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4EE9E" w14:textId="3DDA7132" w:rsidR="001B23B7" w:rsidRPr="00A8545E" w:rsidRDefault="00A340BB" w:rsidP="00A8545E">
      <w:pPr>
        <w:widowControl w:val="0"/>
        <w:spacing w:after="240" w:line="240" w:lineRule="auto"/>
        <w:jc w:val="center"/>
        <w:rPr>
          <w:b/>
          <w:sz w:val="24"/>
          <w:szCs w:val="24"/>
        </w:rPr>
      </w:pPr>
      <w:r w:rsidRPr="00A8545E">
        <w:rPr>
          <w:b/>
          <w:sz w:val="24"/>
          <w:szCs w:val="24"/>
        </w:rPr>
        <w:t>D</w:t>
      </w:r>
      <w:r w:rsidR="001B23B7" w:rsidRPr="00A8545E">
        <w:rPr>
          <w:b/>
          <w:sz w:val="24"/>
          <w:szCs w:val="24"/>
        </w:rPr>
        <w:t>oložka vybraných vplyvov</w:t>
      </w: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A8545E" w14:paraId="1FEEA997" w14:textId="77777777" w:rsidTr="000800FC">
        <w:tc>
          <w:tcPr>
            <w:tcW w:w="9180" w:type="dxa"/>
            <w:gridSpan w:val="11"/>
            <w:tcBorders>
              <w:bottom w:val="single" w:sz="4" w:space="0" w:color="FFFFFF"/>
            </w:tcBorders>
            <w:shd w:val="clear" w:color="auto" w:fill="E2E2E2"/>
          </w:tcPr>
          <w:p w14:paraId="192E4A8C" w14:textId="77777777" w:rsidR="001B23B7" w:rsidRPr="00A8545E" w:rsidRDefault="001B23B7" w:rsidP="00A8545E">
            <w:pPr>
              <w:widowControl w:val="0"/>
              <w:numPr>
                <w:ilvl w:val="0"/>
                <w:numId w:val="1"/>
              </w:numPr>
              <w:rPr>
                <w:b/>
              </w:rPr>
            </w:pPr>
            <w:r w:rsidRPr="00A8545E">
              <w:rPr>
                <w:b/>
              </w:rPr>
              <w:t>Základné údaje</w:t>
            </w:r>
          </w:p>
        </w:tc>
      </w:tr>
      <w:tr w:rsidR="00612E08" w:rsidRPr="00A8545E" w14:paraId="118EC38E" w14:textId="77777777" w:rsidTr="000800FC">
        <w:tc>
          <w:tcPr>
            <w:tcW w:w="9180" w:type="dxa"/>
            <w:gridSpan w:val="11"/>
            <w:tcBorders>
              <w:bottom w:val="single" w:sz="4" w:space="0" w:color="FFFFFF"/>
            </w:tcBorders>
            <w:shd w:val="clear" w:color="auto" w:fill="E2E2E2"/>
          </w:tcPr>
          <w:p w14:paraId="21ECB955" w14:textId="77777777" w:rsidR="001B23B7" w:rsidRPr="00A8545E" w:rsidRDefault="001B23B7" w:rsidP="00A8545E">
            <w:pPr>
              <w:widowControl w:val="0"/>
              <w:ind w:left="142"/>
              <w:rPr>
                <w:b/>
              </w:rPr>
            </w:pPr>
            <w:r w:rsidRPr="00A8545E">
              <w:rPr>
                <w:b/>
              </w:rPr>
              <w:t>Názov materiálu</w:t>
            </w:r>
          </w:p>
        </w:tc>
      </w:tr>
      <w:tr w:rsidR="00A2791D" w:rsidRPr="00A8545E" w14:paraId="5E48D017" w14:textId="77777777" w:rsidTr="000800FC">
        <w:tc>
          <w:tcPr>
            <w:tcW w:w="9180" w:type="dxa"/>
            <w:gridSpan w:val="11"/>
            <w:tcBorders>
              <w:top w:val="single" w:sz="4" w:space="0" w:color="FFFFFF"/>
              <w:bottom w:val="single" w:sz="4" w:space="0" w:color="auto"/>
            </w:tcBorders>
          </w:tcPr>
          <w:p w14:paraId="2DA64243" w14:textId="540ACA58" w:rsidR="00A2791D" w:rsidRPr="00A8545E" w:rsidRDefault="006C32A2" w:rsidP="00A8545E">
            <w:pPr>
              <w:widowControl w:val="0"/>
              <w:jc w:val="both"/>
              <w:rPr>
                <w:rFonts w:eastAsia="Times New Roman"/>
                <w:lang w:eastAsia="sk-SK"/>
              </w:rPr>
            </w:pPr>
            <w:r>
              <w:rPr>
                <w:rFonts w:eastAsia="Times New Roman"/>
                <w:lang w:eastAsia="sk-SK"/>
              </w:rPr>
              <w:t xml:space="preserve">Vládny návrh </w:t>
            </w:r>
            <w:r w:rsidR="00F409BD" w:rsidRPr="00A8545E">
              <w:rPr>
                <w:rFonts w:eastAsia="Times New Roman"/>
                <w:lang w:eastAsia="sk-SK"/>
              </w:rPr>
              <w:t>zákona o Slovenskej lesníckej komore a o zmene a doplnení niektorých zákonov</w:t>
            </w:r>
          </w:p>
        </w:tc>
      </w:tr>
      <w:tr w:rsidR="00612E08" w:rsidRPr="00A8545E" w14:paraId="57AF318C" w14:textId="77777777" w:rsidTr="000800FC">
        <w:tc>
          <w:tcPr>
            <w:tcW w:w="9180" w:type="dxa"/>
            <w:gridSpan w:val="11"/>
            <w:tcBorders>
              <w:top w:val="single" w:sz="4" w:space="0" w:color="auto"/>
              <w:left w:val="single" w:sz="4" w:space="0" w:color="auto"/>
              <w:bottom w:val="single" w:sz="4" w:space="0" w:color="FFFFFF"/>
            </w:tcBorders>
            <w:shd w:val="clear" w:color="auto" w:fill="E2E2E2"/>
          </w:tcPr>
          <w:p w14:paraId="2A63F4B3" w14:textId="77777777" w:rsidR="001B23B7" w:rsidRPr="00A8545E" w:rsidRDefault="001B23B7" w:rsidP="00A8545E">
            <w:pPr>
              <w:widowControl w:val="0"/>
              <w:ind w:left="142"/>
              <w:rPr>
                <w:b/>
              </w:rPr>
            </w:pPr>
            <w:r w:rsidRPr="00A8545E">
              <w:rPr>
                <w:b/>
              </w:rPr>
              <w:t>Predkladateľ (a spolupredkladateľ)</w:t>
            </w:r>
          </w:p>
        </w:tc>
      </w:tr>
      <w:tr w:rsidR="00612E08" w:rsidRPr="00A8545E" w14:paraId="30264B42" w14:textId="77777777" w:rsidTr="000800FC">
        <w:tc>
          <w:tcPr>
            <w:tcW w:w="9180" w:type="dxa"/>
            <w:gridSpan w:val="11"/>
            <w:tcBorders>
              <w:top w:val="single" w:sz="4" w:space="0" w:color="FFFFFF"/>
              <w:left w:val="single" w:sz="4" w:space="0" w:color="auto"/>
              <w:bottom w:val="single" w:sz="4" w:space="0" w:color="auto"/>
            </w:tcBorders>
            <w:shd w:val="clear" w:color="auto" w:fill="FFFFFF"/>
          </w:tcPr>
          <w:p w14:paraId="39D80AE2" w14:textId="6A5633E6" w:rsidR="001B23B7" w:rsidRPr="00A8545E" w:rsidRDefault="006C32A2" w:rsidP="00A8545E">
            <w:pPr>
              <w:widowControl w:val="0"/>
              <w:rPr>
                <w:rFonts w:eastAsia="Times New Roman"/>
                <w:lang w:eastAsia="sk-SK"/>
              </w:rPr>
            </w:pPr>
            <w:r>
              <w:rPr>
                <w:rFonts w:eastAsia="Times New Roman"/>
                <w:lang w:eastAsia="sk-SK"/>
              </w:rPr>
              <w:t xml:space="preserve">Vláda </w:t>
            </w:r>
            <w:r w:rsidR="00012D31" w:rsidRPr="00A8545E">
              <w:rPr>
                <w:rFonts w:eastAsia="Times New Roman"/>
                <w:lang w:eastAsia="sk-SK"/>
              </w:rPr>
              <w:t>Slovenskej republiky</w:t>
            </w:r>
          </w:p>
        </w:tc>
      </w:tr>
      <w:tr w:rsidR="00612E08" w:rsidRPr="00A8545E" w14:paraId="194ECF22" w14:textId="77777777"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821DD92" w14:textId="77777777" w:rsidR="001B23B7" w:rsidRPr="00A8545E" w:rsidRDefault="001B23B7" w:rsidP="00A8545E">
            <w:pPr>
              <w:widowControl w:val="0"/>
              <w:ind w:left="142"/>
              <w:rPr>
                <w:b/>
              </w:rPr>
            </w:pPr>
            <w:r w:rsidRPr="00A8545E">
              <w:rPr>
                <w:b/>
              </w:rPr>
              <w:t>Charakter predkladaného materiálu</w:t>
            </w:r>
          </w:p>
        </w:tc>
        <w:sdt>
          <w:sdtPr>
            <w:rPr>
              <w:rFonts w:eastAsia="Times New Roman"/>
              <w:lang w:eastAsia="sk-SK"/>
            </w:rPr>
            <w:id w:val="901099221"/>
            <w14:checkbox>
              <w14:checked w14:val="0"/>
              <w14:checkedState w14:val="2612" w14:font="MS Gothic"/>
              <w14:uncheckedState w14:val="2610" w14:font="MS Gothic"/>
            </w14:checkbox>
          </w:sdtPr>
          <w:sdtEndPr>
            <w:rPr>
              <w:rFonts w:eastAsiaTheme="minorHAnsi"/>
              <w:lang w:eastAsia="en-US"/>
            </w:r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563E0587" w14:textId="36C34AB3" w:rsidR="001B23B7" w:rsidRPr="00A8545E" w:rsidRDefault="000013C3" w:rsidP="00A8545E">
                <w:pPr>
                  <w:widowControl w:val="0"/>
                  <w:jc w:val="center"/>
                  <w:rPr>
                    <w:rFonts w:eastAsia="Times New Roman"/>
                    <w:lang w:eastAsia="sk-SK"/>
                  </w:rPr>
                </w:pPr>
                <w:r w:rsidRPr="00A8545E">
                  <w:rPr>
                    <w:rFonts w:ascii="Segoe UI Symbol" w:hAnsi="Segoe UI Symbol" w:cs="Segoe UI Symbol"/>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2466DD91" w14:textId="77777777" w:rsidR="001B23B7" w:rsidRPr="00A8545E" w:rsidRDefault="001B23B7" w:rsidP="00A8545E">
            <w:pPr>
              <w:widowControl w:val="0"/>
              <w:rPr>
                <w:rFonts w:eastAsia="Times New Roman"/>
                <w:lang w:eastAsia="sk-SK"/>
              </w:rPr>
            </w:pPr>
            <w:r w:rsidRPr="00A8545E">
              <w:rPr>
                <w:rFonts w:eastAsia="Times New Roman"/>
                <w:lang w:eastAsia="sk-SK"/>
              </w:rPr>
              <w:t>Materiál nelegislatívnej povahy</w:t>
            </w:r>
          </w:p>
        </w:tc>
      </w:tr>
      <w:tr w:rsidR="00612E08" w:rsidRPr="00A8545E" w14:paraId="5EB89C7C" w14:textId="77777777" w:rsidTr="000800FC">
        <w:tc>
          <w:tcPr>
            <w:tcW w:w="4212" w:type="dxa"/>
            <w:gridSpan w:val="2"/>
            <w:vMerge/>
            <w:tcBorders>
              <w:top w:val="nil"/>
              <w:left w:val="single" w:sz="4" w:space="0" w:color="auto"/>
              <w:bottom w:val="single" w:sz="4" w:space="0" w:color="FFFFFF"/>
            </w:tcBorders>
            <w:shd w:val="clear" w:color="auto" w:fill="E2E2E2"/>
          </w:tcPr>
          <w:p w14:paraId="7F6CFB74" w14:textId="77777777" w:rsidR="001B23B7" w:rsidRPr="00A8545E" w:rsidRDefault="001B23B7" w:rsidP="00A8545E">
            <w:pPr>
              <w:widowControl w:val="0"/>
              <w:rPr>
                <w:rFonts w:eastAsia="Times New Roman"/>
                <w:lang w:eastAsia="sk-SK"/>
              </w:rPr>
            </w:pPr>
          </w:p>
        </w:tc>
        <w:tc>
          <w:tcPr>
            <w:tcW w:w="705" w:type="dxa"/>
            <w:gridSpan w:val="2"/>
            <w:tcBorders>
              <w:top w:val="single" w:sz="4" w:space="0" w:color="auto"/>
              <w:left w:val="single" w:sz="4" w:space="0" w:color="auto"/>
              <w:bottom w:val="single" w:sz="4" w:space="0" w:color="auto"/>
              <w:right w:val="nil"/>
            </w:tcBorders>
            <w:shd w:val="clear" w:color="auto" w:fill="FFFFFF"/>
          </w:tcPr>
          <w:p w14:paraId="12F78283" w14:textId="603028E8" w:rsidR="001B23B7" w:rsidRPr="00A8545E" w:rsidRDefault="00BB3116" w:rsidP="00A8545E">
            <w:pPr>
              <w:widowControl w:val="0"/>
              <w:jc w:val="center"/>
              <w:rPr>
                <w:rFonts w:eastAsia="Times New Roman"/>
                <w:lang w:eastAsia="sk-SK"/>
              </w:rPr>
            </w:pPr>
            <w:sdt>
              <w:sdtPr>
                <w:rPr>
                  <w:rFonts w:eastAsia="Times New Roman"/>
                  <w:lang w:eastAsia="sk-SK"/>
                </w:rPr>
                <w:id w:val="1764426278"/>
                <w14:checkbox>
                  <w14:checked w14:val="1"/>
                  <w14:checkedState w14:val="2612" w14:font="MS Gothic"/>
                  <w14:uncheckedState w14:val="2610" w14:font="MS Gothic"/>
                </w14:checkbox>
              </w:sdtPr>
              <w:sdtEndPr/>
              <w:sdtContent>
                <w:r w:rsidR="00012D31" w:rsidRPr="00A8545E">
                  <w:rPr>
                    <w:rFonts w:ascii="Segoe UI Symbol" w:eastAsia="MS Gothic" w:hAnsi="Segoe UI Symbol" w:cs="Segoe UI Symbol"/>
                    <w:lang w:eastAsia="sk-SK"/>
                  </w:rPr>
                  <w:t>☒</w:t>
                </w:r>
              </w:sdtContent>
            </w:sdt>
          </w:p>
        </w:tc>
        <w:tc>
          <w:tcPr>
            <w:tcW w:w="4263" w:type="dxa"/>
            <w:gridSpan w:val="7"/>
            <w:tcBorders>
              <w:top w:val="single" w:sz="4" w:space="0" w:color="auto"/>
              <w:left w:val="nil"/>
              <w:bottom w:val="single" w:sz="4" w:space="0" w:color="auto"/>
            </w:tcBorders>
            <w:shd w:val="clear" w:color="auto" w:fill="FFFFFF"/>
          </w:tcPr>
          <w:p w14:paraId="3C568853" w14:textId="77777777" w:rsidR="001B23B7" w:rsidRPr="00A8545E" w:rsidRDefault="001B23B7" w:rsidP="00A8545E">
            <w:pPr>
              <w:widowControl w:val="0"/>
              <w:ind w:left="175" w:hanging="175"/>
              <w:rPr>
                <w:rFonts w:eastAsia="Times New Roman"/>
                <w:lang w:eastAsia="sk-SK"/>
              </w:rPr>
            </w:pPr>
            <w:r w:rsidRPr="00A8545E">
              <w:rPr>
                <w:rFonts w:eastAsia="Times New Roman"/>
                <w:lang w:eastAsia="sk-SK"/>
              </w:rPr>
              <w:t>Materiál legislatívnej povahy</w:t>
            </w:r>
          </w:p>
        </w:tc>
      </w:tr>
      <w:tr w:rsidR="00612E08" w:rsidRPr="00A8545E" w14:paraId="652F1DE7" w14:textId="77777777" w:rsidTr="000800FC">
        <w:tc>
          <w:tcPr>
            <w:tcW w:w="4212" w:type="dxa"/>
            <w:gridSpan w:val="2"/>
            <w:vMerge/>
            <w:tcBorders>
              <w:top w:val="nil"/>
              <w:left w:val="single" w:sz="4" w:space="0" w:color="auto"/>
              <w:bottom w:val="single" w:sz="4" w:space="0" w:color="auto"/>
            </w:tcBorders>
            <w:shd w:val="clear" w:color="auto" w:fill="E2E2E2"/>
          </w:tcPr>
          <w:p w14:paraId="6B58340F" w14:textId="77777777" w:rsidR="001B23B7" w:rsidRPr="00A8545E" w:rsidRDefault="001B23B7" w:rsidP="00A8545E">
            <w:pPr>
              <w:widowControl w:val="0"/>
              <w:rPr>
                <w:rFonts w:eastAsia="Times New Roman"/>
                <w:lang w:eastAsia="sk-SK"/>
              </w:rPr>
            </w:pPr>
          </w:p>
        </w:tc>
        <w:sdt>
          <w:sdtPr>
            <w:rPr>
              <w:rFonts w:eastAsia="Times New Roman"/>
              <w:lang w:eastAsia="sk-SK"/>
            </w:rPr>
            <w:id w:val="-1821804044"/>
            <w14:checkbox>
              <w14:checked w14:val="0"/>
              <w14:checkedState w14:val="2612" w14:font="MS Gothic"/>
              <w14:uncheckedState w14:val="2610" w14:font="MS Gothic"/>
            </w14:checkbox>
          </w:sdtPr>
          <w:sdtEndPr>
            <w:rPr>
              <w:rFonts w:eastAsiaTheme="minorHAnsi"/>
              <w:lang w:eastAsia="en-US"/>
            </w:r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1D21CAF" w14:textId="18C11775" w:rsidR="001B23B7" w:rsidRPr="00A8545E" w:rsidRDefault="000013C3" w:rsidP="00A8545E">
                <w:pPr>
                  <w:widowControl w:val="0"/>
                  <w:jc w:val="center"/>
                  <w:rPr>
                    <w:rFonts w:eastAsia="Times New Roman"/>
                    <w:lang w:eastAsia="sk-SK"/>
                  </w:rPr>
                </w:pPr>
                <w:r w:rsidRPr="00A8545E">
                  <w:rPr>
                    <w:rFonts w:ascii="Segoe UI Symbol" w:hAnsi="Segoe UI Symbol" w:cs="Segoe UI Symbol"/>
                  </w:rPr>
                  <w:t>☐</w:t>
                </w:r>
              </w:p>
            </w:tc>
          </w:sdtContent>
        </w:sdt>
        <w:tc>
          <w:tcPr>
            <w:tcW w:w="4263" w:type="dxa"/>
            <w:gridSpan w:val="7"/>
            <w:tcBorders>
              <w:top w:val="single" w:sz="4" w:space="0" w:color="auto"/>
              <w:left w:val="nil"/>
              <w:bottom w:val="single" w:sz="4" w:space="0" w:color="auto"/>
            </w:tcBorders>
            <w:shd w:val="clear" w:color="auto" w:fill="FFFFFF"/>
          </w:tcPr>
          <w:p w14:paraId="64A33B84" w14:textId="77777777" w:rsidR="001B23B7" w:rsidRPr="00A8545E" w:rsidRDefault="001B23B7" w:rsidP="00A8545E">
            <w:pPr>
              <w:widowControl w:val="0"/>
              <w:rPr>
                <w:rFonts w:eastAsia="Times New Roman"/>
                <w:lang w:eastAsia="sk-SK"/>
              </w:rPr>
            </w:pPr>
            <w:r w:rsidRPr="00A8545E">
              <w:rPr>
                <w:rFonts w:eastAsia="Times New Roman"/>
                <w:lang w:eastAsia="sk-SK"/>
              </w:rPr>
              <w:t>Transpozícia</w:t>
            </w:r>
            <w:r w:rsidR="00ED165A" w:rsidRPr="00A8545E">
              <w:rPr>
                <w:rFonts w:eastAsia="Times New Roman"/>
                <w:lang w:eastAsia="sk-SK"/>
              </w:rPr>
              <w:t>/ implementácia</w:t>
            </w:r>
            <w:r w:rsidRPr="00A8545E">
              <w:rPr>
                <w:rFonts w:eastAsia="Times New Roman"/>
                <w:lang w:eastAsia="sk-SK"/>
              </w:rPr>
              <w:t xml:space="preserve"> práva EÚ</w:t>
            </w:r>
          </w:p>
        </w:tc>
      </w:tr>
      <w:tr w:rsidR="00612E08" w:rsidRPr="00A8545E" w14:paraId="31B2FB0D" w14:textId="77777777" w:rsidTr="000800FC">
        <w:tc>
          <w:tcPr>
            <w:tcW w:w="9180" w:type="dxa"/>
            <w:gridSpan w:val="11"/>
            <w:tcBorders>
              <w:top w:val="single" w:sz="4" w:space="0" w:color="auto"/>
              <w:left w:val="single" w:sz="4" w:space="0" w:color="auto"/>
              <w:bottom w:val="single" w:sz="4" w:space="0" w:color="FFFFFF"/>
            </w:tcBorders>
            <w:shd w:val="clear" w:color="auto" w:fill="FFFFFF"/>
          </w:tcPr>
          <w:p w14:paraId="67C5FE20" w14:textId="204D9441" w:rsidR="001B23B7" w:rsidRPr="00A8545E" w:rsidRDefault="001B23B7" w:rsidP="00A8545E">
            <w:pPr>
              <w:widowControl w:val="0"/>
              <w:rPr>
                <w:i/>
              </w:rPr>
            </w:pPr>
            <w:r w:rsidRPr="00A8545E">
              <w:rPr>
                <w:rFonts w:eastAsia="Times New Roman"/>
                <w:i/>
                <w:lang w:eastAsia="sk-SK"/>
              </w:rPr>
              <w:t>V prípade transpozície</w:t>
            </w:r>
            <w:r w:rsidR="00156064" w:rsidRPr="00A8545E">
              <w:rPr>
                <w:rFonts w:eastAsia="Times New Roman"/>
                <w:i/>
                <w:lang w:eastAsia="sk-SK"/>
              </w:rPr>
              <w:t>/implementácie</w:t>
            </w:r>
            <w:r w:rsidRPr="00A8545E">
              <w:rPr>
                <w:rFonts w:eastAsia="Times New Roman"/>
                <w:i/>
                <w:lang w:eastAsia="sk-SK"/>
              </w:rPr>
              <w:t xml:space="preserve"> uveďte zoznam transponovaných</w:t>
            </w:r>
            <w:r w:rsidR="00156064" w:rsidRPr="00A8545E">
              <w:rPr>
                <w:rFonts w:eastAsia="Times New Roman"/>
                <w:i/>
                <w:lang w:eastAsia="sk-SK"/>
              </w:rPr>
              <w:t>/implementovaných</w:t>
            </w:r>
            <w:r w:rsidRPr="00A8545E">
              <w:rPr>
                <w:rFonts w:eastAsia="Times New Roman"/>
                <w:i/>
                <w:lang w:eastAsia="sk-SK"/>
              </w:rPr>
              <w:t xml:space="preserve"> predpisov:</w:t>
            </w:r>
          </w:p>
        </w:tc>
      </w:tr>
      <w:tr w:rsidR="00612E08" w:rsidRPr="00A8545E" w14:paraId="6BB6F719" w14:textId="77777777"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3A55EB01" w14:textId="77777777" w:rsidR="001B23B7" w:rsidRPr="00A8545E" w:rsidRDefault="001B23B7" w:rsidP="00A8545E">
            <w:pPr>
              <w:widowControl w:val="0"/>
              <w:ind w:left="142"/>
              <w:rPr>
                <w:b/>
              </w:rPr>
            </w:pPr>
            <w:r w:rsidRPr="00A8545E">
              <w:rPr>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0D255192" w14:textId="5EC4AA85" w:rsidR="001B23B7" w:rsidRPr="00A8545E" w:rsidRDefault="00540B6F" w:rsidP="00A8545E">
            <w:pPr>
              <w:widowControl w:val="0"/>
              <w:rPr>
                <w:i/>
                <w:highlight w:val="yellow"/>
              </w:rPr>
            </w:pPr>
            <w:r w:rsidRPr="00A8545E">
              <w:rPr>
                <w:rFonts w:eastAsia="Times New Roman"/>
                <w:i/>
                <w:lang w:eastAsia="sk-SK"/>
              </w:rPr>
              <w:t>- - -</w:t>
            </w:r>
          </w:p>
        </w:tc>
      </w:tr>
      <w:tr w:rsidR="00612E08" w:rsidRPr="00A8545E" w14:paraId="0F4EB6DE"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65326899" w14:textId="77777777" w:rsidR="001B23B7" w:rsidRPr="00A8545E" w:rsidRDefault="001B23B7" w:rsidP="00A8545E">
            <w:pPr>
              <w:widowControl w:val="0"/>
              <w:ind w:left="142"/>
              <w:rPr>
                <w:b/>
              </w:rPr>
            </w:pPr>
            <w:r w:rsidRPr="00A8545E">
              <w:rPr>
                <w:b/>
              </w:rPr>
              <w:t xml:space="preserve">Predpokladaný termín predloženia na </w:t>
            </w:r>
            <w:r w:rsidR="00A340BB" w:rsidRPr="00A8545E">
              <w:rPr>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59E3B2C9" w14:textId="3D4034E6" w:rsidR="001B23B7" w:rsidRPr="00A8545E" w:rsidRDefault="00A8545E" w:rsidP="00A8545E">
            <w:pPr>
              <w:widowControl w:val="0"/>
              <w:rPr>
                <w:i/>
                <w:highlight w:val="yellow"/>
              </w:rPr>
            </w:pPr>
            <w:r>
              <w:rPr>
                <w:rFonts w:eastAsia="Times New Roman"/>
                <w:i/>
                <w:lang w:eastAsia="sk-SK"/>
              </w:rPr>
              <w:t>jún</w:t>
            </w:r>
            <w:r w:rsidR="00540B6F" w:rsidRPr="00A8545E">
              <w:rPr>
                <w:rFonts w:eastAsia="Times New Roman"/>
                <w:i/>
                <w:lang w:eastAsia="sk-SK"/>
              </w:rPr>
              <w:t xml:space="preserve"> </w:t>
            </w:r>
            <w:r w:rsidR="004A18FC" w:rsidRPr="00A8545E">
              <w:rPr>
                <w:rFonts w:eastAsia="Times New Roman"/>
                <w:i/>
                <w:lang w:eastAsia="sk-SK"/>
              </w:rPr>
              <w:t>202</w:t>
            </w:r>
            <w:r w:rsidR="00F409BD" w:rsidRPr="00A8545E">
              <w:rPr>
                <w:rFonts w:eastAsia="Times New Roman"/>
                <w:i/>
                <w:lang w:eastAsia="sk-SK"/>
              </w:rPr>
              <w:t>6</w:t>
            </w:r>
          </w:p>
        </w:tc>
      </w:tr>
      <w:tr w:rsidR="00612E08" w:rsidRPr="00A8545E" w14:paraId="0DDDF00A" w14:textId="77777777" w:rsidTr="00275544">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9CA2110" w14:textId="77777777" w:rsidR="001B23B7" w:rsidRPr="00A8545E" w:rsidRDefault="001B23B7" w:rsidP="00A8545E">
            <w:pPr>
              <w:widowControl w:val="0"/>
              <w:ind w:left="142"/>
              <w:rPr>
                <w:b/>
              </w:rPr>
            </w:pPr>
            <w:r w:rsidRPr="00A8545E">
              <w:rPr>
                <w:b/>
              </w:rPr>
              <w:t xml:space="preserve">Predpokladaný termín začiatku a ukončenia ZP** </w:t>
            </w:r>
          </w:p>
        </w:tc>
        <w:tc>
          <w:tcPr>
            <w:tcW w:w="3231" w:type="dxa"/>
            <w:gridSpan w:val="5"/>
            <w:tcBorders>
              <w:top w:val="single" w:sz="4" w:space="0" w:color="auto"/>
              <w:left w:val="single" w:sz="4" w:space="0" w:color="auto"/>
              <w:bottom w:val="single" w:sz="4" w:space="0" w:color="auto"/>
              <w:right w:val="single" w:sz="4" w:space="0" w:color="auto"/>
            </w:tcBorders>
          </w:tcPr>
          <w:p w14:paraId="3A63486A" w14:textId="00D2ECB4" w:rsidR="001B23B7" w:rsidRPr="00A8545E" w:rsidRDefault="001B23B7" w:rsidP="00A8545E">
            <w:pPr>
              <w:widowControl w:val="0"/>
              <w:rPr>
                <w:i/>
                <w:highlight w:val="yellow"/>
              </w:rPr>
            </w:pPr>
          </w:p>
        </w:tc>
      </w:tr>
      <w:tr w:rsidR="00612E08" w:rsidRPr="00A8545E" w14:paraId="59C418F8" w14:textId="77777777"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64E67D5" w14:textId="77777777" w:rsidR="001B23B7" w:rsidRPr="00A8545E" w:rsidRDefault="001B23B7" w:rsidP="00A8545E">
            <w:pPr>
              <w:widowControl w:val="0"/>
              <w:ind w:left="142"/>
              <w:jc w:val="both"/>
              <w:rPr>
                <w:b/>
              </w:rPr>
            </w:pPr>
            <w:r w:rsidRPr="00A8545E">
              <w:rPr>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8F212B2" w14:textId="60A314BD" w:rsidR="001B23B7" w:rsidRPr="00A8545E" w:rsidRDefault="00D74F7D" w:rsidP="00A8545E">
            <w:pPr>
              <w:widowControl w:val="0"/>
              <w:rPr>
                <w:rFonts w:eastAsia="Times New Roman"/>
                <w:i/>
                <w:lang w:eastAsia="sk-SK"/>
              </w:rPr>
            </w:pPr>
            <w:r>
              <w:rPr>
                <w:rFonts w:eastAsia="Times New Roman"/>
                <w:i/>
                <w:lang w:eastAsia="sk-SK"/>
              </w:rPr>
              <w:t>august</w:t>
            </w:r>
            <w:r w:rsidR="004A18FC" w:rsidRPr="00A8545E">
              <w:rPr>
                <w:rFonts w:eastAsia="Times New Roman"/>
                <w:i/>
                <w:lang w:eastAsia="sk-SK"/>
              </w:rPr>
              <w:t xml:space="preserve"> 202</w:t>
            </w:r>
            <w:r>
              <w:rPr>
                <w:rFonts w:eastAsia="Times New Roman"/>
                <w:i/>
                <w:lang w:eastAsia="sk-SK"/>
              </w:rPr>
              <w:t>6</w:t>
            </w:r>
          </w:p>
        </w:tc>
      </w:tr>
      <w:tr w:rsidR="00612E08" w:rsidRPr="00A8545E" w14:paraId="21A8BFB7"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EE8BD08" w14:textId="77777777" w:rsidR="001B23B7" w:rsidRPr="00A8545E" w:rsidRDefault="001B23B7" w:rsidP="00A8545E">
            <w:pPr>
              <w:widowControl w:val="0"/>
              <w:numPr>
                <w:ilvl w:val="0"/>
                <w:numId w:val="1"/>
              </w:numPr>
              <w:rPr>
                <w:b/>
              </w:rPr>
            </w:pPr>
            <w:r w:rsidRPr="00A8545E">
              <w:rPr>
                <w:b/>
              </w:rPr>
              <w:t>Definovanie problému</w:t>
            </w:r>
          </w:p>
        </w:tc>
      </w:tr>
      <w:tr w:rsidR="00612E08" w:rsidRPr="00A8545E" w14:paraId="4388AB4C" w14:textId="77777777" w:rsidTr="00275544">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09DEC336" w14:textId="3107909B" w:rsidR="00275544" w:rsidRPr="00A8545E" w:rsidRDefault="00275544" w:rsidP="00A8545E">
            <w:pPr>
              <w:widowControl w:val="0"/>
              <w:jc w:val="both"/>
              <w:rPr>
                <w:rFonts w:eastAsia="Times New Roman"/>
                <w:i/>
                <w:lang w:eastAsia="sk-SK"/>
              </w:rPr>
            </w:pPr>
            <w:r w:rsidRPr="00A8545E">
              <w:rPr>
                <w:rFonts w:eastAsia="Times New Roman"/>
                <w:i/>
                <w:lang w:eastAsia="sk-SK"/>
              </w:rPr>
              <w:t>Uveďte základné problémy, ktoré sú dôvodom vypracovania predkladaného</w:t>
            </w:r>
            <w:r w:rsidR="00A8545E">
              <w:rPr>
                <w:rFonts w:eastAsia="Times New Roman"/>
                <w:i/>
                <w:lang w:eastAsia="sk-SK"/>
              </w:rPr>
              <w:t xml:space="preserve"> </w:t>
            </w:r>
            <w:r w:rsidRPr="00A8545E">
              <w:rPr>
                <w:rFonts w:eastAsia="Times New Roman"/>
                <w:i/>
                <w:lang w:eastAsia="sk-SK"/>
              </w:rPr>
              <w:t>materiálu (dôvody majú presne poukázať na problém, ktorý existuje a je nutné ho predloženým materiálom riešiť).</w:t>
            </w:r>
          </w:p>
          <w:p w14:paraId="708F464B" w14:textId="72DEEB94" w:rsidR="001B23B7" w:rsidRPr="00A8545E" w:rsidRDefault="00F409BD" w:rsidP="00A8545E">
            <w:pPr>
              <w:pStyle w:val="Normlnywebov"/>
              <w:widowControl w:val="0"/>
              <w:spacing w:before="0" w:beforeAutospacing="0" w:after="0" w:afterAutospacing="0"/>
              <w:jc w:val="both"/>
              <w:rPr>
                <w:sz w:val="20"/>
                <w:szCs w:val="20"/>
              </w:rPr>
            </w:pPr>
            <w:r w:rsidRPr="00A8545E">
              <w:rPr>
                <w:sz w:val="20"/>
                <w:szCs w:val="20"/>
              </w:rPr>
              <w:t xml:space="preserve">Postavenie Slovenskej lesníckej komory na základe súčasného zákona č. 259/1993 Z. z. v znení neskorších predpisov nebolo doteraz plnohodnotne naplnené najmä z dôvodu chýbajúcich </w:t>
            </w:r>
            <w:r w:rsidR="00A8545E">
              <w:rPr>
                <w:sz w:val="20"/>
                <w:szCs w:val="20"/>
              </w:rPr>
              <w:t xml:space="preserve">odborných a administratívnych </w:t>
            </w:r>
            <w:r w:rsidRPr="00A8545E">
              <w:rPr>
                <w:sz w:val="20"/>
                <w:szCs w:val="20"/>
              </w:rPr>
              <w:t xml:space="preserve">kompetencií komory </w:t>
            </w:r>
            <w:r w:rsidR="00A8545E">
              <w:rPr>
                <w:sz w:val="20"/>
                <w:szCs w:val="20"/>
              </w:rPr>
              <w:t>v</w:t>
            </w:r>
            <w:r w:rsidRPr="00A8545E">
              <w:rPr>
                <w:sz w:val="20"/>
                <w:szCs w:val="20"/>
              </w:rPr>
              <w:t xml:space="preserve"> konania</w:t>
            </w:r>
            <w:r w:rsidR="00A8545E">
              <w:rPr>
                <w:sz w:val="20"/>
                <w:szCs w:val="20"/>
              </w:rPr>
              <w:t>ch</w:t>
            </w:r>
            <w:r w:rsidRPr="00A8545E">
              <w:rPr>
                <w:sz w:val="20"/>
                <w:szCs w:val="20"/>
              </w:rPr>
              <w:t xml:space="preserve"> podľa právnych predpisov na úseku lesného hospodárstva</w:t>
            </w:r>
            <w:r w:rsidR="0053104D" w:rsidRPr="00A8545E">
              <w:rPr>
                <w:sz w:val="20"/>
                <w:szCs w:val="20"/>
              </w:rPr>
              <w:t xml:space="preserve"> </w:t>
            </w:r>
            <w:r w:rsidRPr="00A8545E">
              <w:rPr>
                <w:sz w:val="20"/>
                <w:szCs w:val="20"/>
              </w:rPr>
              <w:t>vo vzťahu k členom komory a</w:t>
            </w:r>
            <w:r w:rsidR="00A8545E">
              <w:rPr>
                <w:sz w:val="20"/>
                <w:szCs w:val="20"/>
              </w:rPr>
              <w:t xml:space="preserve"> z dôvodu </w:t>
            </w:r>
            <w:r w:rsidRPr="00A8545E">
              <w:rPr>
                <w:sz w:val="20"/>
                <w:szCs w:val="20"/>
              </w:rPr>
              <w:t xml:space="preserve">absencie postavenia komory na </w:t>
            </w:r>
            <w:r w:rsidR="0053104D" w:rsidRPr="00A8545E">
              <w:rPr>
                <w:sz w:val="20"/>
                <w:szCs w:val="20"/>
              </w:rPr>
              <w:t>stavovskom</w:t>
            </w:r>
            <w:r w:rsidRPr="00A8545E">
              <w:rPr>
                <w:sz w:val="20"/>
                <w:szCs w:val="20"/>
              </w:rPr>
              <w:t xml:space="preserve"> princípe</w:t>
            </w:r>
            <w:r w:rsidR="00D5048B" w:rsidRPr="00A8545E">
              <w:rPr>
                <w:sz w:val="20"/>
                <w:szCs w:val="20"/>
              </w:rPr>
              <w:t xml:space="preserve">. V prostredí Slovenskej republiky sa pritom </w:t>
            </w:r>
            <w:r w:rsidRPr="00A8545E">
              <w:rPr>
                <w:sz w:val="20"/>
                <w:szCs w:val="20"/>
              </w:rPr>
              <w:t xml:space="preserve">kreovali </w:t>
            </w:r>
            <w:r w:rsidR="00A8545E">
              <w:rPr>
                <w:sz w:val="20"/>
                <w:szCs w:val="20"/>
              </w:rPr>
              <w:t xml:space="preserve">a </w:t>
            </w:r>
            <w:r w:rsidRPr="00A8545E">
              <w:rPr>
                <w:sz w:val="20"/>
                <w:szCs w:val="20"/>
              </w:rPr>
              <w:t xml:space="preserve">v súčasnosti </w:t>
            </w:r>
            <w:r w:rsidR="00A8545E">
              <w:rPr>
                <w:sz w:val="20"/>
                <w:szCs w:val="20"/>
              </w:rPr>
              <w:t xml:space="preserve">sú </w:t>
            </w:r>
            <w:r w:rsidRPr="00A8545E">
              <w:rPr>
                <w:sz w:val="20"/>
                <w:szCs w:val="20"/>
              </w:rPr>
              <w:t>už dlhodobo etablované profesijné komory</w:t>
            </w:r>
            <w:r w:rsidR="0053104D" w:rsidRPr="00A8545E">
              <w:rPr>
                <w:sz w:val="20"/>
                <w:szCs w:val="20"/>
              </w:rPr>
              <w:t xml:space="preserve"> (napr.</w:t>
            </w:r>
            <w:r w:rsidRPr="00A8545E">
              <w:rPr>
                <w:sz w:val="20"/>
                <w:szCs w:val="20"/>
              </w:rPr>
              <w:t xml:space="preserve"> </w:t>
            </w:r>
            <w:r w:rsidR="0053104D" w:rsidRPr="00A8545E">
              <w:rPr>
                <w:sz w:val="20"/>
                <w:szCs w:val="20"/>
              </w:rPr>
              <w:t>Komora veterinárnych lekárov S</w:t>
            </w:r>
            <w:r w:rsidR="00A8545E">
              <w:rPr>
                <w:sz w:val="20"/>
                <w:szCs w:val="20"/>
              </w:rPr>
              <w:t>lovenskej republiky</w:t>
            </w:r>
            <w:r w:rsidR="0053104D" w:rsidRPr="00A8545E">
              <w:rPr>
                <w:sz w:val="20"/>
                <w:szCs w:val="20"/>
              </w:rPr>
              <w:t>, Komora geodetov a</w:t>
            </w:r>
            <w:r w:rsidR="00D5048B" w:rsidRPr="00A8545E">
              <w:rPr>
                <w:sz w:val="20"/>
                <w:szCs w:val="20"/>
              </w:rPr>
              <w:t> </w:t>
            </w:r>
            <w:r w:rsidR="0053104D" w:rsidRPr="00A8545E">
              <w:rPr>
                <w:sz w:val="20"/>
                <w:szCs w:val="20"/>
              </w:rPr>
              <w:t>kartografov</w:t>
            </w:r>
            <w:r w:rsidR="00D5048B" w:rsidRPr="00A8545E">
              <w:rPr>
                <w:sz w:val="20"/>
                <w:szCs w:val="20"/>
              </w:rPr>
              <w:t xml:space="preserve"> a iné</w:t>
            </w:r>
            <w:r w:rsidR="0053104D" w:rsidRPr="00A8545E">
              <w:rPr>
                <w:sz w:val="20"/>
                <w:szCs w:val="20"/>
              </w:rPr>
              <w:t>)</w:t>
            </w:r>
            <w:r w:rsidR="00D5048B" w:rsidRPr="00A8545E">
              <w:rPr>
                <w:sz w:val="20"/>
                <w:szCs w:val="20"/>
              </w:rPr>
              <w:t>,</w:t>
            </w:r>
            <w:r w:rsidR="0053104D" w:rsidRPr="00A8545E">
              <w:rPr>
                <w:sz w:val="20"/>
                <w:szCs w:val="20"/>
              </w:rPr>
              <w:t xml:space="preserve"> ktorých členmi sú zo zákona všetky osoby</w:t>
            </w:r>
            <w:r w:rsidR="002F3050" w:rsidRPr="00A8545E">
              <w:rPr>
                <w:sz w:val="20"/>
                <w:szCs w:val="20"/>
              </w:rPr>
              <w:t>,</w:t>
            </w:r>
            <w:r w:rsidR="0053104D" w:rsidRPr="00A8545E">
              <w:rPr>
                <w:sz w:val="20"/>
                <w:szCs w:val="20"/>
              </w:rPr>
              <w:t xml:space="preserve"> ktoré pre výkon svojej činnosti potrebujú osvedčenie o odbornej spôsobilosti podľa osobitných predpisov</w:t>
            </w:r>
            <w:r w:rsidR="00A8545E">
              <w:rPr>
                <w:sz w:val="20"/>
                <w:szCs w:val="20"/>
              </w:rPr>
              <w:t>,</w:t>
            </w:r>
            <w:r w:rsidR="0053104D" w:rsidRPr="00A8545E">
              <w:rPr>
                <w:sz w:val="20"/>
                <w:szCs w:val="20"/>
              </w:rPr>
              <w:t xml:space="preserve"> a tieto komory majú kompetencie na</w:t>
            </w:r>
            <w:r w:rsidR="00A8545E">
              <w:rPr>
                <w:sz w:val="20"/>
                <w:szCs w:val="20"/>
              </w:rPr>
              <w:t xml:space="preserve"> posudzovanie odbornej spôsobilosti,</w:t>
            </w:r>
            <w:r w:rsidR="0053104D" w:rsidRPr="00A8545E">
              <w:rPr>
                <w:sz w:val="20"/>
                <w:szCs w:val="20"/>
              </w:rPr>
              <w:t xml:space="preserve"> vydávanie týchto osvedčení a konanie o ich zániku, </w:t>
            </w:r>
            <w:r w:rsidR="00A8545E" w:rsidRPr="00A8545E">
              <w:rPr>
                <w:sz w:val="20"/>
                <w:szCs w:val="20"/>
              </w:rPr>
              <w:t>zabezpečovanie celoživotného vzdelávania držiteľov osvedčení</w:t>
            </w:r>
            <w:r w:rsidR="00A8545E">
              <w:rPr>
                <w:sz w:val="20"/>
                <w:szCs w:val="20"/>
              </w:rPr>
              <w:t xml:space="preserve"> a právomoc konať pri</w:t>
            </w:r>
            <w:r w:rsidR="0053104D" w:rsidRPr="00A8545E">
              <w:rPr>
                <w:sz w:val="20"/>
                <w:szCs w:val="20"/>
              </w:rPr>
              <w:t xml:space="preserve"> porušení </w:t>
            </w:r>
            <w:r w:rsidR="00A8545E">
              <w:rPr>
                <w:sz w:val="20"/>
                <w:szCs w:val="20"/>
              </w:rPr>
              <w:t>povinností podľa osobitných</w:t>
            </w:r>
            <w:r w:rsidR="0053104D" w:rsidRPr="00A8545E">
              <w:rPr>
                <w:sz w:val="20"/>
                <w:szCs w:val="20"/>
              </w:rPr>
              <w:t xml:space="preserve"> právnych predpisov. Slovenská lesnícka komora na zabezpečenie rovnakého postavenia</w:t>
            </w:r>
            <w:r w:rsidR="00A8545E">
              <w:rPr>
                <w:sz w:val="20"/>
                <w:szCs w:val="20"/>
              </w:rPr>
              <w:t>,</w:t>
            </w:r>
            <w:r w:rsidR="0053104D" w:rsidRPr="00A8545E">
              <w:rPr>
                <w:sz w:val="20"/>
                <w:szCs w:val="20"/>
              </w:rPr>
              <w:t xml:space="preserve"> ak</w:t>
            </w:r>
            <w:r w:rsidR="00A8545E">
              <w:rPr>
                <w:sz w:val="20"/>
                <w:szCs w:val="20"/>
              </w:rPr>
              <w:t>é</w:t>
            </w:r>
            <w:r w:rsidR="0053104D" w:rsidRPr="00A8545E">
              <w:rPr>
                <w:sz w:val="20"/>
                <w:szCs w:val="20"/>
              </w:rPr>
              <w:t xml:space="preserve"> majú </w:t>
            </w:r>
            <w:r w:rsidR="00A8545E">
              <w:rPr>
                <w:sz w:val="20"/>
                <w:szCs w:val="20"/>
              </w:rPr>
              <w:t>iné obdobné</w:t>
            </w:r>
            <w:r w:rsidR="0053104D" w:rsidRPr="00A8545E">
              <w:rPr>
                <w:sz w:val="20"/>
                <w:szCs w:val="20"/>
              </w:rPr>
              <w:t xml:space="preserve"> komory, potrebuje novú právnu úpravu </w:t>
            </w:r>
            <w:r w:rsidR="00D5048B" w:rsidRPr="00A8545E">
              <w:rPr>
                <w:sz w:val="20"/>
                <w:szCs w:val="20"/>
              </w:rPr>
              <w:t>s garanciou kompetencií a členstva budovanom na silom stavovskom odbornom princípe pri zachovaní jej otvorenosti pre každú osobu, ktorá sa svojou činnosťou dotýka lesníctva a problematiky s lesníctvom súvisiacej.</w:t>
            </w:r>
            <w:r w:rsidR="00DD0927">
              <w:rPr>
                <w:sz w:val="20"/>
                <w:szCs w:val="20"/>
              </w:rPr>
              <w:t xml:space="preserve"> Súčasný stav je teda charakteristický nedostatkom samosprávneho prvku zabezpečovania predpokladov odbornej spôsobilosti a</w:t>
            </w:r>
            <w:r w:rsidR="00C65E63">
              <w:rPr>
                <w:sz w:val="20"/>
                <w:szCs w:val="20"/>
              </w:rPr>
              <w:t xml:space="preserve"> s tým súvisiacej </w:t>
            </w:r>
            <w:r w:rsidR="00DD0927">
              <w:rPr>
                <w:sz w:val="20"/>
                <w:szCs w:val="20"/>
              </w:rPr>
              <w:t xml:space="preserve">širokej participácie </w:t>
            </w:r>
            <w:r w:rsidR="00C65E63">
              <w:rPr>
                <w:sz w:val="20"/>
                <w:szCs w:val="20"/>
              </w:rPr>
              <w:t xml:space="preserve">odborne spôsobilých osôb v lesníctve </w:t>
            </w:r>
            <w:r w:rsidR="00DD0927">
              <w:rPr>
                <w:sz w:val="20"/>
                <w:szCs w:val="20"/>
              </w:rPr>
              <w:t>na ich tvorbe a</w:t>
            </w:r>
            <w:r w:rsidR="00C65E63">
              <w:rPr>
                <w:sz w:val="20"/>
                <w:szCs w:val="20"/>
              </w:rPr>
              <w:t> </w:t>
            </w:r>
            <w:r w:rsidR="00DD0927">
              <w:rPr>
                <w:sz w:val="20"/>
                <w:szCs w:val="20"/>
              </w:rPr>
              <w:t>rozvoji</w:t>
            </w:r>
            <w:r w:rsidR="00C65E63">
              <w:rPr>
                <w:sz w:val="20"/>
                <w:szCs w:val="20"/>
              </w:rPr>
              <w:t xml:space="preserve"> a zároveň administratívnou roztrieštenosťou medzi </w:t>
            </w:r>
            <w:r w:rsidR="00867AE1">
              <w:rPr>
                <w:sz w:val="20"/>
                <w:szCs w:val="20"/>
              </w:rPr>
              <w:t>tri</w:t>
            </w:r>
            <w:r w:rsidR="00075253">
              <w:rPr>
                <w:sz w:val="20"/>
                <w:szCs w:val="20"/>
              </w:rPr>
              <w:t xml:space="preserve"> rôzne</w:t>
            </w:r>
            <w:r w:rsidR="00C65E63">
              <w:rPr>
                <w:sz w:val="20"/>
                <w:szCs w:val="20"/>
              </w:rPr>
              <w:t xml:space="preserve"> organizáci</w:t>
            </w:r>
            <w:r w:rsidR="00075253">
              <w:rPr>
                <w:sz w:val="20"/>
                <w:szCs w:val="20"/>
              </w:rPr>
              <w:t>e</w:t>
            </w:r>
            <w:r w:rsidR="00C65E63">
              <w:rPr>
                <w:sz w:val="20"/>
                <w:szCs w:val="20"/>
              </w:rPr>
              <w:t>.</w:t>
            </w:r>
          </w:p>
        </w:tc>
      </w:tr>
      <w:tr w:rsidR="00612E08" w:rsidRPr="00A8545E" w14:paraId="0FFA1D42"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6D206CC8" w14:textId="77777777" w:rsidR="001B23B7" w:rsidRPr="00A8545E" w:rsidRDefault="001B23B7" w:rsidP="00A8545E">
            <w:pPr>
              <w:widowControl w:val="0"/>
              <w:numPr>
                <w:ilvl w:val="0"/>
                <w:numId w:val="1"/>
              </w:numPr>
              <w:rPr>
                <w:b/>
              </w:rPr>
            </w:pPr>
            <w:r w:rsidRPr="00A8545E">
              <w:rPr>
                <w:b/>
              </w:rPr>
              <w:t>Ciele a výsledný stav</w:t>
            </w:r>
          </w:p>
        </w:tc>
      </w:tr>
      <w:tr w:rsidR="00612E08" w:rsidRPr="00A8545E" w14:paraId="71C97406" w14:textId="77777777" w:rsidTr="00275544">
        <w:tc>
          <w:tcPr>
            <w:tcW w:w="9180" w:type="dxa"/>
            <w:gridSpan w:val="11"/>
            <w:tcBorders>
              <w:top w:val="nil"/>
              <w:left w:val="single" w:sz="4" w:space="0" w:color="auto"/>
              <w:bottom w:val="single" w:sz="4" w:space="0" w:color="auto"/>
              <w:right w:val="single" w:sz="4" w:space="0" w:color="auto"/>
            </w:tcBorders>
            <w:shd w:val="clear" w:color="auto" w:fill="FFFFFF"/>
          </w:tcPr>
          <w:p w14:paraId="73BE927B" w14:textId="77777777" w:rsidR="00275544" w:rsidRPr="00A8545E" w:rsidRDefault="00275544" w:rsidP="00A8545E">
            <w:pPr>
              <w:widowControl w:val="0"/>
              <w:rPr>
                <w:rFonts w:eastAsia="Times New Roman"/>
                <w:i/>
                <w:lang w:eastAsia="sk-SK"/>
              </w:rPr>
            </w:pPr>
            <w:r w:rsidRPr="00A8545E">
              <w:rPr>
                <w:rFonts w:eastAsia="Times New Roman"/>
                <w:i/>
                <w:lang w:eastAsia="sk-SK"/>
              </w:rPr>
              <w:t xml:space="preserve">Uveďte hlavné ciele predkladaného materiálu (aký výsledný stav má byť prijatím materiálu dosiahnutý, pričom dosiahnutý stav musí byť odlišný od stavu popísaného v bode 2. Definovanie problému). </w:t>
            </w:r>
          </w:p>
          <w:p w14:paraId="25CE2E0D" w14:textId="0E91A7F5" w:rsidR="001B23B7" w:rsidRPr="00A8545E" w:rsidRDefault="00A2791D" w:rsidP="00A8545E">
            <w:pPr>
              <w:widowControl w:val="0"/>
              <w:jc w:val="both"/>
              <w:rPr>
                <w:rFonts w:eastAsia="Times New Roman"/>
                <w:lang w:eastAsia="sk-SK"/>
              </w:rPr>
            </w:pPr>
            <w:r w:rsidRPr="00A8545E">
              <w:t xml:space="preserve">Cieľom návrhu </w:t>
            </w:r>
            <w:r w:rsidR="00013192" w:rsidRPr="00A8545E">
              <w:t>zákona</w:t>
            </w:r>
            <w:r w:rsidRPr="00A8545E">
              <w:t xml:space="preserve"> </w:t>
            </w:r>
            <w:r w:rsidR="00013192" w:rsidRPr="00A8545E">
              <w:t>v</w:t>
            </w:r>
            <w:r w:rsidR="00DB2FE6" w:rsidRPr="00A8545E">
              <w:t> </w:t>
            </w:r>
            <w:r w:rsidR="00013192" w:rsidRPr="00A8545E">
              <w:t>rámci</w:t>
            </w:r>
            <w:r w:rsidR="00DB2FE6" w:rsidRPr="00A8545E">
              <w:t xml:space="preserve"> </w:t>
            </w:r>
            <w:r w:rsidR="00A8545E" w:rsidRPr="00A8545E">
              <w:t xml:space="preserve">zámerov smerujúcich </w:t>
            </w:r>
            <w:r w:rsidR="00DB2FE6" w:rsidRPr="00A8545E">
              <w:t xml:space="preserve">k lesníctvu </w:t>
            </w:r>
            <w:r w:rsidR="00013192" w:rsidRPr="00A8545E">
              <w:t xml:space="preserve">uvedených v Programovom vyhlásení vlády SR na roky 2023-2027 </w:t>
            </w:r>
            <w:r w:rsidR="00A8545E" w:rsidRPr="00A8545E">
              <w:t xml:space="preserve">je </w:t>
            </w:r>
            <w:r w:rsidR="00013192" w:rsidRPr="00A8545E">
              <w:t>upraviť viaceré inštitúty a právne vzťahy tak, aby sa dosiahl</w:t>
            </w:r>
            <w:r w:rsidR="00EF3343" w:rsidRPr="00A8545E">
              <w:t>o p</w:t>
            </w:r>
            <w:r w:rsidR="00D5048B" w:rsidRPr="00A8545E">
              <w:t>osilnenie právneho postavenia súčasnej Slovenskej lesníckej komory a vytvorenie celospoločensky rešpektovanej profesionálnej samosprávnej inštitúcie, ktorá vo svojom novom inštitucionálnom postavení bude plnohodnotným partnerom pre Ministerstvo pôdohospodárstva a rozvoja vidieka Slovenskej republiky a pre ostatné ústredné orgány štátnej správy a ďalšie inštitúcie.</w:t>
            </w:r>
            <w:r w:rsidR="00DB2FE6" w:rsidRPr="00A8545E">
              <w:t xml:space="preserve"> Zároveň sa touto zmenou má dosiahnuť vybudovanie stavovskej inštitúcie na silnej členskej základni tvorenej osobami s odbornou spôsobilosťou v lesníctve, ktorá svojou samosprávou a kompetenciami bude garantovať odbornosť ľudských zdrojov v lesníckej praxi a nadviaže na jej doterajšie činnosti najmä s mladou lesníckou generáciou</w:t>
            </w:r>
            <w:r w:rsidR="00867AE1">
              <w:t>.</w:t>
            </w:r>
            <w:r w:rsidR="00075253">
              <w:t xml:space="preserve"> </w:t>
            </w:r>
            <w:r w:rsidR="00867AE1">
              <w:t>Tým sa z</w:t>
            </w:r>
            <w:r w:rsidR="00075253">
              <w:t>avedie</w:t>
            </w:r>
            <w:r w:rsidR="00867AE1">
              <w:t xml:space="preserve"> </w:t>
            </w:r>
            <w:r w:rsidR="00075253">
              <w:t>širok</w:t>
            </w:r>
            <w:r w:rsidR="00867AE1">
              <w:t>á</w:t>
            </w:r>
            <w:r w:rsidR="00075253">
              <w:t xml:space="preserve"> samosprávn</w:t>
            </w:r>
            <w:r w:rsidR="00867AE1">
              <w:t>a</w:t>
            </w:r>
            <w:r w:rsidR="00075253">
              <w:t xml:space="preserve"> participáci</w:t>
            </w:r>
            <w:r w:rsidR="00867AE1">
              <w:t>a</w:t>
            </w:r>
            <w:r w:rsidR="00075253">
              <w:t xml:space="preserve"> odborne spôsobilých osôb v lesníctve vo vzťahu k ďalšiemu rozvoju a zabezpečovaniu prípravy a preverovania predpokladov odbornej spôsobilosti a jej kontroly v praxi</w:t>
            </w:r>
            <w:r w:rsidR="00DB2FE6" w:rsidRPr="00A8545E">
              <w:t>.</w:t>
            </w:r>
            <w:r w:rsidR="00075253">
              <w:t xml:space="preserve"> </w:t>
            </w:r>
            <w:r w:rsidR="00867AE1">
              <w:t xml:space="preserve">Zavedie sa aj nový prvok disciplinárnej zodpovednosti, ktorý bude významným nástrojom kontroly profesionálneho rámca výkonu odborne spôsobilých činností v lesníctve. Tieto inovácie výrazne prispejú k dosahovaniu záujmu na riadnom, </w:t>
            </w:r>
            <w:r w:rsidR="00867AE1" w:rsidRPr="00435AC0">
              <w:t>kvalitnejš</w:t>
            </w:r>
            <w:r w:rsidR="00867AE1">
              <w:t>om</w:t>
            </w:r>
            <w:r w:rsidR="00867AE1" w:rsidRPr="00435AC0">
              <w:t>, transparentnejš</w:t>
            </w:r>
            <w:r w:rsidR="00867AE1">
              <w:t>om</w:t>
            </w:r>
            <w:r w:rsidR="00867AE1" w:rsidRPr="00435AC0">
              <w:t xml:space="preserve"> a efektívnejš</w:t>
            </w:r>
            <w:r w:rsidR="00867AE1">
              <w:t>om výkone týchto odborných činností. Aktivity orgánov verejnej správy v tejto oblasti sa pritom</w:t>
            </w:r>
            <w:r w:rsidR="00075253">
              <w:t xml:space="preserve"> zlúčia pod jednu organizáciu namiesto súčasných </w:t>
            </w:r>
            <w:r w:rsidR="00867AE1">
              <w:t>troch</w:t>
            </w:r>
            <w:r w:rsidR="00075253">
              <w:t>.</w:t>
            </w:r>
            <w:r w:rsidR="000E441C">
              <w:t xml:space="preserve"> </w:t>
            </w:r>
            <w:r w:rsidR="00DB2FE6" w:rsidRPr="00A8545E">
              <w:t xml:space="preserve">Navrhovaná úprava postavenia Slovenskej lesníckej komory a jej kompetencií zároveň </w:t>
            </w:r>
            <w:r w:rsidR="005D246C">
              <w:t xml:space="preserve">zasahuje </w:t>
            </w:r>
            <w:r w:rsidR="00DB2FE6" w:rsidRPr="00A8545E">
              <w:t>aj</w:t>
            </w:r>
            <w:r w:rsidR="005D246C">
              <w:t xml:space="preserve"> do</w:t>
            </w:r>
            <w:r w:rsidR="00DB2FE6" w:rsidRPr="00A8545E">
              <w:t xml:space="preserve"> niektorých ustanovení </w:t>
            </w:r>
            <w:r w:rsidR="00D74F7D">
              <w:t>živnostenského</w:t>
            </w:r>
            <w:r w:rsidR="002A2BC2">
              <w:t xml:space="preserve"> zákona, zákona o správnych poplatkoch, </w:t>
            </w:r>
            <w:r w:rsidR="00DB2FE6" w:rsidRPr="00A8545E">
              <w:t>zákona o lesoch a zákona o</w:t>
            </w:r>
            <w:r w:rsidR="00C42098">
              <w:t> lesnom reprodukčnom materiáli</w:t>
            </w:r>
            <w:r w:rsidR="00DB2FE6" w:rsidRPr="00A8545E">
              <w:t xml:space="preserve"> vo vzťahu k</w:t>
            </w:r>
            <w:r w:rsidR="005D246C">
              <w:t xml:space="preserve"> úprave </w:t>
            </w:r>
            <w:r w:rsidR="00DB2FE6" w:rsidRPr="00A8545E">
              <w:t>odborných spôsobilostí v lesníctve a odborn</w:t>
            </w:r>
            <w:r w:rsidR="005D246C">
              <w:t>ému</w:t>
            </w:r>
            <w:r w:rsidR="00DB2FE6" w:rsidRPr="00A8545E">
              <w:t xml:space="preserve"> lesníck</w:t>
            </w:r>
            <w:r w:rsidR="005D246C">
              <w:t>emu</w:t>
            </w:r>
            <w:r w:rsidR="00DB2FE6" w:rsidRPr="00A8545E">
              <w:t xml:space="preserve"> vzdelávan</w:t>
            </w:r>
            <w:r w:rsidR="005D246C">
              <w:t>iu</w:t>
            </w:r>
            <w:r w:rsidR="00DB2FE6" w:rsidRPr="00A8545E">
              <w:t>.</w:t>
            </w:r>
          </w:p>
        </w:tc>
      </w:tr>
      <w:tr w:rsidR="00612E08" w:rsidRPr="00A8545E" w14:paraId="1A842126"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874F913" w14:textId="77777777" w:rsidR="001B23B7" w:rsidRPr="00A8545E" w:rsidRDefault="001B23B7" w:rsidP="00A8545E">
            <w:pPr>
              <w:widowControl w:val="0"/>
              <w:numPr>
                <w:ilvl w:val="0"/>
                <w:numId w:val="1"/>
              </w:numPr>
              <w:rPr>
                <w:b/>
              </w:rPr>
            </w:pPr>
            <w:r w:rsidRPr="00A8545E">
              <w:rPr>
                <w:b/>
              </w:rPr>
              <w:t>Dotknuté subjekty</w:t>
            </w:r>
          </w:p>
        </w:tc>
      </w:tr>
      <w:tr w:rsidR="00612E08" w:rsidRPr="00A8545E" w14:paraId="212CE078"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77EF9414" w14:textId="77777777" w:rsidR="00275544" w:rsidRPr="00A8545E" w:rsidRDefault="00275544" w:rsidP="00A8545E">
            <w:pPr>
              <w:widowControl w:val="0"/>
              <w:rPr>
                <w:rFonts w:eastAsia="Times New Roman"/>
                <w:i/>
                <w:lang w:eastAsia="sk-SK"/>
              </w:rPr>
            </w:pPr>
            <w:r w:rsidRPr="00A8545E">
              <w:rPr>
                <w:rFonts w:eastAsia="Times New Roman"/>
                <w:i/>
                <w:lang w:eastAsia="sk-SK"/>
              </w:rPr>
              <w:t>Uveďte subjekty, ktorých sa zmeny predkladaného materiálu dotknú priamo aj nepriamo:</w:t>
            </w:r>
          </w:p>
          <w:p w14:paraId="33679BDB" w14:textId="77777777" w:rsidR="001B23B7" w:rsidRDefault="005D246C" w:rsidP="00A8545E">
            <w:pPr>
              <w:widowControl w:val="0"/>
              <w:jc w:val="both"/>
            </w:pPr>
            <w:r w:rsidRPr="00A8545E">
              <w:t>Slovenská lesnícka komora</w:t>
            </w:r>
            <w:r>
              <w:t>, f</w:t>
            </w:r>
            <w:r w:rsidR="00DB2FE6" w:rsidRPr="00A8545E">
              <w:t>yzické osoby ktoré sú držiteľmi osvedčenia na výkon činnosti odborného lesného hospodára</w:t>
            </w:r>
            <w:r>
              <w:t>,</w:t>
            </w:r>
            <w:r w:rsidR="00DB2FE6" w:rsidRPr="00A8545E">
              <w:t xml:space="preserve"> </w:t>
            </w:r>
            <w:r w:rsidRPr="00A8545E">
              <w:t xml:space="preserve">osvedčenia </w:t>
            </w:r>
            <w:r w:rsidR="00DB2FE6" w:rsidRPr="00A8545E">
              <w:t xml:space="preserve">na vyhotovenie programu starostlivosti o lesy alebo </w:t>
            </w:r>
            <w:r w:rsidRPr="00A8545E">
              <w:t xml:space="preserve">osvedčenia </w:t>
            </w:r>
            <w:r w:rsidR="00DB2FE6" w:rsidRPr="00A8545E">
              <w:t>na činnosti s lesným reprodukčným materiálom, obhospodarovatelia lesa, orgány štátnej správy lesného hospodárstva</w:t>
            </w:r>
          </w:p>
          <w:p w14:paraId="3F8F7BBB" w14:textId="77777777" w:rsidR="001A2279" w:rsidRDefault="001A2279" w:rsidP="00A8545E">
            <w:pPr>
              <w:widowControl w:val="0"/>
              <w:jc w:val="both"/>
            </w:pPr>
          </w:p>
          <w:p w14:paraId="2D7CA0AD" w14:textId="13E7A5DF" w:rsidR="001A2279" w:rsidRPr="00A8545E" w:rsidRDefault="001A2279" w:rsidP="00A8545E">
            <w:pPr>
              <w:widowControl w:val="0"/>
              <w:jc w:val="both"/>
            </w:pPr>
          </w:p>
        </w:tc>
      </w:tr>
      <w:tr w:rsidR="00612E08" w:rsidRPr="00A8545E" w14:paraId="54E14823" w14:textId="77777777" w:rsidTr="000800FC">
        <w:tc>
          <w:tcPr>
            <w:tcW w:w="9180" w:type="dxa"/>
            <w:gridSpan w:val="11"/>
            <w:tcBorders>
              <w:top w:val="single" w:sz="4" w:space="0" w:color="auto"/>
              <w:left w:val="single" w:sz="4" w:space="0" w:color="auto"/>
              <w:bottom w:val="nil"/>
              <w:right w:val="single" w:sz="4" w:space="0" w:color="auto"/>
            </w:tcBorders>
            <w:shd w:val="clear" w:color="auto" w:fill="E2E2E2"/>
          </w:tcPr>
          <w:p w14:paraId="51AC2A58" w14:textId="77777777" w:rsidR="001B23B7" w:rsidRPr="00A8545E" w:rsidRDefault="001B23B7" w:rsidP="00A8545E">
            <w:pPr>
              <w:widowControl w:val="0"/>
              <w:numPr>
                <w:ilvl w:val="0"/>
                <w:numId w:val="1"/>
              </w:numPr>
              <w:rPr>
                <w:b/>
              </w:rPr>
            </w:pPr>
            <w:r w:rsidRPr="00A8545E">
              <w:rPr>
                <w:b/>
              </w:rPr>
              <w:lastRenderedPageBreak/>
              <w:t>Alternatívne riešenia</w:t>
            </w:r>
          </w:p>
        </w:tc>
      </w:tr>
      <w:tr w:rsidR="00612E08" w:rsidRPr="00A8545E" w14:paraId="165A429E" w14:textId="77777777" w:rsidTr="00275544">
        <w:tc>
          <w:tcPr>
            <w:tcW w:w="9180" w:type="dxa"/>
            <w:gridSpan w:val="11"/>
            <w:tcBorders>
              <w:top w:val="nil"/>
              <w:left w:val="single" w:sz="4" w:space="0" w:color="auto"/>
              <w:bottom w:val="single" w:sz="4" w:space="0" w:color="auto"/>
              <w:right w:val="single" w:sz="4" w:space="0" w:color="auto"/>
            </w:tcBorders>
            <w:shd w:val="clear" w:color="auto" w:fill="FFFFFF"/>
          </w:tcPr>
          <w:p w14:paraId="61993C35" w14:textId="77777777" w:rsidR="001B23B7" w:rsidRPr="00A8545E" w:rsidRDefault="001B23B7" w:rsidP="00A8545E">
            <w:pPr>
              <w:widowControl w:val="0"/>
              <w:jc w:val="both"/>
              <w:rPr>
                <w:rFonts w:eastAsia="Times New Roman"/>
                <w:i/>
                <w:lang w:eastAsia="sk-SK"/>
              </w:rPr>
            </w:pPr>
            <w:r w:rsidRPr="00A8545E">
              <w:rPr>
                <w:rFonts w:eastAsia="Times New Roman"/>
                <w:i/>
                <w:lang w:eastAsia="sk-SK"/>
              </w:rPr>
              <w:t>Aké alternatívne riešenia vedúce k stanovenému cieľu boli identifikované a posudzované pre riešenie definovaného problému?</w:t>
            </w:r>
          </w:p>
          <w:p w14:paraId="268FEB61" w14:textId="77777777" w:rsidR="00A66891" w:rsidRPr="00A8545E" w:rsidRDefault="001B23B7" w:rsidP="00A8545E">
            <w:pPr>
              <w:widowControl w:val="0"/>
              <w:rPr>
                <w:rFonts w:eastAsia="Times New Roman"/>
                <w:i/>
                <w:lang w:eastAsia="sk-SK"/>
              </w:rPr>
            </w:pPr>
            <w:r w:rsidRPr="00A8545E">
              <w:rPr>
                <w:rFonts w:eastAsia="Times New Roman"/>
                <w:i/>
                <w:lang w:eastAsia="sk-SK"/>
              </w:rPr>
              <w:t>Nulový variant - uveďte dôsledky, ku ktorým by došlo v prípade nevykonania úprav v predkladanom materiáli a alternatívne riešenia/spôsoby dosiahnutia cieľov uvedených v bode 3.</w:t>
            </w:r>
          </w:p>
          <w:p w14:paraId="0FCF14B6" w14:textId="04E51230" w:rsidR="001B23B7" w:rsidRPr="00A8545E" w:rsidRDefault="00DB2FE6" w:rsidP="00A8545E">
            <w:pPr>
              <w:widowControl w:val="0"/>
              <w:jc w:val="both"/>
            </w:pPr>
            <w:r w:rsidRPr="00A8545E">
              <w:rPr>
                <w:rFonts w:eastAsia="Times New Roman"/>
                <w:lang w:eastAsia="sk-SK"/>
              </w:rPr>
              <w:t>Alternatívne riešenia sa nenavrhujú</w:t>
            </w:r>
            <w:r w:rsidR="005D246C">
              <w:rPr>
                <w:rFonts w:eastAsia="Times New Roman"/>
                <w:lang w:eastAsia="sk-SK"/>
              </w:rPr>
              <w:t xml:space="preserve"> a vo vzťahu k zámeru a sledovanému cieľu neboli identifikované</w:t>
            </w:r>
            <w:r w:rsidR="00867AE1">
              <w:rPr>
                <w:rFonts w:eastAsia="Times New Roman"/>
                <w:lang w:eastAsia="sk-SK"/>
              </w:rPr>
              <w:t>, najmä nebola zvažovaná alternatíva dobrovoľného členstva v komore, pretože by bola v logickom rozpore so základným cieľom vytvorenia profesionálnej samosprávnej organizácie plniacej svoje úlohy voči všetkým odborne spôsobilým osobám okrem iného aj prostredníctvom zavedenia disciplinárnej zodpovednosti, ktorá je možná len v prípade členstva odborne spôsobilých osôb v takej komore</w:t>
            </w:r>
            <w:r w:rsidRPr="00A8545E">
              <w:rPr>
                <w:rFonts w:eastAsia="Times New Roman"/>
                <w:lang w:eastAsia="sk-SK"/>
              </w:rPr>
              <w:t>.</w:t>
            </w:r>
            <w:r w:rsidR="00867AE1">
              <w:rPr>
                <w:rFonts w:eastAsia="Times New Roman"/>
                <w:lang w:eastAsia="sk-SK"/>
              </w:rPr>
              <w:t xml:space="preserve"> Pritom nemožno zvažovať ako alternatívu neprenesenie disciplinárnej právomoci, pretože tá v súčasnosti nie je už inej dotknutej organizácie, iba u komory.</w:t>
            </w:r>
            <w:r w:rsidR="000E441C">
              <w:rPr>
                <w:rFonts w:eastAsia="Times New Roman"/>
                <w:lang w:eastAsia="sk-SK"/>
              </w:rPr>
              <w:t xml:space="preserve"> </w:t>
            </w:r>
            <w:r w:rsidRPr="00A8545E">
              <w:rPr>
                <w:rFonts w:eastAsia="Times New Roman"/>
                <w:lang w:eastAsia="sk-SK"/>
              </w:rPr>
              <w:t>Neprijatím navrhovanej právnej úpravy by zostalo postavenie Slovenskej</w:t>
            </w:r>
            <w:r w:rsidR="00A8545E">
              <w:rPr>
                <w:rFonts w:eastAsia="Times New Roman"/>
                <w:lang w:eastAsia="sk-SK"/>
              </w:rPr>
              <w:t xml:space="preserve"> </w:t>
            </w:r>
            <w:r w:rsidRPr="00A8545E">
              <w:rPr>
                <w:rFonts w:eastAsia="Times New Roman"/>
                <w:lang w:eastAsia="sk-SK"/>
              </w:rPr>
              <w:t xml:space="preserve">lesníckej komory v doterajšom právnom postavení </w:t>
            </w:r>
            <w:r w:rsidR="005D246C">
              <w:rPr>
                <w:rFonts w:eastAsia="Times New Roman"/>
                <w:lang w:eastAsia="sk-SK"/>
              </w:rPr>
              <w:t>založenom na</w:t>
            </w:r>
            <w:r w:rsidRPr="00A8545E">
              <w:rPr>
                <w:rFonts w:eastAsia="Times New Roman"/>
                <w:lang w:eastAsia="sk-SK"/>
              </w:rPr>
              <w:t xml:space="preserve"> začiatku 90</w:t>
            </w:r>
            <w:r w:rsidR="005D246C">
              <w:rPr>
                <w:rFonts w:eastAsia="Times New Roman"/>
                <w:lang w:eastAsia="sk-SK"/>
              </w:rPr>
              <w:t>.</w:t>
            </w:r>
            <w:r w:rsidRPr="00A8545E">
              <w:rPr>
                <w:rFonts w:eastAsia="Times New Roman"/>
                <w:lang w:eastAsia="sk-SK"/>
              </w:rPr>
              <w:t xml:space="preserve"> rokov minulého storočia</w:t>
            </w:r>
            <w:r w:rsidR="00241AF7" w:rsidRPr="00A8545E">
              <w:rPr>
                <w:rFonts w:eastAsia="Times New Roman"/>
                <w:lang w:eastAsia="sk-SK"/>
              </w:rPr>
              <w:t>.</w:t>
            </w:r>
            <w:r w:rsidRPr="00A8545E">
              <w:rPr>
                <w:rFonts w:eastAsia="Times New Roman"/>
                <w:lang w:eastAsia="sk-SK"/>
              </w:rPr>
              <w:t xml:space="preserve"> Toto postavenie je v súčasnosti nedostatočné, pričom problémy definované v</w:t>
            </w:r>
            <w:r w:rsidR="006E2603">
              <w:rPr>
                <w:rFonts w:eastAsia="Times New Roman"/>
                <w:lang w:eastAsia="sk-SK"/>
              </w:rPr>
              <w:t> </w:t>
            </w:r>
            <w:r w:rsidR="005D246C">
              <w:rPr>
                <w:rFonts w:eastAsia="Times New Roman"/>
                <w:lang w:eastAsia="sk-SK"/>
              </w:rPr>
              <w:t>bod</w:t>
            </w:r>
            <w:r w:rsidR="00EC20A9">
              <w:rPr>
                <w:rFonts w:eastAsia="Times New Roman"/>
                <w:lang w:eastAsia="sk-SK"/>
              </w:rPr>
              <w:t>e</w:t>
            </w:r>
            <w:r w:rsidR="006E2603">
              <w:rPr>
                <w:rFonts w:eastAsia="Times New Roman"/>
                <w:lang w:eastAsia="sk-SK"/>
              </w:rPr>
              <w:t xml:space="preserve"> </w:t>
            </w:r>
            <w:r w:rsidRPr="00A8545E">
              <w:rPr>
                <w:rFonts w:eastAsia="Times New Roman"/>
                <w:lang w:eastAsia="sk-SK"/>
              </w:rPr>
              <w:t>2 by ostali neriešené.</w:t>
            </w:r>
          </w:p>
        </w:tc>
      </w:tr>
      <w:tr w:rsidR="00612E08" w:rsidRPr="00A8545E" w14:paraId="4AFDD7E4"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1FBA593A" w14:textId="77777777" w:rsidR="001B23B7" w:rsidRPr="00A8545E" w:rsidRDefault="001B23B7" w:rsidP="001B49A1">
            <w:pPr>
              <w:keepNext/>
              <w:widowControl w:val="0"/>
              <w:numPr>
                <w:ilvl w:val="0"/>
                <w:numId w:val="1"/>
              </w:numPr>
              <w:rPr>
                <w:b/>
              </w:rPr>
            </w:pPr>
            <w:r w:rsidRPr="00A8545E">
              <w:rPr>
                <w:b/>
              </w:rPr>
              <w:t>Vykonávacie predpisy</w:t>
            </w:r>
          </w:p>
        </w:tc>
      </w:tr>
      <w:tr w:rsidR="00612E08" w:rsidRPr="00A8545E" w14:paraId="0314D671" w14:textId="77777777" w:rsidTr="000800FC">
        <w:tc>
          <w:tcPr>
            <w:tcW w:w="6203" w:type="dxa"/>
            <w:gridSpan w:val="7"/>
            <w:tcBorders>
              <w:top w:val="single" w:sz="4" w:space="0" w:color="FFFFFF"/>
              <w:left w:val="single" w:sz="4" w:space="0" w:color="auto"/>
              <w:bottom w:val="nil"/>
              <w:right w:val="nil"/>
            </w:tcBorders>
            <w:shd w:val="clear" w:color="auto" w:fill="FFFFFF"/>
          </w:tcPr>
          <w:p w14:paraId="07502D28" w14:textId="34274FC8" w:rsidR="001B23B7" w:rsidRPr="00A8545E" w:rsidRDefault="001B23B7" w:rsidP="001B49A1">
            <w:pPr>
              <w:keepNext/>
              <w:widowControl w:val="0"/>
              <w:rPr>
                <w:rFonts w:eastAsia="Times New Roman"/>
                <w:i/>
                <w:lang w:eastAsia="sk-SK"/>
              </w:rPr>
            </w:pPr>
            <w:r w:rsidRPr="00A8545E">
              <w:rPr>
                <w:rFonts w:eastAsia="Times New Roman"/>
                <w:i/>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9E11D84" w14:textId="2B15FA0E" w:rsidR="001B23B7" w:rsidRPr="00A8545E" w:rsidRDefault="00BB3116" w:rsidP="001B49A1">
            <w:pPr>
              <w:keepNext/>
              <w:widowControl w:val="0"/>
              <w:jc w:val="center"/>
              <w:rPr>
                <w:rFonts w:eastAsia="Times New Roman"/>
                <w:b/>
                <w:lang w:eastAsia="sk-SK"/>
              </w:rPr>
            </w:pPr>
            <w:sdt>
              <w:sdtPr>
                <w:rPr>
                  <w:b/>
                </w:rPr>
                <w:id w:val="1929613764"/>
                <w14:checkbox>
                  <w14:checked w14:val="1"/>
                  <w14:checkedState w14:val="2612" w14:font="MS Gothic"/>
                  <w14:uncheckedState w14:val="2610" w14:font="MS Gothic"/>
                </w14:checkbox>
              </w:sdtPr>
              <w:sdtEndPr/>
              <w:sdtContent>
                <w:r w:rsidR="00013192" w:rsidRPr="00A8545E">
                  <w:rPr>
                    <w:rFonts w:ascii="Segoe UI Symbol" w:eastAsia="MS Gothic" w:hAnsi="Segoe UI Symbol" w:cs="Segoe UI Symbol"/>
                    <w:b/>
                  </w:rPr>
                  <w:t>☒</w:t>
                </w:r>
              </w:sdtContent>
            </w:sdt>
            <w:r w:rsidR="001B23B7" w:rsidRPr="00A8545E">
              <w:rPr>
                <w:rFonts w:eastAsia="Times New Roman"/>
                <w:b/>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3C361D75" w14:textId="4460A23F" w:rsidR="001B23B7" w:rsidRPr="00A8545E" w:rsidRDefault="00BB3116" w:rsidP="001B49A1">
            <w:pPr>
              <w:keepNext/>
              <w:widowControl w:val="0"/>
              <w:jc w:val="center"/>
              <w:rPr>
                <w:rFonts w:eastAsia="Times New Roman"/>
                <w:b/>
                <w:lang w:eastAsia="sk-SK"/>
              </w:rPr>
            </w:pPr>
            <w:sdt>
              <w:sdtPr>
                <w:rPr>
                  <w:rFonts w:eastAsia="Times New Roman"/>
                  <w:b/>
                  <w:lang w:eastAsia="sk-SK"/>
                </w:rPr>
                <w:id w:val="-1178959035"/>
                <w14:checkbox>
                  <w14:checked w14:val="0"/>
                  <w14:checkedState w14:val="2612" w14:font="MS Gothic"/>
                  <w14:uncheckedState w14:val="2610" w14:font="MS Gothic"/>
                </w14:checkbox>
              </w:sdtPr>
              <w:sdtEndPr/>
              <w:sdtContent>
                <w:r w:rsidR="00013192" w:rsidRPr="00A8545E">
                  <w:rPr>
                    <w:rFonts w:ascii="Segoe UI Symbol" w:eastAsia="MS Gothic" w:hAnsi="Segoe UI Symbol" w:cs="Segoe UI Symbol"/>
                    <w:b/>
                    <w:lang w:eastAsia="sk-SK"/>
                  </w:rPr>
                  <w:t>☐</w:t>
                </w:r>
              </w:sdtContent>
            </w:sdt>
            <w:r w:rsidR="001B23B7" w:rsidRPr="00A8545E">
              <w:rPr>
                <w:rFonts w:eastAsia="Times New Roman"/>
                <w:b/>
                <w:lang w:eastAsia="sk-SK"/>
              </w:rPr>
              <w:t xml:space="preserve"> Nie</w:t>
            </w:r>
          </w:p>
        </w:tc>
      </w:tr>
      <w:tr w:rsidR="00612E08" w:rsidRPr="00A8545E" w14:paraId="3ECF42C0" w14:textId="77777777" w:rsidTr="000800FC">
        <w:tc>
          <w:tcPr>
            <w:tcW w:w="9180" w:type="dxa"/>
            <w:gridSpan w:val="11"/>
            <w:tcBorders>
              <w:top w:val="nil"/>
              <w:left w:val="single" w:sz="4" w:space="0" w:color="auto"/>
              <w:bottom w:val="single" w:sz="4" w:space="0" w:color="auto"/>
              <w:right w:val="single" w:sz="4" w:space="0" w:color="auto"/>
            </w:tcBorders>
            <w:shd w:val="clear" w:color="auto" w:fill="FFFFFF"/>
          </w:tcPr>
          <w:p w14:paraId="32C3428F" w14:textId="77777777" w:rsidR="001B23B7" w:rsidRPr="00A8545E" w:rsidRDefault="001B23B7" w:rsidP="001B49A1">
            <w:pPr>
              <w:keepNext/>
              <w:widowControl w:val="0"/>
              <w:rPr>
                <w:rFonts w:eastAsia="Times New Roman"/>
                <w:i/>
                <w:lang w:eastAsia="sk-SK"/>
              </w:rPr>
            </w:pPr>
            <w:r w:rsidRPr="00A8545E">
              <w:rPr>
                <w:rFonts w:eastAsia="Times New Roman"/>
                <w:i/>
                <w:lang w:eastAsia="sk-SK"/>
              </w:rPr>
              <w:t>Ak áno, uveďte ktoré oblasti budú nimi upravené, resp. ktorých vykonávacích predpisov sa zmena dotkne:</w:t>
            </w:r>
          </w:p>
          <w:p w14:paraId="17F698A3" w14:textId="221180B7" w:rsidR="00DB2FE6" w:rsidRPr="00A8545E" w:rsidRDefault="005D246C" w:rsidP="001B49A1">
            <w:pPr>
              <w:keepNext/>
              <w:widowControl w:val="0"/>
              <w:jc w:val="both"/>
              <w:rPr>
                <w:iCs/>
              </w:rPr>
            </w:pPr>
            <w:r>
              <w:rPr>
                <w:iCs/>
              </w:rPr>
              <w:t>V súvislosti s</w:t>
            </w:r>
            <w:r w:rsidR="00DB2FE6" w:rsidRPr="00A8545E">
              <w:rPr>
                <w:iCs/>
              </w:rPr>
              <w:t> prijatím návrhu zákona b</w:t>
            </w:r>
            <w:r w:rsidR="00F64A73" w:rsidRPr="00A8545E">
              <w:rPr>
                <w:iCs/>
              </w:rPr>
              <w:t xml:space="preserve">ude potrebné novelizovať </w:t>
            </w:r>
            <w:r>
              <w:rPr>
                <w:iCs/>
              </w:rPr>
              <w:t>tieto</w:t>
            </w:r>
            <w:r w:rsidR="00F64A73" w:rsidRPr="00A8545E">
              <w:rPr>
                <w:iCs/>
              </w:rPr>
              <w:t xml:space="preserve"> vyhlášky</w:t>
            </w:r>
            <w:r>
              <w:rPr>
                <w:iCs/>
              </w:rPr>
              <w:t>:</w:t>
            </w:r>
          </w:p>
          <w:p w14:paraId="48347625" w14:textId="135F13A9" w:rsidR="00F64A73" w:rsidRPr="00A8545E" w:rsidRDefault="005D246C" w:rsidP="001B49A1">
            <w:pPr>
              <w:pStyle w:val="Odsekzoznamu"/>
              <w:keepNext/>
              <w:widowControl w:val="0"/>
              <w:numPr>
                <w:ilvl w:val="0"/>
                <w:numId w:val="2"/>
              </w:numPr>
              <w:ind w:left="176" w:hanging="142"/>
              <w:contextualSpacing w:val="0"/>
              <w:jc w:val="both"/>
              <w:rPr>
                <w:iCs/>
              </w:rPr>
            </w:pPr>
            <w:r>
              <w:rPr>
                <w:iCs/>
              </w:rPr>
              <w:t>v</w:t>
            </w:r>
            <w:r w:rsidR="00F64A73" w:rsidRPr="00A8545E">
              <w:rPr>
                <w:iCs/>
              </w:rPr>
              <w:t xml:space="preserve">yhláška </w:t>
            </w:r>
            <w:r w:rsidRPr="005D246C">
              <w:rPr>
                <w:iCs/>
              </w:rPr>
              <w:t>Ministerstv</w:t>
            </w:r>
            <w:r w:rsidR="0031314C">
              <w:rPr>
                <w:iCs/>
              </w:rPr>
              <w:t>a</w:t>
            </w:r>
            <w:r w:rsidRPr="005D246C">
              <w:rPr>
                <w:iCs/>
              </w:rPr>
              <w:t xml:space="preserve"> pôdohospodárstva Slovenskej republiky </w:t>
            </w:r>
            <w:r w:rsidR="00F64A73" w:rsidRPr="00A8545E">
              <w:rPr>
                <w:iCs/>
              </w:rPr>
              <w:t xml:space="preserve">č. 441/2006 Z. z., ktorou sa ustanovujú podrobnosti o skúške odbornej spôsobilosti na vyhotovenie lesného hospodárskeho plánu a o vydávaní a odňatí osvedčenia o odbornej spôsobilosti a technickej spôsobilosti na vyhotovenie lesného hospodárskeho plánu </w:t>
            </w:r>
          </w:p>
          <w:p w14:paraId="75A2245B" w14:textId="3044990C" w:rsidR="00F64A73" w:rsidRPr="00A8545E" w:rsidRDefault="005D246C" w:rsidP="001B49A1">
            <w:pPr>
              <w:pStyle w:val="Odsekzoznamu"/>
              <w:keepNext/>
              <w:widowControl w:val="0"/>
              <w:numPr>
                <w:ilvl w:val="0"/>
                <w:numId w:val="2"/>
              </w:numPr>
              <w:ind w:left="176" w:hanging="142"/>
              <w:contextualSpacing w:val="0"/>
              <w:jc w:val="both"/>
              <w:rPr>
                <w:iCs/>
              </w:rPr>
            </w:pPr>
            <w:r>
              <w:rPr>
                <w:iCs/>
              </w:rPr>
              <w:t>v</w:t>
            </w:r>
            <w:r w:rsidR="00F64A73" w:rsidRPr="00A8545E">
              <w:rPr>
                <w:iCs/>
              </w:rPr>
              <w:t xml:space="preserve">yhláška </w:t>
            </w:r>
            <w:r w:rsidRPr="00A8545E">
              <w:rPr>
                <w:rFonts w:eastAsia="Times New Roman"/>
                <w:lang w:eastAsia="sk-SK"/>
              </w:rPr>
              <w:t>Ministerstv</w:t>
            </w:r>
            <w:r w:rsidR="0031314C">
              <w:rPr>
                <w:rFonts w:eastAsia="Times New Roman"/>
                <w:lang w:eastAsia="sk-SK"/>
              </w:rPr>
              <w:t>a</w:t>
            </w:r>
            <w:r w:rsidRPr="00A8545E">
              <w:rPr>
                <w:rFonts w:eastAsia="Times New Roman"/>
                <w:lang w:eastAsia="sk-SK"/>
              </w:rPr>
              <w:t xml:space="preserve"> pôdohospodárstva Slovenskej republiky</w:t>
            </w:r>
            <w:r w:rsidRPr="00A8545E">
              <w:rPr>
                <w:iCs/>
              </w:rPr>
              <w:t xml:space="preserve"> </w:t>
            </w:r>
            <w:r w:rsidR="00F64A73" w:rsidRPr="00A8545E">
              <w:rPr>
                <w:iCs/>
              </w:rPr>
              <w:t xml:space="preserve">č. 451/2006 Z. z. o odbornom lesnom hospodárovi v znení </w:t>
            </w:r>
            <w:r w:rsidR="0031314C">
              <w:rPr>
                <w:iCs/>
              </w:rPr>
              <w:t>vyhlášky č. 206/2019 Z. z.</w:t>
            </w:r>
            <w:r w:rsidR="00F64A73" w:rsidRPr="00A8545E">
              <w:rPr>
                <w:iCs/>
              </w:rPr>
              <w:t xml:space="preserve"> </w:t>
            </w:r>
          </w:p>
          <w:p w14:paraId="52EBE579" w14:textId="52B032CE" w:rsidR="00F64A73" w:rsidRPr="00A8545E" w:rsidRDefault="005D246C" w:rsidP="001B49A1">
            <w:pPr>
              <w:pStyle w:val="Odsekzoznamu"/>
              <w:keepNext/>
              <w:widowControl w:val="0"/>
              <w:numPr>
                <w:ilvl w:val="0"/>
                <w:numId w:val="2"/>
              </w:numPr>
              <w:ind w:left="176" w:hanging="142"/>
              <w:contextualSpacing w:val="0"/>
              <w:jc w:val="both"/>
              <w:rPr>
                <w:iCs/>
              </w:rPr>
            </w:pPr>
            <w:r>
              <w:rPr>
                <w:iCs/>
              </w:rPr>
              <w:t>v</w:t>
            </w:r>
            <w:r w:rsidR="00F64A73" w:rsidRPr="00A8545E">
              <w:rPr>
                <w:iCs/>
              </w:rPr>
              <w:t>yhláška</w:t>
            </w:r>
            <w:r w:rsidR="00A8545E">
              <w:rPr>
                <w:iCs/>
              </w:rPr>
              <w:t xml:space="preserve"> </w:t>
            </w:r>
            <w:r w:rsidRPr="00A8545E">
              <w:rPr>
                <w:rFonts w:eastAsia="Times New Roman"/>
                <w:lang w:eastAsia="sk-SK"/>
              </w:rPr>
              <w:t>Ministerstv</w:t>
            </w:r>
            <w:r w:rsidR="008447ED">
              <w:rPr>
                <w:rFonts w:eastAsia="Times New Roman"/>
                <w:lang w:eastAsia="sk-SK"/>
              </w:rPr>
              <w:t>a</w:t>
            </w:r>
            <w:r w:rsidRPr="00A8545E">
              <w:rPr>
                <w:rFonts w:eastAsia="Times New Roman"/>
                <w:lang w:eastAsia="sk-SK"/>
              </w:rPr>
              <w:t xml:space="preserve"> pôdohospodárstva a rozvoja vidieka Slovenskej republiky</w:t>
            </w:r>
            <w:r w:rsidRPr="00A8545E">
              <w:rPr>
                <w:iCs/>
              </w:rPr>
              <w:t xml:space="preserve"> </w:t>
            </w:r>
            <w:r w:rsidR="00F64A73" w:rsidRPr="00A8545E">
              <w:rPr>
                <w:iCs/>
              </w:rPr>
              <w:t>č. 501/2010 Z. z., ktorou sa ustanovujú podrobnosti o produkcii lesného reprodukčného materiálu a jeho uvádzaní na trh v znení vyhlášky č. 118/2013 Z. z.</w:t>
            </w:r>
          </w:p>
        </w:tc>
      </w:tr>
      <w:tr w:rsidR="00612E08" w:rsidRPr="00A8545E" w14:paraId="395C8703"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04099E4" w14:textId="77777777" w:rsidR="001B23B7" w:rsidRPr="00A8545E" w:rsidRDefault="001B23B7" w:rsidP="00A8545E">
            <w:pPr>
              <w:widowControl w:val="0"/>
              <w:numPr>
                <w:ilvl w:val="0"/>
                <w:numId w:val="1"/>
              </w:numPr>
              <w:rPr>
                <w:b/>
              </w:rPr>
            </w:pPr>
            <w:r w:rsidRPr="00A8545E">
              <w:rPr>
                <w:b/>
              </w:rPr>
              <w:t>Transpozícia</w:t>
            </w:r>
            <w:r w:rsidR="007C5312" w:rsidRPr="00A8545E">
              <w:rPr>
                <w:b/>
              </w:rPr>
              <w:t>/</w:t>
            </w:r>
            <w:r w:rsidR="00C94E4E" w:rsidRPr="00A8545E">
              <w:rPr>
                <w:b/>
              </w:rPr>
              <w:t xml:space="preserve">implementácia </w:t>
            </w:r>
            <w:r w:rsidRPr="00A8545E">
              <w:rPr>
                <w:b/>
              </w:rPr>
              <w:t xml:space="preserve">práva EÚ </w:t>
            </w:r>
          </w:p>
        </w:tc>
      </w:tr>
      <w:tr w:rsidR="00612E08" w:rsidRPr="00A8545E" w14:paraId="1E26D09A" w14:textId="77777777" w:rsidTr="00275544">
        <w:trPr>
          <w:trHeight w:val="914"/>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A8545E" w14:paraId="7814745B" w14:textId="77777777" w:rsidTr="00275544">
              <w:trPr>
                <w:trHeight w:val="90"/>
              </w:trPr>
              <w:tc>
                <w:tcPr>
                  <w:tcW w:w="8643" w:type="dxa"/>
                </w:tcPr>
                <w:p w14:paraId="2DB446FF" w14:textId="0CC37564" w:rsidR="00F64A73" w:rsidRPr="005D246C" w:rsidRDefault="00A7788F" w:rsidP="00A8545E">
                  <w:pPr>
                    <w:pStyle w:val="Default"/>
                    <w:widowControl w:val="0"/>
                    <w:rPr>
                      <w:i/>
                      <w:iCs/>
                      <w:color w:val="auto"/>
                      <w:sz w:val="20"/>
                      <w:szCs w:val="20"/>
                    </w:rPr>
                  </w:pPr>
                  <w:r w:rsidRPr="00A8545E">
                    <w:rPr>
                      <w:i/>
                      <w:iCs/>
                      <w:color w:val="auto"/>
                      <w:sz w:val="20"/>
                      <w:szCs w:val="20"/>
                    </w:rPr>
                    <w:t xml:space="preserve">Uveďte, či v predkladanom návrhu právneho predpisu dochádza ku </w:t>
                  </w:r>
                  <w:proofErr w:type="spellStart"/>
                  <w:r w:rsidRPr="00A8545E">
                    <w:rPr>
                      <w:i/>
                      <w:iCs/>
                      <w:color w:val="auto"/>
                      <w:sz w:val="20"/>
                      <w:szCs w:val="20"/>
                    </w:rPr>
                    <w:t>goldplatingu</w:t>
                  </w:r>
                  <w:proofErr w:type="spellEnd"/>
                  <w:r w:rsidR="007C5312" w:rsidRPr="00A8545E">
                    <w:rPr>
                      <w:i/>
                      <w:iCs/>
                      <w:color w:val="auto"/>
                      <w:sz w:val="20"/>
                      <w:szCs w:val="20"/>
                    </w:rPr>
                    <w:t xml:space="preserve"> podľa tabuľky zhody</w:t>
                  </w:r>
                  <w:r w:rsidR="00C86714" w:rsidRPr="00A8545E">
                    <w:rPr>
                      <w:i/>
                      <w:iCs/>
                      <w:color w:val="auto"/>
                      <w:sz w:val="20"/>
                      <w:szCs w:val="20"/>
                    </w:rPr>
                    <w:t xml:space="preserve">, resp. či ku </w:t>
                  </w:r>
                  <w:proofErr w:type="spellStart"/>
                  <w:r w:rsidR="00C86714" w:rsidRPr="00A8545E">
                    <w:rPr>
                      <w:i/>
                      <w:iCs/>
                      <w:color w:val="auto"/>
                      <w:sz w:val="20"/>
                      <w:szCs w:val="20"/>
                    </w:rPr>
                    <w:t>goldplatingu</w:t>
                  </w:r>
                  <w:proofErr w:type="spellEnd"/>
                  <w:r w:rsidR="00C86714" w:rsidRPr="00A8545E">
                    <w:rPr>
                      <w:i/>
                      <w:iCs/>
                      <w:color w:val="auto"/>
                      <w:sz w:val="20"/>
                      <w:szCs w:val="20"/>
                    </w:rPr>
                    <w:t xml:space="preserve"> dochádza pri implementácii práva EÚ</w:t>
                  </w:r>
                  <w:r w:rsidRPr="00A8545E">
                    <w:rPr>
                      <w:i/>
                      <w:iCs/>
                      <w:color w:val="auto"/>
                      <w:sz w:val="20"/>
                      <w:szCs w:val="20"/>
                    </w:rPr>
                    <w:t xml:space="preserve">. </w:t>
                  </w:r>
                </w:p>
              </w:tc>
            </w:tr>
            <w:tr w:rsidR="00612E08" w:rsidRPr="00A8545E" w14:paraId="53A77D60" w14:textId="77777777" w:rsidTr="00275544">
              <w:trPr>
                <w:trHeight w:val="296"/>
              </w:trPr>
              <w:tc>
                <w:tcPr>
                  <w:tcW w:w="8643" w:type="dxa"/>
                </w:tcPr>
                <w:p w14:paraId="5730157F" w14:textId="3BC698C5" w:rsidR="00A7788F" w:rsidRPr="00A8545E" w:rsidRDefault="00275544" w:rsidP="00A8545E">
                  <w:pPr>
                    <w:pStyle w:val="Default"/>
                    <w:widowControl w:val="0"/>
                    <w:rPr>
                      <w:iCs/>
                      <w:color w:val="auto"/>
                      <w:sz w:val="20"/>
                      <w:szCs w:val="20"/>
                    </w:rPr>
                  </w:pPr>
                  <w:r w:rsidRPr="00A8545E">
                    <w:rPr>
                      <w:iCs/>
                      <w:color w:val="auto"/>
                      <w:sz w:val="20"/>
                      <w:szCs w:val="20"/>
                    </w:rPr>
                    <w:t>Nie.</w:t>
                  </w:r>
                </w:p>
                <w:p w14:paraId="6AB5987A" w14:textId="77777777" w:rsidR="00A7788F" w:rsidRPr="00A8545E" w:rsidRDefault="00A7788F" w:rsidP="00A8545E">
                  <w:pPr>
                    <w:pStyle w:val="Default"/>
                    <w:widowControl w:val="0"/>
                    <w:rPr>
                      <w:b/>
                      <w:color w:val="auto"/>
                      <w:sz w:val="20"/>
                      <w:szCs w:val="20"/>
                    </w:rPr>
                  </w:pPr>
                  <w:r w:rsidRPr="00A8545E">
                    <w:rPr>
                      <w:i/>
                      <w:iCs/>
                      <w:color w:val="auto"/>
                      <w:sz w:val="20"/>
                      <w:szCs w:val="20"/>
                    </w:rPr>
                    <w:t xml:space="preserve">Ak áno, uveďte, ktorých vplyvov podľa bodu 9 sa </w:t>
                  </w:r>
                  <w:proofErr w:type="spellStart"/>
                  <w:r w:rsidRPr="00A8545E">
                    <w:rPr>
                      <w:i/>
                      <w:iCs/>
                      <w:color w:val="auto"/>
                      <w:sz w:val="20"/>
                      <w:szCs w:val="20"/>
                    </w:rPr>
                    <w:t>goldplating</w:t>
                  </w:r>
                  <w:proofErr w:type="spellEnd"/>
                  <w:r w:rsidRPr="00A8545E">
                    <w:rPr>
                      <w:i/>
                      <w:iCs/>
                      <w:color w:val="auto"/>
                      <w:sz w:val="20"/>
                      <w:szCs w:val="20"/>
                    </w:rPr>
                    <w:t xml:space="preserve"> týka: </w:t>
                  </w:r>
                </w:p>
              </w:tc>
            </w:tr>
          </w:tbl>
          <w:p w14:paraId="00C845B5" w14:textId="77777777" w:rsidR="001B23B7" w:rsidRPr="00A8545E" w:rsidRDefault="001B23B7" w:rsidP="00A8545E">
            <w:pPr>
              <w:widowControl w:val="0"/>
              <w:jc w:val="both"/>
              <w:rPr>
                <w:rFonts w:eastAsia="Times New Roman"/>
                <w:i/>
                <w:lang w:eastAsia="sk-SK"/>
              </w:rPr>
            </w:pPr>
          </w:p>
        </w:tc>
      </w:tr>
      <w:tr w:rsidR="00612E08" w:rsidRPr="00A8545E" w14:paraId="6765E357" w14:textId="77777777"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517DEFD0" w14:textId="77777777" w:rsidR="001B23B7" w:rsidRPr="00A8545E" w:rsidRDefault="001B23B7" w:rsidP="00A8545E">
            <w:pPr>
              <w:widowControl w:val="0"/>
              <w:numPr>
                <w:ilvl w:val="0"/>
                <w:numId w:val="1"/>
              </w:numPr>
              <w:rPr>
                <w:b/>
              </w:rPr>
            </w:pPr>
            <w:r w:rsidRPr="00A8545E">
              <w:rPr>
                <w:b/>
              </w:rPr>
              <w:t>Preskúmanie účelnosti</w:t>
            </w:r>
          </w:p>
        </w:tc>
      </w:tr>
      <w:tr w:rsidR="00612E08" w:rsidRPr="00A8545E" w14:paraId="34A63FA9" w14:textId="77777777"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32DA928" w14:textId="77777777" w:rsidR="00275544" w:rsidRPr="00A8545E" w:rsidRDefault="00275544" w:rsidP="00A8545E">
            <w:pPr>
              <w:widowControl w:val="0"/>
              <w:rPr>
                <w:rFonts w:eastAsia="Times New Roman"/>
                <w:i/>
                <w:lang w:eastAsia="sk-SK"/>
              </w:rPr>
            </w:pPr>
            <w:r w:rsidRPr="00A8545E">
              <w:rPr>
                <w:rFonts w:eastAsia="Times New Roman"/>
                <w:i/>
                <w:lang w:eastAsia="sk-SK"/>
              </w:rPr>
              <w:t>Uveďte termín, kedy by malo dôjsť k preskúmaniu účinnosti a účelnosti predkladaného materiálu.</w:t>
            </w:r>
          </w:p>
          <w:p w14:paraId="007CED84" w14:textId="77777777" w:rsidR="00275544" w:rsidRPr="00A8545E" w:rsidRDefault="00275544" w:rsidP="00A8545E">
            <w:pPr>
              <w:widowControl w:val="0"/>
              <w:rPr>
                <w:rFonts w:eastAsia="Times New Roman"/>
                <w:i/>
                <w:lang w:eastAsia="sk-SK"/>
              </w:rPr>
            </w:pPr>
            <w:r w:rsidRPr="00A8545E">
              <w:rPr>
                <w:rFonts w:eastAsia="Times New Roman"/>
                <w:i/>
                <w:lang w:eastAsia="sk-SK"/>
              </w:rPr>
              <w:t>Uveďte kritériá, na základe ktorých bude preskúmanie vykonané.</w:t>
            </w:r>
          </w:p>
          <w:p w14:paraId="7EA5AB36" w14:textId="5833F80D" w:rsidR="001B23B7" w:rsidRPr="00A8545E" w:rsidRDefault="00A66891" w:rsidP="00A8545E">
            <w:pPr>
              <w:widowControl w:val="0"/>
              <w:jc w:val="both"/>
              <w:rPr>
                <w:rFonts w:eastAsia="Times New Roman"/>
                <w:i/>
                <w:lang w:eastAsia="sk-SK"/>
              </w:rPr>
            </w:pPr>
            <w:r w:rsidRPr="00A8545E">
              <w:rPr>
                <w:rFonts w:eastAsia="Times New Roman"/>
                <w:lang w:eastAsia="sk-SK"/>
              </w:rPr>
              <w:t>Účelnosť bude preskúmaná priebežne po na</w:t>
            </w:r>
            <w:r w:rsidR="00FB568F" w:rsidRPr="00A8545E">
              <w:rPr>
                <w:rFonts w:eastAsia="Times New Roman"/>
                <w:lang w:eastAsia="sk-SK"/>
              </w:rPr>
              <w:t xml:space="preserve">dobudnutí účinnosti zákona, </w:t>
            </w:r>
            <w:r w:rsidR="00FB568F" w:rsidRPr="00A8545E">
              <w:t>pričom sa bude</w:t>
            </w:r>
            <w:r w:rsidR="005D246C">
              <w:t xml:space="preserve"> v každ</w:t>
            </w:r>
            <w:r w:rsidR="001B49A1">
              <w:t>oročn</w:t>
            </w:r>
            <w:r w:rsidR="005D246C">
              <w:t>om procese vydávania osvedčení o odbornej spôsobilosti</w:t>
            </w:r>
            <w:r w:rsidR="00FB568F" w:rsidRPr="00A8545E">
              <w:t xml:space="preserve"> preskúmavať naplnenie cieľov návrhu zákona v aplikačnej praxi</w:t>
            </w:r>
            <w:r w:rsidR="00807546" w:rsidRPr="00A8545E">
              <w:t>.</w:t>
            </w:r>
            <w:r w:rsidR="000E441C">
              <w:t xml:space="preserve"> Konkrétny dátum nie je možné vopred určiť, pretože každoročné skúšanie a preverovanie odborných spôsobilostí (okolo 240 konaní ročne) sa uskutočňuje v rozličných dátumoch.</w:t>
            </w:r>
          </w:p>
        </w:tc>
      </w:tr>
      <w:tr w:rsidR="00612E08" w:rsidRPr="00A8545E" w14:paraId="4D7143B6" w14:textId="77777777" w:rsidTr="000800FC">
        <w:tc>
          <w:tcPr>
            <w:tcW w:w="9180" w:type="dxa"/>
            <w:gridSpan w:val="11"/>
            <w:tcBorders>
              <w:top w:val="nil"/>
              <w:left w:val="nil"/>
              <w:bottom w:val="single" w:sz="4" w:space="0" w:color="auto"/>
              <w:right w:val="nil"/>
            </w:tcBorders>
            <w:shd w:val="clear" w:color="auto" w:fill="FFFFFF"/>
          </w:tcPr>
          <w:p w14:paraId="32C9BF85" w14:textId="1F177AA2" w:rsidR="001B23B7" w:rsidRPr="00A8545E" w:rsidRDefault="001B23B7" w:rsidP="00A8545E">
            <w:pPr>
              <w:widowControl w:val="0"/>
              <w:ind w:left="142" w:hanging="142"/>
              <w:jc w:val="both"/>
              <w:rPr>
                <w:rFonts w:eastAsia="Times New Roman"/>
                <w:lang w:eastAsia="sk-SK"/>
              </w:rPr>
            </w:pPr>
            <w:r w:rsidRPr="00A8545E">
              <w:rPr>
                <w:rFonts w:eastAsia="Times New Roman"/>
                <w:lang w:eastAsia="sk-SK"/>
              </w:rPr>
              <w:t xml:space="preserve">* vyplniť iba v prípade, ak materiál nie je zahrnutý do Plánu práce vlády Slovenskej republiky alebo Plánu legislatívnych úloh vlády Slovenskej republiky. </w:t>
            </w:r>
          </w:p>
          <w:p w14:paraId="00C523E4" w14:textId="77777777" w:rsidR="00A340BB" w:rsidRPr="00A8545E" w:rsidRDefault="001B23B7" w:rsidP="00A8545E">
            <w:pPr>
              <w:widowControl w:val="0"/>
              <w:jc w:val="both"/>
              <w:rPr>
                <w:rFonts w:eastAsia="Times New Roman"/>
                <w:lang w:eastAsia="sk-SK"/>
              </w:rPr>
            </w:pPr>
            <w:r w:rsidRPr="00A8545E">
              <w:rPr>
                <w:rFonts w:eastAsia="Times New Roman"/>
                <w:lang w:eastAsia="sk-SK"/>
              </w:rPr>
              <w:t>** vyplniť iba v prípade, ak sa záverečné posúdenie</w:t>
            </w:r>
            <w:r w:rsidR="00A340BB" w:rsidRPr="00A8545E">
              <w:rPr>
                <w:rFonts w:eastAsia="Times New Roman"/>
                <w:lang w:eastAsia="sk-SK"/>
              </w:rPr>
              <w:t xml:space="preserve"> vybraných vplyvov</w:t>
            </w:r>
            <w:r w:rsidRPr="00A8545E">
              <w:rPr>
                <w:rFonts w:eastAsia="Times New Roman"/>
                <w:lang w:eastAsia="sk-SK"/>
              </w:rPr>
              <w:t xml:space="preserve"> uskutočnilo v zmysle bodu 9.1. </w:t>
            </w:r>
            <w:r w:rsidR="00A340BB" w:rsidRPr="00A8545E">
              <w:rPr>
                <w:rFonts w:eastAsia="Times New Roman"/>
                <w:lang w:eastAsia="sk-SK"/>
              </w:rPr>
              <w:t>j</w:t>
            </w:r>
            <w:r w:rsidRPr="00A8545E">
              <w:rPr>
                <w:rFonts w:eastAsia="Times New Roman"/>
                <w:lang w:eastAsia="sk-SK"/>
              </w:rPr>
              <w:t>ednotnej metodiky</w:t>
            </w:r>
            <w:r w:rsidR="00A340BB" w:rsidRPr="00A8545E">
              <w:rPr>
                <w:rFonts w:eastAsia="Times New Roman"/>
                <w:lang w:eastAsia="sk-SK"/>
              </w:rPr>
              <w:t>.</w:t>
            </w:r>
          </w:p>
          <w:p w14:paraId="15CBFB38" w14:textId="71D19550" w:rsidR="001B23B7" w:rsidRPr="00A8545E" w:rsidRDefault="00A7788F" w:rsidP="00A8545E">
            <w:pPr>
              <w:widowControl w:val="0"/>
              <w:jc w:val="both"/>
            </w:pPr>
            <w:r w:rsidRPr="00A8545E">
              <w:rPr>
                <w:rFonts w:eastAsia="Times New Roman"/>
                <w:lang w:eastAsia="sk-SK"/>
              </w:rPr>
              <w:t>*** posudzovanie sa týka len zmien v I. a II. pilieri univerzálneho systému dôchodkového zabezpečenia s identifikovaným dopadom od 0,1 % HDP (vrátane) na dlhodobom horizonte.</w:t>
            </w:r>
          </w:p>
        </w:tc>
      </w:tr>
      <w:tr w:rsidR="00612E08" w:rsidRPr="00A8545E" w14:paraId="55520755" w14:textId="77777777" w:rsidTr="00275544">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0D3F6D55" w14:textId="62C85BE9" w:rsidR="001B23B7" w:rsidRPr="00A8545E" w:rsidRDefault="001B23B7" w:rsidP="00A8545E">
            <w:pPr>
              <w:widowControl w:val="0"/>
              <w:numPr>
                <w:ilvl w:val="0"/>
                <w:numId w:val="1"/>
              </w:numPr>
              <w:rPr>
                <w:b/>
              </w:rPr>
            </w:pPr>
            <w:r w:rsidRPr="00A8545E">
              <w:rPr>
                <w:b/>
              </w:rPr>
              <w:t>Vybrané vplyvy materiálu</w:t>
            </w:r>
          </w:p>
        </w:tc>
      </w:tr>
      <w:tr w:rsidR="00612E08" w:rsidRPr="00A8545E" w14:paraId="70A77BDF"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6F01D39" w14:textId="77777777" w:rsidR="001B23B7" w:rsidRPr="00A8545E" w:rsidRDefault="001B23B7" w:rsidP="00A8545E">
            <w:pPr>
              <w:widowControl w:val="0"/>
              <w:rPr>
                <w:rFonts w:eastAsia="Times New Roman"/>
                <w:b/>
                <w:lang w:eastAsia="sk-SK"/>
              </w:rPr>
            </w:pPr>
            <w:r w:rsidRPr="00A8545E">
              <w:rPr>
                <w:rFonts w:eastAsia="Times New Roman"/>
                <w:b/>
                <w:lang w:eastAsia="sk-SK"/>
              </w:rPr>
              <w:t>Vplyvy na rozpočet verejnej správy</w:t>
            </w:r>
          </w:p>
        </w:tc>
        <w:tc>
          <w:tcPr>
            <w:tcW w:w="541" w:type="dxa"/>
            <w:gridSpan w:val="2"/>
            <w:tcBorders>
              <w:top w:val="single" w:sz="4" w:space="0" w:color="auto"/>
              <w:left w:val="single" w:sz="4" w:space="0" w:color="auto"/>
              <w:bottom w:val="dotted" w:sz="4" w:space="0" w:color="auto"/>
              <w:right w:val="nil"/>
            </w:tcBorders>
          </w:tcPr>
          <w:p w14:paraId="049DE947" w14:textId="120FD854" w:rsidR="001B23B7" w:rsidRPr="00A8545E" w:rsidRDefault="00BB3116" w:rsidP="00A8545E">
            <w:pPr>
              <w:widowControl w:val="0"/>
              <w:jc w:val="center"/>
              <w:rPr>
                <w:rFonts w:eastAsia="Times New Roman"/>
                <w:b/>
                <w:lang w:eastAsia="sk-SK"/>
              </w:rPr>
            </w:pPr>
            <w:sdt>
              <w:sdtPr>
                <w:rPr>
                  <w:rFonts w:eastAsia="Times New Roman"/>
                  <w:b/>
                  <w:lang w:eastAsia="sk-SK"/>
                </w:rPr>
                <w:id w:val="116960015"/>
                <w14:checkbox>
                  <w14:checked w14:val="0"/>
                  <w14:checkedState w14:val="2612" w14:font="MS Gothic"/>
                  <w14:uncheckedState w14:val="2610" w14:font="MS Gothic"/>
                </w14:checkbox>
              </w:sdtPr>
              <w:sdtEndPr/>
              <w:sdtContent>
                <w:r w:rsidR="00A2791D" w:rsidRPr="00A8545E">
                  <w:rPr>
                    <w:rFonts w:ascii="Segoe UI Symbol" w:eastAsia="MS Gothic" w:hAnsi="Segoe UI Symbol" w:cs="Segoe UI Symbol"/>
                    <w:b/>
                    <w:lang w:eastAsia="sk-SK"/>
                  </w:rPr>
                  <w:t>☐</w:t>
                </w:r>
              </w:sdtContent>
            </w:sdt>
          </w:p>
        </w:tc>
        <w:tc>
          <w:tcPr>
            <w:tcW w:w="1312" w:type="dxa"/>
            <w:gridSpan w:val="2"/>
            <w:tcBorders>
              <w:top w:val="single" w:sz="4" w:space="0" w:color="auto"/>
              <w:left w:val="nil"/>
              <w:bottom w:val="dotted" w:sz="4" w:space="0" w:color="auto"/>
              <w:right w:val="nil"/>
            </w:tcBorders>
          </w:tcPr>
          <w:p w14:paraId="390B0CE7" w14:textId="77777777" w:rsidR="001B23B7" w:rsidRPr="00A8545E" w:rsidRDefault="001B23B7" w:rsidP="00A8545E">
            <w:pPr>
              <w:widowControl w:val="0"/>
              <w:rPr>
                <w:rFonts w:eastAsia="Times New Roman"/>
                <w:b/>
                <w:lang w:eastAsia="sk-SK"/>
              </w:rPr>
            </w:pPr>
            <w:r w:rsidRPr="00A8545E">
              <w:rPr>
                <w:rFonts w:eastAsia="Times New Roman"/>
                <w:b/>
                <w:lang w:eastAsia="sk-SK"/>
              </w:rPr>
              <w:t>Pozitívne</w:t>
            </w:r>
          </w:p>
        </w:tc>
        <w:sdt>
          <w:sdtPr>
            <w:rPr>
              <w:b/>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77FAD806" w14:textId="2826DFFE" w:rsidR="001B23B7" w:rsidRPr="00A8545E" w:rsidRDefault="00C072A6" w:rsidP="00A8545E">
                <w:pPr>
                  <w:widowControl w:val="0"/>
                  <w:jc w:val="center"/>
                  <w:rPr>
                    <w:rFonts w:eastAsia="Times New Roman"/>
                    <w:b/>
                    <w:lang w:eastAsia="sk-SK"/>
                  </w:rPr>
                </w:pPr>
                <w:r w:rsidRPr="00A8545E">
                  <w:rPr>
                    <w:rFonts w:ascii="Segoe UI Symbol" w:eastAsia="MS Gothic" w:hAnsi="Segoe UI Symbol" w:cs="Segoe UI Symbol"/>
                    <w:b/>
                  </w:rPr>
                  <w:t>☒</w:t>
                </w:r>
              </w:p>
            </w:tc>
          </w:sdtContent>
        </w:sdt>
        <w:tc>
          <w:tcPr>
            <w:tcW w:w="1133" w:type="dxa"/>
            <w:tcBorders>
              <w:top w:val="single" w:sz="4" w:space="0" w:color="auto"/>
              <w:left w:val="nil"/>
              <w:bottom w:val="dotted" w:sz="4" w:space="0" w:color="auto"/>
              <w:right w:val="nil"/>
            </w:tcBorders>
          </w:tcPr>
          <w:p w14:paraId="6D3E63C6" w14:textId="77777777" w:rsidR="001B23B7" w:rsidRPr="00A8545E" w:rsidRDefault="001B23B7" w:rsidP="00A8545E">
            <w:pPr>
              <w:widowControl w:val="0"/>
              <w:rPr>
                <w:rFonts w:eastAsia="Times New Roman"/>
                <w:b/>
                <w:lang w:eastAsia="sk-SK"/>
              </w:rPr>
            </w:pPr>
            <w:r w:rsidRPr="00A8545E">
              <w:rPr>
                <w:rFonts w:eastAsia="Times New Roman"/>
                <w:b/>
                <w:lang w:eastAsia="sk-SK"/>
              </w:rPr>
              <w:t>Žiadne</w:t>
            </w:r>
          </w:p>
        </w:tc>
        <w:sdt>
          <w:sdtPr>
            <w:rPr>
              <w:b/>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0D869E0A" w14:textId="1B36F3CE" w:rsidR="001B23B7" w:rsidRPr="00A8545E" w:rsidRDefault="00C072A6" w:rsidP="00A8545E">
                <w:pPr>
                  <w:widowControl w:val="0"/>
                  <w:ind w:left="-107" w:right="-108"/>
                  <w:jc w:val="center"/>
                  <w:rPr>
                    <w:rFonts w:eastAsia="Times New Roman"/>
                    <w:b/>
                    <w:lang w:eastAsia="sk-SK"/>
                  </w:rPr>
                </w:pPr>
                <w:r w:rsidRPr="00A8545E">
                  <w:rPr>
                    <w:rFonts w:ascii="Segoe UI Symbol" w:eastAsia="MS Gothic" w:hAnsi="Segoe UI Symbol" w:cs="Segoe UI Symbol"/>
                    <w:b/>
                  </w:rPr>
                  <w:t>☐</w:t>
                </w:r>
              </w:p>
            </w:tc>
          </w:sdtContent>
        </w:sdt>
        <w:tc>
          <w:tcPr>
            <w:tcW w:w="1297" w:type="dxa"/>
            <w:tcBorders>
              <w:top w:val="single" w:sz="4" w:space="0" w:color="auto"/>
              <w:left w:val="nil"/>
              <w:bottom w:val="dotted" w:sz="4" w:space="0" w:color="auto"/>
              <w:right w:val="single" w:sz="4" w:space="0" w:color="auto"/>
            </w:tcBorders>
          </w:tcPr>
          <w:p w14:paraId="0069A9E6" w14:textId="77777777" w:rsidR="001B23B7" w:rsidRPr="00A8545E" w:rsidRDefault="001B23B7" w:rsidP="00A8545E">
            <w:pPr>
              <w:widowControl w:val="0"/>
              <w:ind w:left="34"/>
              <w:rPr>
                <w:rFonts w:eastAsia="Times New Roman"/>
                <w:b/>
                <w:lang w:eastAsia="sk-SK"/>
              </w:rPr>
            </w:pPr>
            <w:r w:rsidRPr="00A8545E">
              <w:rPr>
                <w:rFonts w:eastAsia="Times New Roman"/>
                <w:b/>
                <w:lang w:eastAsia="sk-SK"/>
              </w:rPr>
              <w:t>Negatívne</w:t>
            </w:r>
          </w:p>
        </w:tc>
      </w:tr>
      <w:tr w:rsidR="00612E08" w:rsidRPr="00A8545E" w14:paraId="162B5D30" w14:textId="77777777" w:rsidTr="004C6831">
        <w:tc>
          <w:tcPr>
            <w:tcW w:w="3812" w:type="dxa"/>
            <w:tcBorders>
              <w:top w:val="nil"/>
              <w:left w:val="single" w:sz="4" w:space="0" w:color="auto"/>
              <w:bottom w:val="nil"/>
              <w:right w:val="single" w:sz="4" w:space="0" w:color="auto"/>
            </w:tcBorders>
            <w:shd w:val="clear" w:color="auto" w:fill="E2E2E2"/>
          </w:tcPr>
          <w:p w14:paraId="6448175E" w14:textId="26936947" w:rsidR="00B84F87" w:rsidRPr="00A8545E" w:rsidRDefault="00B84F87" w:rsidP="00A8545E">
            <w:pPr>
              <w:widowControl w:val="0"/>
              <w:rPr>
                <w:rFonts w:eastAsia="Times New Roman"/>
                <w:lang w:eastAsia="sk-SK"/>
              </w:rPr>
            </w:pPr>
            <w:r w:rsidRPr="00A8545E">
              <w:rPr>
                <w:rFonts w:eastAsia="Times New Roman"/>
                <w:lang w:eastAsia="sk-SK"/>
              </w:rPr>
              <w:t xml:space="preserve"> </w:t>
            </w:r>
            <w:r w:rsidR="001B23B7" w:rsidRPr="00A8545E">
              <w:rPr>
                <w:rFonts w:eastAsia="Times New Roman"/>
                <w:lang w:eastAsia="sk-SK"/>
              </w:rPr>
              <w:t xml:space="preserve">z toho rozpočtovo zabezpečené vplyvy, </w:t>
            </w:r>
          </w:p>
          <w:p w14:paraId="3CB55507" w14:textId="003A9526" w:rsidR="00B84F87" w:rsidRPr="00A8545E" w:rsidRDefault="00B84F87" w:rsidP="00A8545E">
            <w:pPr>
              <w:widowControl w:val="0"/>
              <w:rPr>
                <w:rFonts w:eastAsia="Times New Roman"/>
                <w:lang w:eastAsia="sk-SK"/>
              </w:rPr>
            </w:pPr>
            <w:r w:rsidRPr="00A8545E">
              <w:rPr>
                <w:rFonts w:eastAsia="Times New Roman"/>
                <w:lang w:eastAsia="sk-SK"/>
              </w:rPr>
              <w:t xml:space="preserve"> </w:t>
            </w:r>
            <w:r w:rsidR="001B23B7" w:rsidRPr="00A8545E">
              <w:rPr>
                <w:rFonts w:eastAsia="Times New Roman"/>
                <w:lang w:eastAsia="sk-SK"/>
              </w:rPr>
              <w:t xml:space="preserve">v prípade identifikovaného negatívneho </w:t>
            </w:r>
          </w:p>
          <w:p w14:paraId="138BCC41" w14:textId="627889CD" w:rsidR="003145AE" w:rsidRPr="00A8545E" w:rsidRDefault="00B84F87" w:rsidP="00A8545E">
            <w:pPr>
              <w:widowControl w:val="0"/>
              <w:rPr>
                <w:rFonts w:eastAsia="Times New Roman"/>
                <w:lang w:eastAsia="sk-SK"/>
              </w:rPr>
            </w:pPr>
            <w:r w:rsidRPr="00A8545E">
              <w:rPr>
                <w:rFonts w:eastAsia="Times New Roman"/>
                <w:lang w:eastAsia="sk-SK"/>
              </w:rPr>
              <w:t xml:space="preserve"> </w:t>
            </w:r>
            <w:r w:rsidR="001B23B7" w:rsidRPr="00A8545E">
              <w:rPr>
                <w:rFonts w:eastAsia="Times New Roman"/>
                <w:lang w:eastAsia="sk-SK"/>
              </w:rPr>
              <w:t>vplyvu</w:t>
            </w:r>
          </w:p>
        </w:tc>
        <w:sdt>
          <w:sdtPr>
            <w:rPr>
              <w:rFonts w:eastAsia="Times New Roman"/>
              <w:lang w:eastAsia="sk-SK"/>
            </w:rPr>
            <w:id w:val="-1143340457"/>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dotted" w:sz="4" w:space="0" w:color="auto"/>
                  <w:left w:val="single" w:sz="4" w:space="0" w:color="auto"/>
                  <w:bottom w:val="dotted" w:sz="4" w:space="0" w:color="auto"/>
                  <w:right w:val="nil"/>
                </w:tcBorders>
                <w:vAlign w:val="center"/>
              </w:tcPr>
              <w:p w14:paraId="7527A3DD" w14:textId="39435632" w:rsidR="001B23B7" w:rsidRPr="00A8545E" w:rsidRDefault="003145AE" w:rsidP="00A8545E">
                <w:pPr>
                  <w:widowControl w:val="0"/>
                  <w:jc w:val="center"/>
                  <w:rPr>
                    <w:rFonts w:eastAsia="Times New Roman"/>
                    <w:lang w:eastAsia="sk-SK"/>
                  </w:rPr>
                </w:pPr>
                <w:r w:rsidRPr="00A8545E">
                  <w:rPr>
                    <w:rFonts w:ascii="Segoe UI Symbol" w:hAnsi="Segoe UI Symbol" w:cs="Segoe UI Symbol"/>
                  </w:rPr>
                  <w:t>☐</w:t>
                </w:r>
              </w:p>
            </w:tc>
          </w:sdtContent>
        </w:sdt>
        <w:tc>
          <w:tcPr>
            <w:tcW w:w="1312" w:type="dxa"/>
            <w:gridSpan w:val="2"/>
            <w:tcBorders>
              <w:top w:val="dotted" w:sz="4" w:space="0" w:color="auto"/>
              <w:left w:val="nil"/>
              <w:bottom w:val="dotted" w:sz="4" w:space="0" w:color="auto"/>
              <w:right w:val="nil"/>
            </w:tcBorders>
            <w:vAlign w:val="center"/>
          </w:tcPr>
          <w:p w14:paraId="0CC655B7" w14:textId="77777777" w:rsidR="001B23B7" w:rsidRPr="00A8545E" w:rsidRDefault="001B23B7" w:rsidP="00A8545E">
            <w:pPr>
              <w:widowControl w:val="0"/>
              <w:rPr>
                <w:rFonts w:eastAsia="Times New Roman"/>
                <w:lang w:eastAsia="sk-SK"/>
              </w:rPr>
            </w:pPr>
            <w:r w:rsidRPr="00A8545E">
              <w:rPr>
                <w:rFonts w:eastAsia="Times New Roman"/>
                <w:lang w:eastAsia="sk-SK"/>
              </w:rPr>
              <w:t>Áno</w:t>
            </w:r>
          </w:p>
        </w:tc>
        <w:sdt>
          <w:sdt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2FD30DD8" w14:textId="5AC4E85B" w:rsidR="001B23B7" w:rsidRPr="00A8545E" w:rsidRDefault="00C072A6" w:rsidP="00A8545E">
                <w:pPr>
                  <w:widowControl w:val="0"/>
                  <w:jc w:val="center"/>
                  <w:rPr>
                    <w:rFonts w:eastAsia="Times New Roman"/>
                    <w:lang w:eastAsia="sk-SK"/>
                  </w:rPr>
                </w:pPr>
                <w:r w:rsidRPr="00A8545E">
                  <w:rPr>
                    <w:rFonts w:ascii="Segoe UI Symbol" w:eastAsia="MS Gothic" w:hAnsi="Segoe UI Symbol" w:cs="Segoe UI Symbol"/>
                  </w:rPr>
                  <w:t>☐</w:t>
                </w:r>
              </w:p>
            </w:tc>
          </w:sdtContent>
        </w:sdt>
        <w:tc>
          <w:tcPr>
            <w:tcW w:w="1133" w:type="dxa"/>
            <w:tcBorders>
              <w:top w:val="dotted" w:sz="4" w:space="0" w:color="auto"/>
              <w:left w:val="nil"/>
              <w:bottom w:val="dotted" w:sz="4" w:space="0" w:color="auto"/>
              <w:right w:val="nil"/>
            </w:tcBorders>
            <w:vAlign w:val="center"/>
          </w:tcPr>
          <w:p w14:paraId="4EC6F26E" w14:textId="77777777" w:rsidR="001B23B7" w:rsidRPr="00A8545E" w:rsidRDefault="001B23B7" w:rsidP="00A8545E">
            <w:pPr>
              <w:widowControl w:val="0"/>
              <w:rPr>
                <w:rFonts w:eastAsia="Times New Roman"/>
                <w:lang w:eastAsia="sk-SK"/>
              </w:rPr>
            </w:pPr>
            <w:r w:rsidRPr="00A8545E">
              <w:rPr>
                <w:rFonts w:eastAsia="Times New Roman"/>
                <w:lang w:eastAsia="sk-SK"/>
              </w:rPr>
              <w:t>Nie</w:t>
            </w:r>
          </w:p>
        </w:tc>
        <w:sdt>
          <w:sdtPr>
            <w:rPr>
              <w:rFonts w:eastAsia="Times New Roman"/>
              <w:lang w:eastAsia="sk-SK"/>
            </w:rPr>
            <w:id w:val="-1346477702"/>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dotted" w:sz="4" w:space="0" w:color="auto"/>
                  <w:left w:val="nil"/>
                  <w:bottom w:val="dotted" w:sz="4" w:space="0" w:color="auto"/>
                  <w:right w:val="nil"/>
                </w:tcBorders>
                <w:vAlign w:val="center"/>
              </w:tcPr>
              <w:p w14:paraId="414F536E" w14:textId="493C57AD" w:rsidR="001B23B7" w:rsidRPr="00A8545E" w:rsidRDefault="00203EE3" w:rsidP="00A8545E">
                <w:pPr>
                  <w:widowControl w:val="0"/>
                  <w:ind w:left="-107" w:right="-108"/>
                  <w:jc w:val="center"/>
                  <w:rPr>
                    <w:rFonts w:eastAsia="Times New Roman"/>
                    <w:lang w:eastAsia="sk-SK"/>
                  </w:rPr>
                </w:pPr>
                <w:r w:rsidRPr="00A8545E">
                  <w:rPr>
                    <w:rFonts w:ascii="Segoe UI Symbol" w:hAnsi="Segoe UI Symbol" w:cs="Segoe UI Symbol"/>
                  </w:rPr>
                  <w:t>☐</w:t>
                </w:r>
              </w:p>
            </w:tc>
          </w:sdtContent>
        </w:sdt>
        <w:tc>
          <w:tcPr>
            <w:tcW w:w="1297" w:type="dxa"/>
            <w:tcBorders>
              <w:top w:val="dotted" w:sz="4" w:space="0" w:color="auto"/>
              <w:left w:val="nil"/>
              <w:bottom w:val="dotted" w:sz="4" w:space="0" w:color="auto"/>
              <w:right w:val="single" w:sz="4" w:space="0" w:color="auto"/>
            </w:tcBorders>
            <w:vAlign w:val="center"/>
          </w:tcPr>
          <w:p w14:paraId="1B408B44" w14:textId="77777777" w:rsidR="001B23B7" w:rsidRPr="00A8545E" w:rsidRDefault="001B23B7" w:rsidP="00A8545E">
            <w:pPr>
              <w:widowControl w:val="0"/>
              <w:ind w:left="34"/>
              <w:rPr>
                <w:rFonts w:eastAsia="Times New Roman"/>
                <w:lang w:eastAsia="sk-SK"/>
              </w:rPr>
            </w:pPr>
            <w:r w:rsidRPr="00A8545E">
              <w:rPr>
                <w:rFonts w:eastAsia="Times New Roman"/>
                <w:lang w:eastAsia="sk-SK"/>
              </w:rPr>
              <w:t>Čiastočne</w:t>
            </w:r>
          </w:p>
        </w:tc>
      </w:tr>
      <w:tr w:rsidR="00275544" w:rsidRPr="00A8545E" w14:paraId="6AF92486" w14:textId="77777777" w:rsidTr="004C6831">
        <w:tc>
          <w:tcPr>
            <w:tcW w:w="3812" w:type="dxa"/>
            <w:tcBorders>
              <w:top w:val="nil"/>
              <w:left w:val="single" w:sz="4" w:space="0" w:color="auto"/>
              <w:bottom w:val="nil"/>
              <w:right w:val="single" w:sz="4" w:space="0" w:color="auto"/>
            </w:tcBorders>
            <w:shd w:val="clear" w:color="auto" w:fill="E2E2E2"/>
          </w:tcPr>
          <w:p w14:paraId="18A2B7BB" w14:textId="77777777" w:rsidR="003145AE" w:rsidRPr="00A8545E" w:rsidRDefault="003145AE" w:rsidP="00A8545E">
            <w:pPr>
              <w:widowControl w:val="0"/>
              <w:rPr>
                <w:rFonts w:eastAsia="Times New Roman"/>
                <w:b/>
                <w:lang w:eastAsia="sk-SK"/>
              </w:rPr>
            </w:pPr>
            <w:r w:rsidRPr="00A8545E">
              <w:rPr>
                <w:rFonts w:eastAsia="Times New Roman"/>
                <w:b/>
                <w:lang w:eastAsia="sk-SK"/>
              </w:rPr>
              <w:t>v tom vplyvy na rozpočty obcí a vyšších územných celkov</w:t>
            </w:r>
          </w:p>
        </w:tc>
        <w:sdt>
          <w:sdtPr>
            <w:rPr>
              <w:rFonts w:eastAsia="Times New Roman"/>
              <w:b/>
              <w:lang w:eastAsia="sk-SK"/>
            </w:rPr>
            <w:id w:val="-1577430931"/>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dotted" w:sz="4" w:space="0" w:color="auto"/>
                  <w:left w:val="single" w:sz="4" w:space="0" w:color="auto"/>
                  <w:bottom w:val="dotted" w:sz="4" w:space="0" w:color="auto"/>
                  <w:right w:val="nil"/>
                </w:tcBorders>
              </w:tcPr>
              <w:p w14:paraId="356F4ABD" w14:textId="336EE355" w:rsidR="003145AE" w:rsidRPr="00A8545E" w:rsidRDefault="003145AE"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312" w:type="dxa"/>
            <w:gridSpan w:val="2"/>
            <w:tcBorders>
              <w:top w:val="dotted" w:sz="4" w:space="0" w:color="auto"/>
              <w:left w:val="nil"/>
              <w:bottom w:val="dotted" w:sz="4" w:space="0" w:color="auto"/>
              <w:right w:val="nil"/>
            </w:tcBorders>
          </w:tcPr>
          <w:p w14:paraId="09930B48" w14:textId="77777777" w:rsidR="003145AE" w:rsidRPr="00A8545E" w:rsidRDefault="003145AE" w:rsidP="00A8545E">
            <w:pPr>
              <w:widowControl w:val="0"/>
              <w:rPr>
                <w:rFonts w:eastAsia="Times New Roman"/>
                <w:b/>
                <w:lang w:eastAsia="sk-SK"/>
              </w:rPr>
            </w:pPr>
            <w:r w:rsidRPr="00A8545E">
              <w:rPr>
                <w:rFonts w:eastAsia="Times New Roman"/>
                <w:b/>
                <w:lang w:eastAsia="sk-SK"/>
              </w:rPr>
              <w:t>Pozitívne</w:t>
            </w:r>
          </w:p>
        </w:tc>
        <w:tc>
          <w:tcPr>
            <w:tcW w:w="538" w:type="dxa"/>
            <w:gridSpan w:val="2"/>
            <w:tcBorders>
              <w:top w:val="dotted" w:sz="4" w:space="0" w:color="auto"/>
              <w:left w:val="nil"/>
              <w:bottom w:val="dotted" w:sz="4" w:space="0" w:color="auto"/>
              <w:right w:val="nil"/>
            </w:tcBorders>
          </w:tcPr>
          <w:p w14:paraId="69247BBB" w14:textId="22D3BB45" w:rsidR="003145AE" w:rsidRPr="00A8545E" w:rsidRDefault="00BB3116" w:rsidP="00A8545E">
            <w:pPr>
              <w:widowControl w:val="0"/>
              <w:jc w:val="center"/>
              <w:rPr>
                <w:rFonts w:eastAsia="Times New Roman"/>
                <w:b/>
                <w:lang w:eastAsia="sk-SK"/>
              </w:rPr>
            </w:pPr>
            <w:sdt>
              <w:sdtPr>
                <w:rPr>
                  <w:rFonts w:eastAsia="Times New Roman"/>
                  <w:b/>
                  <w:lang w:eastAsia="sk-SK"/>
                </w:rPr>
                <w:id w:val="-1675111423"/>
                <w14:checkbox>
                  <w14:checked w14:val="1"/>
                  <w14:checkedState w14:val="2612" w14:font="MS Gothic"/>
                  <w14:uncheckedState w14:val="2610" w14:font="MS Gothic"/>
                </w14:checkbox>
              </w:sdtPr>
              <w:sdtEndPr/>
              <w:sdtContent>
                <w:r w:rsidR="00A66891" w:rsidRPr="00A8545E">
                  <w:rPr>
                    <w:rFonts w:ascii="Segoe UI Symbol" w:eastAsia="MS Gothic" w:hAnsi="Segoe UI Symbol" w:cs="Segoe UI Symbol"/>
                    <w:b/>
                    <w:lang w:eastAsia="sk-SK"/>
                  </w:rPr>
                  <w:t>☒</w:t>
                </w:r>
              </w:sdtContent>
            </w:sdt>
          </w:p>
        </w:tc>
        <w:tc>
          <w:tcPr>
            <w:tcW w:w="1133" w:type="dxa"/>
            <w:tcBorders>
              <w:top w:val="dotted" w:sz="4" w:space="0" w:color="auto"/>
              <w:left w:val="nil"/>
              <w:bottom w:val="dotted" w:sz="4" w:space="0" w:color="auto"/>
              <w:right w:val="nil"/>
            </w:tcBorders>
          </w:tcPr>
          <w:p w14:paraId="37ABA613" w14:textId="77777777" w:rsidR="003145AE" w:rsidRPr="00A8545E" w:rsidRDefault="003145AE" w:rsidP="00A8545E">
            <w:pPr>
              <w:widowControl w:val="0"/>
              <w:rPr>
                <w:rFonts w:eastAsia="Times New Roman"/>
                <w:b/>
                <w:lang w:eastAsia="sk-SK"/>
              </w:rPr>
            </w:pPr>
            <w:r w:rsidRPr="00A8545E">
              <w:rPr>
                <w:rFonts w:eastAsia="Times New Roman"/>
                <w:b/>
                <w:lang w:eastAsia="sk-SK"/>
              </w:rPr>
              <w:t>Žiadne</w:t>
            </w:r>
          </w:p>
        </w:tc>
        <w:sdt>
          <w:sdtPr>
            <w:rPr>
              <w:rFonts w:eastAsia="Times New Roman"/>
              <w:b/>
              <w:lang w:eastAsia="sk-SK"/>
            </w:rPr>
            <w:id w:val="1094750243"/>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dotted" w:sz="4" w:space="0" w:color="auto"/>
                  <w:left w:val="nil"/>
                  <w:bottom w:val="dotted" w:sz="4" w:space="0" w:color="auto"/>
                  <w:right w:val="nil"/>
                </w:tcBorders>
              </w:tcPr>
              <w:p w14:paraId="4F0F0B61" w14:textId="3DF022EC" w:rsidR="003145AE" w:rsidRPr="00A8545E" w:rsidRDefault="003145AE" w:rsidP="00A8545E">
                <w:pPr>
                  <w:widowControl w:val="0"/>
                  <w:ind w:left="-107" w:right="-108"/>
                  <w:jc w:val="center"/>
                  <w:rPr>
                    <w:rFonts w:eastAsia="Times New Roman"/>
                    <w:b/>
                    <w:lang w:eastAsia="sk-SK"/>
                  </w:rPr>
                </w:pPr>
                <w:r w:rsidRPr="00A8545E">
                  <w:rPr>
                    <w:rFonts w:ascii="Segoe UI Symbol" w:hAnsi="Segoe UI Symbol" w:cs="Segoe UI Symbol"/>
                    <w:b/>
                  </w:rPr>
                  <w:t>☐</w:t>
                </w:r>
              </w:p>
            </w:tc>
          </w:sdtContent>
        </w:sdt>
        <w:tc>
          <w:tcPr>
            <w:tcW w:w="1297" w:type="dxa"/>
            <w:tcBorders>
              <w:top w:val="dotted" w:sz="4" w:space="0" w:color="auto"/>
              <w:left w:val="nil"/>
              <w:bottom w:val="dotted" w:sz="4" w:space="0" w:color="auto"/>
              <w:right w:val="single" w:sz="4" w:space="0" w:color="auto"/>
            </w:tcBorders>
          </w:tcPr>
          <w:p w14:paraId="0F347856" w14:textId="77777777" w:rsidR="003145AE" w:rsidRPr="00A8545E" w:rsidRDefault="003145AE" w:rsidP="00A8545E">
            <w:pPr>
              <w:widowControl w:val="0"/>
              <w:ind w:left="34"/>
              <w:rPr>
                <w:rFonts w:eastAsia="Times New Roman"/>
                <w:b/>
                <w:lang w:eastAsia="sk-SK"/>
              </w:rPr>
            </w:pPr>
            <w:r w:rsidRPr="00A8545E">
              <w:rPr>
                <w:rFonts w:eastAsia="Times New Roman"/>
                <w:b/>
                <w:lang w:eastAsia="sk-SK"/>
              </w:rPr>
              <w:t>Negatívne</w:t>
            </w:r>
          </w:p>
        </w:tc>
      </w:tr>
      <w:tr w:rsidR="00275544" w:rsidRPr="00A8545E" w14:paraId="3191891D"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72FB2C1A" w14:textId="77777777" w:rsidR="003145AE" w:rsidRPr="00A8545E" w:rsidRDefault="003145AE" w:rsidP="00A8545E">
            <w:pPr>
              <w:widowControl w:val="0"/>
              <w:ind w:left="171"/>
              <w:rPr>
                <w:rFonts w:eastAsia="Times New Roman"/>
                <w:lang w:eastAsia="sk-SK"/>
              </w:rPr>
            </w:pPr>
            <w:r w:rsidRPr="00A8545E">
              <w:rPr>
                <w:rFonts w:eastAsia="Times New Roman"/>
                <w:lang w:eastAsia="sk-SK"/>
              </w:rPr>
              <w:t>z toho rozpočtovo zabezpečené vplyvy,</w:t>
            </w:r>
          </w:p>
          <w:p w14:paraId="28D7D25D" w14:textId="77777777" w:rsidR="003145AE" w:rsidRPr="00A8545E" w:rsidRDefault="003145AE" w:rsidP="00A8545E">
            <w:pPr>
              <w:widowControl w:val="0"/>
              <w:ind w:left="171"/>
              <w:rPr>
                <w:rFonts w:eastAsia="Times New Roman"/>
                <w:lang w:eastAsia="sk-SK"/>
              </w:rPr>
            </w:pPr>
            <w:r w:rsidRPr="00A8545E">
              <w:rPr>
                <w:rFonts w:eastAsia="Times New Roman"/>
                <w:lang w:eastAsia="sk-SK"/>
              </w:rPr>
              <w:t>v prípade identifikovaného negatívneho vplyvu</w:t>
            </w:r>
          </w:p>
        </w:tc>
        <w:sdt>
          <w:sdtPr>
            <w:rPr>
              <w:rFonts w:eastAsia="Times New Roman"/>
              <w:lang w:eastAsia="sk-SK"/>
            </w:rPr>
            <w:id w:val="64164179"/>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dotted" w:sz="4" w:space="0" w:color="auto"/>
                  <w:left w:val="single" w:sz="4" w:space="0" w:color="auto"/>
                  <w:bottom w:val="single" w:sz="4" w:space="0" w:color="auto"/>
                  <w:right w:val="nil"/>
                </w:tcBorders>
                <w:vAlign w:val="center"/>
              </w:tcPr>
              <w:p w14:paraId="7AAE096E" w14:textId="5AB37DF2" w:rsidR="003145AE" w:rsidRPr="00A8545E" w:rsidRDefault="003145AE" w:rsidP="00A8545E">
                <w:pPr>
                  <w:widowControl w:val="0"/>
                  <w:jc w:val="center"/>
                  <w:rPr>
                    <w:rFonts w:eastAsia="Times New Roman"/>
                    <w:lang w:eastAsia="sk-SK"/>
                  </w:rPr>
                </w:pPr>
                <w:r w:rsidRPr="00A8545E">
                  <w:rPr>
                    <w:rFonts w:ascii="Segoe UI Symbol" w:hAnsi="Segoe UI Symbol" w:cs="Segoe UI Symbol"/>
                  </w:rPr>
                  <w:t>☐</w:t>
                </w:r>
              </w:p>
            </w:tc>
          </w:sdtContent>
        </w:sdt>
        <w:tc>
          <w:tcPr>
            <w:tcW w:w="1312" w:type="dxa"/>
            <w:gridSpan w:val="2"/>
            <w:tcBorders>
              <w:top w:val="dotted" w:sz="4" w:space="0" w:color="auto"/>
              <w:left w:val="nil"/>
              <w:bottom w:val="single" w:sz="4" w:space="0" w:color="auto"/>
              <w:right w:val="nil"/>
            </w:tcBorders>
            <w:vAlign w:val="center"/>
          </w:tcPr>
          <w:p w14:paraId="01ACC464" w14:textId="77777777" w:rsidR="003145AE" w:rsidRPr="00A8545E" w:rsidRDefault="003145AE" w:rsidP="00A8545E">
            <w:pPr>
              <w:widowControl w:val="0"/>
              <w:rPr>
                <w:rFonts w:eastAsia="Times New Roman"/>
                <w:lang w:eastAsia="sk-SK"/>
              </w:rPr>
            </w:pPr>
            <w:r w:rsidRPr="00A8545E">
              <w:rPr>
                <w:rFonts w:eastAsia="Times New Roman"/>
                <w:lang w:eastAsia="sk-SK"/>
              </w:rPr>
              <w:t>Áno</w:t>
            </w:r>
          </w:p>
        </w:tc>
        <w:sdt>
          <w:sdtPr>
            <w:rPr>
              <w:rFonts w:eastAsia="Times New Roman"/>
              <w:lang w:eastAsia="sk-SK"/>
            </w:rPr>
            <w:id w:val="-638265537"/>
            <w14:checkbox>
              <w14:checked w14:val="0"/>
              <w14:checkedState w14:val="2612" w14:font="MS Gothic"/>
              <w14:uncheckedState w14:val="2610" w14:font="MS Gothic"/>
            </w14:checkbox>
          </w:sdtPr>
          <w:sdtEndPr>
            <w:rPr>
              <w:rFonts w:eastAsiaTheme="minorHAnsi"/>
              <w:lang w:eastAsia="en-US"/>
            </w:rPr>
          </w:sdtEndPr>
          <w:sdtContent>
            <w:tc>
              <w:tcPr>
                <w:tcW w:w="538" w:type="dxa"/>
                <w:gridSpan w:val="2"/>
                <w:tcBorders>
                  <w:top w:val="dotted" w:sz="4" w:space="0" w:color="auto"/>
                  <w:left w:val="nil"/>
                  <w:bottom w:val="single" w:sz="4" w:space="0" w:color="auto"/>
                  <w:right w:val="nil"/>
                </w:tcBorders>
                <w:vAlign w:val="center"/>
              </w:tcPr>
              <w:p w14:paraId="5BF6D484" w14:textId="3E06B901" w:rsidR="003145AE" w:rsidRPr="00A8545E" w:rsidRDefault="003145AE" w:rsidP="00A8545E">
                <w:pPr>
                  <w:widowControl w:val="0"/>
                  <w:jc w:val="center"/>
                  <w:rPr>
                    <w:rFonts w:eastAsia="Times New Roman"/>
                    <w:lang w:eastAsia="sk-SK"/>
                  </w:rPr>
                </w:pPr>
                <w:r w:rsidRPr="00A8545E">
                  <w:rPr>
                    <w:rFonts w:ascii="Segoe UI Symbol" w:hAnsi="Segoe UI Symbol" w:cs="Segoe UI Symbol"/>
                  </w:rPr>
                  <w:t>☐</w:t>
                </w:r>
              </w:p>
            </w:tc>
          </w:sdtContent>
        </w:sdt>
        <w:tc>
          <w:tcPr>
            <w:tcW w:w="1133" w:type="dxa"/>
            <w:tcBorders>
              <w:top w:val="dotted" w:sz="4" w:space="0" w:color="auto"/>
              <w:left w:val="nil"/>
              <w:bottom w:val="single" w:sz="4" w:space="0" w:color="auto"/>
              <w:right w:val="nil"/>
            </w:tcBorders>
            <w:vAlign w:val="center"/>
          </w:tcPr>
          <w:p w14:paraId="2743C1E5" w14:textId="77777777" w:rsidR="003145AE" w:rsidRPr="00A8545E" w:rsidRDefault="003145AE" w:rsidP="00A8545E">
            <w:pPr>
              <w:widowControl w:val="0"/>
              <w:rPr>
                <w:rFonts w:eastAsia="Times New Roman"/>
                <w:lang w:eastAsia="sk-SK"/>
              </w:rPr>
            </w:pPr>
            <w:r w:rsidRPr="00A8545E">
              <w:rPr>
                <w:rFonts w:eastAsia="Times New Roman"/>
                <w:lang w:eastAsia="sk-SK"/>
              </w:rPr>
              <w:t>Nie</w:t>
            </w:r>
          </w:p>
        </w:tc>
        <w:sdt>
          <w:sdtPr>
            <w:rPr>
              <w:rFonts w:eastAsia="Times New Roman"/>
              <w:lang w:eastAsia="sk-SK"/>
            </w:rPr>
            <w:id w:val="-302770412"/>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dotted" w:sz="4" w:space="0" w:color="auto"/>
                  <w:left w:val="nil"/>
                  <w:bottom w:val="single" w:sz="4" w:space="0" w:color="auto"/>
                  <w:right w:val="nil"/>
                </w:tcBorders>
                <w:vAlign w:val="center"/>
              </w:tcPr>
              <w:p w14:paraId="6D7234EC" w14:textId="61D49F99" w:rsidR="003145AE" w:rsidRPr="00A8545E" w:rsidRDefault="003145AE" w:rsidP="00A8545E">
                <w:pPr>
                  <w:widowControl w:val="0"/>
                  <w:ind w:left="-107" w:right="-108"/>
                  <w:jc w:val="center"/>
                  <w:rPr>
                    <w:rFonts w:eastAsia="Times New Roman"/>
                    <w:lang w:eastAsia="sk-SK"/>
                  </w:rPr>
                </w:pPr>
                <w:r w:rsidRPr="00A8545E">
                  <w:rPr>
                    <w:rFonts w:ascii="Segoe UI Symbol" w:hAnsi="Segoe UI Symbol" w:cs="Segoe UI Symbol"/>
                  </w:rPr>
                  <w:t>☐</w:t>
                </w:r>
              </w:p>
            </w:tc>
          </w:sdtContent>
        </w:sdt>
        <w:tc>
          <w:tcPr>
            <w:tcW w:w="1297" w:type="dxa"/>
            <w:tcBorders>
              <w:top w:val="dotted" w:sz="4" w:space="0" w:color="auto"/>
              <w:left w:val="nil"/>
              <w:bottom w:val="single" w:sz="4" w:space="0" w:color="auto"/>
              <w:right w:val="single" w:sz="4" w:space="0" w:color="auto"/>
            </w:tcBorders>
            <w:vAlign w:val="center"/>
          </w:tcPr>
          <w:p w14:paraId="51652D8E" w14:textId="77777777" w:rsidR="003145AE" w:rsidRPr="00A8545E" w:rsidRDefault="003145AE" w:rsidP="00A8545E">
            <w:pPr>
              <w:widowControl w:val="0"/>
              <w:ind w:left="34"/>
              <w:rPr>
                <w:rFonts w:eastAsia="Times New Roman"/>
                <w:lang w:eastAsia="sk-SK"/>
              </w:rPr>
            </w:pPr>
            <w:r w:rsidRPr="00A8545E">
              <w:rPr>
                <w:rFonts w:eastAsia="Times New Roman"/>
                <w:lang w:eastAsia="sk-SK"/>
              </w:rPr>
              <w:t>Čiastočne</w:t>
            </w:r>
          </w:p>
        </w:tc>
      </w:tr>
      <w:tr w:rsidR="00275544" w:rsidRPr="00A8545E" w14:paraId="356C6572" w14:textId="77777777" w:rsidTr="00275544">
        <w:tc>
          <w:tcPr>
            <w:tcW w:w="3812" w:type="dxa"/>
            <w:tcBorders>
              <w:top w:val="single" w:sz="4" w:space="0" w:color="auto"/>
              <w:left w:val="single" w:sz="4" w:space="0" w:color="auto"/>
              <w:bottom w:val="single" w:sz="4" w:space="0" w:color="auto"/>
              <w:right w:val="single" w:sz="4" w:space="0" w:color="auto"/>
            </w:tcBorders>
            <w:shd w:val="clear" w:color="auto" w:fill="E7E6E6" w:themeFill="background2"/>
          </w:tcPr>
          <w:p w14:paraId="3745DFEC" w14:textId="77777777" w:rsidR="00A7788F" w:rsidRPr="00A8545E" w:rsidRDefault="00A7788F" w:rsidP="00A8545E">
            <w:pPr>
              <w:widowControl w:val="0"/>
              <w:ind w:left="171"/>
              <w:rPr>
                <w:rFonts w:eastAsia="Times New Roman"/>
                <w:lang w:eastAsia="sk-SK"/>
              </w:rPr>
            </w:pPr>
            <w:r w:rsidRPr="00A8545E">
              <w:rPr>
                <w:rFonts w:eastAsia="Times New Roman"/>
                <w:lang w:eastAsia="sk-SK"/>
              </w:rPr>
              <w:t>Vplyv na dlhodobú udržateľnosť verejných financií v prípade vybraných opatrení ***</w:t>
            </w:r>
          </w:p>
        </w:tc>
        <w:sdt>
          <w:sdtPr>
            <w:rPr>
              <w:rFonts w:eastAsia="Times New Roman"/>
              <w:lang w:eastAsia="sk-SK"/>
            </w:rPr>
            <w:id w:val="-1319963142"/>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vAlign w:val="center"/>
              </w:tcPr>
              <w:p w14:paraId="0EAC3807" w14:textId="13EEC88A" w:rsidR="00A7788F" w:rsidRPr="00A8545E" w:rsidRDefault="00CD6E04" w:rsidP="00A8545E">
                <w:pPr>
                  <w:widowControl w:val="0"/>
                  <w:jc w:val="center"/>
                  <w:rPr>
                    <w:rFonts w:eastAsia="Times New Roman"/>
                    <w:lang w:eastAsia="sk-SK"/>
                  </w:rPr>
                </w:pPr>
                <w:r w:rsidRPr="00A8545E">
                  <w:rPr>
                    <w:rFonts w:ascii="Segoe UI Symbol" w:hAnsi="Segoe UI Symbol" w:cs="Segoe UI Symbol"/>
                  </w:rPr>
                  <w:t>☐</w:t>
                </w:r>
              </w:p>
            </w:tc>
          </w:sdtContent>
        </w:sdt>
        <w:tc>
          <w:tcPr>
            <w:tcW w:w="1312" w:type="dxa"/>
            <w:gridSpan w:val="2"/>
            <w:tcBorders>
              <w:top w:val="single" w:sz="4" w:space="0" w:color="auto"/>
              <w:left w:val="nil"/>
              <w:bottom w:val="single" w:sz="4" w:space="0" w:color="auto"/>
              <w:right w:val="nil"/>
            </w:tcBorders>
            <w:vAlign w:val="center"/>
          </w:tcPr>
          <w:p w14:paraId="7FEE2F78" w14:textId="77777777" w:rsidR="00A7788F" w:rsidRPr="00A8545E" w:rsidRDefault="00A7788F" w:rsidP="00A8545E">
            <w:pPr>
              <w:widowControl w:val="0"/>
              <w:rPr>
                <w:rFonts w:eastAsia="Times New Roman"/>
                <w:lang w:eastAsia="sk-SK"/>
              </w:rPr>
            </w:pPr>
            <w:r w:rsidRPr="00A8545E">
              <w:rPr>
                <w:rFonts w:eastAsia="Times New Roman"/>
                <w:lang w:eastAsia="sk-SK"/>
              </w:rPr>
              <w:t>Áno</w:t>
            </w:r>
          </w:p>
        </w:tc>
        <w:tc>
          <w:tcPr>
            <w:tcW w:w="538" w:type="dxa"/>
            <w:gridSpan w:val="2"/>
            <w:tcBorders>
              <w:top w:val="single" w:sz="4" w:space="0" w:color="auto"/>
              <w:left w:val="nil"/>
              <w:bottom w:val="single" w:sz="4" w:space="0" w:color="auto"/>
              <w:right w:val="nil"/>
            </w:tcBorders>
            <w:vAlign w:val="center"/>
          </w:tcPr>
          <w:p w14:paraId="6FA00102" w14:textId="77777777" w:rsidR="00A7788F" w:rsidRPr="00A8545E" w:rsidRDefault="00A7788F" w:rsidP="00A8545E">
            <w:pPr>
              <w:widowControl w:val="0"/>
              <w:jc w:val="center"/>
              <w:rPr>
                <w:rFonts w:eastAsia="Times New Roman"/>
                <w:lang w:eastAsia="sk-SK"/>
              </w:rPr>
            </w:pPr>
          </w:p>
        </w:tc>
        <w:tc>
          <w:tcPr>
            <w:tcW w:w="1133" w:type="dxa"/>
            <w:tcBorders>
              <w:top w:val="single" w:sz="4" w:space="0" w:color="auto"/>
              <w:left w:val="nil"/>
              <w:bottom w:val="single" w:sz="4" w:space="0" w:color="auto"/>
              <w:right w:val="nil"/>
            </w:tcBorders>
            <w:vAlign w:val="center"/>
          </w:tcPr>
          <w:p w14:paraId="685391A6" w14:textId="77777777" w:rsidR="00A7788F" w:rsidRPr="00A8545E" w:rsidRDefault="00A7788F" w:rsidP="00A8545E">
            <w:pPr>
              <w:widowControl w:val="0"/>
              <w:rPr>
                <w:rFonts w:eastAsia="Times New Roman"/>
                <w:lang w:eastAsia="sk-SK"/>
              </w:rPr>
            </w:pPr>
          </w:p>
        </w:tc>
        <w:tc>
          <w:tcPr>
            <w:tcW w:w="547" w:type="dxa"/>
            <w:gridSpan w:val="2"/>
            <w:tcBorders>
              <w:top w:val="single" w:sz="4" w:space="0" w:color="auto"/>
              <w:left w:val="nil"/>
              <w:bottom w:val="single" w:sz="4" w:space="0" w:color="auto"/>
              <w:right w:val="nil"/>
            </w:tcBorders>
            <w:vAlign w:val="center"/>
          </w:tcPr>
          <w:p w14:paraId="69078B1B" w14:textId="4C99F3AF" w:rsidR="00A7788F" w:rsidRPr="00A8545E" w:rsidRDefault="00BB3116" w:rsidP="00A8545E">
            <w:pPr>
              <w:widowControl w:val="0"/>
              <w:ind w:left="-107" w:right="-108"/>
              <w:jc w:val="center"/>
              <w:rPr>
                <w:rFonts w:eastAsia="Times New Roman"/>
                <w:lang w:eastAsia="sk-SK"/>
              </w:rPr>
            </w:pPr>
            <w:sdt>
              <w:sdtPr>
                <w:rPr>
                  <w:rFonts w:eastAsia="Times New Roman"/>
                  <w:lang w:eastAsia="sk-SK"/>
                </w:rPr>
                <w:id w:val="863183191"/>
                <w14:checkbox>
                  <w14:checked w14:val="0"/>
                  <w14:checkedState w14:val="2612" w14:font="MS Gothic"/>
                  <w14:uncheckedState w14:val="2610" w14:font="MS Gothic"/>
                </w14:checkbox>
              </w:sdtPr>
              <w:sdtEndPr/>
              <w:sdtContent>
                <w:r w:rsidR="00887265">
                  <w:rPr>
                    <w:rFonts w:ascii="MS Gothic" w:eastAsia="MS Gothic" w:hAnsi="MS Gothic" w:cs="Segoe UI Symbol" w:hint="eastAsia"/>
                    <w:lang w:eastAsia="sk-SK"/>
                  </w:rPr>
                  <w:t>☐</w:t>
                </w:r>
              </w:sdtContent>
            </w:sdt>
          </w:p>
        </w:tc>
        <w:tc>
          <w:tcPr>
            <w:tcW w:w="1297" w:type="dxa"/>
            <w:tcBorders>
              <w:top w:val="single" w:sz="4" w:space="0" w:color="auto"/>
              <w:left w:val="nil"/>
              <w:bottom w:val="single" w:sz="4" w:space="0" w:color="auto"/>
              <w:right w:val="single" w:sz="4" w:space="0" w:color="auto"/>
            </w:tcBorders>
            <w:vAlign w:val="center"/>
          </w:tcPr>
          <w:p w14:paraId="61708A09" w14:textId="77777777" w:rsidR="00A7788F" w:rsidRPr="00A8545E" w:rsidRDefault="00A7788F" w:rsidP="00A8545E">
            <w:pPr>
              <w:widowControl w:val="0"/>
              <w:ind w:left="34"/>
              <w:rPr>
                <w:rFonts w:eastAsia="Times New Roman"/>
                <w:lang w:eastAsia="sk-SK"/>
              </w:rPr>
            </w:pPr>
            <w:r w:rsidRPr="00A8545E">
              <w:rPr>
                <w:rFonts w:eastAsia="Times New Roman"/>
                <w:lang w:eastAsia="sk-SK"/>
              </w:rPr>
              <w:t>Nie</w:t>
            </w:r>
          </w:p>
        </w:tc>
      </w:tr>
      <w:tr w:rsidR="00612E08" w:rsidRPr="00A8545E" w14:paraId="28D67AD5"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1A7C88A7" w14:textId="77777777" w:rsidR="007F587A" w:rsidRPr="00A8545E" w:rsidRDefault="007F587A" w:rsidP="00A8545E">
            <w:pPr>
              <w:widowControl w:val="0"/>
              <w:rPr>
                <w:rFonts w:eastAsia="Times New Roman"/>
                <w:b/>
                <w:lang w:eastAsia="sk-SK"/>
              </w:rPr>
            </w:pPr>
            <w:r w:rsidRPr="00A8545E">
              <w:rPr>
                <w:rFonts w:eastAsia="Times New Roman"/>
                <w:b/>
                <w:lang w:eastAsia="sk-SK"/>
              </w:rPr>
              <w:t>Vplyvy na limit verejných výdavkov</w:t>
            </w:r>
          </w:p>
        </w:tc>
        <w:sdt>
          <w:sdtPr>
            <w:rPr>
              <w:rFonts w:eastAsia="Times New Roman"/>
              <w:b/>
              <w:lang w:eastAsia="sk-SK"/>
            </w:rPr>
            <w:id w:val="829944910"/>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vAlign w:val="center"/>
              </w:tcPr>
              <w:p w14:paraId="36933806" w14:textId="1AB35C3F" w:rsidR="007F587A" w:rsidRPr="00A8545E" w:rsidRDefault="007F587A" w:rsidP="00A8545E">
                <w:pPr>
                  <w:widowControl w:val="0"/>
                  <w:jc w:val="center"/>
                  <w:rPr>
                    <w:rFonts w:eastAsia="Times New Roman"/>
                    <w:lang w:eastAsia="sk-SK"/>
                  </w:rPr>
                </w:pPr>
                <w:r w:rsidRPr="00A8545E">
                  <w:rPr>
                    <w:rFonts w:ascii="Segoe UI Symbol" w:hAnsi="Segoe UI Symbol" w:cs="Segoe UI Symbol"/>
                    <w:b/>
                  </w:rPr>
                  <w:t>☐</w:t>
                </w:r>
              </w:p>
            </w:tc>
          </w:sdtContent>
        </w:sdt>
        <w:tc>
          <w:tcPr>
            <w:tcW w:w="1312" w:type="dxa"/>
            <w:gridSpan w:val="2"/>
            <w:tcBorders>
              <w:top w:val="single" w:sz="4" w:space="0" w:color="auto"/>
              <w:left w:val="nil"/>
              <w:bottom w:val="single" w:sz="4" w:space="0" w:color="auto"/>
              <w:right w:val="nil"/>
            </w:tcBorders>
            <w:vAlign w:val="center"/>
          </w:tcPr>
          <w:p w14:paraId="48D9115A" w14:textId="77777777" w:rsidR="007F587A" w:rsidRPr="00A8545E" w:rsidRDefault="007F587A" w:rsidP="00A8545E">
            <w:pPr>
              <w:widowControl w:val="0"/>
              <w:rPr>
                <w:rFonts w:eastAsia="Times New Roman"/>
                <w:lang w:eastAsia="sk-SK"/>
              </w:rPr>
            </w:pPr>
            <w:r w:rsidRPr="00A8545E">
              <w:rPr>
                <w:rFonts w:eastAsia="Times New Roman"/>
                <w:b/>
                <w:lang w:eastAsia="sk-SK"/>
              </w:rPr>
              <w:t>Pozitívne</w:t>
            </w:r>
          </w:p>
        </w:tc>
        <w:tc>
          <w:tcPr>
            <w:tcW w:w="538" w:type="dxa"/>
            <w:gridSpan w:val="2"/>
            <w:tcBorders>
              <w:top w:val="single" w:sz="4" w:space="0" w:color="auto"/>
              <w:left w:val="nil"/>
              <w:bottom w:val="single" w:sz="4" w:space="0" w:color="auto"/>
              <w:right w:val="nil"/>
            </w:tcBorders>
            <w:vAlign w:val="center"/>
          </w:tcPr>
          <w:p w14:paraId="4A7B74FF" w14:textId="3D0785EE" w:rsidR="007F587A" w:rsidRPr="00A8545E" w:rsidRDefault="00BB3116" w:rsidP="00A8545E">
            <w:pPr>
              <w:widowControl w:val="0"/>
              <w:jc w:val="center"/>
              <w:rPr>
                <w:rFonts w:eastAsia="Times New Roman"/>
                <w:lang w:eastAsia="sk-SK"/>
              </w:rPr>
            </w:pPr>
            <w:sdt>
              <w:sdtPr>
                <w:rPr>
                  <w:rFonts w:eastAsia="Times New Roman"/>
                  <w:b/>
                  <w:lang w:eastAsia="sk-SK"/>
                </w:rPr>
                <w:id w:val="-643435935"/>
                <w14:checkbox>
                  <w14:checked w14:val="1"/>
                  <w14:checkedState w14:val="2612" w14:font="MS Gothic"/>
                  <w14:uncheckedState w14:val="2610" w14:font="MS Gothic"/>
                </w14:checkbox>
              </w:sdtPr>
              <w:sdtEndPr/>
              <w:sdtContent>
                <w:r w:rsidR="00A66891" w:rsidRPr="00A8545E">
                  <w:rPr>
                    <w:rFonts w:ascii="Segoe UI Symbol" w:eastAsia="MS Gothic" w:hAnsi="Segoe UI Symbol" w:cs="Segoe UI Symbol"/>
                    <w:b/>
                    <w:lang w:eastAsia="sk-SK"/>
                  </w:rPr>
                  <w:t>☒</w:t>
                </w:r>
              </w:sdtContent>
            </w:sdt>
          </w:p>
        </w:tc>
        <w:tc>
          <w:tcPr>
            <w:tcW w:w="1133" w:type="dxa"/>
            <w:tcBorders>
              <w:top w:val="single" w:sz="4" w:space="0" w:color="auto"/>
              <w:left w:val="nil"/>
              <w:bottom w:val="single" w:sz="4" w:space="0" w:color="auto"/>
              <w:right w:val="nil"/>
            </w:tcBorders>
            <w:vAlign w:val="center"/>
          </w:tcPr>
          <w:p w14:paraId="7D444987" w14:textId="77777777" w:rsidR="007F587A" w:rsidRPr="00A8545E" w:rsidRDefault="007F587A" w:rsidP="00A8545E">
            <w:pPr>
              <w:widowControl w:val="0"/>
              <w:rPr>
                <w:rFonts w:eastAsia="Times New Roman"/>
                <w:lang w:eastAsia="sk-SK"/>
              </w:rPr>
            </w:pPr>
            <w:r w:rsidRPr="00A8545E">
              <w:rPr>
                <w:rFonts w:eastAsia="Times New Roman"/>
                <w:b/>
                <w:lang w:eastAsia="sk-SK"/>
              </w:rPr>
              <w:t>Žiadne</w:t>
            </w:r>
          </w:p>
        </w:tc>
        <w:sdt>
          <w:sdtPr>
            <w:rPr>
              <w:rFonts w:eastAsia="Times New Roman"/>
              <w:b/>
              <w:lang w:eastAsia="sk-SK"/>
            </w:rPr>
            <w:id w:val="1889299136"/>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single" w:sz="4" w:space="0" w:color="auto"/>
                  <w:left w:val="nil"/>
                  <w:bottom w:val="single" w:sz="4" w:space="0" w:color="auto"/>
                  <w:right w:val="nil"/>
                </w:tcBorders>
                <w:vAlign w:val="center"/>
              </w:tcPr>
              <w:p w14:paraId="3FC5B9A7" w14:textId="62E5960D" w:rsidR="007F587A" w:rsidRPr="00A8545E" w:rsidRDefault="007F587A" w:rsidP="00A8545E">
                <w:pPr>
                  <w:widowControl w:val="0"/>
                  <w:ind w:left="-107" w:right="-108"/>
                  <w:jc w:val="center"/>
                  <w:rPr>
                    <w:rFonts w:eastAsia="Times New Roman"/>
                    <w:lang w:eastAsia="sk-SK"/>
                  </w:rPr>
                </w:pPr>
                <w:r w:rsidRPr="00A8545E">
                  <w:rPr>
                    <w:rFonts w:ascii="Segoe UI Symbol" w:hAnsi="Segoe UI Symbol" w:cs="Segoe UI Symbol"/>
                    <w:b/>
                  </w:rPr>
                  <w:t>☐</w:t>
                </w:r>
              </w:p>
            </w:tc>
          </w:sdtContent>
        </w:sdt>
        <w:tc>
          <w:tcPr>
            <w:tcW w:w="1297" w:type="dxa"/>
            <w:tcBorders>
              <w:top w:val="single" w:sz="4" w:space="0" w:color="auto"/>
              <w:left w:val="nil"/>
              <w:bottom w:val="single" w:sz="4" w:space="0" w:color="auto"/>
              <w:right w:val="single" w:sz="4" w:space="0" w:color="auto"/>
            </w:tcBorders>
            <w:vAlign w:val="center"/>
          </w:tcPr>
          <w:p w14:paraId="1F700E04" w14:textId="77777777" w:rsidR="007F587A" w:rsidRPr="00A8545E" w:rsidRDefault="007F587A" w:rsidP="00A8545E">
            <w:pPr>
              <w:widowControl w:val="0"/>
              <w:ind w:left="34"/>
              <w:rPr>
                <w:rFonts w:eastAsia="Times New Roman"/>
                <w:lang w:eastAsia="sk-SK"/>
              </w:rPr>
            </w:pPr>
            <w:r w:rsidRPr="00A8545E">
              <w:rPr>
                <w:rFonts w:eastAsia="Times New Roman"/>
                <w:b/>
                <w:lang w:eastAsia="sk-SK"/>
              </w:rPr>
              <w:t>Negatívne</w:t>
            </w:r>
          </w:p>
        </w:tc>
      </w:tr>
      <w:tr w:rsidR="00612E08" w:rsidRPr="00A8545E" w14:paraId="197685C3"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47330CE1" w14:textId="77777777" w:rsidR="007F587A" w:rsidRPr="00A8545E" w:rsidRDefault="007F587A" w:rsidP="00A8545E">
            <w:pPr>
              <w:widowControl w:val="0"/>
              <w:rPr>
                <w:rFonts w:eastAsia="Times New Roman"/>
                <w:b/>
                <w:lang w:eastAsia="sk-SK"/>
              </w:rPr>
            </w:pPr>
            <w:r w:rsidRPr="00A8545E">
              <w:rPr>
                <w:rFonts w:eastAsia="Times New Roman"/>
                <w:b/>
                <w:lang w:eastAsia="sk-SK"/>
              </w:rPr>
              <w:t>Vplyvy na podnikateľské prostredie</w:t>
            </w:r>
          </w:p>
        </w:tc>
        <w:sdt>
          <w:sdtPr>
            <w:rPr>
              <w:b/>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0C81E2DE" w14:textId="5F067525" w:rsidR="007F587A" w:rsidRPr="00A8545E" w:rsidRDefault="00AC4B56" w:rsidP="00A8545E">
                <w:pPr>
                  <w:widowControl w:val="0"/>
                  <w:jc w:val="center"/>
                  <w:rPr>
                    <w:rFonts w:eastAsia="Times New Roman"/>
                    <w:b/>
                    <w:lang w:eastAsia="sk-SK"/>
                  </w:rPr>
                </w:pPr>
                <w:r>
                  <w:rPr>
                    <w:rFonts w:ascii="MS Gothic" w:eastAsia="MS Gothic" w:hAnsi="MS Gothic" w:cs="Segoe UI Symbol" w:hint="eastAsia"/>
                    <w:b/>
                  </w:rPr>
                  <w:t>☒</w:t>
                </w:r>
              </w:p>
            </w:tc>
          </w:sdtContent>
        </w:sdt>
        <w:tc>
          <w:tcPr>
            <w:tcW w:w="1312" w:type="dxa"/>
            <w:gridSpan w:val="2"/>
            <w:tcBorders>
              <w:top w:val="single" w:sz="4" w:space="0" w:color="auto"/>
              <w:left w:val="nil"/>
              <w:bottom w:val="dotted" w:sz="4" w:space="0" w:color="auto"/>
              <w:right w:val="nil"/>
            </w:tcBorders>
            <w:vAlign w:val="center"/>
          </w:tcPr>
          <w:p w14:paraId="6DE90AEE" w14:textId="77777777" w:rsidR="007F587A" w:rsidRPr="00A8545E" w:rsidRDefault="007F587A" w:rsidP="00A8545E">
            <w:pPr>
              <w:widowControl w:val="0"/>
              <w:ind w:right="-108"/>
              <w:rPr>
                <w:rFonts w:eastAsia="Times New Roman"/>
                <w:b/>
                <w:lang w:eastAsia="sk-SK"/>
              </w:rPr>
            </w:pPr>
            <w:r w:rsidRPr="00A8545E">
              <w:rPr>
                <w:rFonts w:eastAsia="Times New Roman"/>
                <w:b/>
                <w:lang w:eastAsia="sk-SK"/>
              </w:rPr>
              <w:t>Pozitívne</w:t>
            </w:r>
          </w:p>
        </w:tc>
        <w:tc>
          <w:tcPr>
            <w:tcW w:w="538" w:type="dxa"/>
            <w:gridSpan w:val="2"/>
            <w:tcBorders>
              <w:top w:val="single" w:sz="4" w:space="0" w:color="auto"/>
              <w:left w:val="nil"/>
              <w:bottom w:val="dotted" w:sz="4" w:space="0" w:color="auto"/>
              <w:right w:val="nil"/>
            </w:tcBorders>
            <w:vAlign w:val="center"/>
          </w:tcPr>
          <w:p w14:paraId="205533B7" w14:textId="15C8FE7C" w:rsidR="007F587A" w:rsidRPr="00A8545E" w:rsidRDefault="00BB3116" w:rsidP="00A8545E">
            <w:pPr>
              <w:widowControl w:val="0"/>
              <w:jc w:val="center"/>
              <w:rPr>
                <w:rFonts w:eastAsia="Times New Roman"/>
                <w:b/>
                <w:lang w:eastAsia="sk-SK"/>
              </w:rPr>
            </w:pPr>
            <w:sdt>
              <w:sdtPr>
                <w:rPr>
                  <w:rFonts w:eastAsia="Times New Roman"/>
                  <w:b/>
                  <w:lang w:eastAsia="sk-SK"/>
                </w:rPr>
                <w:id w:val="-1524782545"/>
                <w14:checkbox>
                  <w14:checked w14:val="0"/>
                  <w14:checkedState w14:val="2612" w14:font="MS Gothic"/>
                  <w14:uncheckedState w14:val="2610" w14:font="MS Gothic"/>
                </w14:checkbox>
              </w:sdtPr>
              <w:sdtEndPr/>
              <w:sdtContent>
                <w:r w:rsidR="00AC4B56">
                  <w:rPr>
                    <w:rFonts w:ascii="MS Gothic" w:eastAsia="MS Gothic" w:hAnsi="MS Gothic" w:cs="Segoe UI Symbol" w:hint="eastAsia"/>
                    <w:b/>
                    <w:lang w:eastAsia="sk-SK"/>
                  </w:rPr>
                  <w:t>☐</w:t>
                </w:r>
              </w:sdtContent>
            </w:sdt>
          </w:p>
        </w:tc>
        <w:tc>
          <w:tcPr>
            <w:tcW w:w="1133" w:type="dxa"/>
            <w:tcBorders>
              <w:top w:val="single" w:sz="4" w:space="0" w:color="auto"/>
              <w:left w:val="nil"/>
              <w:bottom w:val="dotted" w:sz="4" w:space="0" w:color="auto"/>
              <w:right w:val="nil"/>
            </w:tcBorders>
            <w:vAlign w:val="center"/>
          </w:tcPr>
          <w:p w14:paraId="7FADB2A4" w14:textId="77777777" w:rsidR="007F587A" w:rsidRPr="00A8545E" w:rsidRDefault="007F587A" w:rsidP="00A8545E">
            <w:pPr>
              <w:widowControl w:val="0"/>
              <w:rPr>
                <w:rFonts w:eastAsia="Times New Roman"/>
                <w:b/>
                <w:lang w:eastAsia="sk-SK"/>
              </w:rPr>
            </w:pPr>
            <w:r w:rsidRPr="00A8545E">
              <w:rPr>
                <w:rFonts w:eastAsia="Times New Roman"/>
                <w:b/>
                <w:lang w:eastAsia="sk-SK"/>
              </w:rPr>
              <w:t>Žiadne</w:t>
            </w:r>
          </w:p>
        </w:tc>
        <w:sdt>
          <w:sdtPr>
            <w:rPr>
              <w:b/>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45AB4280" w14:textId="5AD7A00E" w:rsidR="007F587A" w:rsidRPr="00A8545E" w:rsidRDefault="00AC4B56" w:rsidP="00A8545E">
                <w:pPr>
                  <w:widowControl w:val="0"/>
                  <w:jc w:val="center"/>
                  <w:rPr>
                    <w:rFonts w:eastAsia="Times New Roman"/>
                    <w:b/>
                    <w:lang w:eastAsia="sk-SK"/>
                  </w:rPr>
                </w:pPr>
                <w:r>
                  <w:rPr>
                    <w:rFonts w:ascii="MS Gothic" w:eastAsia="MS Gothic" w:hAnsi="MS Gothic" w:cs="Segoe UI Symbol" w:hint="eastAsia"/>
                    <w:b/>
                  </w:rPr>
                  <w:t>☒</w:t>
                </w:r>
              </w:p>
            </w:tc>
          </w:sdtContent>
        </w:sdt>
        <w:tc>
          <w:tcPr>
            <w:tcW w:w="1297" w:type="dxa"/>
            <w:tcBorders>
              <w:top w:val="single" w:sz="4" w:space="0" w:color="auto"/>
              <w:left w:val="nil"/>
              <w:bottom w:val="dotted" w:sz="4" w:space="0" w:color="auto"/>
              <w:right w:val="single" w:sz="4" w:space="0" w:color="auto"/>
            </w:tcBorders>
            <w:vAlign w:val="center"/>
          </w:tcPr>
          <w:p w14:paraId="56230B54" w14:textId="77777777" w:rsidR="007F587A" w:rsidRPr="00A8545E" w:rsidRDefault="007F587A" w:rsidP="00A8545E">
            <w:pPr>
              <w:widowControl w:val="0"/>
              <w:ind w:left="54"/>
              <w:rPr>
                <w:rFonts w:eastAsia="Times New Roman"/>
                <w:b/>
                <w:lang w:eastAsia="sk-SK"/>
              </w:rPr>
            </w:pPr>
            <w:r w:rsidRPr="00A8545E">
              <w:rPr>
                <w:rFonts w:eastAsia="Times New Roman"/>
                <w:b/>
                <w:lang w:eastAsia="sk-SK"/>
              </w:rPr>
              <w:t>Negatívne</w:t>
            </w:r>
          </w:p>
        </w:tc>
      </w:tr>
      <w:tr w:rsidR="00612E08" w:rsidRPr="00A8545E" w14:paraId="2FF63163" w14:textId="77777777" w:rsidTr="00203EE3">
        <w:tc>
          <w:tcPr>
            <w:tcW w:w="3812" w:type="dxa"/>
            <w:tcBorders>
              <w:top w:val="nil"/>
              <w:left w:val="single" w:sz="4" w:space="0" w:color="000000"/>
              <w:bottom w:val="nil"/>
              <w:right w:val="single" w:sz="4" w:space="0" w:color="000000"/>
            </w:tcBorders>
            <w:shd w:val="clear" w:color="auto" w:fill="E2E2E2"/>
          </w:tcPr>
          <w:p w14:paraId="72F6410F" w14:textId="74C2F69E" w:rsidR="007F587A" w:rsidRPr="00A8545E" w:rsidRDefault="007F587A" w:rsidP="00A8545E">
            <w:pPr>
              <w:widowControl w:val="0"/>
              <w:rPr>
                <w:rFonts w:eastAsia="Times New Roman"/>
                <w:lang w:eastAsia="sk-SK"/>
              </w:rPr>
            </w:pPr>
            <w:r w:rsidRPr="00A8545E">
              <w:rPr>
                <w:rFonts w:eastAsia="Times New Roman"/>
                <w:lang w:eastAsia="sk-SK"/>
              </w:rPr>
              <w:t xml:space="preserve"> z toho vplyvy na MSP</w:t>
            </w:r>
          </w:p>
          <w:p w14:paraId="6C2AD7A1" w14:textId="77777777" w:rsidR="007F587A" w:rsidRPr="00A8545E" w:rsidRDefault="007F587A" w:rsidP="00A8545E">
            <w:pPr>
              <w:widowControl w:val="0"/>
              <w:rPr>
                <w:rFonts w:eastAsia="Times New Roman"/>
                <w:lang w:eastAsia="sk-SK"/>
              </w:rPr>
            </w:pPr>
          </w:p>
        </w:tc>
        <w:sdt>
          <w:sdt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429F2D01" w14:textId="62F7670B" w:rsidR="007F587A" w:rsidRPr="00A8545E" w:rsidRDefault="00D836B7" w:rsidP="00A8545E">
                <w:pPr>
                  <w:widowControl w:val="0"/>
                  <w:jc w:val="center"/>
                  <w:rPr>
                    <w:rFonts w:eastAsia="Times New Roman"/>
                    <w:lang w:eastAsia="sk-SK"/>
                  </w:rPr>
                </w:pPr>
                <w:r>
                  <w:rPr>
                    <w:rFonts w:ascii="MS Gothic" w:eastAsia="MS Gothic" w:hAnsi="MS Gothic" w:cs="Segoe UI Symbol" w:hint="eastAsia"/>
                  </w:rPr>
                  <w:t>☒</w:t>
                </w:r>
              </w:p>
            </w:tc>
          </w:sdtContent>
        </w:sdt>
        <w:tc>
          <w:tcPr>
            <w:tcW w:w="1312" w:type="dxa"/>
            <w:gridSpan w:val="2"/>
            <w:tcBorders>
              <w:top w:val="dotted" w:sz="4" w:space="0" w:color="auto"/>
              <w:left w:val="nil"/>
              <w:bottom w:val="dotted" w:sz="4" w:space="0" w:color="auto"/>
              <w:right w:val="nil"/>
            </w:tcBorders>
            <w:vAlign w:val="center"/>
          </w:tcPr>
          <w:p w14:paraId="6F8E6065" w14:textId="77777777" w:rsidR="007F587A" w:rsidRPr="00A8545E" w:rsidRDefault="007F587A" w:rsidP="00A8545E">
            <w:pPr>
              <w:widowControl w:val="0"/>
              <w:ind w:right="-108"/>
              <w:rPr>
                <w:rFonts w:eastAsia="Times New Roman"/>
                <w:lang w:eastAsia="sk-SK"/>
              </w:rPr>
            </w:pPr>
            <w:r w:rsidRPr="00A8545E">
              <w:rPr>
                <w:rFonts w:eastAsia="Times New Roman"/>
                <w:lang w:eastAsia="sk-SK"/>
              </w:rPr>
              <w:t>Pozitívne</w:t>
            </w:r>
          </w:p>
        </w:tc>
        <w:sdt>
          <w:sdt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4414E526" w14:textId="48390642" w:rsidR="007F587A" w:rsidRPr="00A8545E" w:rsidRDefault="00D836B7" w:rsidP="00A8545E">
                <w:pPr>
                  <w:widowControl w:val="0"/>
                  <w:jc w:val="center"/>
                  <w:rPr>
                    <w:rFonts w:eastAsia="Times New Roman"/>
                    <w:lang w:eastAsia="sk-SK"/>
                  </w:rPr>
                </w:pPr>
                <w:r>
                  <w:rPr>
                    <w:rFonts w:ascii="MS Gothic" w:eastAsia="MS Gothic" w:hAnsi="MS Gothic" w:cs="Segoe UI Symbol" w:hint="eastAsia"/>
                  </w:rPr>
                  <w:t>☐</w:t>
                </w:r>
              </w:p>
            </w:tc>
          </w:sdtContent>
        </w:sdt>
        <w:tc>
          <w:tcPr>
            <w:tcW w:w="1133" w:type="dxa"/>
            <w:tcBorders>
              <w:top w:val="dotted" w:sz="4" w:space="0" w:color="auto"/>
              <w:left w:val="nil"/>
              <w:bottom w:val="dotted" w:sz="4" w:space="0" w:color="auto"/>
              <w:right w:val="nil"/>
            </w:tcBorders>
            <w:vAlign w:val="center"/>
          </w:tcPr>
          <w:p w14:paraId="70A7B05A" w14:textId="77777777" w:rsidR="007F587A" w:rsidRPr="00A8545E" w:rsidRDefault="007F587A" w:rsidP="00A8545E">
            <w:pPr>
              <w:widowControl w:val="0"/>
              <w:rPr>
                <w:rFonts w:eastAsia="Times New Roman"/>
                <w:lang w:eastAsia="sk-SK"/>
              </w:rPr>
            </w:pPr>
            <w:r w:rsidRPr="00A8545E">
              <w:rPr>
                <w:rFonts w:eastAsia="Times New Roman"/>
                <w:lang w:eastAsia="sk-SK"/>
              </w:rPr>
              <w:t>Žiadne</w:t>
            </w:r>
          </w:p>
        </w:tc>
        <w:sdt>
          <w:sdtPr>
            <w:rPr>
              <w:rFonts w:eastAsia="Times New Roman"/>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6C256CD2" w14:textId="4EB1F615" w:rsidR="007F587A" w:rsidRPr="00A8545E" w:rsidRDefault="00D836B7" w:rsidP="00A8545E">
                <w:pPr>
                  <w:widowControl w:val="0"/>
                  <w:jc w:val="center"/>
                  <w:rPr>
                    <w:rFonts w:eastAsia="Times New Roman"/>
                    <w:lang w:eastAsia="sk-SK"/>
                  </w:rPr>
                </w:pPr>
                <w:r>
                  <w:rPr>
                    <w:rFonts w:ascii="MS Gothic" w:eastAsia="MS Gothic" w:hAnsi="MS Gothic" w:cs="Segoe UI Symbol" w:hint="eastAsia"/>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2CCA581" w14:textId="77777777" w:rsidR="007F587A" w:rsidRPr="00A8545E" w:rsidRDefault="007F587A" w:rsidP="00A8545E">
            <w:pPr>
              <w:widowControl w:val="0"/>
              <w:ind w:left="54"/>
              <w:rPr>
                <w:rFonts w:eastAsia="Times New Roman"/>
                <w:lang w:eastAsia="sk-SK"/>
              </w:rPr>
            </w:pPr>
            <w:r w:rsidRPr="00A8545E">
              <w:rPr>
                <w:rFonts w:eastAsia="Times New Roman"/>
                <w:lang w:eastAsia="sk-SK"/>
              </w:rPr>
              <w:t>Negatívne</w:t>
            </w:r>
          </w:p>
        </w:tc>
      </w:tr>
      <w:tr w:rsidR="00612E08" w:rsidRPr="00A8545E" w14:paraId="1ADAF56F"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2D16F9F" w14:textId="0FF58359" w:rsidR="007F587A" w:rsidRPr="00A8545E" w:rsidRDefault="007F587A" w:rsidP="00A8545E">
            <w:pPr>
              <w:widowControl w:val="0"/>
              <w:rPr>
                <w:rFonts w:eastAsia="Times New Roman"/>
                <w:lang w:eastAsia="sk-SK"/>
              </w:rPr>
            </w:pPr>
            <w:r w:rsidRPr="00A8545E">
              <w:rPr>
                <w:rFonts w:eastAsia="Times New Roman"/>
                <w:lang w:eastAsia="sk-SK"/>
              </w:rPr>
              <w:t xml:space="preserve"> Mechanizmus znižovania byrokracie </w:t>
            </w:r>
          </w:p>
          <w:p w14:paraId="07B3D346" w14:textId="58BCA766" w:rsidR="007F587A" w:rsidRPr="00A8545E" w:rsidRDefault="007F587A" w:rsidP="00A8545E">
            <w:pPr>
              <w:widowControl w:val="0"/>
              <w:rPr>
                <w:rFonts w:eastAsia="Times New Roman"/>
                <w:b/>
                <w:lang w:eastAsia="sk-SK"/>
              </w:rPr>
            </w:pPr>
            <w:r w:rsidRPr="00A8545E">
              <w:rPr>
                <w:rFonts w:eastAsia="Times New Roman"/>
                <w:lang w:eastAsia="sk-SK"/>
              </w:rPr>
              <w:lastRenderedPageBreak/>
              <w:t xml:space="preserve"> a nákladov sa uplatňuje:</w:t>
            </w:r>
          </w:p>
        </w:tc>
        <w:sdt>
          <w:sdtPr>
            <w:rPr>
              <w:b/>
            </w:rPr>
            <w:id w:val="-817577505"/>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8BCD3DD" w14:textId="1C3A50E2" w:rsidR="007F587A" w:rsidRPr="00A8545E" w:rsidRDefault="00D836B7" w:rsidP="00A8545E">
                <w:pPr>
                  <w:widowControl w:val="0"/>
                  <w:jc w:val="center"/>
                  <w:rPr>
                    <w:rFonts w:eastAsia="Times New Roman"/>
                    <w:b/>
                    <w:lang w:eastAsia="sk-SK"/>
                  </w:rPr>
                </w:pPr>
                <w:r w:rsidRPr="00D836B7">
                  <w:rPr>
                    <w:rFonts w:ascii="MS Gothic" w:hAnsi="MS Gothic" w:cs="Segoe UI Symbol" w:hint="eastAsia"/>
                    <w:b/>
                  </w:rPr>
                  <w:t>☒</w:t>
                </w:r>
              </w:p>
            </w:tc>
          </w:sdtContent>
        </w:sdt>
        <w:tc>
          <w:tcPr>
            <w:tcW w:w="1596" w:type="dxa"/>
            <w:gridSpan w:val="3"/>
            <w:tcBorders>
              <w:top w:val="dotted" w:sz="4" w:space="0" w:color="auto"/>
              <w:left w:val="nil"/>
              <w:bottom w:val="single" w:sz="4" w:space="0" w:color="auto"/>
              <w:right w:val="nil"/>
            </w:tcBorders>
            <w:vAlign w:val="center"/>
          </w:tcPr>
          <w:p w14:paraId="1F1877F0" w14:textId="77777777" w:rsidR="007F587A" w:rsidRPr="00A8545E" w:rsidRDefault="007F587A" w:rsidP="00A8545E">
            <w:pPr>
              <w:widowControl w:val="0"/>
              <w:ind w:right="-108"/>
              <w:rPr>
                <w:rFonts w:eastAsia="Times New Roman"/>
                <w:b/>
                <w:lang w:eastAsia="sk-SK"/>
              </w:rPr>
            </w:pPr>
            <w:r w:rsidRPr="00A8545E">
              <w:rPr>
                <w:rFonts w:eastAsia="Times New Roman"/>
                <w:lang w:eastAsia="sk-SK"/>
              </w:rPr>
              <w:t>Áno</w:t>
            </w:r>
          </w:p>
        </w:tc>
        <w:tc>
          <w:tcPr>
            <w:tcW w:w="254" w:type="dxa"/>
            <w:tcBorders>
              <w:top w:val="dotted" w:sz="4" w:space="0" w:color="auto"/>
              <w:left w:val="nil"/>
              <w:bottom w:val="single" w:sz="4" w:space="0" w:color="auto"/>
              <w:right w:val="nil"/>
            </w:tcBorders>
            <w:vAlign w:val="center"/>
          </w:tcPr>
          <w:p w14:paraId="08BE03F0" w14:textId="77777777" w:rsidR="007F587A" w:rsidRPr="00A8545E" w:rsidRDefault="007F587A" w:rsidP="00A8545E">
            <w:pPr>
              <w:widowControl w:val="0"/>
              <w:jc w:val="center"/>
              <w:rPr>
                <w:rFonts w:eastAsia="Times New Roman"/>
                <w:b/>
                <w:lang w:eastAsia="sk-SK"/>
              </w:rPr>
            </w:pPr>
          </w:p>
        </w:tc>
        <w:tc>
          <w:tcPr>
            <w:tcW w:w="1133" w:type="dxa"/>
            <w:tcBorders>
              <w:top w:val="dotted" w:sz="4" w:space="0" w:color="auto"/>
              <w:left w:val="nil"/>
              <w:bottom w:val="single" w:sz="4" w:space="0" w:color="auto"/>
              <w:right w:val="nil"/>
            </w:tcBorders>
            <w:vAlign w:val="center"/>
          </w:tcPr>
          <w:p w14:paraId="7CA9C82E" w14:textId="77777777" w:rsidR="007F587A" w:rsidRPr="00A8545E" w:rsidRDefault="007F587A" w:rsidP="00A8545E">
            <w:pPr>
              <w:widowControl w:val="0"/>
              <w:jc w:val="center"/>
              <w:rPr>
                <w:rFonts w:eastAsia="Times New Roman"/>
                <w:b/>
                <w:lang w:eastAsia="sk-SK"/>
              </w:rPr>
            </w:pPr>
          </w:p>
        </w:tc>
        <w:tc>
          <w:tcPr>
            <w:tcW w:w="547" w:type="dxa"/>
            <w:gridSpan w:val="2"/>
            <w:tcBorders>
              <w:top w:val="dotted" w:sz="4" w:space="0" w:color="auto"/>
              <w:left w:val="nil"/>
              <w:bottom w:val="single" w:sz="4" w:space="0" w:color="auto"/>
              <w:right w:val="nil"/>
            </w:tcBorders>
            <w:vAlign w:val="center"/>
          </w:tcPr>
          <w:p w14:paraId="18717D2E" w14:textId="043DABFF" w:rsidR="007F587A" w:rsidRPr="00A8545E" w:rsidRDefault="00BB3116" w:rsidP="00A8545E">
            <w:pPr>
              <w:widowControl w:val="0"/>
              <w:jc w:val="center"/>
              <w:rPr>
                <w:rFonts w:eastAsia="Times New Roman"/>
                <w:b/>
                <w:lang w:eastAsia="sk-SK"/>
              </w:rPr>
            </w:pPr>
            <w:sdt>
              <w:sdtPr>
                <w:rPr>
                  <w:rFonts w:eastAsia="Times New Roman"/>
                  <w:b/>
                  <w:lang w:eastAsia="sk-SK"/>
                </w:rPr>
                <w:id w:val="1441181988"/>
                <w14:checkbox>
                  <w14:checked w14:val="0"/>
                  <w14:checkedState w14:val="2612" w14:font="MS Gothic"/>
                  <w14:uncheckedState w14:val="2610" w14:font="MS Gothic"/>
                </w14:checkbox>
              </w:sdtPr>
              <w:sdtEndPr/>
              <w:sdtContent>
                <w:r w:rsidR="00D836B7">
                  <w:rPr>
                    <w:rFonts w:ascii="MS Gothic" w:eastAsia="MS Gothic" w:hAnsi="MS Gothic" w:cs="Segoe UI Symbol" w:hint="eastAsia"/>
                    <w:b/>
                    <w:lang w:eastAsia="sk-SK"/>
                  </w:rPr>
                  <w:t>☐</w:t>
                </w:r>
              </w:sdtContent>
            </w:sdt>
          </w:p>
        </w:tc>
        <w:tc>
          <w:tcPr>
            <w:tcW w:w="1297" w:type="dxa"/>
            <w:tcBorders>
              <w:top w:val="dotted" w:sz="4" w:space="0" w:color="auto"/>
              <w:left w:val="nil"/>
              <w:bottom w:val="single" w:sz="4" w:space="0" w:color="auto"/>
              <w:right w:val="single" w:sz="4" w:space="0" w:color="auto"/>
            </w:tcBorders>
            <w:vAlign w:val="center"/>
          </w:tcPr>
          <w:p w14:paraId="54DC19E9" w14:textId="77777777" w:rsidR="007F587A" w:rsidRPr="00A8545E" w:rsidRDefault="007F587A" w:rsidP="00A8545E">
            <w:pPr>
              <w:widowControl w:val="0"/>
              <w:ind w:left="54"/>
              <w:rPr>
                <w:rFonts w:eastAsia="Times New Roman"/>
                <w:b/>
                <w:lang w:eastAsia="sk-SK"/>
              </w:rPr>
            </w:pPr>
            <w:r w:rsidRPr="00A8545E">
              <w:rPr>
                <w:rFonts w:eastAsia="Times New Roman"/>
                <w:lang w:eastAsia="sk-SK"/>
              </w:rPr>
              <w:t>Nie</w:t>
            </w:r>
          </w:p>
        </w:tc>
      </w:tr>
      <w:tr w:rsidR="00612E08" w:rsidRPr="00A8545E" w14:paraId="18A4FE00"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D066B7B" w14:textId="77777777" w:rsidR="007F587A" w:rsidRPr="00A8545E" w:rsidRDefault="007F587A" w:rsidP="00A8545E">
            <w:pPr>
              <w:widowControl w:val="0"/>
              <w:rPr>
                <w:rFonts w:eastAsia="Times New Roman"/>
                <w:b/>
                <w:lang w:eastAsia="sk-SK"/>
              </w:rPr>
            </w:pPr>
            <w:r w:rsidRPr="00A8545E">
              <w:rPr>
                <w:rFonts w:eastAsia="Times New Roman"/>
                <w:b/>
                <w:lang w:eastAsia="sk-SK"/>
              </w:rPr>
              <w:t>Sociálne vplyvy</w:t>
            </w:r>
          </w:p>
        </w:tc>
        <w:sdt>
          <w:sdtPr>
            <w:rPr>
              <w:rFonts w:eastAsia="Times New Roman"/>
              <w:b/>
              <w:lang w:eastAsia="sk-SK"/>
            </w:rPr>
            <w:id w:val="-1958945844"/>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tcPr>
              <w:p w14:paraId="5A562473" w14:textId="07361DEE" w:rsidR="007F587A" w:rsidRPr="00A8545E" w:rsidRDefault="007F587A"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312" w:type="dxa"/>
            <w:gridSpan w:val="2"/>
            <w:tcBorders>
              <w:top w:val="single" w:sz="4" w:space="0" w:color="auto"/>
              <w:left w:val="nil"/>
              <w:bottom w:val="single" w:sz="4" w:space="0" w:color="auto"/>
              <w:right w:val="nil"/>
            </w:tcBorders>
          </w:tcPr>
          <w:p w14:paraId="35C136A8" w14:textId="77777777" w:rsidR="007F587A" w:rsidRPr="00A8545E" w:rsidRDefault="007F587A" w:rsidP="00A8545E">
            <w:pPr>
              <w:widowControl w:val="0"/>
              <w:ind w:right="-108"/>
              <w:rPr>
                <w:rFonts w:eastAsia="Times New Roman"/>
                <w:b/>
                <w:lang w:eastAsia="sk-SK"/>
              </w:rPr>
            </w:pPr>
            <w:r w:rsidRPr="00A8545E">
              <w:rPr>
                <w:rFonts w:eastAsia="Times New Roman"/>
                <w:b/>
                <w:lang w:eastAsia="sk-SK"/>
              </w:rPr>
              <w:t>Pozitívne</w:t>
            </w:r>
          </w:p>
        </w:tc>
        <w:tc>
          <w:tcPr>
            <w:tcW w:w="538" w:type="dxa"/>
            <w:gridSpan w:val="2"/>
            <w:tcBorders>
              <w:top w:val="single" w:sz="4" w:space="0" w:color="auto"/>
              <w:left w:val="nil"/>
              <w:bottom w:val="single" w:sz="4" w:space="0" w:color="auto"/>
              <w:right w:val="nil"/>
            </w:tcBorders>
          </w:tcPr>
          <w:p w14:paraId="505A8D91" w14:textId="115D60CD" w:rsidR="007F587A" w:rsidRPr="00A8545E" w:rsidRDefault="00BB3116" w:rsidP="00A8545E">
            <w:pPr>
              <w:widowControl w:val="0"/>
              <w:jc w:val="center"/>
              <w:rPr>
                <w:rFonts w:eastAsia="Times New Roman"/>
                <w:b/>
                <w:lang w:eastAsia="sk-SK"/>
              </w:rPr>
            </w:pPr>
            <w:sdt>
              <w:sdtPr>
                <w:rPr>
                  <w:rFonts w:eastAsia="Times New Roman"/>
                  <w:b/>
                  <w:lang w:eastAsia="sk-SK"/>
                </w:rPr>
                <w:id w:val="178320756"/>
                <w14:checkbox>
                  <w14:checked w14:val="1"/>
                  <w14:checkedState w14:val="2612" w14:font="MS Gothic"/>
                  <w14:uncheckedState w14:val="2610" w14:font="MS Gothic"/>
                </w14:checkbox>
              </w:sdtPr>
              <w:sdtEndPr/>
              <w:sdtContent>
                <w:r w:rsidR="00A66891" w:rsidRPr="00A8545E">
                  <w:rPr>
                    <w:rFonts w:ascii="Segoe UI Symbol" w:eastAsia="MS Gothic" w:hAnsi="Segoe UI Symbol" w:cs="Segoe UI Symbol"/>
                    <w:b/>
                    <w:lang w:eastAsia="sk-SK"/>
                  </w:rPr>
                  <w:t>☒</w:t>
                </w:r>
              </w:sdtContent>
            </w:sdt>
          </w:p>
        </w:tc>
        <w:tc>
          <w:tcPr>
            <w:tcW w:w="1133" w:type="dxa"/>
            <w:tcBorders>
              <w:top w:val="single" w:sz="4" w:space="0" w:color="auto"/>
              <w:left w:val="nil"/>
              <w:bottom w:val="single" w:sz="4" w:space="0" w:color="auto"/>
              <w:right w:val="nil"/>
            </w:tcBorders>
          </w:tcPr>
          <w:p w14:paraId="3CF5D8E8" w14:textId="77777777" w:rsidR="007F587A" w:rsidRPr="00A8545E" w:rsidRDefault="007F587A" w:rsidP="00A8545E">
            <w:pPr>
              <w:widowControl w:val="0"/>
              <w:rPr>
                <w:rFonts w:eastAsia="Times New Roman"/>
                <w:b/>
                <w:lang w:eastAsia="sk-SK"/>
              </w:rPr>
            </w:pPr>
            <w:r w:rsidRPr="00A8545E">
              <w:rPr>
                <w:rFonts w:eastAsia="Times New Roman"/>
                <w:b/>
                <w:lang w:eastAsia="sk-SK"/>
              </w:rPr>
              <w:t>Žiadne</w:t>
            </w:r>
          </w:p>
        </w:tc>
        <w:sdt>
          <w:sdtPr>
            <w:rPr>
              <w:rFonts w:eastAsia="Times New Roman"/>
              <w:b/>
              <w:lang w:eastAsia="sk-SK"/>
            </w:rPr>
            <w:id w:val="-1692835279"/>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single" w:sz="4" w:space="0" w:color="auto"/>
                  <w:left w:val="nil"/>
                  <w:bottom w:val="single" w:sz="4" w:space="0" w:color="auto"/>
                  <w:right w:val="nil"/>
                </w:tcBorders>
              </w:tcPr>
              <w:p w14:paraId="3E8EFEF8" w14:textId="4E44B8BC" w:rsidR="007F587A" w:rsidRPr="00A8545E" w:rsidRDefault="007F587A"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297" w:type="dxa"/>
            <w:tcBorders>
              <w:top w:val="single" w:sz="4" w:space="0" w:color="auto"/>
              <w:left w:val="nil"/>
              <w:bottom w:val="single" w:sz="4" w:space="0" w:color="auto"/>
              <w:right w:val="single" w:sz="4" w:space="0" w:color="auto"/>
            </w:tcBorders>
          </w:tcPr>
          <w:p w14:paraId="0ED83CE6" w14:textId="77777777" w:rsidR="007F587A" w:rsidRPr="00A8545E" w:rsidRDefault="007F587A" w:rsidP="00A8545E">
            <w:pPr>
              <w:widowControl w:val="0"/>
              <w:ind w:left="54"/>
              <w:rPr>
                <w:rFonts w:eastAsia="Times New Roman"/>
                <w:b/>
                <w:lang w:eastAsia="sk-SK"/>
              </w:rPr>
            </w:pPr>
            <w:r w:rsidRPr="00A8545E">
              <w:rPr>
                <w:rFonts w:eastAsia="Times New Roman"/>
                <w:b/>
                <w:lang w:eastAsia="sk-SK"/>
              </w:rPr>
              <w:t>Negatívne</w:t>
            </w:r>
          </w:p>
        </w:tc>
      </w:tr>
      <w:tr w:rsidR="00612E08" w:rsidRPr="00A8545E" w14:paraId="4AFC8296"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0CB1138E" w14:textId="77777777" w:rsidR="007F587A" w:rsidRPr="00A8545E" w:rsidRDefault="007F587A" w:rsidP="00A8545E">
            <w:pPr>
              <w:widowControl w:val="0"/>
              <w:rPr>
                <w:rFonts w:eastAsia="Times New Roman"/>
                <w:b/>
                <w:lang w:eastAsia="sk-SK"/>
              </w:rPr>
            </w:pPr>
            <w:r w:rsidRPr="00A8545E">
              <w:rPr>
                <w:rFonts w:eastAsia="Times New Roman"/>
                <w:b/>
                <w:lang w:eastAsia="sk-SK"/>
              </w:rPr>
              <w:t>Vplyvy na životné prostredie</w:t>
            </w:r>
          </w:p>
        </w:tc>
        <w:sdt>
          <w:sdtPr>
            <w:rPr>
              <w:rFonts w:eastAsia="Times New Roman"/>
              <w:b/>
              <w:lang w:eastAsia="sk-SK"/>
            </w:rPr>
            <w:id w:val="1474483314"/>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tcPr>
              <w:p w14:paraId="0047E1FE" w14:textId="42B33692" w:rsidR="007F587A" w:rsidRPr="00A8545E" w:rsidRDefault="007F587A"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312" w:type="dxa"/>
            <w:gridSpan w:val="2"/>
            <w:tcBorders>
              <w:top w:val="single" w:sz="4" w:space="0" w:color="auto"/>
              <w:left w:val="nil"/>
              <w:bottom w:val="single" w:sz="4" w:space="0" w:color="auto"/>
              <w:right w:val="nil"/>
            </w:tcBorders>
          </w:tcPr>
          <w:p w14:paraId="60B5719D" w14:textId="77777777" w:rsidR="007F587A" w:rsidRPr="00A8545E" w:rsidRDefault="007F587A" w:rsidP="00A8545E">
            <w:pPr>
              <w:widowControl w:val="0"/>
              <w:ind w:right="-108"/>
              <w:rPr>
                <w:rFonts w:eastAsia="Times New Roman"/>
                <w:b/>
                <w:lang w:eastAsia="sk-SK"/>
              </w:rPr>
            </w:pPr>
            <w:r w:rsidRPr="00A8545E">
              <w:rPr>
                <w:rFonts w:eastAsia="Times New Roman"/>
                <w:b/>
                <w:lang w:eastAsia="sk-SK"/>
              </w:rPr>
              <w:t>Pozitívne</w:t>
            </w:r>
          </w:p>
        </w:tc>
        <w:tc>
          <w:tcPr>
            <w:tcW w:w="538" w:type="dxa"/>
            <w:gridSpan w:val="2"/>
            <w:tcBorders>
              <w:top w:val="single" w:sz="4" w:space="0" w:color="auto"/>
              <w:left w:val="nil"/>
              <w:bottom w:val="single" w:sz="4" w:space="0" w:color="auto"/>
              <w:right w:val="nil"/>
            </w:tcBorders>
          </w:tcPr>
          <w:p w14:paraId="2BD4718C" w14:textId="1EB9617D" w:rsidR="007F587A" w:rsidRPr="00A8545E" w:rsidRDefault="00BB3116" w:rsidP="00A8545E">
            <w:pPr>
              <w:widowControl w:val="0"/>
              <w:jc w:val="center"/>
              <w:rPr>
                <w:rFonts w:eastAsia="Times New Roman"/>
                <w:b/>
                <w:lang w:eastAsia="sk-SK"/>
              </w:rPr>
            </w:pPr>
            <w:sdt>
              <w:sdtPr>
                <w:rPr>
                  <w:rFonts w:eastAsia="Times New Roman"/>
                  <w:b/>
                  <w:lang w:eastAsia="sk-SK"/>
                </w:rPr>
                <w:id w:val="1987972467"/>
                <w14:checkbox>
                  <w14:checked w14:val="1"/>
                  <w14:checkedState w14:val="2612" w14:font="MS Gothic"/>
                  <w14:uncheckedState w14:val="2610" w14:font="MS Gothic"/>
                </w14:checkbox>
              </w:sdtPr>
              <w:sdtEndPr/>
              <w:sdtContent>
                <w:r w:rsidR="00A66891" w:rsidRPr="00A8545E">
                  <w:rPr>
                    <w:rFonts w:ascii="Segoe UI Symbol" w:eastAsia="MS Gothic" w:hAnsi="Segoe UI Symbol" w:cs="Segoe UI Symbol"/>
                    <w:b/>
                    <w:lang w:eastAsia="sk-SK"/>
                  </w:rPr>
                  <w:t>☒</w:t>
                </w:r>
              </w:sdtContent>
            </w:sdt>
          </w:p>
        </w:tc>
        <w:tc>
          <w:tcPr>
            <w:tcW w:w="1133" w:type="dxa"/>
            <w:tcBorders>
              <w:top w:val="single" w:sz="4" w:space="0" w:color="auto"/>
              <w:left w:val="nil"/>
              <w:bottom w:val="single" w:sz="4" w:space="0" w:color="auto"/>
              <w:right w:val="nil"/>
            </w:tcBorders>
          </w:tcPr>
          <w:p w14:paraId="1014E419" w14:textId="77777777" w:rsidR="007F587A" w:rsidRPr="00A8545E" w:rsidRDefault="007F587A" w:rsidP="00A8545E">
            <w:pPr>
              <w:widowControl w:val="0"/>
              <w:rPr>
                <w:rFonts w:eastAsia="Times New Roman"/>
                <w:b/>
                <w:lang w:eastAsia="sk-SK"/>
              </w:rPr>
            </w:pPr>
            <w:r w:rsidRPr="00A8545E">
              <w:rPr>
                <w:rFonts w:eastAsia="Times New Roman"/>
                <w:b/>
                <w:lang w:eastAsia="sk-SK"/>
              </w:rPr>
              <w:t>Žiadne</w:t>
            </w:r>
          </w:p>
        </w:tc>
        <w:sdt>
          <w:sdtPr>
            <w:rPr>
              <w:rFonts w:eastAsia="Times New Roman"/>
              <w:b/>
              <w:lang w:eastAsia="sk-SK"/>
            </w:rPr>
            <w:id w:val="285088255"/>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single" w:sz="4" w:space="0" w:color="auto"/>
                  <w:left w:val="nil"/>
                  <w:bottom w:val="single" w:sz="4" w:space="0" w:color="auto"/>
                  <w:right w:val="nil"/>
                </w:tcBorders>
              </w:tcPr>
              <w:p w14:paraId="0C7F5D90" w14:textId="61CA14D3" w:rsidR="007F587A" w:rsidRPr="00A8545E" w:rsidRDefault="007F587A"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297" w:type="dxa"/>
            <w:tcBorders>
              <w:top w:val="single" w:sz="4" w:space="0" w:color="auto"/>
              <w:left w:val="nil"/>
              <w:bottom w:val="single" w:sz="4" w:space="0" w:color="auto"/>
              <w:right w:val="single" w:sz="4" w:space="0" w:color="auto"/>
            </w:tcBorders>
          </w:tcPr>
          <w:p w14:paraId="0D3525EC" w14:textId="77777777" w:rsidR="007F587A" w:rsidRPr="00A8545E" w:rsidRDefault="007F587A" w:rsidP="00A8545E">
            <w:pPr>
              <w:widowControl w:val="0"/>
              <w:ind w:left="54"/>
              <w:rPr>
                <w:rFonts w:eastAsia="Times New Roman"/>
                <w:b/>
                <w:lang w:eastAsia="sk-SK"/>
              </w:rPr>
            </w:pPr>
            <w:r w:rsidRPr="00A8545E">
              <w:rPr>
                <w:rFonts w:eastAsia="Times New Roman"/>
                <w:b/>
                <w:lang w:eastAsia="sk-SK"/>
              </w:rPr>
              <w:t>Negatívne</w:t>
            </w:r>
          </w:p>
        </w:tc>
      </w:tr>
      <w:tr w:rsidR="00612E08" w:rsidRPr="00A8545E" w14:paraId="01DE11B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542A82A4" w14:textId="77777777" w:rsidR="007F587A" w:rsidRPr="00A8545E" w:rsidRDefault="007F587A" w:rsidP="00A8545E">
            <w:pPr>
              <w:widowControl w:val="0"/>
              <w:rPr>
                <w:rFonts w:eastAsia="Times New Roman"/>
                <w:lang w:eastAsia="sk-SK"/>
              </w:rPr>
            </w:pPr>
          </w:p>
          <w:p w14:paraId="7DE2B8B9" w14:textId="77777777" w:rsidR="007F587A" w:rsidRPr="00A8545E" w:rsidRDefault="007F587A" w:rsidP="00A8545E">
            <w:pPr>
              <w:widowControl w:val="0"/>
              <w:ind w:left="164"/>
              <w:rPr>
                <w:rFonts w:eastAsia="Times New Roman"/>
                <w:b/>
                <w:lang w:eastAsia="sk-SK"/>
              </w:rPr>
            </w:pPr>
            <w:r w:rsidRPr="00A8545E">
              <w:rPr>
                <w:rFonts w:eastAsia="Times New Roman"/>
                <w:lang w:eastAsia="sk-SK"/>
              </w:rPr>
              <w:t>Materiál je posudzovaný podľa zákona č. 24/2006 Z. z. o posudzovaní vplyvov na životné prostredie a o zmene a doplnení niektorých zákonov</w:t>
            </w:r>
            <w:r w:rsidR="007D6F2C" w:rsidRPr="00A8545E">
              <w:rPr>
                <w:rFonts w:eastAsia="Times New Roman"/>
                <w:lang w:eastAsia="sk-SK"/>
              </w:rPr>
              <w:t xml:space="preserve"> v znení neskorších predpisov</w:t>
            </w:r>
          </w:p>
        </w:tc>
        <w:sdt>
          <w:sdtPr>
            <w:rPr>
              <w:rFonts w:eastAsia="Times New Roman"/>
              <w:b/>
              <w:lang w:eastAsia="sk-SK"/>
            </w:rPr>
            <w:id w:val="1422219185"/>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vAlign w:val="center"/>
              </w:tcPr>
              <w:p w14:paraId="7DD587AA" w14:textId="438A57D0" w:rsidR="007F587A" w:rsidRPr="00A8545E" w:rsidRDefault="007F587A"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312" w:type="dxa"/>
            <w:gridSpan w:val="2"/>
            <w:tcBorders>
              <w:top w:val="single" w:sz="4" w:space="0" w:color="auto"/>
              <w:left w:val="nil"/>
              <w:bottom w:val="single" w:sz="4" w:space="0" w:color="auto"/>
              <w:right w:val="nil"/>
            </w:tcBorders>
            <w:vAlign w:val="center"/>
          </w:tcPr>
          <w:p w14:paraId="03C28BB5" w14:textId="77777777" w:rsidR="007F587A" w:rsidRPr="00A8545E" w:rsidRDefault="007F587A" w:rsidP="00A8545E">
            <w:pPr>
              <w:widowControl w:val="0"/>
              <w:ind w:right="-108"/>
              <w:rPr>
                <w:rFonts w:eastAsia="Times New Roman"/>
                <w:b/>
                <w:lang w:eastAsia="sk-SK"/>
              </w:rPr>
            </w:pPr>
            <w:r w:rsidRPr="00A8545E">
              <w:rPr>
                <w:rFonts w:eastAsia="Times New Roman"/>
                <w:lang w:eastAsia="sk-SK"/>
              </w:rPr>
              <w:t>Áno</w:t>
            </w:r>
          </w:p>
        </w:tc>
        <w:tc>
          <w:tcPr>
            <w:tcW w:w="538" w:type="dxa"/>
            <w:gridSpan w:val="2"/>
            <w:tcBorders>
              <w:top w:val="single" w:sz="4" w:space="0" w:color="auto"/>
              <w:left w:val="nil"/>
              <w:bottom w:val="single" w:sz="4" w:space="0" w:color="auto"/>
              <w:right w:val="nil"/>
            </w:tcBorders>
            <w:vAlign w:val="center"/>
          </w:tcPr>
          <w:p w14:paraId="59765779" w14:textId="77777777" w:rsidR="007F587A" w:rsidRPr="00A8545E" w:rsidRDefault="007F587A" w:rsidP="00A8545E">
            <w:pPr>
              <w:widowControl w:val="0"/>
              <w:jc w:val="center"/>
              <w:rPr>
                <w:rFonts w:eastAsia="Times New Roman"/>
                <w:b/>
                <w:lang w:eastAsia="sk-SK"/>
              </w:rPr>
            </w:pPr>
          </w:p>
        </w:tc>
        <w:tc>
          <w:tcPr>
            <w:tcW w:w="1133" w:type="dxa"/>
            <w:tcBorders>
              <w:top w:val="single" w:sz="4" w:space="0" w:color="auto"/>
              <w:left w:val="nil"/>
              <w:bottom w:val="single" w:sz="4" w:space="0" w:color="auto"/>
              <w:right w:val="nil"/>
            </w:tcBorders>
            <w:vAlign w:val="center"/>
          </w:tcPr>
          <w:p w14:paraId="2C06AA0E" w14:textId="77777777" w:rsidR="007F587A" w:rsidRPr="00A8545E" w:rsidRDefault="007F587A" w:rsidP="00A8545E">
            <w:pPr>
              <w:widowControl w:val="0"/>
              <w:jc w:val="center"/>
              <w:rPr>
                <w:rFonts w:eastAsia="Times New Roman"/>
                <w:b/>
                <w:lang w:eastAsia="sk-SK"/>
              </w:rPr>
            </w:pPr>
          </w:p>
        </w:tc>
        <w:tc>
          <w:tcPr>
            <w:tcW w:w="547" w:type="dxa"/>
            <w:gridSpan w:val="2"/>
            <w:tcBorders>
              <w:top w:val="single" w:sz="4" w:space="0" w:color="auto"/>
              <w:left w:val="nil"/>
              <w:bottom w:val="single" w:sz="4" w:space="0" w:color="auto"/>
              <w:right w:val="nil"/>
            </w:tcBorders>
            <w:vAlign w:val="center"/>
          </w:tcPr>
          <w:p w14:paraId="16B6A08C" w14:textId="1B331C4A" w:rsidR="007F587A" w:rsidRPr="00A8545E" w:rsidRDefault="00BB3116" w:rsidP="00A8545E">
            <w:pPr>
              <w:widowControl w:val="0"/>
              <w:jc w:val="center"/>
              <w:rPr>
                <w:rFonts w:eastAsia="Times New Roman"/>
                <w:b/>
                <w:lang w:eastAsia="sk-SK"/>
              </w:rPr>
            </w:pPr>
            <w:sdt>
              <w:sdtPr>
                <w:rPr>
                  <w:rFonts w:eastAsia="Times New Roman"/>
                  <w:b/>
                  <w:lang w:eastAsia="sk-SK"/>
                </w:rPr>
                <w:id w:val="-2113500711"/>
                <w14:checkbox>
                  <w14:checked w14:val="1"/>
                  <w14:checkedState w14:val="2612" w14:font="MS Gothic"/>
                  <w14:uncheckedState w14:val="2610" w14:font="MS Gothic"/>
                </w14:checkbox>
              </w:sdtPr>
              <w:sdtEndPr/>
              <w:sdtContent>
                <w:r w:rsidR="00A66891" w:rsidRPr="00A8545E">
                  <w:rPr>
                    <w:rFonts w:ascii="Segoe UI Symbol" w:eastAsia="MS Gothic" w:hAnsi="Segoe UI Symbol" w:cs="Segoe UI Symbol"/>
                    <w:b/>
                    <w:lang w:eastAsia="sk-SK"/>
                  </w:rPr>
                  <w:t>☒</w:t>
                </w:r>
              </w:sdtContent>
            </w:sdt>
          </w:p>
        </w:tc>
        <w:tc>
          <w:tcPr>
            <w:tcW w:w="1297" w:type="dxa"/>
            <w:tcBorders>
              <w:top w:val="single" w:sz="4" w:space="0" w:color="auto"/>
              <w:left w:val="nil"/>
              <w:bottom w:val="single" w:sz="4" w:space="0" w:color="auto"/>
              <w:right w:val="single" w:sz="4" w:space="0" w:color="auto"/>
            </w:tcBorders>
            <w:vAlign w:val="center"/>
          </w:tcPr>
          <w:p w14:paraId="7739DCF1" w14:textId="77777777" w:rsidR="007F587A" w:rsidRPr="00A8545E" w:rsidRDefault="007F587A" w:rsidP="00A8545E">
            <w:pPr>
              <w:widowControl w:val="0"/>
              <w:ind w:left="54"/>
              <w:rPr>
                <w:rFonts w:eastAsia="Times New Roman"/>
                <w:b/>
                <w:lang w:eastAsia="sk-SK"/>
              </w:rPr>
            </w:pPr>
            <w:r w:rsidRPr="00A8545E">
              <w:rPr>
                <w:rFonts w:eastAsia="Times New Roman"/>
                <w:lang w:eastAsia="sk-SK"/>
              </w:rPr>
              <w:t>Nie</w:t>
            </w:r>
          </w:p>
        </w:tc>
      </w:tr>
      <w:tr w:rsidR="00612E08" w:rsidRPr="00A8545E" w14:paraId="53FA5118"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3F59B527" w14:textId="77777777" w:rsidR="007F587A" w:rsidRPr="00A8545E" w:rsidRDefault="007F587A" w:rsidP="00A8545E">
            <w:pPr>
              <w:widowControl w:val="0"/>
              <w:rPr>
                <w:rFonts w:eastAsia="Times New Roman"/>
                <w:b/>
                <w:lang w:eastAsia="sk-SK"/>
              </w:rPr>
            </w:pPr>
            <w:r w:rsidRPr="00A8545E">
              <w:rPr>
                <w:rFonts w:eastAsia="Times New Roman"/>
                <w:b/>
                <w:lang w:eastAsia="sk-SK"/>
              </w:rPr>
              <w:t>Vplyvy na informatizáciu spoločnosti</w:t>
            </w:r>
          </w:p>
        </w:tc>
        <w:sdt>
          <w:sdtPr>
            <w:rPr>
              <w:rFonts w:eastAsia="Times New Roman"/>
              <w:b/>
              <w:lang w:eastAsia="sk-SK"/>
            </w:rPr>
            <w:id w:val="-1573421395"/>
            <w14:checkbox>
              <w14:checked w14:val="0"/>
              <w14:checkedState w14:val="2612" w14:font="MS Gothic"/>
              <w14:uncheckedState w14:val="2610" w14:font="MS Gothic"/>
            </w14:checkbox>
          </w:sdtPr>
          <w:sdtEndPr>
            <w:rPr>
              <w:rFonts w:eastAsiaTheme="minorHAnsi"/>
              <w:lang w:eastAsia="en-US"/>
            </w:rPr>
          </w:sdtEndPr>
          <w:sdtContent>
            <w:tc>
              <w:tcPr>
                <w:tcW w:w="541" w:type="dxa"/>
                <w:gridSpan w:val="2"/>
                <w:tcBorders>
                  <w:top w:val="single" w:sz="4" w:space="0" w:color="auto"/>
                  <w:left w:val="single" w:sz="4" w:space="0" w:color="auto"/>
                  <w:bottom w:val="single" w:sz="4" w:space="0" w:color="auto"/>
                  <w:right w:val="nil"/>
                </w:tcBorders>
              </w:tcPr>
              <w:p w14:paraId="6F876AB1" w14:textId="1DD6A4D1" w:rsidR="007F587A" w:rsidRPr="00A8545E" w:rsidRDefault="007F587A"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312" w:type="dxa"/>
            <w:gridSpan w:val="2"/>
            <w:tcBorders>
              <w:top w:val="single" w:sz="4" w:space="0" w:color="auto"/>
              <w:left w:val="nil"/>
              <w:bottom w:val="single" w:sz="4" w:space="0" w:color="auto"/>
              <w:right w:val="nil"/>
            </w:tcBorders>
          </w:tcPr>
          <w:p w14:paraId="3914EAC2" w14:textId="77777777" w:rsidR="007F587A" w:rsidRPr="00A8545E" w:rsidRDefault="007F587A" w:rsidP="00A8545E">
            <w:pPr>
              <w:widowControl w:val="0"/>
              <w:ind w:right="-108"/>
              <w:rPr>
                <w:rFonts w:eastAsia="Times New Roman"/>
                <w:b/>
                <w:lang w:eastAsia="sk-SK"/>
              </w:rPr>
            </w:pPr>
            <w:r w:rsidRPr="00A8545E">
              <w:rPr>
                <w:rFonts w:eastAsia="Times New Roman"/>
                <w:b/>
                <w:lang w:eastAsia="sk-SK"/>
              </w:rPr>
              <w:t>Pozitívne</w:t>
            </w:r>
          </w:p>
        </w:tc>
        <w:tc>
          <w:tcPr>
            <w:tcW w:w="538" w:type="dxa"/>
            <w:gridSpan w:val="2"/>
            <w:tcBorders>
              <w:top w:val="single" w:sz="4" w:space="0" w:color="auto"/>
              <w:left w:val="nil"/>
              <w:bottom w:val="single" w:sz="4" w:space="0" w:color="auto"/>
              <w:right w:val="nil"/>
            </w:tcBorders>
          </w:tcPr>
          <w:p w14:paraId="727EE206" w14:textId="4EF563F2" w:rsidR="007F587A" w:rsidRPr="00A8545E" w:rsidRDefault="00BB3116" w:rsidP="00A8545E">
            <w:pPr>
              <w:widowControl w:val="0"/>
              <w:jc w:val="center"/>
              <w:rPr>
                <w:rFonts w:eastAsia="Times New Roman"/>
                <w:b/>
                <w:lang w:eastAsia="sk-SK"/>
              </w:rPr>
            </w:pPr>
            <w:sdt>
              <w:sdtPr>
                <w:rPr>
                  <w:rFonts w:eastAsia="Times New Roman"/>
                  <w:b/>
                  <w:lang w:eastAsia="sk-SK"/>
                </w:rPr>
                <w:id w:val="-1779785444"/>
                <w14:checkbox>
                  <w14:checked w14:val="1"/>
                  <w14:checkedState w14:val="2612" w14:font="MS Gothic"/>
                  <w14:uncheckedState w14:val="2610" w14:font="MS Gothic"/>
                </w14:checkbox>
              </w:sdtPr>
              <w:sdtEndPr/>
              <w:sdtContent>
                <w:r w:rsidR="00A66891" w:rsidRPr="00A8545E">
                  <w:rPr>
                    <w:rFonts w:ascii="Segoe UI Symbol" w:eastAsia="MS Gothic" w:hAnsi="Segoe UI Symbol" w:cs="Segoe UI Symbol"/>
                    <w:b/>
                    <w:lang w:eastAsia="sk-SK"/>
                  </w:rPr>
                  <w:t>☒</w:t>
                </w:r>
              </w:sdtContent>
            </w:sdt>
          </w:p>
        </w:tc>
        <w:tc>
          <w:tcPr>
            <w:tcW w:w="1133" w:type="dxa"/>
            <w:tcBorders>
              <w:top w:val="single" w:sz="4" w:space="0" w:color="auto"/>
              <w:left w:val="nil"/>
              <w:bottom w:val="single" w:sz="4" w:space="0" w:color="auto"/>
              <w:right w:val="nil"/>
            </w:tcBorders>
          </w:tcPr>
          <w:p w14:paraId="08B20050" w14:textId="77777777" w:rsidR="007F587A" w:rsidRPr="00A8545E" w:rsidRDefault="007F587A" w:rsidP="00A8545E">
            <w:pPr>
              <w:widowControl w:val="0"/>
              <w:rPr>
                <w:rFonts w:eastAsia="Times New Roman"/>
                <w:b/>
                <w:lang w:eastAsia="sk-SK"/>
              </w:rPr>
            </w:pPr>
            <w:r w:rsidRPr="00A8545E">
              <w:rPr>
                <w:rFonts w:eastAsia="Times New Roman"/>
                <w:b/>
                <w:lang w:eastAsia="sk-SK"/>
              </w:rPr>
              <w:t>Žiadne</w:t>
            </w:r>
          </w:p>
        </w:tc>
        <w:sdt>
          <w:sdtPr>
            <w:rPr>
              <w:rFonts w:eastAsia="Times New Roman"/>
              <w:b/>
              <w:lang w:eastAsia="sk-SK"/>
            </w:rPr>
            <w:id w:val="169528927"/>
            <w14:checkbox>
              <w14:checked w14:val="0"/>
              <w14:checkedState w14:val="2612" w14:font="MS Gothic"/>
              <w14:uncheckedState w14:val="2610" w14:font="MS Gothic"/>
            </w14:checkbox>
          </w:sdtPr>
          <w:sdtEndPr>
            <w:rPr>
              <w:rFonts w:eastAsiaTheme="minorHAnsi"/>
              <w:lang w:eastAsia="en-US"/>
            </w:rPr>
          </w:sdtEndPr>
          <w:sdtContent>
            <w:tc>
              <w:tcPr>
                <w:tcW w:w="547" w:type="dxa"/>
                <w:gridSpan w:val="2"/>
                <w:tcBorders>
                  <w:top w:val="single" w:sz="4" w:space="0" w:color="auto"/>
                  <w:left w:val="nil"/>
                  <w:bottom w:val="single" w:sz="4" w:space="0" w:color="auto"/>
                  <w:right w:val="nil"/>
                </w:tcBorders>
              </w:tcPr>
              <w:p w14:paraId="2FC2A18E" w14:textId="6AF1B67B" w:rsidR="007F587A" w:rsidRPr="00A8545E" w:rsidRDefault="007F587A"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297" w:type="dxa"/>
            <w:tcBorders>
              <w:top w:val="single" w:sz="4" w:space="0" w:color="auto"/>
              <w:left w:val="nil"/>
              <w:bottom w:val="single" w:sz="4" w:space="0" w:color="auto"/>
              <w:right w:val="single" w:sz="4" w:space="0" w:color="auto"/>
            </w:tcBorders>
          </w:tcPr>
          <w:p w14:paraId="58BC89AB" w14:textId="77777777" w:rsidR="007F587A" w:rsidRPr="00A8545E" w:rsidRDefault="007F587A" w:rsidP="00A8545E">
            <w:pPr>
              <w:widowControl w:val="0"/>
              <w:ind w:left="54"/>
              <w:rPr>
                <w:rFonts w:eastAsia="Times New Roman"/>
                <w:b/>
                <w:lang w:eastAsia="sk-SK"/>
              </w:rPr>
            </w:pPr>
            <w:r w:rsidRPr="00A8545E">
              <w:rPr>
                <w:rFonts w:eastAsia="Times New Roman"/>
                <w:b/>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A8545E" w14:paraId="18E32836"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4505D5BE" w14:textId="77777777" w:rsidR="000F2BE9" w:rsidRPr="00A8545E" w:rsidRDefault="000F2BE9" w:rsidP="00A8545E">
            <w:pPr>
              <w:widowControl w:val="0"/>
              <w:spacing w:after="0" w:line="240" w:lineRule="auto"/>
              <w:rPr>
                <w:rFonts w:eastAsia="Times New Roman"/>
                <w:b/>
                <w:lang w:eastAsia="sk-SK"/>
              </w:rPr>
            </w:pPr>
            <w:r w:rsidRPr="00A8545E">
              <w:rPr>
                <w:rFonts w:eastAsia="Calibri"/>
                <w:b/>
              </w:rPr>
              <w:t>Vplyvy na služby verejnej správy pre občana, z</w:t>
            </w:r>
            <w:r w:rsidR="00CE6AAE" w:rsidRPr="00A8545E">
              <w:rPr>
                <w:rFonts w:eastAsia="Calibri"/>
                <w:b/>
              </w:rPr>
              <w:t> </w:t>
            </w:r>
            <w:r w:rsidRPr="00A8545E">
              <w:rPr>
                <w:rFonts w:eastAsia="Calibri"/>
                <w:b/>
              </w:rPr>
              <w:t>toho</w:t>
            </w:r>
          </w:p>
        </w:tc>
        <w:tc>
          <w:tcPr>
            <w:tcW w:w="541" w:type="dxa"/>
            <w:tcBorders>
              <w:top w:val="single" w:sz="4" w:space="0" w:color="auto"/>
              <w:left w:val="single" w:sz="4" w:space="0" w:color="auto"/>
              <w:bottom w:val="nil"/>
              <w:right w:val="nil"/>
            </w:tcBorders>
          </w:tcPr>
          <w:p w14:paraId="0BE5B391" w14:textId="77777777" w:rsidR="000F2BE9" w:rsidRPr="00A8545E" w:rsidRDefault="000F2BE9" w:rsidP="00A8545E">
            <w:pPr>
              <w:widowControl w:val="0"/>
              <w:spacing w:after="0" w:line="240" w:lineRule="auto"/>
              <w:jc w:val="center"/>
              <w:rPr>
                <w:rFonts w:eastAsia="MS Mincho"/>
                <w:b/>
                <w:lang w:eastAsia="sk-SK"/>
              </w:rPr>
            </w:pPr>
          </w:p>
        </w:tc>
        <w:tc>
          <w:tcPr>
            <w:tcW w:w="1281" w:type="dxa"/>
            <w:tcBorders>
              <w:top w:val="single" w:sz="4" w:space="0" w:color="auto"/>
              <w:left w:val="nil"/>
              <w:bottom w:val="nil"/>
              <w:right w:val="nil"/>
            </w:tcBorders>
          </w:tcPr>
          <w:p w14:paraId="0626777A" w14:textId="77777777" w:rsidR="000F2BE9" w:rsidRPr="00A8545E" w:rsidRDefault="000F2BE9" w:rsidP="00A8545E">
            <w:pPr>
              <w:widowControl w:val="0"/>
              <w:spacing w:after="0" w:line="240" w:lineRule="auto"/>
              <w:ind w:right="-108"/>
              <w:rPr>
                <w:rFonts w:eastAsia="Times New Roman"/>
                <w:b/>
                <w:lang w:eastAsia="sk-SK"/>
              </w:rPr>
            </w:pPr>
          </w:p>
        </w:tc>
        <w:tc>
          <w:tcPr>
            <w:tcW w:w="569" w:type="dxa"/>
            <w:gridSpan w:val="2"/>
            <w:tcBorders>
              <w:top w:val="single" w:sz="4" w:space="0" w:color="auto"/>
              <w:left w:val="nil"/>
              <w:bottom w:val="nil"/>
              <w:right w:val="nil"/>
            </w:tcBorders>
          </w:tcPr>
          <w:p w14:paraId="0CC246D6" w14:textId="77777777" w:rsidR="000F2BE9" w:rsidRPr="00A8545E" w:rsidRDefault="000F2BE9" w:rsidP="00A8545E">
            <w:pPr>
              <w:widowControl w:val="0"/>
              <w:spacing w:after="0" w:line="240" w:lineRule="auto"/>
              <w:jc w:val="center"/>
              <w:rPr>
                <w:rFonts w:eastAsia="MS Mincho"/>
                <w:b/>
                <w:lang w:eastAsia="sk-SK"/>
              </w:rPr>
            </w:pPr>
          </w:p>
        </w:tc>
        <w:tc>
          <w:tcPr>
            <w:tcW w:w="1133" w:type="dxa"/>
            <w:tcBorders>
              <w:top w:val="single" w:sz="4" w:space="0" w:color="auto"/>
              <w:left w:val="nil"/>
              <w:bottom w:val="nil"/>
              <w:right w:val="nil"/>
            </w:tcBorders>
          </w:tcPr>
          <w:p w14:paraId="1424261C" w14:textId="77777777" w:rsidR="000F2BE9" w:rsidRPr="00A8545E" w:rsidRDefault="000F2BE9" w:rsidP="00A8545E">
            <w:pPr>
              <w:widowControl w:val="0"/>
              <w:spacing w:after="0" w:line="240" w:lineRule="auto"/>
              <w:rPr>
                <w:rFonts w:eastAsia="Times New Roman"/>
                <w:b/>
                <w:lang w:eastAsia="sk-SK"/>
              </w:rPr>
            </w:pPr>
          </w:p>
        </w:tc>
        <w:tc>
          <w:tcPr>
            <w:tcW w:w="547" w:type="dxa"/>
            <w:tcBorders>
              <w:top w:val="single" w:sz="4" w:space="0" w:color="auto"/>
              <w:left w:val="nil"/>
              <w:bottom w:val="nil"/>
              <w:right w:val="nil"/>
            </w:tcBorders>
          </w:tcPr>
          <w:p w14:paraId="49D6B3A6" w14:textId="77777777" w:rsidR="000F2BE9" w:rsidRPr="00A8545E" w:rsidRDefault="000F2BE9" w:rsidP="00A8545E">
            <w:pPr>
              <w:widowControl w:val="0"/>
              <w:spacing w:after="0" w:line="240" w:lineRule="auto"/>
              <w:jc w:val="center"/>
              <w:rPr>
                <w:rFonts w:eastAsia="MS Mincho"/>
                <w:b/>
                <w:lang w:eastAsia="sk-SK"/>
              </w:rPr>
            </w:pPr>
          </w:p>
        </w:tc>
        <w:tc>
          <w:tcPr>
            <w:tcW w:w="1297" w:type="dxa"/>
            <w:tcBorders>
              <w:top w:val="single" w:sz="4" w:space="0" w:color="auto"/>
              <w:left w:val="nil"/>
              <w:bottom w:val="nil"/>
              <w:right w:val="single" w:sz="4" w:space="0" w:color="auto"/>
            </w:tcBorders>
          </w:tcPr>
          <w:p w14:paraId="4CB6B8FA" w14:textId="77777777" w:rsidR="000F2BE9" w:rsidRPr="00A8545E" w:rsidRDefault="000F2BE9" w:rsidP="00A8545E">
            <w:pPr>
              <w:widowControl w:val="0"/>
              <w:spacing w:after="0" w:line="240" w:lineRule="auto"/>
              <w:ind w:left="54"/>
              <w:rPr>
                <w:rFonts w:eastAsia="Times New Roman"/>
                <w:b/>
                <w:lang w:eastAsia="sk-SK"/>
              </w:rPr>
            </w:pPr>
          </w:p>
        </w:tc>
      </w:tr>
      <w:tr w:rsidR="00612E08" w:rsidRPr="00A8545E" w14:paraId="46C98BEC" w14:textId="77777777" w:rsidTr="00B547F5">
        <w:tc>
          <w:tcPr>
            <w:tcW w:w="3812" w:type="dxa"/>
            <w:tcBorders>
              <w:top w:val="nil"/>
              <w:left w:val="single" w:sz="4" w:space="0" w:color="auto"/>
              <w:bottom w:val="nil"/>
              <w:right w:val="single" w:sz="4" w:space="0" w:color="auto"/>
            </w:tcBorders>
            <w:shd w:val="clear" w:color="auto" w:fill="E2E2E2"/>
          </w:tcPr>
          <w:p w14:paraId="5D8A6DD7" w14:textId="604F0278" w:rsidR="000F2BE9" w:rsidRPr="00A8545E" w:rsidRDefault="000F2BE9" w:rsidP="00A8545E">
            <w:pPr>
              <w:widowControl w:val="0"/>
              <w:spacing w:after="0" w:line="240" w:lineRule="auto"/>
              <w:ind w:left="196" w:hanging="196"/>
              <w:rPr>
                <w:rFonts w:eastAsia="Calibri"/>
                <w:b/>
              </w:rPr>
            </w:pPr>
            <w:r w:rsidRPr="00A8545E">
              <w:rPr>
                <w:rFonts w:eastAsia="Calibri"/>
                <w:b/>
              </w:rPr>
              <w:t xml:space="preserve"> vplyvy služieb verejnej správy na občana</w:t>
            </w:r>
          </w:p>
        </w:tc>
        <w:sdt>
          <w:sdtPr>
            <w:rPr>
              <w:rFonts w:eastAsia="Times New Roman"/>
              <w:b/>
              <w:lang w:eastAsia="sk-SK"/>
            </w:rPr>
            <w:id w:val="2031215792"/>
            <w14:checkbox>
              <w14:checked w14:val="0"/>
              <w14:checkedState w14:val="2612" w14:font="MS Gothic"/>
              <w14:uncheckedState w14:val="2610" w14:font="MS Gothic"/>
            </w14:checkbox>
          </w:sdtPr>
          <w:sdtEndPr>
            <w:rPr>
              <w:rFonts w:eastAsiaTheme="minorHAnsi"/>
              <w:lang w:eastAsia="en-US"/>
            </w:rPr>
          </w:sdtEndPr>
          <w:sdtContent>
            <w:tc>
              <w:tcPr>
                <w:tcW w:w="541" w:type="dxa"/>
                <w:tcBorders>
                  <w:top w:val="nil"/>
                  <w:left w:val="single" w:sz="4" w:space="0" w:color="auto"/>
                  <w:bottom w:val="dotted" w:sz="4" w:space="0" w:color="auto"/>
                  <w:right w:val="nil"/>
                </w:tcBorders>
              </w:tcPr>
              <w:p w14:paraId="22A4C339" w14:textId="799F500C" w:rsidR="000F2BE9" w:rsidRPr="00A8545E" w:rsidRDefault="0023360B" w:rsidP="00A8545E">
                <w:pPr>
                  <w:widowControl w:val="0"/>
                  <w:spacing w:after="0" w:line="240" w:lineRule="auto"/>
                  <w:jc w:val="center"/>
                  <w:rPr>
                    <w:rFonts w:eastAsia="Times New Roman"/>
                    <w:b/>
                    <w:lang w:eastAsia="sk-SK"/>
                  </w:rPr>
                </w:pPr>
                <w:r w:rsidRPr="00A8545E">
                  <w:rPr>
                    <w:rFonts w:ascii="Segoe UI Symbol" w:hAnsi="Segoe UI Symbol" w:cs="Segoe UI Symbol"/>
                    <w:b/>
                  </w:rPr>
                  <w:t>☐</w:t>
                </w:r>
              </w:p>
            </w:tc>
          </w:sdtContent>
        </w:sdt>
        <w:tc>
          <w:tcPr>
            <w:tcW w:w="1312" w:type="dxa"/>
            <w:gridSpan w:val="2"/>
            <w:tcBorders>
              <w:top w:val="nil"/>
              <w:left w:val="nil"/>
              <w:bottom w:val="dotted" w:sz="4" w:space="0" w:color="auto"/>
              <w:right w:val="nil"/>
            </w:tcBorders>
          </w:tcPr>
          <w:p w14:paraId="25E22DB0" w14:textId="77777777" w:rsidR="000F2BE9" w:rsidRPr="00A8545E" w:rsidRDefault="000F2BE9" w:rsidP="00A8545E">
            <w:pPr>
              <w:widowControl w:val="0"/>
              <w:spacing w:after="0" w:line="240" w:lineRule="auto"/>
              <w:ind w:right="-108"/>
              <w:rPr>
                <w:rFonts w:eastAsia="Times New Roman"/>
                <w:b/>
                <w:lang w:eastAsia="sk-SK"/>
              </w:rPr>
            </w:pPr>
            <w:r w:rsidRPr="00A8545E">
              <w:rPr>
                <w:rFonts w:eastAsia="Times New Roman"/>
                <w:b/>
                <w:lang w:eastAsia="sk-SK"/>
              </w:rPr>
              <w:t>Pozitívne</w:t>
            </w:r>
          </w:p>
        </w:tc>
        <w:tc>
          <w:tcPr>
            <w:tcW w:w="538" w:type="dxa"/>
            <w:tcBorders>
              <w:top w:val="nil"/>
              <w:left w:val="nil"/>
              <w:bottom w:val="dotted" w:sz="4" w:space="0" w:color="auto"/>
              <w:right w:val="nil"/>
            </w:tcBorders>
          </w:tcPr>
          <w:p w14:paraId="70FF7374" w14:textId="3FED1D93" w:rsidR="000F2BE9" w:rsidRPr="00A8545E" w:rsidRDefault="00BB3116" w:rsidP="00A8545E">
            <w:pPr>
              <w:widowControl w:val="0"/>
              <w:spacing w:after="0" w:line="240" w:lineRule="auto"/>
              <w:jc w:val="center"/>
              <w:rPr>
                <w:rFonts w:eastAsia="Times New Roman"/>
                <w:b/>
                <w:lang w:eastAsia="sk-SK"/>
              </w:rPr>
            </w:pPr>
            <w:sdt>
              <w:sdtPr>
                <w:rPr>
                  <w:rFonts w:eastAsia="Times New Roman"/>
                  <w:b/>
                  <w:lang w:eastAsia="sk-SK"/>
                </w:rPr>
                <w:id w:val="-730159783"/>
                <w14:checkbox>
                  <w14:checked w14:val="1"/>
                  <w14:checkedState w14:val="2612" w14:font="MS Gothic"/>
                  <w14:uncheckedState w14:val="2610" w14:font="MS Gothic"/>
                </w14:checkbox>
              </w:sdtPr>
              <w:sdtEndPr/>
              <w:sdtContent>
                <w:r w:rsidR="00343087">
                  <w:rPr>
                    <w:rFonts w:ascii="MS Gothic" w:eastAsia="MS Gothic" w:hAnsi="MS Gothic" w:hint="eastAsia"/>
                    <w:b/>
                    <w:lang w:eastAsia="sk-SK"/>
                  </w:rPr>
                  <w:t>☒</w:t>
                </w:r>
              </w:sdtContent>
            </w:sdt>
          </w:p>
        </w:tc>
        <w:tc>
          <w:tcPr>
            <w:tcW w:w="1133" w:type="dxa"/>
            <w:tcBorders>
              <w:top w:val="nil"/>
              <w:left w:val="nil"/>
              <w:bottom w:val="dotted" w:sz="4" w:space="0" w:color="auto"/>
              <w:right w:val="nil"/>
            </w:tcBorders>
          </w:tcPr>
          <w:p w14:paraId="12FD2407" w14:textId="77777777" w:rsidR="000F2BE9" w:rsidRPr="00A8545E" w:rsidRDefault="000F2BE9" w:rsidP="00A8545E">
            <w:pPr>
              <w:widowControl w:val="0"/>
              <w:spacing w:after="0" w:line="240" w:lineRule="auto"/>
              <w:rPr>
                <w:rFonts w:eastAsia="Times New Roman"/>
                <w:b/>
                <w:lang w:eastAsia="sk-SK"/>
              </w:rPr>
            </w:pPr>
            <w:r w:rsidRPr="00A8545E">
              <w:rPr>
                <w:rFonts w:eastAsia="Times New Roman"/>
                <w:b/>
                <w:lang w:eastAsia="sk-SK"/>
              </w:rPr>
              <w:t>Žiadne</w:t>
            </w:r>
          </w:p>
        </w:tc>
        <w:sdt>
          <w:sdtPr>
            <w:rPr>
              <w:rFonts w:eastAsia="Times New Roman"/>
              <w:b/>
              <w:lang w:eastAsia="sk-SK"/>
            </w:rPr>
            <w:id w:val="-1282867047"/>
            <w14:checkbox>
              <w14:checked w14:val="0"/>
              <w14:checkedState w14:val="2612" w14:font="MS Gothic"/>
              <w14:uncheckedState w14:val="2610" w14:font="MS Gothic"/>
            </w14:checkbox>
          </w:sdtPr>
          <w:sdtEndPr>
            <w:rPr>
              <w:rFonts w:eastAsiaTheme="minorHAnsi"/>
              <w:lang w:eastAsia="en-US"/>
            </w:rPr>
          </w:sdtEndPr>
          <w:sdtContent>
            <w:tc>
              <w:tcPr>
                <w:tcW w:w="547" w:type="dxa"/>
                <w:tcBorders>
                  <w:top w:val="nil"/>
                  <w:left w:val="nil"/>
                  <w:bottom w:val="dotted" w:sz="4" w:space="0" w:color="auto"/>
                  <w:right w:val="nil"/>
                </w:tcBorders>
              </w:tcPr>
              <w:p w14:paraId="145BCFD3" w14:textId="00505396" w:rsidR="000F2BE9" w:rsidRPr="00A8545E" w:rsidRDefault="0023360B" w:rsidP="00A8545E">
                <w:pPr>
                  <w:widowControl w:val="0"/>
                  <w:spacing w:after="0" w:line="240" w:lineRule="auto"/>
                  <w:jc w:val="center"/>
                  <w:rPr>
                    <w:rFonts w:eastAsia="Times New Roman"/>
                    <w:b/>
                    <w:lang w:eastAsia="sk-SK"/>
                  </w:rPr>
                </w:pPr>
                <w:r w:rsidRPr="00A8545E">
                  <w:rPr>
                    <w:rFonts w:ascii="Segoe UI Symbol" w:hAnsi="Segoe UI Symbol" w:cs="Segoe UI Symbol"/>
                    <w:b/>
                  </w:rPr>
                  <w:t>☐</w:t>
                </w:r>
              </w:p>
            </w:tc>
          </w:sdtContent>
        </w:sdt>
        <w:tc>
          <w:tcPr>
            <w:tcW w:w="1297" w:type="dxa"/>
            <w:tcBorders>
              <w:top w:val="nil"/>
              <w:left w:val="nil"/>
              <w:bottom w:val="dotted" w:sz="4" w:space="0" w:color="auto"/>
              <w:right w:val="single" w:sz="4" w:space="0" w:color="auto"/>
            </w:tcBorders>
          </w:tcPr>
          <w:p w14:paraId="21409CBC" w14:textId="77777777" w:rsidR="000F2BE9" w:rsidRPr="00A8545E" w:rsidRDefault="000F2BE9" w:rsidP="00A8545E">
            <w:pPr>
              <w:widowControl w:val="0"/>
              <w:spacing w:after="0" w:line="240" w:lineRule="auto"/>
              <w:ind w:left="54"/>
              <w:rPr>
                <w:rFonts w:eastAsia="Times New Roman"/>
                <w:b/>
                <w:lang w:eastAsia="sk-SK"/>
              </w:rPr>
            </w:pPr>
            <w:r w:rsidRPr="00A8545E">
              <w:rPr>
                <w:rFonts w:eastAsia="Times New Roman"/>
                <w:b/>
                <w:lang w:eastAsia="sk-SK"/>
              </w:rPr>
              <w:t>Negatívne</w:t>
            </w:r>
          </w:p>
        </w:tc>
      </w:tr>
      <w:tr w:rsidR="00612E08" w:rsidRPr="00A8545E" w14:paraId="434A878B" w14:textId="77777777" w:rsidTr="00F04B6B">
        <w:tc>
          <w:tcPr>
            <w:tcW w:w="3812" w:type="dxa"/>
            <w:tcBorders>
              <w:top w:val="nil"/>
              <w:left w:val="single" w:sz="4" w:space="0" w:color="auto"/>
              <w:bottom w:val="single" w:sz="4" w:space="0" w:color="auto"/>
              <w:right w:val="single" w:sz="4" w:space="0" w:color="auto"/>
            </w:tcBorders>
            <w:shd w:val="clear" w:color="auto" w:fill="E2E2E2"/>
          </w:tcPr>
          <w:p w14:paraId="3D09BC58" w14:textId="15BDFE6A" w:rsidR="000F2BE9" w:rsidRPr="00A8545E" w:rsidRDefault="000F2BE9" w:rsidP="00A8545E">
            <w:pPr>
              <w:widowControl w:val="0"/>
              <w:spacing w:after="0" w:line="240" w:lineRule="auto"/>
              <w:ind w:left="168" w:hanging="168"/>
              <w:rPr>
                <w:rFonts w:eastAsia="Calibri"/>
                <w:b/>
              </w:rPr>
            </w:pPr>
            <w:r w:rsidRPr="00A8545E">
              <w:rPr>
                <w:rFonts w:eastAsia="Calibri"/>
                <w:b/>
              </w:rPr>
              <w:t xml:space="preserve"> vplyvy na procesy služieb vo verejnej správe</w:t>
            </w:r>
          </w:p>
        </w:tc>
        <w:sdt>
          <w:sdtPr>
            <w:rPr>
              <w:rFonts w:eastAsia="Times New Roman"/>
              <w:b/>
              <w:lang w:eastAsia="sk-SK"/>
            </w:rPr>
            <w:id w:val="1017204256"/>
            <w14:checkbox>
              <w14:checked w14:val="0"/>
              <w14:checkedState w14:val="2612" w14:font="MS Gothic"/>
              <w14:uncheckedState w14:val="2610" w14:font="MS Gothic"/>
            </w14:checkbox>
          </w:sdtPr>
          <w:sdtEndPr>
            <w:rPr>
              <w:rFonts w:eastAsiaTheme="minorHAnsi"/>
              <w:lang w:eastAsia="en-US"/>
            </w:rPr>
          </w:sdtEndPr>
          <w:sdtContent>
            <w:tc>
              <w:tcPr>
                <w:tcW w:w="541" w:type="dxa"/>
                <w:tcBorders>
                  <w:top w:val="dotted" w:sz="4" w:space="0" w:color="auto"/>
                  <w:left w:val="single" w:sz="4" w:space="0" w:color="auto"/>
                  <w:bottom w:val="single" w:sz="4" w:space="0" w:color="auto"/>
                  <w:right w:val="nil"/>
                </w:tcBorders>
                <w:vAlign w:val="center"/>
              </w:tcPr>
              <w:p w14:paraId="398B4D1E" w14:textId="0636B63C" w:rsidR="000F2BE9" w:rsidRPr="00A8545E" w:rsidRDefault="0023360B" w:rsidP="00A8545E">
                <w:pPr>
                  <w:widowControl w:val="0"/>
                  <w:spacing w:after="0" w:line="240" w:lineRule="auto"/>
                  <w:jc w:val="center"/>
                  <w:rPr>
                    <w:rFonts w:eastAsia="Times New Roman"/>
                    <w:b/>
                    <w:lang w:eastAsia="sk-SK"/>
                  </w:rPr>
                </w:pPr>
                <w:r w:rsidRPr="00A8545E">
                  <w:rPr>
                    <w:rFonts w:ascii="Segoe UI Symbol" w:hAnsi="Segoe UI Symbol" w:cs="Segoe UI Symbol"/>
                    <w:b/>
                  </w:rPr>
                  <w:t>☐</w:t>
                </w:r>
              </w:p>
            </w:tc>
          </w:sdtContent>
        </w:sdt>
        <w:tc>
          <w:tcPr>
            <w:tcW w:w="1312" w:type="dxa"/>
            <w:gridSpan w:val="2"/>
            <w:tcBorders>
              <w:top w:val="dotted" w:sz="4" w:space="0" w:color="auto"/>
              <w:left w:val="nil"/>
              <w:bottom w:val="single" w:sz="4" w:space="0" w:color="auto"/>
              <w:right w:val="nil"/>
            </w:tcBorders>
            <w:vAlign w:val="center"/>
          </w:tcPr>
          <w:p w14:paraId="301A46E0" w14:textId="77777777" w:rsidR="000F2BE9" w:rsidRPr="00A8545E" w:rsidRDefault="000F2BE9" w:rsidP="00A8545E">
            <w:pPr>
              <w:widowControl w:val="0"/>
              <w:spacing w:after="0" w:line="240" w:lineRule="auto"/>
              <w:ind w:right="-108"/>
              <w:rPr>
                <w:rFonts w:eastAsia="Times New Roman"/>
                <w:b/>
                <w:lang w:eastAsia="sk-SK"/>
              </w:rPr>
            </w:pPr>
            <w:r w:rsidRPr="00A8545E">
              <w:rPr>
                <w:rFonts w:eastAsia="Times New Roman"/>
                <w:b/>
                <w:lang w:eastAsia="sk-SK"/>
              </w:rPr>
              <w:t>Pozitívne</w:t>
            </w:r>
          </w:p>
        </w:tc>
        <w:tc>
          <w:tcPr>
            <w:tcW w:w="538" w:type="dxa"/>
            <w:tcBorders>
              <w:top w:val="dotted" w:sz="4" w:space="0" w:color="auto"/>
              <w:left w:val="nil"/>
              <w:bottom w:val="single" w:sz="4" w:space="0" w:color="auto"/>
              <w:right w:val="nil"/>
            </w:tcBorders>
            <w:vAlign w:val="center"/>
          </w:tcPr>
          <w:p w14:paraId="7B1DC415" w14:textId="0F88EC5F" w:rsidR="000F2BE9" w:rsidRPr="00A8545E" w:rsidRDefault="00BB3116" w:rsidP="00A8545E">
            <w:pPr>
              <w:widowControl w:val="0"/>
              <w:spacing w:after="0" w:line="240" w:lineRule="auto"/>
              <w:jc w:val="center"/>
              <w:rPr>
                <w:rFonts w:eastAsia="Times New Roman"/>
                <w:b/>
                <w:lang w:eastAsia="sk-SK"/>
              </w:rPr>
            </w:pPr>
            <w:sdt>
              <w:sdtPr>
                <w:rPr>
                  <w:rFonts w:eastAsia="Times New Roman"/>
                  <w:b/>
                  <w:lang w:eastAsia="sk-SK"/>
                </w:rPr>
                <w:id w:val="1169373451"/>
                <w14:checkbox>
                  <w14:checked w14:val="1"/>
                  <w14:checkedState w14:val="2612" w14:font="MS Gothic"/>
                  <w14:uncheckedState w14:val="2610" w14:font="MS Gothic"/>
                </w14:checkbox>
              </w:sdtPr>
              <w:sdtEndPr/>
              <w:sdtContent>
                <w:r w:rsidR="00671836" w:rsidRPr="00A8545E">
                  <w:rPr>
                    <w:rFonts w:ascii="Segoe UI Symbol" w:eastAsia="MS Gothic" w:hAnsi="Segoe UI Symbol" w:cs="Segoe UI Symbol"/>
                    <w:b/>
                    <w:lang w:eastAsia="sk-SK"/>
                  </w:rPr>
                  <w:t>☒</w:t>
                </w:r>
              </w:sdtContent>
            </w:sdt>
          </w:p>
        </w:tc>
        <w:tc>
          <w:tcPr>
            <w:tcW w:w="1133" w:type="dxa"/>
            <w:tcBorders>
              <w:top w:val="dotted" w:sz="4" w:space="0" w:color="auto"/>
              <w:left w:val="nil"/>
              <w:bottom w:val="single" w:sz="4" w:space="0" w:color="auto"/>
              <w:right w:val="nil"/>
            </w:tcBorders>
            <w:vAlign w:val="center"/>
          </w:tcPr>
          <w:p w14:paraId="3FF8491F" w14:textId="77777777" w:rsidR="000F2BE9" w:rsidRPr="00A8545E" w:rsidRDefault="000F2BE9" w:rsidP="00A8545E">
            <w:pPr>
              <w:widowControl w:val="0"/>
              <w:spacing w:after="0" w:line="240" w:lineRule="auto"/>
              <w:rPr>
                <w:rFonts w:eastAsia="Times New Roman"/>
                <w:b/>
                <w:lang w:eastAsia="sk-SK"/>
              </w:rPr>
            </w:pPr>
            <w:r w:rsidRPr="00A8545E">
              <w:rPr>
                <w:rFonts w:eastAsia="Times New Roman"/>
                <w:b/>
                <w:lang w:eastAsia="sk-SK"/>
              </w:rPr>
              <w:t>Žiadne</w:t>
            </w:r>
          </w:p>
        </w:tc>
        <w:sdt>
          <w:sdtPr>
            <w:rPr>
              <w:rFonts w:eastAsia="Times New Roman"/>
              <w:b/>
              <w:lang w:eastAsia="sk-SK"/>
            </w:rPr>
            <w:id w:val="578477896"/>
            <w14:checkbox>
              <w14:checked w14:val="0"/>
              <w14:checkedState w14:val="2612" w14:font="MS Gothic"/>
              <w14:uncheckedState w14:val="2610" w14:font="MS Gothic"/>
            </w14:checkbox>
          </w:sdtPr>
          <w:sdtEndPr>
            <w:rPr>
              <w:rFonts w:eastAsiaTheme="minorHAnsi"/>
              <w:lang w:eastAsia="en-US"/>
            </w:rPr>
          </w:sdtEndPr>
          <w:sdtContent>
            <w:tc>
              <w:tcPr>
                <w:tcW w:w="547" w:type="dxa"/>
                <w:tcBorders>
                  <w:top w:val="dotted" w:sz="4" w:space="0" w:color="auto"/>
                  <w:left w:val="nil"/>
                  <w:bottom w:val="single" w:sz="4" w:space="0" w:color="auto"/>
                  <w:right w:val="nil"/>
                </w:tcBorders>
                <w:vAlign w:val="center"/>
              </w:tcPr>
              <w:p w14:paraId="331A0EE4" w14:textId="34D52283" w:rsidR="000F2BE9" w:rsidRPr="00A8545E" w:rsidRDefault="0023360B" w:rsidP="00A8545E">
                <w:pPr>
                  <w:widowControl w:val="0"/>
                  <w:spacing w:after="0" w:line="240" w:lineRule="auto"/>
                  <w:jc w:val="center"/>
                  <w:rPr>
                    <w:rFonts w:eastAsia="Times New Roman"/>
                    <w:b/>
                    <w:lang w:eastAsia="sk-SK"/>
                  </w:rPr>
                </w:pPr>
                <w:r w:rsidRPr="00A8545E">
                  <w:rPr>
                    <w:rFonts w:ascii="Segoe UI Symbol" w:hAnsi="Segoe UI Symbol" w:cs="Segoe UI Symbol"/>
                    <w:b/>
                  </w:rPr>
                  <w:t>☐</w:t>
                </w:r>
              </w:p>
            </w:tc>
          </w:sdtContent>
        </w:sdt>
        <w:tc>
          <w:tcPr>
            <w:tcW w:w="1297" w:type="dxa"/>
            <w:tcBorders>
              <w:top w:val="dotted" w:sz="4" w:space="0" w:color="auto"/>
              <w:left w:val="nil"/>
              <w:bottom w:val="single" w:sz="4" w:space="0" w:color="auto"/>
              <w:right w:val="single" w:sz="4" w:space="0" w:color="auto"/>
            </w:tcBorders>
            <w:vAlign w:val="center"/>
          </w:tcPr>
          <w:p w14:paraId="09BA187F" w14:textId="77777777" w:rsidR="000F2BE9" w:rsidRPr="00A8545E" w:rsidRDefault="000F2BE9" w:rsidP="00A8545E">
            <w:pPr>
              <w:widowControl w:val="0"/>
              <w:spacing w:after="0" w:line="240" w:lineRule="auto"/>
              <w:ind w:left="54"/>
              <w:rPr>
                <w:rFonts w:eastAsia="Times New Roman"/>
                <w:b/>
                <w:lang w:eastAsia="sk-SK"/>
              </w:rPr>
            </w:pPr>
            <w:r w:rsidRPr="00A8545E">
              <w:rPr>
                <w:rFonts w:eastAsia="Times New Roman"/>
                <w:b/>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A8545E" w14:paraId="1685CF64" w14:textId="77777777" w:rsidTr="00F04B6B">
        <w:tc>
          <w:tcPr>
            <w:tcW w:w="3812" w:type="dxa"/>
            <w:tcBorders>
              <w:top w:val="single" w:sz="4" w:space="0" w:color="auto"/>
              <w:left w:val="single" w:sz="4" w:space="0" w:color="auto"/>
              <w:bottom w:val="single" w:sz="4" w:space="0" w:color="auto"/>
              <w:right w:val="single" w:sz="4" w:space="0" w:color="auto"/>
            </w:tcBorders>
            <w:shd w:val="clear" w:color="auto" w:fill="E2E2E2"/>
          </w:tcPr>
          <w:p w14:paraId="1D3EBD4F" w14:textId="77777777" w:rsidR="00A340BB" w:rsidRPr="00A8545E" w:rsidRDefault="00A340BB" w:rsidP="00A8545E">
            <w:pPr>
              <w:widowControl w:val="0"/>
              <w:rPr>
                <w:rFonts w:eastAsia="Times New Roman"/>
                <w:b/>
                <w:lang w:eastAsia="sk-SK"/>
              </w:rPr>
            </w:pPr>
            <w:r w:rsidRPr="00A8545E">
              <w:rPr>
                <w:rFonts w:eastAsia="Times New Roman"/>
                <w:b/>
              </w:rPr>
              <w:t>Vplyvy na manželstvo</w:t>
            </w:r>
            <w:r w:rsidR="00DF357C" w:rsidRPr="00A8545E">
              <w:rPr>
                <w:rFonts w:eastAsia="Times New Roman"/>
                <w:b/>
              </w:rPr>
              <w:t>,</w:t>
            </w:r>
            <w:r w:rsidRPr="00A8545E">
              <w:rPr>
                <w:rFonts w:eastAsia="Times New Roman"/>
                <w:b/>
              </w:rPr>
              <w:t xml:space="preserve"> rodičovstvo a</w:t>
            </w:r>
            <w:r w:rsidR="00CE6AAE" w:rsidRPr="00A8545E">
              <w:rPr>
                <w:rFonts w:eastAsia="Times New Roman"/>
                <w:b/>
              </w:rPr>
              <w:t> </w:t>
            </w:r>
            <w:r w:rsidRPr="00A8545E">
              <w:rPr>
                <w:rFonts w:eastAsia="Times New Roman"/>
                <w:b/>
              </w:rPr>
              <w:t>rodinu</w:t>
            </w:r>
          </w:p>
        </w:tc>
        <w:sdt>
          <w:sdtPr>
            <w:rPr>
              <w:rFonts w:eastAsia="Times New Roman"/>
              <w:b/>
              <w:lang w:eastAsia="sk-SK"/>
            </w:rPr>
            <w:id w:val="1977256156"/>
            <w14:checkbox>
              <w14:checked w14:val="0"/>
              <w14:checkedState w14:val="2612" w14:font="MS Gothic"/>
              <w14:uncheckedState w14:val="2610" w14:font="MS Gothic"/>
            </w14:checkbox>
          </w:sdtPr>
          <w:sdtEndPr>
            <w:rPr>
              <w:rFonts w:eastAsiaTheme="minorHAnsi"/>
              <w:lang w:eastAsia="en-US"/>
            </w:rPr>
          </w:sdtEndPr>
          <w:sdtContent>
            <w:tc>
              <w:tcPr>
                <w:tcW w:w="541" w:type="dxa"/>
                <w:tcBorders>
                  <w:top w:val="single" w:sz="4" w:space="0" w:color="auto"/>
                  <w:left w:val="single" w:sz="4" w:space="0" w:color="auto"/>
                  <w:bottom w:val="single" w:sz="4" w:space="0" w:color="auto"/>
                  <w:right w:val="nil"/>
                </w:tcBorders>
                <w:vAlign w:val="center"/>
              </w:tcPr>
              <w:p w14:paraId="0AF14310" w14:textId="12A9B56B" w:rsidR="00A340BB" w:rsidRPr="00A8545E" w:rsidRDefault="0023360B"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312" w:type="dxa"/>
            <w:tcBorders>
              <w:top w:val="single" w:sz="4" w:space="0" w:color="auto"/>
              <w:left w:val="nil"/>
              <w:bottom w:val="single" w:sz="4" w:space="0" w:color="auto"/>
              <w:right w:val="nil"/>
            </w:tcBorders>
            <w:vAlign w:val="center"/>
          </w:tcPr>
          <w:p w14:paraId="64A67B9A" w14:textId="77777777" w:rsidR="00A340BB" w:rsidRPr="00A8545E" w:rsidRDefault="00A340BB" w:rsidP="00A8545E">
            <w:pPr>
              <w:widowControl w:val="0"/>
              <w:ind w:right="-108"/>
              <w:rPr>
                <w:rFonts w:eastAsia="Times New Roman"/>
                <w:b/>
                <w:lang w:eastAsia="sk-SK"/>
              </w:rPr>
            </w:pPr>
            <w:r w:rsidRPr="00A8545E">
              <w:rPr>
                <w:rFonts w:eastAsia="Times New Roman"/>
                <w:b/>
                <w:lang w:eastAsia="sk-SK"/>
              </w:rPr>
              <w:t>Pozitívne</w:t>
            </w:r>
          </w:p>
        </w:tc>
        <w:tc>
          <w:tcPr>
            <w:tcW w:w="538" w:type="dxa"/>
            <w:tcBorders>
              <w:top w:val="single" w:sz="4" w:space="0" w:color="auto"/>
              <w:left w:val="nil"/>
              <w:bottom w:val="single" w:sz="4" w:space="0" w:color="auto"/>
              <w:right w:val="nil"/>
            </w:tcBorders>
            <w:vAlign w:val="center"/>
          </w:tcPr>
          <w:p w14:paraId="61E0A506" w14:textId="03F458CD" w:rsidR="00A340BB" w:rsidRPr="00A8545E" w:rsidRDefault="00BB3116" w:rsidP="00A8545E">
            <w:pPr>
              <w:widowControl w:val="0"/>
              <w:jc w:val="center"/>
              <w:rPr>
                <w:rFonts w:eastAsia="Times New Roman"/>
                <w:b/>
                <w:lang w:eastAsia="sk-SK"/>
              </w:rPr>
            </w:pPr>
            <w:sdt>
              <w:sdtPr>
                <w:rPr>
                  <w:rFonts w:eastAsia="Times New Roman"/>
                  <w:b/>
                  <w:lang w:eastAsia="sk-SK"/>
                </w:rPr>
                <w:id w:val="2078238531"/>
                <w14:checkbox>
                  <w14:checked w14:val="1"/>
                  <w14:checkedState w14:val="2612" w14:font="MS Gothic"/>
                  <w14:uncheckedState w14:val="2610" w14:font="MS Gothic"/>
                </w14:checkbox>
              </w:sdtPr>
              <w:sdtEndPr/>
              <w:sdtContent>
                <w:r w:rsidR="00671836" w:rsidRPr="00A8545E">
                  <w:rPr>
                    <w:rFonts w:ascii="Segoe UI Symbol" w:eastAsia="MS Gothic" w:hAnsi="Segoe UI Symbol" w:cs="Segoe UI Symbol"/>
                    <w:b/>
                    <w:lang w:eastAsia="sk-SK"/>
                  </w:rPr>
                  <w:t>☒</w:t>
                </w:r>
              </w:sdtContent>
            </w:sdt>
          </w:p>
        </w:tc>
        <w:tc>
          <w:tcPr>
            <w:tcW w:w="1133" w:type="dxa"/>
            <w:tcBorders>
              <w:top w:val="single" w:sz="4" w:space="0" w:color="auto"/>
              <w:left w:val="nil"/>
              <w:bottom w:val="single" w:sz="4" w:space="0" w:color="auto"/>
              <w:right w:val="nil"/>
            </w:tcBorders>
            <w:vAlign w:val="center"/>
          </w:tcPr>
          <w:p w14:paraId="0227CE78" w14:textId="77777777" w:rsidR="00A340BB" w:rsidRPr="00A8545E" w:rsidRDefault="00A340BB" w:rsidP="00A8545E">
            <w:pPr>
              <w:widowControl w:val="0"/>
              <w:rPr>
                <w:rFonts w:eastAsia="Times New Roman"/>
                <w:b/>
                <w:lang w:eastAsia="sk-SK"/>
              </w:rPr>
            </w:pPr>
            <w:r w:rsidRPr="00A8545E">
              <w:rPr>
                <w:rFonts w:eastAsia="Times New Roman"/>
                <w:b/>
                <w:lang w:eastAsia="sk-SK"/>
              </w:rPr>
              <w:t>Žiadne</w:t>
            </w:r>
          </w:p>
        </w:tc>
        <w:sdt>
          <w:sdtPr>
            <w:rPr>
              <w:rFonts w:eastAsia="Times New Roman"/>
              <w:b/>
              <w:lang w:eastAsia="sk-SK"/>
            </w:rPr>
            <w:id w:val="-710956538"/>
            <w14:checkbox>
              <w14:checked w14:val="0"/>
              <w14:checkedState w14:val="2612" w14:font="MS Gothic"/>
              <w14:uncheckedState w14:val="2610" w14:font="MS Gothic"/>
            </w14:checkbox>
          </w:sdtPr>
          <w:sdtEndPr>
            <w:rPr>
              <w:rFonts w:eastAsiaTheme="minorHAnsi"/>
              <w:lang w:eastAsia="en-US"/>
            </w:rPr>
          </w:sdtEndPr>
          <w:sdtContent>
            <w:tc>
              <w:tcPr>
                <w:tcW w:w="547" w:type="dxa"/>
                <w:tcBorders>
                  <w:top w:val="single" w:sz="4" w:space="0" w:color="auto"/>
                  <w:left w:val="nil"/>
                  <w:bottom w:val="single" w:sz="4" w:space="0" w:color="auto"/>
                  <w:right w:val="nil"/>
                </w:tcBorders>
                <w:vAlign w:val="center"/>
              </w:tcPr>
              <w:p w14:paraId="4C288BAA" w14:textId="6D714338" w:rsidR="00A340BB" w:rsidRPr="00A8545E" w:rsidRDefault="0023360B" w:rsidP="00A8545E">
                <w:pPr>
                  <w:widowControl w:val="0"/>
                  <w:jc w:val="center"/>
                  <w:rPr>
                    <w:rFonts w:eastAsia="Times New Roman"/>
                    <w:b/>
                    <w:lang w:eastAsia="sk-SK"/>
                  </w:rPr>
                </w:pPr>
                <w:r w:rsidRPr="00A8545E">
                  <w:rPr>
                    <w:rFonts w:ascii="Segoe UI Symbol" w:hAnsi="Segoe UI Symbol" w:cs="Segoe UI Symbol"/>
                    <w:b/>
                  </w:rPr>
                  <w:t>☐</w:t>
                </w:r>
              </w:p>
            </w:tc>
          </w:sdtContent>
        </w:sdt>
        <w:tc>
          <w:tcPr>
            <w:tcW w:w="1297" w:type="dxa"/>
            <w:tcBorders>
              <w:top w:val="single" w:sz="4" w:space="0" w:color="auto"/>
              <w:left w:val="nil"/>
              <w:bottom w:val="single" w:sz="4" w:space="0" w:color="auto"/>
              <w:right w:val="single" w:sz="4" w:space="0" w:color="auto"/>
            </w:tcBorders>
            <w:vAlign w:val="center"/>
          </w:tcPr>
          <w:p w14:paraId="4A82C9D5" w14:textId="77777777" w:rsidR="00A340BB" w:rsidRPr="00A8545E" w:rsidRDefault="00A340BB" w:rsidP="00A8545E">
            <w:pPr>
              <w:widowControl w:val="0"/>
              <w:ind w:left="54"/>
              <w:rPr>
                <w:rFonts w:eastAsia="Times New Roman"/>
                <w:b/>
                <w:lang w:eastAsia="sk-SK"/>
              </w:rPr>
            </w:pPr>
            <w:r w:rsidRPr="00A8545E">
              <w:rPr>
                <w:rFonts w:eastAsia="Times New Roman"/>
                <w:b/>
                <w:lang w:eastAsia="sk-SK"/>
              </w:rPr>
              <w:t>Negatívne</w:t>
            </w:r>
          </w:p>
        </w:tc>
      </w:tr>
      <w:tr w:rsidR="00612E08" w:rsidRPr="00A8545E" w14:paraId="7C7F8CAE" w14:textId="77777777" w:rsidTr="00275544">
        <w:tc>
          <w:tcPr>
            <w:tcW w:w="9176" w:type="dxa"/>
            <w:gridSpan w:val="7"/>
            <w:tcBorders>
              <w:top w:val="single" w:sz="4" w:space="0" w:color="auto"/>
              <w:left w:val="single" w:sz="4" w:space="0" w:color="auto"/>
              <w:bottom w:val="nil"/>
              <w:right w:val="single" w:sz="4" w:space="0" w:color="auto"/>
            </w:tcBorders>
            <w:shd w:val="clear" w:color="auto" w:fill="E2E2E2"/>
          </w:tcPr>
          <w:p w14:paraId="7BEE354C" w14:textId="77777777" w:rsidR="001B23B7" w:rsidRPr="00A8545E" w:rsidRDefault="001B23B7" w:rsidP="00A8545E">
            <w:pPr>
              <w:widowControl w:val="0"/>
              <w:numPr>
                <w:ilvl w:val="0"/>
                <w:numId w:val="1"/>
              </w:numPr>
              <w:rPr>
                <w:b/>
              </w:rPr>
            </w:pPr>
            <w:r w:rsidRPr="00A8545E">
              <w:rPr>
                <w:b/>
              </w:rPr>
              <w:t>Poznámky</w:t>
            </w:r>
          </w:p>
        </w:tc>
      </w:tr>
      <w:tr w:rsidR="00612E08" w:rsidRPr="00A8545E" w14:paraId="0F921273" w14:textId="77777777" w:rsidTr="00275544">
        <w:trPr>
          <w:trHeight w:val="203"/>
        </w:trPr>
        <w:tc>
          <w:tcPr>
            <w:tcW w:w="9176" w:type="dxa"/>
            <w:gridSpan w:val="7"/>
            <w:tcBorders>
              <w:top w:val="nil"/>
              <w:left w:val="single" w:sz="4" w:space="0" w:color="auto"/>
              <w:bottom w:val="single" w:sz="4" w:space="0" w:color="FFFFFF"/>
              <w:right w:val="single" w:sz="4" w:space="0" w:color="auto"/>
            </w:tcBorders>
          </w:tcPr>
          <w:p w14:paraId="195C75F8" w14:textId="77777777" w:rsidR="00275544" w:rsidRPr="00A8545E" w:rsidRDefault="00275544" w:rsidP="00A8545E">
            <w:pPr>
              <w:widowControl w:val="0"/>
              <w:jc w:val="both"/>
              <w:rPr>
                <w:rFonts w:eastAsia="Times New Roman"/>
                <w:i/>
                <w:lang w:eastAsia="sk-SK"/>
              </w:rPr>
            </w:pPr>
            <w:r w:rsidRPr="00A8545E">
              <w:rPr>
                <w:rFonts w:eastAsia="Times New Roman"/>
                <w:i/>
                <w:lang w:eastAsia="sk-SK"/>
              </w:rPr>
              <w:t xml:space="preserve">V prípade potreby uveďte doplňujúce informácie k identifikovaným vplyvom a ich analýzam. </w:t>
            </w:r>
          </w:p>
          <w:p w14:paraId="5DA46F11" w14:textId="77777777" w:rsidR="00275544" w:rsidRPr="00A8545E" w:rsidRDefault="00275544" w:rsidP="00A8545E">
            <w:pPr>
              <w:widowControl w:val="0"/>
              <w:jc w:val="both"/>
              <w:rPr>
                <w:rFonts w:eastAsia="Times New Roman"/>
                <w:i/>
                <w:lang w:eastAsia="sk-SK"/>
              </w:rPr>
            </w:pPr>
            <w:r w:rsidRPr="00A8545E">
              <w:rPr>
                <w:rFonts w:eastAsia="Times New Roman"/>
                <w:i/>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782205BD" w14:textId="77777777" w:rsidR="00275544" w:rsidRPr="00A8545E" w:rsidRDefault="00275544" w:rsidP="00A8545E">
            <w:pPr>
              <w:widowControl w:val="0"/>
              <w:jc w:val="both"/>
              <w:rPr>
                <w:rFonts w:eastAsia="Times New Roman"/>
                <w:i/>
                <w:lang w:eastAsia="sk-SK"/>
              </w:rPr>
            </w:pPr>
            <w:r w:rsidRPr="00A8545E">
              <w:rPr>
                <w:rFonts w:eastAsia="Times New Roman"/>
                <w:i/>
                <w:lang w:eastAsia="sk-SK"/>
              </w:rPr>
              <w:t>Informácie v tejto časti slúžia na zhrnutie vplyvov alebo aj na vyjadrenie sa k marginálnym vplyvom a nie ako náhrada za vypracovanie príslušných analýz vybraných vplyvov.</w:t>
            </w:r>
          </w:p>
          <w:p w14:paraId="2C2B8D25" w14:textId="77777777" w:rsidR="00275544" w:rsidRPr="00A8545E" w:rsidRDefault="00275544" w:rsidP="00A8545E">
            <w:pPr>
              <w:widowControl w:val="0"/>
              <w:jc w:val="both"/>
              <w:rPr>
                <w:rFonts w:eastAsia="Times New Roman"/>
                <w:i/>
                <w:lang w:eastAsia="sk-SK"/>
              </w:rPr>
            </w:pPr>
            <w:r w:rsidRPr="00A8545E">
              <w:rPr>
                <w:rFonts w:eastAsia="Times New Roman"/>
                <w:i/>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05B5C8B1" w14:textId="70E0A8E3" w:rsidR="001B49A1" w:rsidRDefault="001B49A1" w:rsidP="00A8545E">
            <w:pPr>
              <w:widowControl w:val="0"/>
              <w:autoSpaceDE w:val="0"/>
              <w:autoSpaceDN w:val="0"/>
              <w:adjustRightInd w:val="0"/>
              <w:jc w:val="both"/>
            </w:pPr>
            <w:r>
              <w:t xml:space="preserve">Marginálny vplyv na </w:t>
            </w:r>
            <w:r w:rsidRPr="00A8545E">
              <w:t>rozpočet verejnej správy</w:t>
            </w:r>
            <w:r>
              <w:t>:</w:t>
            </w:r>
          </w:p>
          <w:p w14:paraId="0AB7BCBA" w14:textId="7A33E779" w:rsidR="001B49A1" w:rsidRDefault="001B49A1" w:rsidP="00D74F7D">
            <w:pPr>
              <w:widowControl w:val="0"/>
              <w:autoSpaceDE w:val="0"/>
              <w:autoSpaceDN w:val="0"/>
              <w:adjustRightInd w:val="0"/>
              <w:jc w:val="both"/>
            </w:pPr>
            <w:r>
              <w:t>N</w:t>
            </w:r>
            <w:r w:rsidR="00C072A6" w:rsidRPr="00A8545E">
              <w:t>ávrh zákona sa dotýka úpravy konaní</w:t>
            </w:r>
            <w:r w:rsidR="00023618" w:rsidRPr="00A8545E">
              <w:t>,</w:t>
            </w:r>
            <w:r w:rsidR="00C072A6" w:rsidRPr="00A8545E">
              <w:t xml:space="preserve"> ktoré sú v súčasnosti spoplatnené správnymi poplatkami. Ide o konania na úseku získania odbornej spô</w:t>
            </w:r>
            <w:r w:rsidR="00023618" w:rsidRPr="00A8545E">
              <w:t>s</w:t>
            </w:r>
            <w:r w:rsidR="00C072A6" w:rsidRPr="00A8545E">
              <w:t>obilosti podľa uvedených zákonov držiteľmi odborných spôsobilostí. Podľa údajov</w:t>
            </w:r>
            <w:r w:rsidR="00A8545E">
              <w:t xml:space="preserve"> </w:t>
            </w:r>
            <w:r w:rsidR="00C072A6" w:rsidRPr="00A8545E">
              <w:t>predkladateľa návrhu zákona vo vzťahu k týmto konaniam</w:t>
            </w:r>
            <w:r w:rsidR="00023618" w:rsidRPr="00A8545E">
              <w:t xml:space="preserve"> </w:t>
            </w:r>
            <w:r w:rsidR="00C072A6" w:rsidRPr="00A8545E">
              <w:t xml:space="preserve">za posledné tri roky </w:t>
            </w:r>
            <w:r w:rsidR="00023618" w:rsidRPr="00A8545E">
              <w:t>sa vyčíslil priemerný výber správnych poplatkov v oblasti získania odbornej spôsobilosti v lesníctve na hodnotu 29 590 €/rok</w:t>
            </w:r>
            <w:r w:rsidR="003A4F67">
              <w:t>,</w:t>
            </w:r>
            <w:r w:rsidR="00023618" w:rsidRPr="00A8545E">
              <w:t xml:space="preserve"> </w:t>
            </w:r>
            <w:r w:rsidR="003A4F67">
              <w:t xml:space="preserve">čo </w:t>
            </w:r>
            <w:r w:rsidR="00023618" w:rsidRPr="00A8545E">
              <w:t xml:space="preserve">je podľa </w:t>
            </w:r>
            <w:r>
              <w:t>názoru</w:t>
            </w:r>
            <w:r w:rsidR="00023618" w:rsidRPr="00A8545E">
              <w:t xml:space="preserve"> predkladateľa v</w:t>
            </w:r>
            <w:r>
              <w:t> </w:t>
            </w:r>
            <w:r w:rsidR="00023618" w:rsidRPr="00A8545E">
              <w:t>zanedbateľn</w:t>
            </w:r>
            <w:r>
              <w:t>ej výške</w:t>
            </w:r>
            <w:r w:rsidR="00023618" w:rsidRPr="00A8545E">
              <w:t xml:space="preserve"> a z uvedeného dôvodu je vyhodnotenie vplyvu na rozpočet verejnej správy v tabuľkovej časti, v kontexte s pokynmi pri tejto kapitole (10 – vysvetlenie margin</w:t>
            </w:r>
            <w:r>
              <w:t>álneho</w:t>
            </w:r>
            <w:r w:rsidR="00023618" w:rsidRPr="00A8545E">
              <w:t xml:space="preserve"> vplyvu), zhodnotené ako „žiadne“ a zároveň v kontexte s uvedeným sa vplyv na rozpočet verejnej správy osobitne nevyhodnoc</w:t>
            </w:r>
            <w:r>
              <w:t>uje</w:t>
            </w:r>
            <w:r w:rsidR="00023618" w:rsidRPr="00A8545E">
              <w:t xml:space="preserve">. </w:t>
            </w:r>
          </w:p>
          <w:p w14:paraId="0C32AFE1" w14:textId="12785C5C" w:rsidR="000E441C" w:rsidRPr="00A8545E" w:rsidRDefault="000E441C" w:rsidP="000E441C">
            <w:pPr>
              <w:widowControl w:val="0"/>
              <w:autoSpaceDE w:val="0"/>
              <w:autoSpaceDN w:val="0"/>
              <w:adjustRightInd w:val="0"/>
              <w:jc w:val="both"/>
            </w:pPr>
            <w:r>
              <w:t>K</w:t>
            </w:r>
            <w:r w:rsidRPr="00C53FA1">
              <w:t xml:space="preserve"> testom proporcionality</w:t>
            </w:r>
            <w:r w:rsidRPr="000E441C">
              <w:t xml:space="preserve"> k návrhom a zmenám regulácií povolaní</w:t>
            </w:r>
            <w:r>
              <w:t xml:space="preserve"> (</w:t>
            </w:r>
            <w:r w:rsidRPr="000E441C">
              <w:t>Odborná spôsobilosť na činnosť s lesným reprodukčným materiálom,</w:t>
            </w:r>
            <w:r>
              <w:t xml:space="preserve"> </w:t>
            </w:r>
            <w:r w:rsidRPr="000E441C">
              <w:t>Výkon činnosti odborného lesného hospodára,</w:t>
            </w:r>
            <w:r>
              <w:t xml:space="preserve"> </w:t>
            </w:r>
            <w:r w:rsidRPr="000E441C">
              <w:t>Odborná spôsobilosť na vyhotovenie programu starostlivosti o</w:t>
            </w:r>
            <w:r>
              <w:t> </w:t>
            </w:r>
            <w:r w:rsidRPr="000E441C">
              <w:t>lesy</w:t>
            </w:r>
            <w:r>
              <w:t xml:space="preserve">), </w:t>
            </w:r>
            <w:r w:rsidRPr="000E441C">
              <w:t>ktoré boli od</w:t>
            </w:r>
            <w:r>
              <w:t xml:space="preserve"> </w:t>
            </w:r>
            <w:r w:rsidRPr="000E441C">
              <w:t>15.7.</w:t>
            </w:r>
            <w:r>
              <w:t xml:space="preserve"> d</w:t>
            </w:r>
            <w:r w:rsidRPr="000E441C">
              <w:t xml:space="preserve">o 4.8.2026 </w:t>
            </w:r>
            <w:r>
              <w:t>podľa</w:t>
            </w:r>
            <w:r w:rsidRPr="000E441C">
              <w:t xml:space="preserve"> zákona č. 391/2020 Z. z. o teste proporcionality v oblasti regulácie povolaní zverejnené na </w:t>
            </w:r>
            <w:r>
              <w:t>webovom sídle</w:t>
            </w:r>
            <w:r w:rsidRPr="000E441C">
              <w:t xml:space="preserve"> </w:t>
            </w:r>
            <w:r>
              <w:t xml:space="preserve">MPRV </w:t>
            </w:r>
            <w:r w:rsidRPr="000E441C">
              <w:t>SR ako navrhovateľa regulácie</w:t>
            </w:r>
            <w:r>
              <w:t xml:space="preserve"> (</w:t>
            </w:r>
            <w:hyperlink r:id="rId9" w:history="1">
              <w:r w:rsidRPr="000737AA">
                <w:rPr>
                  <w:rStyle w:val="Hypertextovprepojenie"/>
                </w:rPr>
                <w:t>https://www.mpsr.sk/aktualne/test-proporcionality-v-oblasti-regulacie-povolani/20359/</w:t>
              </w:r>
            </w:hyperlink>
            <w:r>
              <w:t xml:space="preserve">) </w:t>
            </w:r>
            <w:r w:rsidRPr="000E441C">
              <w:t>a na stránke</w:t>
            </w:r>
            <w:r>
              <w:t xml:space="preserve"> </w:t>
            </w:r>
            <w:r w:rsidRPr="000E441C">
              <w:t>ministerstva</w:t>
            </w:r>
            <w:r>
              <w:t xml:space="preserve"> </w:t>
            </w:r>
            <w:r w:rsidRPr="000E441C">
              <w:t>školstva</w:t>
            </w:r>
            <w:r>
              <w:t xml:space="preserve"> (</w:t>
            </w:r>
            <w:hyperlink r:id="rId10" w:history="1">
              <w:r w:rsidRPr="000737AA">
                <w:rPr>
                  <w:rStyle w:val="Hypertextovprepojenie"/>
                </w:rPr>
                <w:t>https://www.minedu.sk/zverejnene-testy-proporcionality-2026/</w:t>
              </w:r>
            </w:hyperlink>
            <w:r>
              <w:t xml:space="preserve">) </w:t>
            </w:r>
            <w:r w:rsidRPr="00C53FA1">
              <w:t>neboli vznesené žiadne podnety a návrhy a z uvedeného dôvodu nebolo potrebné vykonať</w:t>
            </w:r>
            <w:r>
              <w:t xml:space="preserve"> </w:t>
            </w:r>
            <w:r w:rsidRPr="00C53FA1">
              <w:t>konzultácie a ani zmeny v obsahu už vyplnených formulárov</w:t>
            </w:r>
            <w:r w:rsidRPr="000E441C">
              <w:t>.</w:t>
            </w:r>
          </w:p>
        </w:tc>
      </w:tr>
      <w:tr w:rsidR="00612E08" w:rsidRPr="00A8545E" w14:paraId="64706F89" w14:textId="77777777" w:rsidTr="00275544">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14:paraId="71DA72BB" w14:textId="77777777" w:rsidR="001B23B7" w:rsidRPr="00A8545E" w:rsidRDefault="001B23B7" w:rsidP="00A8545E">
            <w:pPr>
              <w:widowControl w:val="0"/>
              <w:numPr>
                <w:ilvl w:val="0"/>
                <w:numId w:val="1"/>
              </w:numPr>
              <w:rPr>
                <w:b/>
              </w:rPr>
            </w:pPr>
            <w:r w:rsidRPr="00A8545E">
              <w:rPr>
                <w:b/>
              </w:rPr>
              <w:t>Kontakt na spracovateľa</w:t>
            </w:r>
          </w:p>
        </w:tc>
      </w:tr>
      <w:tr w:rsidR="00612E08" w:rsidRPr="00A8545E" w14:paraId="1BD3001A" w14:textId="77777777" w:rsidTr="00275544">
        <w:trPr>
          <w:trHeight w:val="249"/>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14:paraId="5035169D" w14:textId="77777777" w:rsidR="00275544" w:rsidRPr="00A8545E" w:rsidRDefault="00275544" w:rsidP="00A8545E">
            <w:pPr>
              <w:widowControl w:val="0"/>
              <w:autoSpaceDE w:val="0"/>
              <w:autoSpaceDN w:val="0"/>
              <w:adjustRightInd w:val="0"/>
              <w:jc w:val="both"/>
              <w:rPr>
                <w:rFonts w:eastAsia="Times New Roman"/>
                <w:i/>
                <w:lang w:eastAsia="sk-SK"/>
              </w:rPr>
            </w:pPr>
            <w:r w:rsidRPr="00A8545E">
              <w:rPr>
                <w:rFonts w:eastAsia="Times New Roman"/>
                <w:i/>
                <w:lang w:eastAsia="sk-SK"/>
              </w:rPr>
              <w:t>Uveďte údaje na kontaktnú osobu, ktorú je možné kontaktovať v súvislosti s posúdením vybraných vplyvov.</w:t>
            </w:r>
          </w:p>
          <w:p w14:paraId="6D57B0DF" w14:textId="25032464" w:rsidR="001B23B7" w:rsidRDefault="00C072A6" w:rsidP="00A8545E">
            <w:pPr>
              <w:widowControl w:val="0"/>
            </w:pPr>
            <w:r w:rsidRPr="00A8545E">
              <w:t>Ing. Erik Rozkopál</w:t>
            </w:r>
            <w:r w:rsidR="001B0198" w:rsidRPr="00A8545E">
              <w:t>, hl. št. radca,</w:t>
            </w:r>
            <w:r w:rsidR="001B49A1">
              <w:t xml:space="preserve"> odbor štátnej správy lesného hospodárstva, MPRV SR, tel. č. 02/59266533,</w:t>
            </w:r>
            <w:r w:rsidR="001B0198" w:rsidRPr="00A8545E">
              <w:t xml:space="preserve"> </w:t>
            </w:r>
            <w:hyperlink r:id="rId11" w:history="1">
              <w:r w:rsidRPr="00A8545E">
                <w:rPr>
                  <w:rStyle w:val="Hypertextovprepojenie"/>
                </w:rPr>
                <w:t>erik.rozkopal@land.gov.sk</w:t>
              </w:r>
            </w:hyperlink>
          </w:p>
          <w:p w14:paraId="4873C17F" w14:textId="26BA5D8E" w:rsidR="001B49A1" w:rsidRPr="00A8545E" w:rsidRDefault="001B49A1" w:rsidP="00A8545E">
            <w:pPr>
              <w:widowControl w:val="0"/>
            </w:pPr>
            <w:r>
              <w:t xml:space="preserve">Mgr. Martin Illáš, hl. št. radca, odbor legislatívy, MPRV SR, tel. č. 02/59266404, </w:t>
            </w:r>
            <w:hyperlink r:id="rId12" w:history="1">
              <w:r w:rsidRPr="00064993">
                <w:rPr>
                  <w:rStyle w:val="Hypertextovprepojenie"/>
                </w:rPr>
                <w:t>martin.illas@land.gov.sk</w:t>
              </w:r>
            </w:hyperlink>
            <w:r>
              <w:t xml:space="preserve"> </w:t>
            </w:r>
          </w:p>
        </w:tc>
      </w:tr>
      <w:tr w:rsidR="00612E08" w:rsidRPr="00A8545E" w14:paraId="09638587" w14:textId="77777777" w:rsidTr="00275544">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14:paraId="08B7AC8E" w14:textId="77777777" w:rsidR="001B23B7" w:rsidRPr="00A8545E" w:rsidRDefault="001B23B7" w:rsidP="00A8545E">
            <w:pPr>
              <w:widowControl w:val="0"/>
              <w:numPr>
                <w:ilvl w:val="0"/>
                <w:numId w:val="1"/>
              </w:numPr>
              <w:rPr>
                <w:b/>
              </w:rPr>
            </w:pPr>
            <w:r w:rsidRPr="00A8545E">
              <w:rPr>
                <w:b/>
              </w:rPr>
              <w:t>Zdroje</w:t>
            </w:r>
          </w:p>
        </w:tc>
      </w:tr>
      <w:tr w:rsidR="00612E08" w:rsidRPr="00A8545E" w14:paraId="38B2510D" w14:textId="77777777" w:rsidTr="00275544">
        <w:trPr>
          <w:trHeight w:val="171"/>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p w14:paraId="57884452" w14:textId="77777777" w:rsidR="00275544" w:rsidRPr="00A8545E" w:rsidRDefault="00275544" w:rsidP="00A8545E">
            <w:pPr>
              <w:widowControl w:val="0"/>
              <w:jc w:val="both"/>
              <w:rPr>
                <w:rFonts w:eastAsia="Times New Roman"/>
                <w:i/>
                <w:lang w:eastAsia="sk-SK"/>
              </w:rPr>
            </w:pPr>
            <w:r w:rsidRPr="00A8545E">
              <w:rPr>
                <w:rFonts w:eastAsia="Times New Roman"/>
                <w:i/>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p>
          <w:p w14:paraId="18DB860D" w14:textId="1D9E9E74" w:rsidR="001B23B7" w:rsidRPr="00A8545E" w:rsidRDefault="00C64384" w:rsidP="00A8545E">
            <w:pPr>
              <w:widowControl w:val="0"/>
            </w:pPr>
            <w:r w:rsidRPr="00A8545E">
              <w:t xml:space="preserve">Programové vyhlásenie vlády SR na roky 2023-2027, zákon č. </w:t>
            </w:r>
            <w:r w:rsidR="00C545F0" w:rsidRPr="00A8545E">
              <w:t>259/1993</w:t>
            </w:r>
            <w:r w:rsidRPr="00A8545E">
              <w:t xml:space="preserve"> Z</w:t>
            </w:r>
            <w:r w:rsidR="00C545F0" w:rsidRPr="00A8545E">
              <w:t>. z.</w:t>
            </w:r>
            <w:r w:rsidR="001B49A1">
              <w:t xml:space="preserve"> </w:t>
            </w:r>
            <w:r w:rsidR="001B49A1" w:rsidRPr="001B49A1">
              <w:t>o Slovenskej lesníckej komore v znení neskorších predpisov</w:t>
            </w:r>
            <w:r w:rsidR="00C545F0" w:rsidRPr="00A8545E">
              <w:t>,</w:t>
            </w:r>
            <w:r w:rsidRPr="00A8545E">
              <w:t xml:space="preserve"> zákon č. </w:t>
            </w:r>
            <w:r w:rsidR="00C545F0" w:rsidRPr="00A8545E">
              <w:t>326/2005</w:t>
            </w:r>
            <w:r w:rsidRPr="00A8545E">
              <w:t xml:space="preserve"> Z. z.</w:t>
            </w:r>
            <w:r w:rsidR="001B49A1">
              <w:t xml:space="preserve"> </w:t>
            </w:r>
            <w:r w:rsidR="001B49A1" w:rsidRPr="001B49A1">
              <w:t>o lesoch v znení neskorších predpisov</w:t>
            </w:r>
            <w:r w:rsidRPr="00A8545E">
              <w:t xml:space="preserve">, zákon č. </w:t>
            </w:r>
            <w:r w:rsidR="00C545F0" w:rsidRPr="00A8545E">
              <w:t>138/2010</w:t>
            </w:r>
            <w:r w:rsidRPr="00A8545E">
              <w:t xml:space="preserve"> Z. z.</w:t>
            </w:r>
            <w:r w:rsidR="001B49A1">
              <w:t xml:space="preserve"> </w:t>
            </w:r>
            <w:r w:rsidR="001B49A1" w:rsidRPr="001B49A1">
              <w:t>o lesnom reprodukčnom materiáli v znení neskorších predpisov</w:t>
            </w:r>
            <w:r w:rsidR="00894A7C" w:rsidRPr="00A8545E">
              <w:t xml:space="preserve">, zákon č. </w:t>
            </w:r>
            <w:r w:rsidR="00C545F0" w:rsidRPr="00A8545E">
              <w:t>145</w:t>
            </w:r>
            <w:r w:rsidR="00894A7C" w:rsidRPr="00A8545E">
              <w:t>/</w:t>
            </w:r>
            <w:r w:rsidR="00C545F0" w:rsidRPr="00A8545E">
              <w:t xml:space="preserve">1995 </w:t>
            </w:r>
            <w:r w:rsidR="00894A7C" w:rsidRPr="00A8545E">
              <w:t>Z. z.</w:t>
            </w:r>
            <w:r w:rsidR="001B49A1">
              <w:t xml:space="preserve"> </w:t>
            </w:r>
            <w:r w:rsidR="001B49A1" w:rsidRPr="001B49A1">
              <w:t>o správnych poplatkoch v znení neskorších predpisov</w:t>
            </w:r>
            <w:r w:rsidR="00894A7C" w:rsidRPr="00A8545E">
              <w:t>,</w:t>
            </w:r>
            <w:r w:rsidRPr="00A8545E">
              <w:t xml:space="preserve"> </w:t>
            </w:r>
            <w:r w:rsidR="00C545F0" w:rsidRPr="00A8545E">
              <w:t>podklady o</w:t>
            </w:r>
            <w:r w:rsidR="00C94FD0" w:rsidRPr="00A8545E">
              <w:t>d</w:t>
            </w:r>
            <w:r w:rsidR="00C545F0" w:rsidRPr="00A8545E">
              <w:t xml:space="preserve"> </w:t>
            </w:r>
            <w:r w:rsidR="001B49A1">
              <w:t xml:space="preserve">Slovenskej lesníckej komory a od </w:t>
            </w:r>
            <w:r w:rsidR="00C545F0" w:rsidRPr="00A8545E">
              <w:t>orgánov štátnej správy lesného hospodárstva</w:t>
            </w:r>
            <w:r w:rsidR="00C94FD0" w:rsidRPr="00A8545E">
              <w:t>.</w:t>
            </w:r>
          </w:p>
        </w:tc>
      </w:tr>
      <w:tr w:rsidR="00612E08" w:rsidRPr="00A8545E" w14:paraId="02F49016" w14:textId="77777777" w:rsidTr="00275544">
        <w:tc>
          <w:tcPr>
            <w:tcW w:w="9176" w:type="dxa"/>
            <w:gridSpan w:val="7"/>
            <w:tcBorders>
              <w:top w:val="single" w:sz="4" w:space="0" w:color="auto"/>
              <w:left w:val="single" w:sz="4" w:space="0" w:color="auto"/>
              <w:bottom w:val="single" w:sz="4" w:space="0" w:color="FFFFFF"/>
              <w:right w:val="single" w:sz="4" w:space="0" w:color="auto"/>
            </w:tcBorders>
            <w:shd w:val="clear" w:color="auto" w:fill="E2E2E2"/>
          </w:tcPr>
          <w:p w14:paraId="2BDC3FA2" w14:textId="77777777" w:rsidR="001B23B7" w:rsidRPr="00A8545E" w:rsidRDefault="001B23B7" w:rsidP="00A8545E">
            <w:pPr>
              <w:widowControl w:val="0"/>
              <w:numPr>
                <w:ilvl w:val="0"/>
                <w:numId w:val="1"/>
              </w:numPr>
              <w:rPr>
                <w:b/>
              </w:rPr>
            </w:pPr>
            <w:r w:rsidRPr="00A8545E">
              <w:rPr>
                <w:b/>
              </w:rPr>
              <w:t>Stanovisko Komisie na posudzovanie vybraných vplyvov z PPK č. ..........</w:t>
            </w:r>
            <w:r w:rsidRPr="00A8545E">
              <w:t xml:space="preserve"> </w:t>
            </w:r>
          </w:p>
          <w:p w14:paraId="3B81F082" w14:textId="77777777" w:rsidR="001B23B7" w:rsidRPr="00A8545E" w:rsidRDefault="001B23B7" w:rsidP="00A8545E">
            <w:pPr>
              <w:widowControl w:val="0"/>
              <w:ind w:left="502"/>
              <w:rPr>
                <w:rFonts w:eastAsia="Times New Roman"/>
                <w:b/>
                <w:lang w:eastAsia="sk-SK"/>
              </w:rPr>
            </w:pPr>
            <w:r w:rsidRPr="00A8545E">
              <w:t>(v prípade, ak sa uskutočnilo v zmysle bodu 8.1 Jednotnej metodiky)</w:t>
            </w:r>
          </w:p>
        </w:tc>
      </w:tr>
      <w:tr w:rsidR="00612E08" w:rsidRPr="00A8545E" w14:paraId="4B7A4FA3" w14:textId="77777777" w:rsidTr="00275544">
        <w:trPr>
          <w:trHeight w:val="70"/>
        </w:trPr>
        <w:tc>
          <w:tcPr>
            <w:tcW w:w="9176" w:type="dxa"/>
            <w:gridSpan w:val="7"/>
            <w:tcBorders>
              <w:top w:val="single" w:sz="4" w:space="0" w:color="FFFFFF"/>
              <w:left w:val="single" w:sz="4" w:space="0" w:color="auto"/>
              <w:bottom w:val="single" w:sz="4" w:space="0" w:color="auto"/>
              <w:right w:val="single" w:sz="4" w:space="0" w:color="auto"/>
            </w:tcBorders>
            <w:shd w:val="clear" w:color="auto" w:fill="FFFFFF"/>
          </w:tcPr>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A8545E" w14:paraId="2D717351" w14:textId="77777777" w:rsidTr="00275544">
              <w:trPr>
                <w:trHeight w:val="396"/>
              </w:trPr>
              <w:tc>
                <w:tcPr>
                  <w:tcW w:w="2552" w:type="dxa"/>
                </w:tcPr>
                <w:p w14:paraId="1D2C6227" w14:textId="52F71B30" w:rsidR="001B23B7" w:rsidRPr="00A8545E" w:rsidRDefault="00BB3116" w:rsidP="00A8545E">
                  <w:pPr>
                    <w:widowControl w:val="0"/>
                    <w:rPr>
                      <w:rFonts w:eastAsia="Times New Roman"/>
                      <w:b/>
                      <w:lang w:eastAsia="sk-SK"/>
                    </w:rPr>
                  </w:pPr>
                  <w:sdt>
                    <w:sdtPr>
                      <w:rPr>
                        <w:rFonts w:eastAsia="Times New Roman"/>
                        <w:b/>
                        <w:lang w:eastAsia="sk-SK"/>
                      </w:rPr>
                      <w:id w:val="-1874910888"/>
                      <w14:checkbox>
                        <w14:checked w14:val="0"/>
                        <w14:checkedState w14:val="2612" w14:font="MS Gothic"/>
                        <w14:uncheckedState w14:val="2610" w14:font="MS Gothic"/>
                      </w14:checkbox>
                    </w:sdtPr>
                    <w:sdtEndPr>
                      <w:rPr>
                        <w:rFonts w:eastAsiaTheme="minorHAnsi"/>
                        <w:lang w:eastAsia="en-US"/>
                      </w:rPr>
                    </w:sdtEndPr>
                    <w:sdtContent>
                      <w:r w:rsidR="0023360B" w:rsidRPr="00A8545E">
                        <w:rPr>
                          <w:rFonts w:ascii="Segoe UI Symbol" w:hAnsi="Segoe UI Symbol" w:cs="Segoe UI Symbol"/>
                          <w:b/>
                        </w:rPr>
                        <w:t>☐</w:t>
                      </w:r>
                    </w:sdtContent>
                  </w:sdt>
                  <w:r w:rsidR="0023360B" w:rsidRPr="00A8545E">
                    <w:rPr>
                      <w:rFonts w:eastAsia="Times New Roman"/>
                      <w:b/>
                      <w:lang w:eastAsia="sk-SK"/>
                    </w:rPr>
                    <w:t xml:space="preserve"> </w:t>
                  </w:r>
                  <w:r w:rsidR="001B23B7" w:rsidRPr="00A8545E">
                    <w:rPr>
                      <w:rFonts w:eastAsia="Times New Roman"/>
                      <w:b/>
                      <w:lang w:eastAsia="sk-SK"/>
                    </w:rPr>
                    <w:t xml:space="preserve">Súhlasné </w:t>
                  </w:r>
                </w:p>
              </w:tc>
              <w:tc>
                <w:tcPr>
                  <w:tcW w:w="3827" w:type="dxa"/>
                </w:tcPr>
                <w:p w14:paraId="4ABE41D1" w14:textId="6E8A7070" w:rsidR="001B23B7" w:rsidRPr="00A8545E" w:rsidRDefault="00BB3116" w:rsidP="00A8545E">
                  <w:pPr>
                    <w:widowControl w:val="0"/>
                    <w:rPr>
                      <w:rFonts w:eastAsia="Times New Roman"/>
                      <w:b/>
                      <w:lang w:eastAsia="sk-SK"/>
                    </w:rPr>
                  </w:pPr>
                  <w:sdt>
                    <w:sdtPr>
                      <w:rPr>
                        <w:rFonts w:eastAsia="Times New Roman"/>
                        <w:b/>
                        <w:lang w:eastAsia="sk-SK"/>
                      </w:rPr>
                      <w:id w:val="1697888127"/>
                      <w14:checkbox>
                        <w14:checked w14:val="0"/>
                        <w14:checkedState w14:val="2612" w14:font="MS Gothic"/>
                        <w14:uncheckedState w14:val="2610" w14:font="MS Gothic"/>
                      </w14:checkbox>
                    </w:sdtPr>
                    <w:sdtEndPr>
                      <w:rPr>
                        <w:rFonts w:eastAsiaTheme="minorHAnsi"/>
                        <w:lang w:eastAsia="en-US"/>
                      </w:rPr>
                    </w:sdtEndPr>
                    <w:sdtContent>
                      <w:r w:rsidR="0023360B" w:rsidRPr="00A8545E">
                        <w:rPr>
                          <w:rFonts w:ascii="Segoe UI Symbol" w:hAnsi="Segoe UI Symbol" w:cs="Segoe UI Symbol"/>
                          <w:b/>
                        </w:rPr>
                        <w:t>☐</w:t>
                      </w:r>
                    </w:sdtContent>
                  </w:sdt>
                  <w:r w:rsidR="0023360B" w:rsidRPr="00A8545E">
                    <w:rPr>
                      <w:rFonts w:eastAsia="Times New Roman"/>
                      <w:b/>
                      <w:lang w:eastAsia="sk-SK"/>
                    </w:rPr>
                    <w:t xml:space="preserve"> </w:t>
                  </w:r>
                  <w:r w:rsidR="001B23B7" w:rsidRPr="00A8545E">
                    <w:rPr>
                      <w:rFonts w:eastAsia="Times New Roman"/>
                      <w:b/>
                      <w:lang w:eastAsia="sk-SK"/>
                    </w:rPr>
                    <w:t>Súhlasné s návrhom na dopracovanie</w:t>
                  </w:r>
                </w:p>
              </w:tc>
              <w:tc>
                <w:tcPr>
                  <w:tcW w:w="2534" w:type="dxa"/>
                </w:tcPr>
                <w:p w14:paraId="7FEFCBFC" w14:textId="219E9A4F" w:rsidR="001B23B7" w:rsidRPr="00A8545E" w:rsidRDefault="00BB3116" w:rsidP="00A8545E">
                  <w:pPr>
                    <w:widowControl w:val="0"/>
                    <w:ind w:right="459"/>
                    <w:rPr>
                      <w:rFonts w:eastAsia="Times New Roman"/>
                      <w:b/>
                      <w:lang w:eastAsia="sk-SK"/>
                    </w:rPr>
                  </w:pPr>
                  <w:sdt>
                    <w:sdtPr>
                      <w:rPr>
                        <w:rFonts w:eastAsia="Times New Roman"/>
                        <w:b/>
                        <w:lang w:eastAsia="sk-SK"/>
                      </w:rPr>
                      <w:id w:val="-647822913"/>
                      <w14:checkbox>
                        <w14:checked w14:val="0"/>
                        <w14:checkedState w14:val="2612" w14:font="MS Gothic"/>
                        <w14:uncheckedState w14:val="2610" w14:font="MS Gothic"/>
                      </w14:checkbox>
                    </w:sdtPr>
                    <w:sdtEndPr>
                      <w:rPr>
                        <w:rFonts w:eastAsiaTheme="minorHAnsi"/>
                        <w:lang w:eastAsia="en-US"/>
                      </w:rPr>
                    </w:sdtEndPr>
                    <w:sdtContent>
                      <w:r w:rsidR="0023360B" w:rsidRPr="00A8545E">
                        <w:rPr>
                          <w:rFonts w:ascii="Segoe UI Symbol" w:hAnsi="Segoe UI Symbol" w:cs="Segoe UI Symbol"/>
                          <w:b/>
                        </w:rPr>
                        <w:t>☐</w:t>
                      </w:r>
                    </w:sdtContent>
                  </w:sdt>
                  <w:r w:rsidR="0023360B" w:rsidRPr="00A8545E">
                    <w:rPr>
                      <w:rFonts w:eastAsia="Times New Roman"/>
                      <w:b/>
                      <w:lang w:eastAsia="sk-SK"/>
                    </w:rPr>
                    <w:t xml:space="preserve"> </w:t>
                  </w:r>
                  <w:r w:rsidR="001B23B7" w:rsidRPr="00A8545E">
                    <w:rPr>
                      <w:rFonts w:eastAsia="Times New Roman"/>
                      <w:b/>
                      <w:lang w:eastAsia="sk-SK"/>
                    </w:rPr>
                    <w:t>Nesúhlasné</w:t>
                  </w:r>
                </w:p>
              </w:tc>
            </w:tr>
          </w:tbl>
          <w:p w14:paraId="72A8A978" w14:textId="0C40DB8F" w:rsidR="001B23B7" w:rsidRPr="00A8545E" w:rsidRDefault="001B23B7" w:rsidP="00A8545E">
            <w:pPr>
              <w:widowControl w:val="0"/>
              <w:jc w:val="both"/>
              <w:rPr>
                <w:rFonts w:eastAsia="Times New Roman"/>
                <w:b/>
                <w:lang w:eastAsia="sk-SK"/>
              </w:rPr>
            </w:pPr>
            <w:r w:rsidRPr="00A8545E">
              <w:rPr>
                <w:rFonts w:eastAsia="Times New Roman"/>
                <w:b/>
                <w:lang w:eastAsia="sk-SK"/>
              </w:rPr>
              <w:t>Uveďte pripomienky zo stanoviska Komisie z časti II. spolu s Vaším vyhodnotením:</w:t>
            </w:r>
          </w:p>
        </w:tc>
      </w:tr>
      <w:tr w:rsidR="00612E08" w:rsidRPr="00A8545E" w14:paraId="019E2FD4" w14:textId="77777777" w:rsidTr="00275544">
        <w:tblPrEx>
          <w:tblBorders>
            <w:insideH w:val="single" w:sz="4" w:space="0" w:color="FFFFFF"/>
            <w:insideV w:val="single" w:sz="4" w:space="0" w:color="FFFFFF"/>
          </w:tblBorders>
        </w:tblPrEx>
        <w:tc>
          <w:tcPr>
            <w:tcW w:w="9176" w:type="dxa"/>
            <w:gridSpan w:val="7"/>
            <w:tcBorders>
              <w:top w:val="single" w:sz="4" w:space="0" w:color="auto"/>
            </w:tcBorders>
            <w:shd w:val="clear" w:color="auto" w:fill="E2E2E2"/>
          </w:tcPr>
          <w:p w14:paraId="2E4E018C" w14:textId="5CAA9F86" w:rsidR="001B23B7" w:rsidRPr="00A8545E" w:rsidRDefault="001B23B7" w:rsidP="00A8545E">
            <w:pPr>
              <w:widowControl w:val="0"/>
              <w:numPr>
                <w:ilvl w:val="0"/>
                <w:numId w:val="1"/>
              </w:numPr>
              <w:jc w:val="both"/>
              <w:rPr>
                <w:b/>
              </w:rPr>
            </w:pPr>
            <w:r w:rsidRPr="00A8545E">
              <w:rPr>
                <w:b/>
              </w:rPr>
              <w:lastRenderedPageBreak/>
              <w:t>Stanovisko Komisie na posudzovanie vybraných vplyvov zo záverečného posúdenia č.</w:t>
            </w:r>
            <w:r w:rsidR="00A8545E">
              <w:rPr>
                <w:b/>
              </w:rPr>
              <w:t xml:space="preserve"> </w:t>
            </w:r>
            <w:r w:rsidR="000C3B7A">
              <w:rPr>
                <w:b/>
              </w:rPr>
              <w:t xml:space="preserve">125/2026 </w:t>
            </w:r>
            <w:r w:rsidRPr="00A8545E">
              <w:t xml:space="preserve">(v prípade, ak sa uskutočnilo v zmysle bodu 9.1. Jednotnej metodiky) </w:t>
            </w:r>
          </w:p>
        </w:tc>
      </w:tr>
      <w:tr w:rsidR="00612E08" w:rsidRPr="00A8545E" w14:paraId="799A8C95" w14:textId="77777777" w:rsidTr="00275544">
        <w:tblPrEx>
          <w:tblBorders>
            <w:insideH w:val="single" w:sz="4" w:space="0" w:color="FFFFFF"/>
            <w:insideV w:val="single" w:sz="4" w:space="0" w:color="FFFFFF"/>
          </w:tblBorders>
        </w:tblPrEx>
        <w:tc>
          <w:tcPr>
            <w:tcW w:w="9176" w:type="dxa"/>
            <w:gridSpan w:val="7"/>
            <w:shd w:val="clear" w:color="auto" w:fill="FFFFFF"/>
          </w:tcPr>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A8545E" w14:paraId="51356150" w14:textId="77777777" w:rsidTr="00275544">
              <w:trPr>
                <w:trHeight w:val="396"/>
              </w:trPr>
              <w:tc>
                <w:tcPr>
                  <w:tcW w:w="2552" w:type="dxa"/>
                </w:tcPr>
                <w:p w14:paraId="34676227" w14:textId="7B6F106E" w:rsidR="001B23B7" w:rsidRPr="00A8545E" w:rsidRDefault="00BB3116" w:rsidP="00A8545E">
                  <w:pPr>
                    <w:widowControl w:val="0"/>
                    <w:rPr>
                      <w:rFonts w:eastAsia="Times New Roman"/>
                      <w:b/>
                      <w:lang w:eastAsia="sk-SK"/>
                    </w:rPr>
                  </w:pPr>
                  <w:sdt>
                    <w:sdtPr>
                      <w:rPr>
                        <w:rFonts w:eastAsia="Times New Roman"/>
                        <w:b/>
                        <w:lang w:eastAsia="sk-SK"/>
                      </w:rPr>
                      <w:id w:val="888232876"/>
                      <w14:checkbox>
                        <w14:checked w14:val="0"/>
                        <w14:checkedState w14:val="2612" w14:font="MS Gothic"/>
                        <w14:uncheckedState w14:val="2610" w14:font="MS Gothic"/>
                      </w14:checkbox>
                    </w:sdtPr>
                    <w:sdtEndPr>
                      <w:rPr>
                        <w:rFonts w:eastAsiaTheme="minorHAnsi"/>
                        <w:lang w:eastAsia="en-US"/>
                      </w:rPr>
                    </w:sdtEndPr>
                    <w:sdtContent>
                      <w:r w:rsidR="0075197E" w:rsidRPr="00A8545E">
                        <w:rPr>
                          <w:rFonts w:ascii="Segoe UI Symbol" w:hAnsi="Segoe UI Symbol" w:cs="Segoe UI Symbol"/>
                          <w:b/>
                        </w:rPr>
                        <w:t>☐</w:t>
                      </w:r>
                    </w:sdtContent>
                  </w:sdt>
                  <w:r w:rsidR="0023360B" w:rsidRPr="00A8545E">
                    <w:rPr>
                      <w:rFonts w:eastAsia="Times New Roman"/>
                      <w:b/>
                      <w:lang w:eastAsia="sk-SK"/>
                    </w:rPr>
                    <w:t xml:space="preserve"> </w:t>
                  </w:r>
                  <w:r w:rsidR="001B23B7" w:rsidRPr="00A8545E">
                    <w:rPr>
                      <w:rFonts w:eastAsia="Times New Roman"/>
                      <w:b/>
                      <w:lang w:eastAsia="sk-SK"/>
                    </w:rPr>
                    <w:t xml:space="preserve">Súhlasné </w:t>
                  </w:r>
                </w:p>
              </w:tc>
              <w:tc>
                <w:tcPr>
                  <w:tcW w:w="3827" w:type="dxa"/>
                </w:tcPr>
                <w:p w14:paraId="7D2D4286" w14:textId="5C0374F5" w:rsidR="001B23B7" w:rsidRPr="00A8545E" w:rsidRDefault="00BB3116" w:rsidP="00A8545E">
                  <w:pPr>
                    <w:widowControl w:val="0"/>
                    <w:rPr>
                      <w:rFonts w:eastAsia="Times New Roman"/>
                      <w:b/>
                      <w:lang w:eastAsia="sk-SK"/>
                    </w:rPr>
                  </w:pPr>
                  <w:sdt>
                    <w:sdtPr>
                      <w:rPr>
                        <w:rFonts w:eastAsia="Times New Roman"/>
                        <w:b/>
                        <w:lang w:eastAsia="sk-SK"/>
                      </w:rPr>
                      <w:id w:val="953831761"/>
                      <w14:checkbox>
                        <w14:checked w14:val="0"/>
                        <w14:checkedState w14:val="2612" w14:font="MS Gothic"/>
                        <w14:uncheckedState w14:val="2610" w14:font="MS Gothic"/>
                      </w14:checkbox>
                    </w:sdtPr>
                    <w:sdtEndPr>
                      <w:rPr>
                        <w:rFonts w:eastAsiaTheme="minorHAnsi"/>
                        <w:lang w:eastAsia="en-US"/>
                      </w:rPr>
                    </w:sdtEndPr>
                    <w:sdtContent>
                      <w:r w:rsidR="0075197E" w:rsidRPr="00A8545E">
                        <w:rPr>
                          <w:rFonts w:ascii="Segoe UI Symbol" w:hAnsi="Segoe UI Symbol" w:cs="Segoe UI Symbol"/>
                          <w:b/>
                        </w:rPr>
                        <w:t>☐</w:t>
                      </w:r>
                    </w:sdtContent>
                  </w:sdt>
                  <w:r w:rsidR="0023360B" w:rsidRPr="00A8545E">
                    <w:rPr>
                      <w:rFonts w:eastAsia="Times New Roman"/>
                      <w:b/>
                      <w:lang w:eastAsia="sk-SK"/>
                    </w:rPr>
                    <w:t xml:space="preserve"> </w:t>
                  </w:r>
                  <w:r w:rsidR="001B23B7" w:rsidRPr="00A8545E">
                    <w:rPr>
                      <w:rFonts w:eastAsia="Times New Roman"/>
                      <w:b/>
                      <w:lang w:eastAsia="sk-SK"/>
                    </w:rPr>
                    <w:t>Súhlasné s návrhom na dopracovanie</w:t>
                  </w:r>
                </w:p>
              </w:tc>
              <w:tc>
                <w:tcPr>
                  <w:tcW w:w="2534" w:type="dxa"/>
                </w:tcPr>
                <w:p w14:paraId="4C5E1AC2" w14:textId="34440166" w:rsidR="001B23B7" w:rsidRPr="00A8545E" w:rsidRDefault="00BB3116" w:rsidP="00A8545E">
                  <w:pPr>
                    <w:widowControl w:val="0"/>
                    <w:ind w:right="459"/>
                    <w:rPr>
                      <w:rFonts w:eastAsia="Times New Roman"/>
                      <w:b/>
                      <w:lang w:eastAsia="sk-SK"/>
                    </w:rPr>
                  </w:pPr>
                  <w:sdt>
                    <w:sdtPr>
                      <w:rPr>
                        <w:b/>
                      </w:rPr>
                      <w:id w:val="-361740452"/>
                      <w14:checkbox>
                        <w14:checked w14:val="1"/>
                        <w14:checkedState w14:val="2612" w14:font="MS Gothic"/>
                        <w14:uncheckedState w14:val="2610" w14:font="MS Gothic"/>
                      </w14:checkbox>
                    </w:sdtPr>
                    <w:sdtEndPr/>
                    <w:sdtContent>
                      <w:r w:rsidR="000C3B7A">
                        <w:rPr>
                          <w:rFonts w:ascii="MS Gothic" w:eastAsia="MS Gothic" w:hAnsi="MS Gothic" w:cs="Segoe UI Symbol" w:hint="eastAsia"/>
                          <w:b/>
                        </w:rPr>
                        <w:t>☒</w:t>
                      </w:r>
                    </w:sdtContent>
                  </w:sdt>
                  <w:r w:rsidR="0023360B" w:rsidRPr="00A8545E">
                    <w:rPr>
                      <w:rFonts w:eastAsia="Times New Roman"/>
                      <w:b/>
                      <w:lang w:eastAsia="sk-SK"/>
                    </w:rPr>
                    <w:t xml:space="preserve"> </w:t>
                  </w:r>
                  <w:r w:rsidR="001B23B7" w:rsidRPr="00A8545E">
                    <w:rPr>
                      <w:rFonts w:eastAsia="Times New Roman"/>
                      <w:b/>
                      <w:lang w:eastAsia="sk-SK"/>
                    </w:rPr>
                    <w:t>Nesúhlasné</w:t>
                  </w:r>
                </w:p>
              </w:tc>
            </w:tr>
          </w:tbl>
          <w:p w14:paraId="248131C3" w14:textId="77777777" w:rsidR="001B23B7" w:rsidRPr="00A8545E" w:rsidRDefault="001B23B7" w:rsidP="00A8545E">
            <w:pPr>
              <w:widowControl w:val="0"/>
              <w:jc w:val="both"/>
              <w:rPr>
                <w:rFonts w:eastAsia="Times New Roman"/>
                <w:b/>
                <w:lang w:eastAsia="sk-SK"/>
              </w:rPr>
            </w:pPr>
            <w:r w:rsidRPr="00A8545E">
              <w:rPr>
                <w:rFonts w:eastAsia="Times New Roman"/>
                <w:b/>
                <w:lang w:eastAsia="sk-SK"/>
              </w:rPr>
              <w:t>Uveďte pripomienky zo stanoviska Komisie z časti II. spolu s Vaším vyhodnotením:</w:t>
            </w:r>
          </w:p>
          <w:p w14:paraId="1EB74812" w14:textId="77777777" w:rsidR="000C3B7A" w:rsidRPr="00C53FA1" w:rsidRDefault="000C3B7A" w:rsidP="000C3B7A">
            <w:pPr>
              <w:jc w:val="both"/>
              <w:rPr>
                <w:b/>
              </w:rPr>
            </w:pPr>
            <w:r w:rsidRPr="00C53FA1">
              <w:rPr>
                <w:b/>
              </w:rPr>
              <w:t>K doložke vybraných vplyvov</w:t>
            </w:r>
          </w:p>
          <w:p w14:paraId="7854A3D1" w14:textId="77777777" w:rsidR="000C3B7A" w:rsidRPr="00C53FA1" w:rsidRDefault="000C3B7A" w:rsidP="00C53FA1">
            <w:pPr>
              <w:ind w:firstLine="176"/>
              <w:jc w:val="both"/>
            </w:pPr>
            <w:r w:rsidRPr="00C53FA1">
              <w:t>Komisia žiada v doložke vybraných vplyvov upraviť a doplniť body 2. Definovanie problému, 3. Ciele a výsledný stav, 5. Alternatívne riešenia a 8. Preskúmanie účelnosti.</w:t>
            </w:r>
          </w:p>
          <w:p w14:paraId="621D7B7D" w14:textId="77467BDD" w:rsidR="000C3B7A" w:rsidRDefault="000C3B7A" w:rsidP="000C3B7A">
            <w:pPr>
              <w:ind w:firstLine="176"/>
              <w:jc w:val="both"/>
            </w:pPr>
            <w:r w:rsidRPr="00C53FA1">
              <w:rPr>
                <w:u w:val="single"/>
              </w:rPr>
              <w:t>Odôvodnenie</w:t>
            </w:r>
            <w:r w:rsidRPr="00C53FA1">
              <w:t>: Komisia žiada prepracovať bod 2 doložky tak, aby jasnejšie pomenoval konkrétne problémy aplikačnej praxe, ktoré má návrh zákona riešiť. Aktuálne znenie sa sústreďuje najmä na potrebu posilnenia postavenia Slovenskej lesníckej komory</w:t>
            </w:r>
            <w:r>
              <w:t xml:space="preserve"> </w:t>
            </w:r>
            <w:r w:rsidRPr="00C53FA1">
              <w:t>a na porovnanie s inými profesijnými komorami, avšak nedostatočne vysvetľuje, aké konkrétne negatívne dôsledky má súčasný stav v praxi. Komisia odporúča doplniť najmä, či súčasné nastavenie spôsobuje problémy pri výkone dohľadu nad odborne spôsobilými osobami, pri vydávaní alebo zániku osvedčení, pri zabezpečení celoživotného vzdelávania, pri disciplinárnej zodpovednosti, pri sankcionovaní porušení povinností alebo pri kvalite výkonu odborných činností v lesníctve.</w:t>
            </w:r>
          </w:p>
          <w:p w14:paraId="0FF96C56" w14:textId="0D96C769" w:rsidR="00867AE1" w:rsidRPr="00C53FA1" w:rsidRDefault="00867AE1" w:rsidP="00C53FA1">
            <w:pPr>
              <w:ind w:firstLine="176"/>
              <w:jc w:val="both"/>
            </w:pPr>
            <w:r>
              <w:t>Stanovisko predkladateľa: Uvedené časti sa doplnia o požadované konštatovania.</w:t>
            </w:r>
          </w:p>
          <w:p w14:paraId="56E13456" w14:textId="77777777" w:rsidR="000C3B7A" w:rsidRDefault="000C3B7A" w:rsidP="000C3B7A">
            <w:pPr>
              <w:ind w:firstLine="176"/>
              <w:jc w:val="both"/>
            </w:pPr>
          </w:p>
          <w:p w14:paraId="20176046" w14:textId="4AB32D64" w:rsidR="000C3B7A" w:rsidRPr="00C53FA1" w:rsidRDefault="000C3B7A" w:rsidP="00C53FA1">
            <w:pPr>
              <w:ind w:firstLine="176"/>
              <w:jc w:val="both"/>
            </w:pPr>
            <w:r w:rsidRPr="00C53FA1">
              <w:t>Komisia žiada prepracovať bod 3 doložky tak, aby bol výsledný stav formulovaný nielen ako posilnenie právneho postavenia Slovenskej lesníckej komory a vytvorenie profesionálnej samosprávnej inštitúcie, ale aj ako konkrétny verejný výsledok, ktorý má byť prijatím zákona dosiahnutý. Podľa Jednotnej metodiky na posudzovanie vybraných vplyvov má byť cieľ a výsledný stav odlíšený od definovania problému a má byť zrejmé, aký konkrétny stav sa má dosiahnuť pre dotknuté subjekty a verejný záujem. Samotné vytvorenie silnejšej komory nie je konečným výsledkom, ale nástrojom; výsledkom má byť kvalitnejší, transparentnejší a efektívnejší systém odborných spôsobilostí a výkonu odborných činností v lesníctve.</w:t>
            </w:r>
          </w:p>
          <w:p w14:paraId="3BD52C8E" w14:textId="5D4D12F3" w:rsidR="000C3B7A" w:rsidRPr="00C53FA1" w:rsidRDefault="000C3B7A" w:rsidP="00C53FA1">
            <w:pPr>
              <w:ind w:firstLine="176"/>
              <w:jc w:val="both"/>
            </w:pPr>
            <w:r w:rsidRPr="00C53FA1">
              <w:t>Komisia žiada doplniť posúdenie alternatívnych riešení, najmä vo vzťahu k rozsahu prenášaných kompetencií na Slovenskú lesnícku komoru, povinnému členstvu</w:t>
            </w:r>
            <w:r>
              <w:t xml:space="preserve"> </w:t>
            </w:r>
            <w:r w:rsidRPr="00C53FA1">
              <w:t>a sankčným právomociam komory. Materiál zásadne mení postavenie Slovenskej lesníckej komory a prenáša na ňu kompetencie v oblasti odborných spôsobilostí, sankcií a disciplinárnej zodpovednosti. Vzhľadom na existujúce rozpory a zásah do právneho postavenia dotknutých osôb je potrebné uviesť, či boli posudzované aj menej invazívne alternatívy, napríklad dobrovoľné členstvo, čiastočný prenos kompetencií alebo ponechanie sankčných právomocí orgánom štátnej správy.</w:t>
            </w:r>
          </w:p>
          <w:p w14:paraId="7C1B163A" w14:textId="72368921" w:rsidR="000C3B7A" w:rsidRPr="00C53FA1" w:rsidRDefault="000C3B7A" w:rsidP="00C53FA1">
            <w:pPr>
              <w:ind w:firstLine="176"/>
              <w:jc w:val="both"/>
            </w:pPr>
            <w:r w:rsidRPr="00C53FA1">
              <w:t>Komisia žiada doplniť bod 8 doložky o konkrétny termín, zodpovedný subjekt</w:t>
            </w:r>
            <w:r>
              <w:t xml:space="preserve"> </w:t>
            </w:r>
            <w:r w:rsidRPr="00C53FA1">
              <w:t>a merateľné kritériá preskúmania účelnosti. Za nedostatočné považuje Komisia</w:t>
            </w:r>
            <w:r w:rsidR="000E441C">
              <w:t xml:space="preserve"> </w:t>
            </w:r>
            <w:r w:rsidRPr="00C53FA1">
              <w:t>všeobecné konštatovanie, že účelnosť bude preskúmaná priebežne v procese vydávania osvedčení. Pri materiáli, ktorý vytvára nové postavenie profesijnej samosprávy, zavádza povinné členstvo a prenáša kompetencie v oblasti odborných spôsobilostí a sankcií, je potrebné vyhodnocovať najmä počet a dĺžku konaní, výšku poplatkov, počet vydaných a odňatých osvedčení, počet disciplinárnych a sankčných konaní, počet odvolaní, náklady komory a administratívnu záťaž dotknutých osôb.</w:t>
            </w:r>
          </w:p>
          <w:p w14:paraId="06C36B1B" w14:textId="77777777" w:rsidR="000C3B7A" w:rsidRPr="00C53FA1" w:rsidRDefault="000C3B7A" w:rsidP="00C53FA1">
            <w:pPr>
              <w:ind w:firstLine="176"/>
              <w:jc w:val="both"/>
            </w:pPr>
            <w:r w:rsidRPr="00C53FA1">
              <w:t>Komisia žiada predkladateľa v doložke vybraných vplyvov, v časti 9. Vybrané vplyvy materiálu, vyznačiť pozitívno-negatívny vplyv na malé a stredné podniky (MSP). Komisia zároveň žiada predkladateľa vyznačiť v časti 9. Vybrané vplyvy materiálu, že Mechanizmus znižovania byrokracie a nákladov sa v danom materiáli uplatňuje.</w:t>
            </w:r>
          </w:p>
          <w:p w14:paraId="11F0A302" w14:textId="2105D216" w:rsidR="000C3B7A" w:rsidRDefault="000C3B7A" w:rsidP="000C3B7A">
            <w:pPr>
              <w:ind w:firstLine="176"/>
              <w:jc w:val="both"/>
            </w:pPr>
            <w:r w:rsidRPr="00C53FA1">
              <w:rPr>
                <w:u w:val="single"/>
              </w:rPr>
              <w:t>Odôvodnenie:</w:t>
            </w:r>
            <w:r w:rsidRPr="00C53FA1">
              <w:t> Predložený materiál zakladá vplyvy na podnikateľské prostredie a bude mať preukázateľný pozitívno-negatívny vplyv na MSP. Uplatnenie Mechanizmu znižovania byrokracie a nákladov je potrebné vyznačiť z dôvodu, že predkladateľ</w:t>
            </w:r>
            <w:r>
              <w:t xml:space="preserve"> </w:t>
            </w:r>
            <w:r w:rsidRPr="00C53FA1">
              <w:t>v Analýze vplyvov na podnikateľské prostredie kvantifikoval náklady pre podnikateľský sektor a k materiálu priložil Kalkulačku nákladov podnikateľského prostredia. V zmysle Jednotnej metodiky na posudzovanie vybraných vplyvov pri preukázaných</w:t>
            </w:r>
            <w:r>
              <w:t xml:space="preserve"> </w:t>
            </w:r>
            <w:r w:rsidRPr="00C53FA1">
              <w:t>a kvantifikovaných administratívnych alebo finančných nákladoch pre podnikateľov vzniká povinnosť vyznačiť uplatnenie tohto mechanizmu.</w:t>
            </w:r>
          </w:p>
          <w:p w14:paraId="7E1973C3" w14:textId="4CC97F30" w:rsidR="00D836B7" w:rsidRPr="00C53FA1" w:rsidRDefault="00D836B7" w:rsidP="00C53FA1">
            <w:pPr>
              <w:ind w:firstLine="176"/>
              <w:jc w:val="both"/>
            </w:pPr>
            <w:r>
              <w:t>Stanovisko predkladateľa: Uvedené časti doložky sú doplnené o požadované úpravy.</w:t>
            </w:r>
          </w:p>
          <w:p w14:paraId="57AA400B" w14:textId="77777777" w:rsidR="000C3B7A" w:rsidRPr="00C53FA1" w:rsidRDefault="000C3B7A" w:rsidP="000C3B7A">
            <w:pPr>
              <w:jc w:val="both"/>
              <w:rPr>
                <w:rStyle w:val="norm00e1lnychar1"/>
                <w:b/>
                <w:bCs/>
              </w:rPr>
            </w:pPr>
          </w:p>
          <w:p w14:paraId="3967C84E" w14:textId="77777777" w:rsidR="000C3B7A" w:rsidRPr="00C53FA1" w:rsidRDefault="000C3B7A" w:rsidP="000C3B7A">
            <w:pPr>
              <w:jc w:val="both"/>
              <w:rPr>
                <w:b/>
                <w:bCs/>
              </w:rPr>
            </w:pPr>
            <w:r w:rsidRPr="00C53FA1">
              <w:rPr>
                <w:b/>
                <w:bCs/>
              </w:rPr>
              <w:t>K vplyvom na podnikateľské prostredie</w:t>
            </w:r>
          </w:p>
          <w:p w14:paraId="5D7C17CC" w14:textId="0DFAE942" w:rsidR="000C3B7A" w:rsidRPr="00C53FA1" w:rsidRDefault="000C3B7A" w:rsidP="00C53FA1">
            <w:pPr>
              <w:ind w:firstLine="176"/>
              <w:jc w:val="both"/>
            </w:pPr>
            <w:r w:rsidRPr="00C53FA1">
              <w:t>Komisia žiada predkladateľa v Analýze vplyvov na podnikateľské prostredie,</w:t>
            </w:r>
            <w:r>
              <w:t xml:space="preserve"> </w:t>
            </w:r>
            <w:r w:rsidRPr="00C53FA1">
              <w:t>v častiach 3.1.2 Výpočty vplyvov jednotlivých regulácií na zmeny v nákladoch podnikateľov a 3.1.3 Doplňujúce informácie k spôsobu výpočtu vplyvov jednotlivých regulácií na zmenu nákladov, doplniť kvalifikovaný odhad počtu dotknutých podnikateľských subjektov. Pri 1. regulácii (</w:t>
            </w:r>
            <w:r w:rsidRPr="00C53FA1">
              <w:rPr>
                <w:i/>
                <w:iCs/>
              </w:rPr>
              <w:t>„Povinnosť úhrady členského príspevku do Slovenskej lesníckej komory“</w:t>
            </w:r>
            <w:r w:rsidRPr="00C53FA1">
              <w:t>) Komisia žiada tento odhadnutý počet dotknutých subjektov zohľadniť a vypočítať celkový vplyv danej regulácie na celé podnikateľské prostredie prostredníctvom Kalkulačky nákladov podnikateľského prostredia pri známej výške členského príspevku 40 €. Pri 2. regulácii (</w:t>
            </w:r>
            <w:r w:rsidRPr="00C53FA1">
              <w:rPr>
                <w:i/>
                <w:iCs/>
              </w:rPr>
              <w:t>„Povinnosť dodržiavať vnútorné predpisy komory a riadiť sa rozhodnutiami a uzneseniami orgánov komory“</w:t>
            </w:r>
            <w:r w:rsidRPr="00C53FA1">
              <w:t>) Komisia žiada rovnako vypočítať vplyv prostredníctvom kalkulačky nákladov, pri použití rovnakého odhadovaného počtu subjektov ako pri 1. regulácii a s určením typu povinnosti ako </w:t>
            </w:r>
            <w:r w:rsidRPr="00C53FA1">
              <w:rPr>
                <w:i/>
                <w:iCs/>
              </w:rPr>
              <w:t>„Zmena vnútorných predpisov“</w:t>
            </w:r>
            <w:r w:rsidRPr="00C53FA1">
              <w:t>. Následne Komisia žiada predkladateľa, aby výsledné prepočty a výstupy z kalkulačky nákladov zohľadnil a preniesol aj do časti 3.1.1 Analýzy vplyvov na podnikateľské prostredie.</w:t>
            </w:r>
          </w:p>
          <w:p w14:paraId="7CA9E78A" w14:textId="77777777" w:rsidR="000C3B7A" w:rsidRDefault="000C3B7A" w:rsidP="000C3B7A">
            <w:pPr>
              <w:ind w:firstLine="176"/>
              <w:jc w:val="both"/>
            </w:pPr>
            <w:r w:rsidRPr="00C53FA1">
              <w:rPr>
                <w:u w:val="single"/>
              </w:rPr>
              <w:lastRenderedPageBreak/>
              <w:t>Odôvodnenie</w:t>
            </w:r>
            <w:r w:rsidRPr="00C53FA1">
              <w:t>: V zmysle Jednotnej metodiky na posudzovanie vybraných vplyvov je vhodné kvantifikovať vplyv navrhovaných regulácií na podnikateľské prostredie čo najpresnejšie. Ak presný počet dotknutých subjektov nie je známy z oficiálnych evidencií, je potrebné vyhotoviť aspoň ich kvalifikovaný odhad. </w:t>
            </w:r>
          </w:p>
          <w:p w14:paraId="73135697" w14:textId="0C5E0356" w:rsidR="00D836B7" w:rsidRPr="00C53FA1" w:rsidRDefault="00D836B7" w:rsidP="00C53FA1">
            <w:pPr>
              <w:ind w:firstLine="176"/>
              <w:jc w:val="both"/>
            </w:pPr>
            <w:r>
              <w:t xml:space="preserve">Stanovisko predkladateľa: Odhadovaný počet dotknutých podnikateľských subjektov je v materiálu už </w:t>
            </w:r>
            <w:r w:rsidR="00FD712C">
              <w:t>v analýze okomentovaný</w:t>
            </w:r>
            <w:r>
              <w:t>. Uvádza sa, že konkrétny počet dotknutých podnikateľov je neznámy, avšak známy je počet platných osvedčení o odbornej spôsobilosti (do 3550), ktorý však nie je zhodný s počtom subjektov. Počet subjektov</w:t>
            </w:r>
            <w:r w:rsidR="00FD712C">
              <w:t xml:space="preserve"> (asi 2</w:t>
            </w:r>
            <w:r w:rsidR="00C83EF9">
              <w:t>0</w:t>
            </w:r>
            <w:r w:rsidR="00FD712C">
              <w:t>00 fyzických osôb)</w:t>
            </w:r>
            <w:r>
              <w:t xml:space="preserve"> je nižší a z nich počet podnikateľov je ešte nižší. V tomto zmysle sa doplní bod. 3.1.2. V dôsledku toho je nemožné uviesť výpočet vplyv na celé podnikateľské prostredie. Kvalifikovaný odhad nie je možné formulovať, pretože predkladateľ neeviduje odborne spôsobilé osoby podľa kritéria formy výkonu činnosti (zamestnanec/podnikateľ).</w:t>
            </w:r>
          </w:p>
          <w:p w14:paraId="61E41E6B" w14:textId="77777777" w:rsidR="000C3B7A" w:rsidRPr="00C53FA1" w:rsidRDefault="000C3B7A" w:rsidP="000C3B7A">
            <w:pPr>
              <w:jc w:val="both"/>
              <w:rPr>
                <w:rStyle w:val="norm00e1lnychar1"/>
                <w:b/>
                <w:bCs/>
              </w:rPr>
            </w:pPr>
          </w:p>
          <w:p w14:paraId="076FDF7E" w14:textId="77777777" w:rsidR="000C3B7A" w:rsidRPr="00C53FA1" w:rsidRDefault="000C3B7A" w:rsidP="000C3B7A">
            <w:pPr>
              <w:jc w:val="both"/>
              <w:rPr>
                <w:rStyle w:val="norm00e1lnychar1"/>
                <w:b/>
                <w:bCs/>
              </w:rPr>
            </w:pPr>
            <w:r w:rsidRPr="00C53FA1">
              <w:rPr>
                <w:rStyle w:val="norm00e1lnychar1"/>
                <w:b/>
                <w:bCs/>
              </w:rPr>
              <w:t>K sociálnym vplyvom</w:t>
            </w:r>
          </w:p>
          <w:p w14:paraId="69DD9879" w14:textId="77777777" w:rsidR="000C3B7A" w:rsidRPr="00C53FA1" w:rsidRDefault="000C3B7A" w:rsidP="00C53FA1">
            <w:pPr>
              <w:ind w:firstLine="176"/>
              <w:jc w:val="both"/>
            </w:pPr>
            <w:r w:rsidRPr="00C53FA1">
              <w:t>Komisia odporúča prehodnotiť existenciu pozitívnych a negatívnych sociálnych vplyvov, následne ich označiť v doložke vybraných vplyvov a vypracovať príslušnú analýzu, alebo popísať v bode 10. Poznámky, prečo predkladateľ vyhodnotil sociálne vplyvy ako marginálne.</w:t>
            </w:r>
          </w:p>
          <w:p w14:paraId="48F95490" w14:textId="77777777" w:rsidR="00EB502F" w:rsidRDefault="000C3B7A" w:rsidP="000C3B7A">
            <w:pPr>
              <w:ind w:firstLine="176"/>
              <w:jc w:val="both"/>
            </w:pPr>
            <w:r w:rsidRPr="00C53FA1">
              <w:rPr>
                <w:u w:val="single"/>
              </w:rPr>
              <w:t>Odôvodnenie</w:t>
            </w:r>
            <w:r w:rsidRPr="00C53FA1">
              <w:t>: Pozitívny sociálny vplyv návrhu spočíva napr. v zjednodušení vzdelávacieho systému pre lesníkov, vo flexibilnejšom vzdelávaní vzhľadom na podnety a potreby z terénu, lepšia právna ochrana jednotlivých členov komory. Negatívny sociálny vplyv by mohlo mať opatrenie, ktorým sa zavádza povinné členstvo v komore podmienené platením členského príspevku. Materiál však neuvádza konkrétnu výšku tohto príspevku a ani len maximálnu sumu, ktorú by toto členské nemalo prekročiť. V prípade neplatenia členského príspevku, hrozí lesníkovi vyškrtnutie z registra. Podľa navrhovanej právnej úpravy môže funkciu odborného lesného hospodára vykonávať iba osoba, ktorá je držiteľom osvedčenia a zároveň je zapísaná v registri komory. V dôsledku neplatenia členského príspevku takáto osoba, ktorá nebude registrovaná, nebude môcť vykonávať činnosť odborne spôsobilého lesníka. Členstvo v komore sa tak stáva zákonnou podmienkou na výkon povolania. Okrem toho sa zavádzajú nové poplatky ako napr. poplatok za zápis do registra komory, ktorého výška nie je presne stanovená a určí ju až snem. Niektoré správne poplatky na seba preberá komora (ako napr. poplatok za vydanie osvedčenia/ preukazu), no zatiaľ nie je uvedené, v akej výške sa bude pohybovať. Podľa navrhovanej právnej úpravy, lesník bude môcť absolvovať preškolenie kdekoľvek, ale povinne iba cez komoru a za ceny, ktoré komora určí. Pre bežného občana v tejto súvislosti môžu zdražieť služby odborného lesného hospodára, keďže samotným hospodárom stúpnu náklady ako napr. poplatky za zápis, školenia, skúšky, povinné členstvo. Komisia odporúča predkladateľovi uviesť, koľkých lesníkov v súčasnosti združuje komora a aký je odhadovaný počet povinne zaregistrovaných osôb podľa predkladaného návrhu zákona.</w:t>
            </w:r>
          </w:p>
          <w:p w14:paraId="2A96E34B" w14:textId="58B095C9" w:rsidR="00FD712C" w:rsidRPr="00A8545E" w:rsidRDefault="00FD712C" w:rsidP="00C53FA1">
            <w:pPr>
              <w:ind w:firstLine="176"/>
              <w:jc w:val="both"/>
              <w:rPr>
                <w:rFonts w:eastAsia="Times New Roman"/>
                <w:b/>
                <w:lang w:eastAsia="sk-SK"/>
              </w:rPr>
            </w:pPr>
            <w:r>
              <w:t xml:space="preserve">Stanovisko predkladateľa: </w:t>
            </w:r>
            <w:r w:rsidR="00C83EF9" w:rsidRPr="00470C77">
              <w:rPr>
                <w:rFonts w:eastAsia="Times New Roman"/>
              </w:rPr>
              <w:t xml:space="preserve">Ministerstvo práce, sociálnych vecí a rodiny </w:t>
            </w:r>
            <w:r w:rsidR="00C83EF9">
              <w:rPr>
                <w:rFonts w:eastAsia="Times New Roman"/>
              </w:rPr>
              <w:t>SR</w:t>
            </w:r>
            <w:r w:rsidR="00C83EF9">
              <w:t xml:space="preserve"> uplatnilo v pripomienkovom konaní len obyčajnú pripomienku v podobnom znení. </w:t>
            </w:r>
            <w:r>
              <w:t>Výška členského príspevku je vecou samosprávneho rozhodnutia členov komory, ktorí si ju sami určia vnútornými procesmi komory, predbežne sa počíta so 40,0 eur/ročne; to platí aj pre ostatné poplatky, ktoré však budú pravdepodobne kontinuálne nadväzovať na existujúce správne poplatky, takže výška záťaže by sa tak nemenila. Zavedenie povinného členstva je jedným z kľúčových predpokladov novej právnej úpravy a dosiahnutia jej cieľov</w:t>
            </w:r>
            <w:r w:rsidR="00C83EF9">
              <w:t>, bez ktorého nemá navrhnutá právna úprava význam</w:t>
            </w:r>
            <w:r>
              <w:t>. Lesník nemôže preškolenie absolvovať kdekoľvek ani podľa platnej právnej úpravy</w:t>
            </w:r>
            <w:r w:rsidR="00C83EF9">
              <w:t>, ale len zákonom upravenými formami</w:t>
            </w:r>
            <w:r>
              <w:t>. Systém získavania a preverovania odbornej spôsobilosti sa v zásade nemení a dodržiava sa jeho kontinuita. Zdraženie služieb OLH pre bežného občana je nereálne riziko, pretože bežný občan nie je prijímateľom takých služieb. Počet lesníkov sa uvádza v analýze vplyvov na podnikateľské prostredie.</w:t>
            </w:r>
          </w:p>
        </w:tc>
      </w:tr>
    </w:tbl>
    <w:p w14:paraId="39103640" w14:textId="77777777" w:rsidR="006076BE" w:rsidRPr="00A8545E" w:rsidRDefault="006076BE" w:rsidP="00A8545E">
      <w:pPr>
        <w:widowControl w:val="0"/>
        <w:spacing w:after="0" w:line="240" w:lineRule="auto"/>
      </w:pPr>
    </w:p>
    <w:sectPr w:rsidR="006076BE" w:rsidRPr="00A8545E" w:rsidSect="00F04B6B">
      <w:footerReference w:type="default" r:id="rId13"/>
      <w:pgSz w:w="11906" w:h="16838"/>
      <w:pgMar w:top="851" w:right="1417" w:bottom="1276" w:left="1417" w:header="708" w:footer="567"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F7206" w14:textId="77777777" w:rsidR="00BB3116" w:rsidRDefault="00BB3116" w:rsidP="001B23B7">
      <w:pPr>
        <w:spacing w:after="0" w:line="240" w:lineRule="auto"/>
      </w:pPr>
      <w:r>
        <w:separator/>
      </w:r>
    </w:p>
  </w:endnote>
  <w:endnote w:type="continuationSeparator" w:id="0">
    <w:p w14:paraId="7BE6932B" w14:textId="77777777" w:rsidR="00BB3116" w:rsidRDefault="00BB3116" w:rsidP="001B23B7">
      <w:pPr>
        <w:spacing w:after="0" w:line="240" w:lineRule="auto"/>
      </w:pPr>
      <w:r>
        <w:continuationSeparator/>
      </w:r>
    </w:p>
  </w:endnote>
  <w:endnote w:type="continuationNotice" w:id="1">
    <w:p w14:paraId="05563406" w14:textId="77777777" w:rsidR="00BB3116" w:rsidRDefault="00BB31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rPr>
      <w:id w:val="-194932484"/>
      <w:docPartObj>
        <w:docPartGallery w:val="Page Numbers (Bottom of Page)"/>
        <w:docPartUnique/>
      </w:docPartObj>
    </w:sdtPr>
    <w:sdtEndPr/>
    <w:sdtContent>
      <w:p w14:paraId="5764ADB7" w14:textId="3C05E34D" w:rsidR="001B23B7" w:rsidRPr="00661E32" w:rsidRDefault="00661E32" w:rsidP="00661E32">
        <w:pPr>
          <w:pStyle w:val="Pta"/>
          <w:jc w:val="center"/>
          <w:rPr>
            <w:sz w:val="24"/>
          </w:rPr>
        </w:pPr>
        <w:r w:rsidRPr="00661E32">
          <w:rPr>
            <w:sz w:val="24"/>
          </w:rPr>
          <w:fldChar w:fldCharType="begin"/>
        </w:r>
        <w:r w:rsidRPr="00661E32">
          <w:rPr>
            <w:sz w:val="24"/>
          </w:rPr>
          <w:instrText>PAGE   \* MERGEFORMAT</w:instrText>
        </w:r>
        <w:r w:rsidRPr="00661E32">
          <w:rPr>
            <w:sz w:val="24"/>
          </w:rPr>
          <w:fldChar w:fldCharType="separate"/>
        </w:r>
        <w:r w:rsidR="00AE1EF6">
          <w:rPr>
            <w:noProof/>
            <w:sz w:val="24"/>
          </w:rPr>
          <w:t>5</w:t>
        </w:r>
        <w:r w:rsidRPr="00661E32">
          <w:rPr>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6993C" w14:textId="77777777" w:rsidR="00BB3116" w:rsidRDefault="00BB3116" w:rsidP="001B23B7">
      <w:pPr>
        <w:spacing w:after="0" w:line="240" w:lineRule="auto"/>
      </w:pPr>
      <w:r>
        <w:separator/>
      </w:r>
    </w:p>
  </w:footnote>
  <w:footnote w:type="continuationSeparator" w:id="0">
    <w:p w14:paraId="3429A25F" w14:textId="77777777" w:rsidR="00BB3116" w:rsidRDefault="00BB3116" w:rsidP="001B23B7">
      <w:pPr>
        <w:spacing w:after="0" w:line="240" w:lineRule="auto"/>
      </w:pPr>
      <w:r>
        <w:continuationSeparator/>
      </w:r>
    </w:p>
  </w:footnote>
  <w:footnote w:type="continuationNotice" w:id="1">
    <w:p w14:paraId="08C19B65" w14:textId="77777777" w:rsidR="00BB3116" w:rsidRDefault="00BB311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04ECD"/>
    <w:multiLevelType w:val="hybridMultilevel"/>
    <w:tmpl w:val="A8DC8608"/>
    <w:lvl w:ilvl="0" w:tplc="49D0321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7B831EB"/>
    <w:multiLevelType w:val="hybridMultilevel"/>
    <w:tmpl w:val="7B3AC650"/>
    <w:lvl w:ilvl="0" w:tplc="F84064FC">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2112621342">
    <w:abstractNumId w:val="2"/>
  </w:num>
  <w:num w:numId="2" w16cid:durableId="217597623">
    <w:abstractNumId w:val="0"/>
  </w:num>
  <w:num w:numId="3" w16cid:durableId="204487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12D31"/>
    <w:rsid w:val="00013192"/>
    <w:rsid w:val="00017336"/>
    <w:rsid w:val="00022A8A"/>
    <w:rsid w:val="00023618"/>
    <w:rsid w:val="00024075"/>
    <w:rsid w:val="00043706"/>
    <w:rsid w:val="00043BD7"/>
    <w:rsid w:val="0004457F"/>
    <w:rsid w:val="00075253"/>
    <w:rsid w:val="0008206A"/>
    <w:rsid w:val="00083784"/>
    <w:rsid w:val="00087D88"/>
    <w:rsid w:val="00093D13"/>
    <w:rsid w:val="00097069"/>
    <w:rsid w:val="000A5A09"/>
    <w:rsid w:val="000C04A2"/>
    <w:rsid w:val="000C3A8F"/>
    <w:rsid w:val="000C3B7A"/>
    <w:rsid w:val="000D348F"/>
    <w:rsid w:val="000E441C"/>
    <w:rsid w:val="000E470D"/>
    <w:rsid w:val="000E4A79"/>
    <w:rsid w:val="000F2BE9"/>
    <w:rsid w:val="00104733"/>
    <w:rsid w:val="0010687D"/>
    <w:rsid w:val="00113AE4"/>
    <w:rsid w:val="001243F9"/>
    <w:rsid w:val="00150C65"/>
    <w:rsid w:val="00156064"/>
    <w:rsid w:val="00172707"/>
    <w:rsid w:val="00187182"/>
    <w:rsid w:val="001968FC"/>
    <w:rsid w:val="001A2279"/>
    <w:rsid w:val="001B0198"/>
    <w:rsid w:val="001B0398"/>
    <w:rsid w:val="001B23B7"/>
    <w:rsid w:val="001B49A1"/>
    <w:rsid w:val="001E3562"/>
    <w:rsid w:val="001E684D"/>
    <w:rsid w:val="001F2079"/>
    <w:rsid w:val="00203EE3"/>
    <w:rsid w:val="002074DD"/>
    <w:rsid w:val="00222EE7"/>
    <w:rsid w:val="002243BB"/>
    <w:rsid w:val="0023360B"/>
    <w:rsid w:val="00237BC1"/>
    <w:rsid w:val="00241AF7"/>
    <w:rsid w:val="00243652"/>
    <w:rsid w:val="00275544"/>
    <w:rsid w:val="00280C00"/>
    <w:rsid w:val="00284C81"/>
    <w:rsid w:val="00293648"/>
    <w:rsid w:val="00297CCF"/>
    <w:rsid w:val="002A2BC2"/>
    <w:rsid w:val="002B332D"/>
    <w:rsid w:val="002C5676"/>
    <w:rsid w:val="002F206B"/>
    <w:rsid w:val="002F3050"/>
    <w:rsid w:val="002F6ADB"/>
    <w:rsid w:val="002F7473"/>
    <w:rsid w:val="00306DF7"/>
    <w:rsid w:val="00310628"/>
    <w:rsid w:val="0031314C"/>
    <w:rsid w:val="003145AE"/>
    <w:rsid w:val="00343087"/>
    <w:rsid w:val="003553ED"/>
    <w:rsid w:val="00371872"/>
    <w:rsid w:val="003A057B"/>
    <w:rsid w:val="003A36CA"/>
    <w:rsid w:val="003A381E"/>
    <w:rsid w:val="003A4F67"/>
    <w:rsid w:val="003B3876"/>
    <w:rsid w:val="003D4C3D"/>
    <w:rsid w:val="00411898"/>
    <w:rsid w:val="00411A88"/>
    <w:rsid w:val="00431987"/>
    <w:rsid w:val="004607E9"/>
    <w:rsid w:val="00470EDF"/>
    <w:rsid w:val="0049476D"/>
    <w:rsid w:val="004A18FC"/>
    <w:rsid w:val="004A4383"/>
    <w:rsid w:val="004B06B7"/>
    <w:rsid w:val="004C6831"/>
    <w:rsid w:val="004D3CC0"/>
    <w:rsid w:val="004E70BD"/>
    <w:rsid w:val="004F1909"/>
    <w:rsid w:val="005071A4"/>
    <w:rsid w:val="00513A90"/>
    <w:rsid w:val="0053104D"/>
    <w:rsid w:val="00540B6F"/>
    <w:rsid w:val="00575E42"/>
    <w:rsid w:val="00585256"/>
    <w:rsid w:val="00591EC6"/>
    <w:rsid w:val="00591ED3"/>
    <w:rsid w:val="00594126"/>
    <w:rsid w:val="005B1C57"/>
    <w:rsid w:val="005D246C"/>
    <w:rsid w:val="005F4743"/>
    <w:rsid w:val="006076BE"/>
    <w:rsid w:val="00612E08"/>
    <w:rsid w:val="00654D55"/>
    <w:rsid w:val="006602EE"/>
    <w:rsid w:val="00661E32"/>
    <w:rsid w:val="00671836"/>
    <w:rsid w:val="006B36C4"/>
    <w:rsid w:val="006C27B9"/>
    <w:rsid w:val="006C32A2"/>
    <w:rsid w:val="006E2603"/>
    <w:rsid w:val="006E4C3C"/>
    <w:rsid w:val="006F678E"/>
    <w:rsid w:val="006F6B62"/>
    <w:rsid w:val="006F738B"/>
    <w:rsid w:val="00701837"/>
    <w:rsid w:val="007118AD"/>
    <w:rsid w:val="00717625"/>
    <w:rsid w:val="00720322"/>
    <w:rsid w:val="00726477"/>
    <w:rsid w:val="007400B6"/>
    <w:rsid w:val="00740251"/>
    <w:rsid w:val="0075197E"/>
    <w:rsid w:val="00761208"/>
    <w:rsid w:val="007756BE"/>
    <w:rsid w:val="0077605B"/>
    <w:rsid w:val="0078332F"/>
    <w:rsid w:val="007B2B83"/>
    <w:rsid w:val="007B40C1"/>
    <w:rsid w:val="007C5312"/>
    <w:rsid w:val="007D6F2C"/>
    <w:rsid w:val="007F07FE"/>
    <w:rsid w:val="007F587A"/>
    <w:rsid w:val="007F5883"/>
    <w:rsid w:val="007F58F2"/>
    <w:rsid w:val="0080042A"/>
    <w:rsid w:val="00807546"/>
    <w:rsid w:val="008173C1"/>
    <w:rsid w:val="00825BCD"/>
    <w:rsid w:val="00832F8B"/>
    <w:rsid w:val="008447ED"/>
    <w:rsid w:val="00865E81"/>
    <w:rsid w:val="00867AE1"/>
    <w:rsid w:val="0087202C"/>
    <w:rsid w:val="008801B5"/>
    <w:rsid w:val="00881E07"/>
    <w:rsid w:val="00887265"/>
    <w:rsid w:val="00893EFE"/>
    <w:rsid w:val="00894A7C"/>
    <w:rsid w:val="008A0B2B"/>
    <w:rsid w:val="008A2DC6"/>
    <w:rsid w:val="008B1CA8"/>
    <w:rsid w:val="008B222D"/>
    <w:rsid w:val="008C79B7"/>
    <w:rsid w:val="008F3E7B"/>
    <w:rsid w:val="0090610C"/>
    <w:rsid w:val="0092249C"/>
    <w:rsid w:val="009431E3"/>
    <w:rsid w:val="009475F5"/>
    <w:rsid w:val="009505DB"/>
    <w:rsid w:val="00956A37"/>
    <w:rsid w:val="00966626"/>
    <w:rsid w:val="009717F5"/>
    <w:rsid w:val="00975AF0"/>
    <w:rsid w:val="00977023"/>
    <w:rsid w:val="0098472E"/>
    <w:rsid w:val="00985D84"/>
    <w:rsid w:val="00992674"/>
    <w:rsid w:val="009B7234"/>
    <w:rsid w:val="009C424C"/>
    <w:rsid w:val="009E0894"/>
    <w:rsid w:val="009E09F7"/>
    <w:rsid w:val="009E2CF9"/>
    <w:rsid w:val="009F4832"/>
    <w:rsid w:val="00A14F60"/>
    <w:rsid w:val="00A2791D"/>
    <w:rsid w:val="00A340BB"/>
    <w:rsid w:val="00A511C6"/>
    <w:rsid w:val="00A60413"/>
    <w:rsid w:val="00A63E22"/>
    <w:rsid w:val="00A66891"/>
    <w:rsid w:val="00A70D70"/>
    <w:rsid w:val="00A7788F"/>
    <w:rsid w:val="00A8545E"/>
    <w:rsid w:val="00AC30D6"/>
    <w:rsid w:val="00AC4B56"/>
    <w:rsid w:val="00AD59C4"/>
    <w:rsid w:val="00AE1EF6"/>
    <w:rsid w:val="00AE226F"/>
    <w:rsid w:val="00B00B6E"/>
    <w:rsid w:val="00B313D4"/>
    <w:rsid w:val="00B53259"/>
    <w:rsid w:val="00B547F5"/>
    <w:rsid w:val="00B56A8A"/>
    <w:rsid w:val="00B70BFD"/>
    <w:rsid w:val="00B84F87"/>
    <w:rsid w:val="00BA0A8D"/>
    <w:rsid w:val="00BA0B31"/>
    <w:rsid w:val="00BA2BF4"/>
    <w:rsid w:val="00BB2A24"/>
    <w:rsid w:val="00BB3116"/>
    <w:rsid w:val="00BE05E5"/>
    <w:rsid w:val="00BE679F"/>
    <w:rsid w:val="00BE7CF1"/>
    <w:rsid w:val="00BF53CD"/>
    <w:rsid w:val="00C072A6"/>
    <w:rsid w:val="00C17CA9"/>
    <w:rsid w:val="00C42098"/>
    <w:rsid w:val="00C458B6"/>
    <w:rsid w:val="00C477ED"/>
    <w:rsid w:val="00C47CC1"/>
    <w:rsid w:val="00C5294E"/>
    <w:rsid w:val="00C53FA1"/>
    <w:rsid w:val="00C545F0"/>
    <w:rsid w:val="00C64384"/>
    <w:rsid w:val="00C65E63"/>
    <w:rsid w:val="00C7135A"/>
    <w:rsid w:val="00C71B11"/>
    <w:rsid w:val="00C742C4"/>
    <w:rsid w:val="00C83EF9"/>
    <w:rsid w:val="00C86714"/>
    <w:rsid w:val="00C94E4E"/>
    <w:rsid w:val="00C94FD0"/>
    <w:rsid w:val="00CB08AE"/>
    <w:rsid w:val="00CC0D12"/>
    <w:rsid w:val="00CC6036"/>
    <w:rsid w:val="00CD6E04"/>
    <w:rsid w:val="00CE5F02"/>
    <w:rsid w:val="00CE605F"/>
    <w:rsid w:val="00CE6AAE"/>
    <w:rsid w:val="00CF1A25"/>
    <w:rsid w:val="00CF24BC"/>
    <w:rsid w:val="00CF4F70"/>
    <w:rsid w:val="00D2313B"/>
    <w:rsid w:val="00D237D9"/>
    <w:rsid w:val="00D30558"/>
    <w:rsid w:val="00D34C69"/>
    <w:rsid w:val="00D434AC"/>
    <w:rsid w:val="00D47527"/>
    <w:rsid w:val="00D5048B"/>
    <w:rsid w:val="00D50F1E"/>
    <w:rsid w:val="00D51EBA"/>
    <w:rsid w:val="00D74F7D"/>
    <w:rsid w:val="00D836B7"/>
    <w:rsid w:val="00D85FF7"/>
    <w:rsid w:val="00DA5CA3"/>
    <w:rsid w:val="00DB2FE6"/>
    <w:rsid w:val="00DC2192"/>
    <w:rsid w:val="00DC325E"/>
    <w:rsid w:val="00DD0927"/>
    <w:rsid w:val="00DD2FA6"/>
    <w:rsid w:val="00DD448A"/>
    <w:rsid w:val="00DF357C"/>
    <w:rsid w:val="00DF4579"/>
    <w:rsid w:val="00E164D7"/>
    <w:rsid w:val="00E22F49"/>
    <w:rsid w:val="00E440B4"/>
    <w:rsid w:val="00E65666"/>
    <w:rsid w:val="00E73100"/>
    <w:rsid w:val="00E81865"/>
    <w:rsid w:val="00EB502F"/>
    <w:rsid w:val="00EB6661"/>
    <w:rsid w:val="00EC20A9"/>
    <w:rsid w:val="00ED1475"/>
    <w:rsid w:val="00ED165A"/>
    <w:rsid w:val="00ED1AC0"/>
    <w:rsid w:val="00ED7DFC"/>
    <w:rsid w:val="00EE221E"/>
    <w:rsid w:val="00EE71AE"/>
    <w:rsid w:val="00EF3343"/>
    <w:rsid w:val="00EF3FD3"/>
    <w:rsid w:val="00F00FDB"/>
    <w:rsid w:val="00F04B6B"/>
    <w:rsid w:val="00F24166"/>
    <w:rsid w:val="00F3128F"/>
    <w:rsid w:val="00F32939"/>
    <w:rsid w:val="00F409BD"/>
    <w:rsid w:val="00F40EB1"/>
    <w:rsid w:val="00F50A84"/>
    <w:rsid w:val="00F64A73"/>
    <w:rsid w:val="00F667B1"/>
    <w:rsid w:val="00F6744E"/>
    <w:rsid w:val="00F67AEF"/>
    <w:rsid w:val="00F87681"/>
    <w:rsid w:val="00FA02DB"/>
    <w:rsid w:val="00FB568F"/>
    <w:rsid w:val="00FD334C"/>
    <w:rsid w:val="00FD712C"/>
    <w:rsid w:val="00FF04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7776A"/>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color w:val="000000"/>
      <w:sz w:val="24"/>
      <w:szCs w:val="24"/>
    </w:rPr>
  </w:style>
  <w:style w:type="character" w:styleId="Hypertextovprepojenie">
    <w:name w:val="Hyperlink"/>
    <w:basedOn w:val="Predvolenpsmoodseku"/>
    <w:uiPriority w:val="99"/>
    <w:unhideWhenUsed/>
    <w:rsid w:val="00275544"/>
    <w:rPr>
      <w:color w:val="0563C1" w:themeColor="hyperlink"/>
      <w:u w:val="single"/>
    </w:rPr>
  </w:style>
  <w:style w:type="character" w:styleId="Odkaznakomentr">
    <w:name w:val="annotation reference"/>
    <w:basedOn w:val="Predvolenpsmoodseku"/>
    <w:uiPriority w:val="99"/>
    <w:semiHidden/>
    <w:unhideWhenUsed/>
    <w:rsid w:val="00275544"/>
    <w:rPr>
      <w:sz w:val="16"/>
      <w:szCs w:val="16"/>
    </w:rPr>
  </w:style>
  <w:style w:type="paragraph" w:styleId="Textkomentra">
    <w:name w:val="annotation text"/>
    <w:basedOn w:val="Normlny"/>
    <w:link w:val="TextkomentraChar"/>
    <w:uiPriority w:val="99"/>
    <w:unhideWhenUsed/>
    <w:rsid w:val="00275544"/>
    <w:pPr>
      <w:spacing w:line="240" w:lineRule="auto"/>
    </w:pPr>
  </w:style>
  <w:style w:type="character" w:customStyle="1" w:styleId="TextkomentraChar">
    <w:name w:val="Text komentára Char"/>
    <w:basedOn w:val="Predvolenpsmoodseku"/>
    <w:link w:val="Textkomentra"/>
    <w:uiPriority w:val="99"/>
    <w:rsid w:val="00275544"/>
    <w:rPr>
      <w:sz w:val="20"/>
      <w:szCs w:val="20"/>
    </w:rPr>
  </w:style>
  <w:style w:type="paragraph" w:styleId="Predmetkomentra">
    <w:name w:val="annotation subject"/>
    <w:basedOn w:val="Textkomentra"/>
    <w:next w:val="Textkomentra"/>
    <w:link w:val="PredmetkomentraChar"/>
    <w:uiPriority w:val="99"/>
    <w:semiHidden/>
    <w:unhideWhenUsed/>
    <w:rsid w:val="00275544"/>
    <w:rPr>
      <w:b/>
      <w:bCs/>
    </w:rPr>
  </w:style>
  <w:style w:type="character" w:customStyle="1" w:styleId="PredmetkomentraChar">
    <w:name w:val="Predmet komentára Char"/>
    <w:basedOn w:val="TextkomentraChar"/>
    <w:link w:val="Predmetkomentra"/>
    <w:uiPriority w:val="99"/>
    <w:semiHidden/>
    <w:rsid w:val="00275544"/>
    <w:rPr>
      <w:b/>
      <w:bCs/>
      <w:sz w:val="20"/>
      <w:szCs w:val="20"/>
    </w:rPr>
  </w:style>
  <w:style w:type="character" w:customStyle="1" w:styleId="norm00e1lnychar1">
    <w:name w:val="norm_00e1lny__char1"/>
    <w:rsid w:val="00275544"/>
    <w:rPr>
      <w:rFonts w:ascii="Times New Roman" w:hAnsi="Times New Roman" w:cs="Times New Roman"/>
      <w:strike w:val="0"/>
      <w:dstrike w:val="0"/>
      <w:sz w:val="20"/>
      <w:szCs w:val="20"/>
      <w:u w:val="none"/>
      <w:effect w:val="none"/>
    </w:rPr>
  </w:style>
  <w:style w:type="paragraph" w:styleId="Normlnywebov">
    <w:name w:val="Normal (Web)"/>
    <w:basedOn w:val="Normlny"/>
    <w:uiPriority w:val="99"/>
    <w:unhideWhenUsed/>
    <w:rsid w:val="00275544"/>
    <w:pPr>
      <w:spacing w:before="100" w:beforeAutospacing="1" w:after="100" w:afterAutospacing="1" w:line="240" w:lineRule="auto"/>
    </w:pPr>
    <w:rPr>
      <w:rFonts w:eastAsia="Times New Roman"/>
      <w:sz w:val="24"/>
      <w:szCs w:val="24"/>
      <w:lang w:eastAsia="sk-SK"/>
    </w:rPr>
  </w:style>
  <w:style w:type="paragraph" w:styleId="Odsekzoznamu">
    <w:name w:val="List Paragraph"/>
    <w:basedOn w:val="Normlny"/>
    <w:uiPriority w:val="34"/>
    <w:qFormat/>
    <w:rsid w:val="00275544"/>
    <w:pPr>
      <w:ind w:left="720"/>
      <w:contextualSpacing/>
    </w:pPr>
  </w:style>
  <w:style w:type="character" w:styleId="Nevyrieenzmienka">
    <w:name w:val="Unresolved Mention"/>
    <w:basedOn w:val="Predvolenpsmoodseku"/>
    <w:uiPriority w:val="99"/>
    <w:semiHidden/>
    <w:unhideWhenUsed/>
    <w:rsid w:val="00C072A6"/>
    <w:rPr>
      <w:color w:val="605E5C"/>
      <w:shd w:val="clear" w:color="auto" w:fill="E1DFDD"/>
    </w:rPr>
  </w:style>
  <w:style w:type="paragraph" w:styleId="Revzia">
    <w:name w:val="Revision"/>
    <w:hidden/>
    <w:uiPriority w:val="99"/>
    <w:semiHidden/>
    <w:rsid w:val="00AC4B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martin.illas@land.gov.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rik.rozkopal@land.gov.s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minedu.sk/zverejnene-testy-proporcionality-2026/" TargetMode="External"/><Relationship Id="rId4" Type="http://schemas.openxmlformats.org/officeDocument/2006/relationships/styles" Target="styles.xml"/><Relationship Id="rId9" Type="http://schemas.openxmlformats.org/officeDocument/2006/relationships/hyperlink" Target="https://www.mpsr.sk/aktualne/test-proporcionality-v-oblasti-regulacie-povolani/20359/"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f:field ref="objname" par="" text="dolozka-vybranych-vplyvov" edit="true"/>
    <f:field ref="objsubject" par="" text="" edit="true"/>
    <f:field ref="objcreatedby" par="" text="Naďová, Jana"/>
    <f:field ref="objcreatedat" par="" date="2025-02-14T10:56:29" text="14.2.2025 10:56:29"/>
    <f:field ref="objchangedby" par="" text="Bosáková, Oľga, Mgr."/>
    <f:field ref="objmodifiedat" par="" date="2025-02-14T10:58:01" text="14.2.2025 10:58:01"/>
    <f:field ref="doc_FSCFOLIO_1_1001_FieldDocumentNumber" par="" text=""/>
    <f:field ref="doc_FSCFOLIO_1_1001_FieldSubject" par="" text=""/>
    <f:field ref="FSCFOLIO_1_1001_FieldCurrentUser" par="" text="Mgr. Martin Illáš"/>
    <f:field ref="CCAPRECONFIG_15_1001_Objektname" par="" text="dolozka-vybranych-vplyvov"/>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233D52CA-96CE-406A-82C6-0340CC6C1CA4}">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450</TotalTime>
  <Pages>5</Pages>
  <Words>3518</Words>
  <Characters>20056</Characters>
  <Application>Microsoft Office Word</Application>
  <DocSecurity>0</DocSecurity>
  <Lines>167</Lines>
  <Paragraphs>47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Benová Tímea</cp:lastModifiedBy>
  <cp:revision>62</cp:revision>
  <cp:lastPrinted>2026-08-20T07:10:00Z</cp:lastPrinted>
  <dcterms:created xsi:type="dcterms:W3CDTF">2025-01-24T11:09:00Z</dcterms:created>
  <dcterms:modified xsi:type="dcterms:W3CDTF">2026-08-25T09:28:00Z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COO.2296.100.2.6575019</vt:lpwstr>
  </property>
  <property fmtid="{D5CDD505-2E9C-101B-9397-08002B2CF9AE}" pid="152" name="FSC#FSCFOLIO@1.1001:docpropproject">
    <vt:lpwstr/>
  </property>
  <property fmtid="{D5CDD505-2E9C-101B-9397-08002B2CF9AE}" pid="153" name="FSC#SKMPRV@103.510:provideto">
    <vt:lpwstr/>
  </property>
  <property fmtid="{D5CDD505-2E9C-101B-9397-08002B2CF9AE}" pid="154" name="FSC#SKMPRV@103.510:mprv_pu_typ">
    <vt:lpwstr/>
  </property>
  <property fmtid="{D5CDD505-2E9C-101B-9397-08002B2CF9AE}" pid="155" name="FSC#SKMPRV@103.510:mprv_pu_vybavuje">
    <vt:lpwstr/>
  </property>
  <property fmtid="{D5CDD505-2E9C-101B-9397-08002B2CF9AE}" pid="156" name="FSC#SKMPRV@103.510:mprv_pu_stav">
    <vt:lpwstr/>
  </property>
  <property fmtid="{D5CDD505-2E9C-101B-9397-08002B2CF9AE}" pid="157" name="FSC#SKMPRV@103.510:mprv_pu_kod">
    <vt:lpwstr/>
  </property>
  <property fmtid="{D5CDD505-2E9C-101B-9397-08002B2CF9AE}" pid="158" name="FSC#SKMPRV@103.510:mprv_pu_tyka_sa">
    <vt:lpwstr/>
  </property>
  <property fmtid="{D5CDD505-2E9C-101B-9397-08002B2CF9AE}" pid="159" name="FSC#SKMPRV@103.510:mprv_pu_vybavit_do">
    <vt:lpwstr/>
  </property>
  <property fmtid="{D5CDD505-2E9C-101B-9397-08002B2CF9AE}" pid="160" name="FSC#SKMPRV@103.510:mprv_pu_odpocet">
    <vt:lpwstr> -  - </vt:lpwstr>
  </property>
  <property fmtid="{D5CDD505-2E9C-101B-9397-08002B2CF9AE}" pid="161" name="FSC#SKMPRV@103.510:mprv_v_ulohy">
    <vt:lpwstr/>
  </property>
  <property fmtid="{D5CDD505-2E9C-101B-9397-08002B2CF9AE}" pid="162" name="FSC#SKMPRV@103.510:mprv_c_ulohy">
    <vt:lpwstr/>
  </property>
  <property fmtid="{D5CDD505-2E9C-101B-9397-08002B2CF9AE}" pid="163" name="FSC#SKEDITIONREG@103.510:a_acceptor">
    <vt:lpwstr/>
  </property>
  <property fmtid="{D5CDD505-2E9C-101B-9397-08002B2CF9AE}" pid="164" name="FSC#SKEDITIONREG@103.510:a_clearedat">
    <vt:lpwstr/>
  </property>
  <property fmtid="{D5CDD505-2E9C-101B-9397-08002B2CF9AE}" pid="165" name="FSC#SKEDITIONREG@103.510:a_clearedby">
    <vt:lpwstr/>
  </property>
  <property fmtid="{D5CDD505-2E9C-101B-9397-08002B2CF9AE}" pid="166" name="FSC#SKEDITIONREG@103.510:a_comm">
    <vt:lpwstr/>
  </property>
  <property fmtid="{D5CDD505-2E9C-101B-9397-08002B2CF9AE}" pid="167" name="FSC#SKEDITIONREG@103.510:a_decisionattachments">
    <vt:lpwstr/>
  </property>
  <property fmtid="{D5CDD505-2E9C-101B-9397-08002B2CF9AE}" pid="168" name="FSC#SKEDITIONREG@103.510:a_deliveredat">
    <vt:lpwstr/>
  </property>
  <property fmtid="{D5CDD505-2E9C-101B-9397-08002B2CF9AE}" pid="169" name="FSC#SKEDITIONREG@103.510:a_delivery">
    <vt:lpwstr/>
  </property>
  <property fmtid="{D5CDD505-2E9C-101B-9397-08002B2CF9AE}" pid="170" name="FSC#SKEDITIONREG@103.510:a_extension">
    <vt:lpwstr/>
  </property>
  <property fmtid="{D5CDD505-2E9C-101B-9397-08002B2CF9AE}" pid="171" name="FSC#SKEDITIONREG@103.510:a_filenumber">
    <vt:lpwstr/>
  </property>
  <property fmtid="{D5CDD505-2E9C-101B-9397-08002B2CF9AE}" pid="172" name="FSC#SKEDITIONREG@103.510:a_fileresponsible">
    <vt:lpwstr/>
  </property>
  <property fmtid="{D5CDD505-2E9C-101B-9397-08002B2CF9AE}" pid="173" name="FSC#SKEDITIONREG@103.510:a_fileresporg">
    <vt:lpwstr/>
  </property>
  <property fmtid="{D5CDD505-2E9C-101B-9397-08002B2CF9AE}" pid="174" name="FSC#SKEDITIONREG@103.510:a_fileresporg_email_OU">
    <vt:lpwstr/>
  </property>
  <property fmtid="{D5CDD505-2E9C-101B-9397-08002B2CF9AE}" pid="175" name="FSC#SKEDITIONREG@103.510:a_fileresporg_emailaddress">
    <vt:lpwstr/>
  </property>
  <property fmtid="{D5CDD505-2E9C-101B-9397-08002B2CF9AE}" pid="176" name="FSC#SKEDITIONREG@103.510:a_fileresporg_fax">
    <vt:lpwstr/>
  </property>
  <property fmtid="{D5CDD505-2E9C-101B-9397-08002B2CF9AE}" pid="177" name="FSC#SKEDITIONREG@103.510:a_fileresporg_fax_OU">
    <vt:lpwstr/>
  </property>
  <property fmtid="{D5CDD505-2E9C-101B-9397-08002B2CF9AE}" pid="178" name="FSC#SKEDITIONREG@103.510:a_fileresporg_function">
    <vt:lpwstr/>
  </property>
  <property fmtid="{D5CDD505-2E9C-101B-9397-08002B2CF9AE}" pid="179" name="FSC#SKEDITIONREG@103.510:a_fileresporg_function_OU">
    <vt:lpwstr/>
  </property>
  <property fmtid="{D5CDD505-2E9C-101B-9397-08002B2CF9AE}" pid="180" name="FSC#SKEDITIONREG@103.510:a_fileresporg_head">
    <vt:lpwstr/>
  </property>
  <property fmtid="{D5CDD505-2E9C-101B-9397-08002B2CF9AE}" pid="181" name="FSC#SKEDITIONREG@103.510:a_fileresporg_head_OU">
    <vt:lpwstr/>
  </property>
  <property fmtid="{D5CDD505-2E9C-101B-9397-08002B2CF9AE}" pid="182" name="FSC#SKEDITIONREG@103.510:a_fileresporg_OU">
    <vt:lpwstr/>
  </property>
  <property fmtid="{D5CDD505-2E9C-101B-9397-08002B2CF9AE}" pid="183" name="FSC#SKEDITIONREG@103.510:a_fileresporg_phone">
    <vt:lpwstr/>
  </property>
  <property fmtid="{D5CDD505-2E9C-101B-9397-08002B2CF9AE}" pid="184" name="FSC#SKEDITIONREG@103.510:a_fileresporg_phone_OU">
    <vt:lpwstr/>
  </property>
  <property fmtid="{D5CDD505-2E9C-101B-9397-08002B2CF9AE}" pid="185" name="FSC#SKEDITIONREG@103.510:a_incattachments">
    <vt:lpwstr/>
  </property>
  <property fmtid="{D5CDD505-2E9C-101B-9397-08002B2CF9AE}" pid="186" name="FSC#SKEDITIONREG@103.510:a_incnr">
    <vt:lpwstr/>
  </property>
  <property fmtid="{D5CDD505-2E9C-101B-9397-08002B2CF9AE}" pid="187" name="FSC#SKEDITIONREG@103.510:a_objcreatedstr">
    <vt:lpwstr/>
  </property>
  <property fmtid="{D5CDD505-2E9C-101B-9397-08002B2CF9AE}" pid="188" name="FSC#SKEDITIONREG@103.510:a_ordernumber">
    <vt:lpwstr/>
  </property>
  <property fmtid="{D5CDD505-2E9C-101B-9397-08002B2CF9AE}" pid="189" name="FSC#SKEDITIONREG@103.510:a_oursign">
    <vt:lpwstr/>
  </property>
  <property fmtid="{D5CDD505-2E9C-101B-9397-08002B2CF9AE}" pid="190" name="FSC#SKEDITIONREG@103.510:a_sendersign">
    <vt:lpwstr/>
  </property>
  <property fmtid="{D5CDD505-2E9C-101B-9397-08002B2CF9AE}" pid="191" name="FSC#SKEDITIONREG@103.510:a_shortou">
    <vt:lpwstr/>
  </property>
  <property fmtid="{D5CDD505-2E9C-101B-9397-08002B2CF9AE}" pid="192" name="FSC#SKEDITIONREG@103.510:a_testsalutation">
    <vt:lpwstr/>
  </property>
  <property fmtid="{D5CDD505-2E9C-101B-9397-08002B2CF9AE}" pid="193" name="FSC#SKEDITIONREG@103.510:a_validfrom">
    <vt:lpwstr/>
  </property>
  <property fmtid="{D5CDD505-2E9C-101B-9397-08002B2CF9AE}" pid="194" name="FSC#SKEDITIONREG@103.510:as_activity">
    <vt:lpwstr/>
  </property>
  <property fmtid="{D5CDD505-2E9C-101B-9397-08002B2CF9AE}" pid="195" name="FSC#SKEDITIONREG@103.510:as_docdate">
    <vt:lpwstr/>
  </property>
  <property fmtid="{D5CDD505-2E9C-101B-9397-08002B2CF9AE}" pid="196" name="FSC#SKEDITIONREG@103.510:as_establishdate">
    <vt:lpwstr/>
  </property>
  <property fmtid="{D5CDD505-2E9C-101B-9397-08002B2CF9AE}" pid="197" name="FSC#SKEDITIONREG@103.510:as_fileresphead">
    <vt:lpwstr/>
  </property>
  <property fmtid="{D5CDD505-2E9C-101B-9397-08002B2CF9AE}" pid="198" name="FSC#SKEDITIONREG@103.510:as_filerespheadfnct">
    <vt:lpwstr/>
  </property>
  <property fmtid="{D5CDD505-2E9C-101B-9397-08002B2CF9AE}" pid="199" name="FSC#SKEDITIONREG@103.510:as_fileresponsible">
    <vt:lpwstr/>
  </property>
  <property fmtid="{D5CDD505-2E9C-101B-9397-08002B2CF9AE}" pid="200" name="FSC#SKEDITIONREG@103.510:as_filesubj">
    <vt:lpwstr/>
  </property>
  <property fmtid="{D5CDD505-2E9C-101B-9397-08002B2CF9AE}" pid="201" name="FSC#SKEDITIONREG@103.510:as_objname">
    <vt:lpwstr/>
  </property>
  <property fmtid="{D5CDD505-2E9C-101B-9397-08002B2CF9AE}" pid="202" name="FSC#SKEDITIONREG@103.510:as_ou">
    <vt:lpwstr/>
  </property>
  <property fmtid="{D5CDD505-2E9C-101B-9397-08002B2CF9AE}" pid="203" name="FSC#SKEDITIONREG@103.510:as_owner">
    <vt:lpwstr>Mgr. Oľga Bosáková</vt:lpwstr>
  </property>
  <property fmtid="{D5CDD505-2E9C-101B-9397-08002B2CF9AE}" pid="204" name="FSC#SKEDITIONREG@103.510:as_phonelink">
    <vt:lpwstr/>
  </property>
  <property fmtid="{D5CDD505-2E9C-101B-9397-08002B2CF9AE}" pid="205" name="FSC#SKEDITIONREG@103.510:oz_externAdr">
    <vt:lpwstr/>
  </property>
  <property fmtid="{D5CDD505-2E9C-101B-9397-08002B2CF9AE}" pid="206" name="FSC#SKEDITIONREG@103.510:a_depositperiod">
    <vt:lpwstr/>
  </property>
  <property fmtid="{D5CDD505-2E9C-101B-9397-08002B2CF9AE}" pid="207" name="FSC#SKEDITIONREG@103.510:a_disposestate">
    <vt:lpwstr/>
  </property>
  <property fmtid="{D5CDD505-2E9C-101B-9397-08002B2CF9AE}" pid="208" name="FSC#SKEDITIONREG@103.510:a_fileresponsiblefnct">
    <vt:lpwstr/>
  </property>
  <property fmtid="{D5CDD505-2E9C-101B-9397-08002B2CF9AE}" pid="209" name="FSC#SKEDITIONREG@103.510:a_fileresporg_position">
    <vt:lpwstr/>
  </property>
  <property fmtid="{D5CDD505-2E9C-101B-9397-08002B2CF9AE}" pid="210" name="FSC#SKEDITIONREG@103.510:a_fileresporg_position_OU">
    <vt:lpwstr/>
  </property>
  <property fmtid="{D5CDD505-2E9C-101B-9397-08002B2CF9AE}" pid="211" name="FSC#SKEDITIONREG@103.510:a_osobnecislosprac">
    <vt:lpwstr/>
  </property>
  <property fmtid="{D5CDD505-2E9C-101B-9397-08002B2CF9AE}" pid="212" name="FSC#SKEDITIONREG@103.510:a_registrysign">
    <vt:lpwstr/>
  </property>
  <property fmtid="{D5CDD505-2E9C-101B-9397-08002B2CF9AE}" pid="213" name="FSC#SKEDITIONREG@103.510:a_subfileatt">
    <vt:lpwstr/>
  </property>
  <property fmtid="{D5CDD505-2E9C-101B-9397-08002B2CF9AE}" pid="214" name="FSC#SKEDITIONREG@103.510:as_filesubjall">
    <vt:lpwstr/>
  </property>
  <property fmtid="{D5CDD505-2E9C-101B-9397-08002B2CF9AE}" pid="215" name="FSC#SKEDITIONREG@103.510:CreatedAt">
    <vt:lpwstr>14. 2. 2025, 10:56</vt:lpwstr>
  </property>
  <property fmtid="{D5CDD505-2E9C-101B-9397-08002B2CF9AE}" pid="216" name="FSC#SKEDITIONREG@103.510:curruserrolegroup">
    <vt:lpwstr>Odbor legislatívy</vt:lpwstr>
  </property>
  <property fmtid="{D5CDD505-2E9C-101B-9397-08002B2CF9AE}" pid="217" name="FSC#SKEDITIONREG@103.510:currusersubst">
    <vt:lpwstr>Mgr. Martin Illáš</vt:lpwstr>
  </property>
  <property fmtid="{D5CDD505-2E9C-101B-9397-08002B2CF9AE}" pid="218" name="FSC#SKEDITIONREG@103.510:emailsprac">
    <vt:lpwstr/>
  </property>
  <property fmtid="{D5CDD505-2E9C-101B-9397-08002B2CF9AE}" pid="219" name="FSC#SKEDITIONREG@103.510:ms_VyskladaniePoznamok">
    <vt:lpwstr/>
  </property>
  <property fmtid="{D5CDD505-2E9C-101B-9397-08002B2CF9AE}" pid="220" name="FSC#SKEDITIONREG@103.510:oumlname_fnct">
    <vt:lpwstr/>
  </property>
  <property fmtid="{D5CDD505-2E9C-101B-9397-08002B2CF9AE}" pid="221" name="FSC#SKEDITIONREG@103.510:sk_org_city">
    <vt:lpwstr>Bratislava-Staré Mesto</vt:lpwstr>
  </property>
  <property fmtid="{D5CDD505-2E9C-101B-9397-08002B2CF9AE}" pid="222" name="FSC#SKEDITIONREG@103.510:sk_org_dic">
    <vt:lpwstr/>
  </property>
  <property fmtid="{D5CDD505-2E9C-101B-9397-08002B2CF9AE}" pid="223" name="FSC#SKEDITIONREG@103.510:sk_org_email">
    <vt:lpwstr>mailto:eva.ondrisova@land.gov.sk</vt:lpwstr>
  </property>
  <property fmtid="{D5CDD505-2E9C-101B-9397-08002B2CF9AE}" pid="224" name="FSC#SKEDITIONREG@103.510:sk_org_fax">
    <vt:lpwstr/>
  </property>
  <property fmtid="{D5CDD505-2E9C-101B-9397-08002B2CF9AE}" pid="225" name="FSC#SKEDITIONREG@103.510:sk_org_fullname">
    <vt:lpwstr>Ministerstvo pôdohospodárstva a rozvoja vidieka Slovenskej republiky</vt:lpwstr>
  </property>
  <property fmtid="{D5CDD505-2E9C-101B-9397-08002B2CF9AE}" pid="226" name="FSC#SKEDITIONREG@103.510:sk_org_ico">
    <vt:lpwstr>00156621</vt:lpwstr>
  </property>
  <property fmtid="{D5CDD505-2E9C-101B-9397-08002B2CF9AE}" pid="227" name="FSC#SKEDITIONREG@103.510:sk_org_phone">
    <vt:lpwstr/>
  </property>
  <property fmtid="{D5CDD505-2E9C-101B-9397-08002B2CF9AE}" pid="228" name="FSC#SKEDITIONREG@103.510:sk_org_shortname">
    <vt:lpwstr/>
  </property>
  <property fmtid="{D5CDD505-2E9C-101B-9397-08002B2CF9AE}" pid="229" name="FSC#SKEDITIONREG@103.510:sk_org_state">
    <vt:lpwstr/>
  </property>
  <property fmtid="{D5CDD505-2E9C-101B-9397-08002B2CF9AE}" pid="230" name="FSC#SKEDITIONREG@103.510:sk_org_street">
    <vt:lpwstr>Dobrovičova 12</vt:lpwstr>
  </property>
  <property fmtid="{D5CDD505-2E9C-101B-9397-08002B2CF9AE}" pid="231" name="FSC#SKEDITIONREG@103.510:sk_org_zip">
    <vt:lpwstr>812 66</vt:lpwstr>
  </property>
  <property fmtid="{D5CDD505-2E9C-101B-9397-08002B2CF9AE}" pid="232" name="FSC#SKEDITIONREG@103.510:viz_clearedat">
    <vt:lpwstr/>
  </property>
  <property fmtid="{D5CDD505-2E9C-101B-9397-08002B2CF9AE}" pid="233" name="FSC#SKEDITIONREG@103.510:viz_clearedby">
    <vt:lpwstr/>
  </property>
  <property fmtid="{D5CDD505-2E9C-101B-9397-08002B2CF9AE}" pid="234" name="FSC#SKEDITIONREG@103.510:viz_comm">
    <vt:lpwstr/>
  </property>
  <property fmtid="{D5CDD505-2E9C-101B-9397-08002B2CF9AE}" pid="235" name="FSC#SKEDITIONREG@103.510:viz_decisionattachments">
    <vt:lpwstr/>
  </property>
  <property fmtid="{D5CDD505-2E9C-101B-9397-08002B2CF9AE}" pid="236" name="FSC#SKEDITIONREG@103.510:viz_deliveredat">
    <vt:lpwstr/>
  </property>
  <property fmtid="{D5CDD505-2E9C-101B-9397-08002B2CF9AE}" pid="237" name="FSC#SKEDITIONREG@103.510:viz_delivery">
    <vt:lpwstr/>
  </property>
  <property fmtid="{D5CDD505-2E9C-101B-9397-08002B2CF9AE}" pid="238" name="FSC#SKEDITIONREG@103.510:viz_extension">
    <vt:lpwstr/>
  </property>
  <property fmtid="{D5CDD505-2E9C-101B-9397-08002B2CF9AE}" pid="239" name="FSC#SKEDITIONREG@103.510:viz_filenumber">
    <vt:lpwstr/>
  </property>
  <property fmtid="{D5CDD505-2E9C-101B-9397-08002B2CF9AE}" pid="240" name="FSC#SKEDITIONREG@103.510:viz_fileresponsible">
    <vt:lpwstr/>
  </property>
  <property fmtid="{D5CDD505-2E9C-101B-9397-08002B2CF9AE}" pid="241" name="FSC#SKEDITIONREG@103.510:viz_fileresporg">
    <vt:lpwstr/>
  </property>
  <property fmtid="{D5CDD505-2E9C-101B-9397-08002B2CF9AE}" pid="242" name="FSC#SKEDITIONREG@103.510:viz_fileresporg_email_OU">
    <vt:lpwstr/>
  </property>
  <property fmtid="{D5CDD505-2E9C-101B-9397-08002B2CF9AE}" pid="243" name="FSC#SKEDITIONREG@103.510:viz_fileresporg_emailaddress">
    <vt:lpwstr/>
  </property>
  <property fmtid="{D5CDD505-2E9C-101B-9397-08002B2CF9AE}" pid="244" name="FSC#SKEDITIONREG@103.510:viz_fileresporg_fax">
    <vt:lpwstr/>
  </property>
  <property fmtid="{D5CDD505-2E9C-101B-9397-08002B2CF9AE}" pid="245" name="FSC#SKEDITIONREG@103.510:viz_fileresporg_fax_OU">
    <vt:lpwstr/>
  </property>
  <property fmtid="{D5CDD505-2E9C-101B-9397-08002B2CF9AE}" pid="246" name="FSC#SKEDITIONREG@103.510:viz_fileresporg_function">
    <vt:lpwstr/>
  </property>
  <property fmtid="{D5CDD505-2E9C-101B-9397-08002B2CF9AE}" pid="247" name="FSC#SKEDITIONREG@103.510:viz_fileresporg_function_OU">
    <vt:lpwstr/>
  </property>
  <property fmtid="{D5CDD505-2E9C-101B-9397-08002B2CF9AE}" pid="248" name="FSC#SKEDITIONREG@103.510:viz_fileresporg_head">
    <vt:lpwstr/>
  </property>
  <property fmtid="{D5CDD505-2E9C-101B-9397-08002B2CF9AE}" pid="249" name="FSC#SKEDITIONREG@103.510:viz_fileresporg_head_OU">
    <vt:lpwstr/>
  </property>
  <property fmtid="{D5CDD505-2E9C-101B-9397-08002B2CF9AE}" pid="250" name="FSC#SKEDITIONREG@103.510:viz_fileresporg_longname">
    <vt:lpwstr/>
  </property>
  <property fmtid="{D5CDD505-2E9C-101B-9397-08002B2CF9AE}" pid="251" name="FSC#SKEDITIONREG@103.510:viz_fileresporg_mesto">
    <vt:lpwstr/>
  </property>
  <property fmtid="{D5CDD505-2E9C-101B-9397-08002B2CF9AE}" pid="252" name="FSC#SKEDITIONREG@103.510:viz_fileresporg_odbor">
    <vt:lpwstr/>
  </property>
  <property fmtid="{D5CDD505-2E9C-101B-9397-08002B2CF9AE}" pid="253" name="FSC#SKEDITIONREG@103.510:viz_fileresporg_odbor_function">
    <vt:lpwstr/>
  </property>
  <property fmtid="{D5CDD505-2E9C-101B-9397-08002B2CF9AE}" pid="254" name="FSC#SKEDITIONREG@103.510:viz_fileresporg_odbor_head">
    <vt:lpwstr/>
  </property>
  <property fmtid="{D5CDD505-2E9C-101B-9397-08002B2CF9AE}" pid="255" name="FSC#SKEDITIONREG@103.510:viz_fileresporg_OU">
    <vt:lpwstr/>
  </property>
  <property fmtid="{D5CDD505-2E9C-101B-9397-08002B2CF9AE}" pid="256" name="FSC#SKEDITIONREG@103.510:viz_fileresporg_phone">
    <vt:lpwstr/>
  </property>
  <property fmtid="{D5CDD505-2E9C-101B-9397-08002B2CF9AE}" pid="257" name="FSC#SKEDITIONREG@103.510:viz_fileresporg_phone_OU">
    <vt:lpwstr/>
  </property>
  <property fmtid="{D5CDD505-2E9C-101B-9397-08002B2CF9AE}" pid="258" name="FSC#SKEDITIONREG@103.510:viz_fileresporg_position">
    <vt:lpwstr/>
  </property>
  <property fmtid="{D5CDD505-2E9C-101B-9397-08002B2CF9AE}" pid="259" name="FSC#SKEDITIONREG@103.510:viz_fileresporg_position_OU">
    <vt:lpwstr/>
  </property>
  <property fmtid="{D5CDD505-2E9C-101B-9397-08002B2CF9AE}" pid="260" name="FSC#SKEDITIONREG@103.510:viz_fileresporg_psc">
    <vt:lpwstr/>
  </property>
  <property fmtid="{D5CDD505-2E9C-101B-9397-08002B2CF9AE}" pid="261" name="FSC#SKEDITIONREG@103.510:viz_fileresporg_sekcia">
    <vt:lpwstr/>
  </property>
  <property fmtid="{D5CDD505-2E9C-101B-9397-08002B2CF9AE}" pid="262" name="FSC#SKEDITIONREG@103.510:viz_fileresporg_sekcia_function">
    <vt:lpwstr/>
  </property>
  <property fmtid="{D5CDD505-2E9C-101B-9397-08002B2CF9AE}" pid="263" name="FSC#SKEDITIONREG@103.510:viz_fileresporg_sekcia_head">
    <vt:lpwstr/>
  </property>
  <property fmtid="{D5CDD505-2E9C-101B-9397-08002B2CF9AE}" pid="264" name="FSC#SKEDITIONREG@103.510:viz_fileresporg_stat">
    <vt:lpwstr/>
  </property>
  <property fmtid="{D5CDD505-2E9C-101B-9397-08002B2CF9AE}" pid="265" name="FSC#SKEDITIONREG@103.510:viz_fileresporg_ulica">
    <vt:lpwstr/>
  </property>
  <property fmtid="{D5CDD505-2E9C-101B-9397-08002B2CF9AE}" pid="266" name="FSC#SKEDITIONREG@103.510:viz_fileresporgknazov">
    <vt:lpwstr/>
  </property>
  <property fmtid="{D5CDD505-2E9C-101B-9397-08002B2CF9AE}" pid="267" name="FSC#SKEDITIONREG@103.510:viz_filesubj">
    <vt:lpwstr/>
  </property>
  <property fmtid="{D5CDD505-2E9C-101B-9397-08002B2CF9AE}" pid="268" name="FSC#SKEDITIONREG@103.510:viz_incattachments">
    <vt:lpwstr/>
  </property>
  <property fmtid="{D5CDD505-2E9C-101B-9397-08002B2CF9AE}" pid="269" name="FSC#SKEDITIONREG@103.510:viz_incnr">
    <vt:lpwstr/>
  </property>
  <property fmtid="{D5CDD505-2E9C-101B-9397-08002B2CF9AE}" pid="270" name="FSC#SKEDITIONREG@103.510:viz_intletterrecivers">
    <vt:lpwstr/>
  </property>
  <property fmtid="{D5CDD505-2E9C-101B-9397-08002B2CF9AE}" pid="271" name="FSC#SKEDITIONREG@103.510:viz_objcreatedstr">
    <vt:lpwstr/>
  </property>
  <property fmtid="{D5CDD505-2E9C-101B-9397-08002B2CF9AE}" pid="272" name="FSC#SKEDITIONREG@103.510:viz_ordernumber">
    <vt:lpwstr/>
  </property>
  <property fmtid="{D5CDD505-2E9C-101B-9397-08002B2CF9AE}" pid="273" name="FSC#SKEDITIONREG@103.510:viz_oursign">
    <vt:lpwstr/>
  </property>
  <property fmtid="{D5CDD505-2E9C-101B-9397-08002B2CF9AE}" pid="274" name="FSC#SKEDITIONREG@103.510:viz_responseto_createdby">
    <vt:lpwstr/>
  </property>
  <property fmtid="{D5CDD505-2E9C-101B-9397-08002B2CF9AE}" pid="275" name="FSC#SKEDITIONREG@103.510:viz_sendersign">
    <vt:lpwstr/>
  </property>
  <property fmtid="{D5CDD505-2E9C-101B-9397-08002B2CF9AE}" pid="276" name="FSC#SKEDITIONREG@103.510:viz_shortfileresporg">
    <vt:lpwstr/>
  </property>
  <property fmtid="{D5CDD505-2E9C-101B-9397-08002B2CF9AE}" pid="277" name="FSC#SKEDITIONREG@103.510:viz_tel_number">
    <vt:lpwstr/>
  </property>
  <property fmtid="{D5CDD505-2E9C-101B-9397-08002B2CF9AE}" pid="278" name="FSC#SKEDITIONREG@103.510:viz_tel_number2">
    <vt:lpwstr/>
  </property>
  <property fmtid="{D5CDD505-2E9C-101B-9397-08002B2CF9AE}" pid="279" name="FSC#SKEDITIONREG@103.510:viz_testsalutation">
    <vt:lpwstr/>
  </property>
  <property fmtid="{D5CDD505-2E9C-101B-9397-08002B2CF9AE}" pid="280" name="FSC#SKEDITIONREG@103.510:viz_validfrom">
    <vt:lpwstr/>
  </property>
  <property fmtid="{D5CDD505-2E9C-101B-9397-08002B2CF9AE}" pid="281" name="FSC#SKEDITIONREG@103.510:zaznam_jeden_adresat">
    <vt:lpwstr/>
  </property>
  <property fmtid="{D5CDD505-2E9C-101B-9397-08002B2CF9AE}" pid="282" name="FSC#SKEDITIONREG@103.510:zaznam_vnut_adresati_1">
    <vt:lpwstr/>
  </property>
  <property fmtid="{D5CDD505-2E9C-101B-9397-08002B2CF9AE}" pid="283" name="FSC#SKEDITIONREG@103.510:zaznam_vnut_adresati_2">
    <vt:lpwstr/>
  </property>
  <property fmtid="{D5CDD505-2E9C-101B-9397-08002B2CF9AE}" pid="284" name="FSC#SKEDITIONREG@103.510:zaznam_vnut_adresati_3">
    <vt:lpwstr/>
  </property>
  <property fmtid="{D5CDD505-2E9C-101B-9397-08002B2CF9AE}" pid="285" name="FSC#SKEDITIONREG@103.510:zaznam_vnut_adresati_4">
    <vt:lpwstr/>
  </property>
  <property fmtid="{D5CDD505-2E9C-101B-9397-08002B2CF9AE}" pid="286" name="FSC#SKEDITIONREG@103.510:zaznam_vnut_adresati_5">
    <vt:lpwstr/>
  </property>
  <property fmtid="{D5CDD505-2E9C-101B-9397-08002B2CF9AE}" pid="287" name="FSC#SKEDITIONREG@103.510:zaznam_vnut_adresati_6">
    <vt:lpwstr/>
  </property>
  <property fmtid="{D5CDD505-2E9C-101B-9397-08002B2CF9AE}" pid="288" name="FSC#SKEDITIONREG@103.510:zaznam_vnut_adresati_7">
    <vt:lpwstr/>
  </property>
  <property fmtid="{D5CDD505-2E9C-101B-9397-08002B2CF9AE}" pid="289" name="FSC#SKEDITIONREG@103.510:zaznam_vnut_adresati_8">
    <vt:lpwstr/>
  </property>
  <property fmtid="{D5CDD505-2E9C-101B-9397-08002B2CF9AE}" pid="290" name="FSC#SKEDITIONREG@103.510:zaznam_vnut_adresati_9">
    <vt:lpwstr/>
  </property>
  <property fmtid="{D5CDD505-2E9C-101B-9397-08002B2CF9AE}" pid="291" name="FSC#SKEDITIONREG@103.510:zaznam_vnut_adresati_10">
    <vt:lpwstr/>
  </property>
  <property fmtid="{D5CDD505-2E9C-101B-9397-08002B2CF9AE}" pid="292" name="FSC#SKEDITIONREG@103.510:zaznam_vnut_adresati_11">
    <vt:lpwstr/>
  </property>
  <property fmtid="{D5CDD505-2E9C-101B-9397-08002B2CF9AE}" pid="293" name="FSC#SKEDITIONREG@103.510:zaznam_vnut_adresati_12">
    <vt:lpwstr/>
  </property>
  <property fmtid="{D5CDD505-2E9C-101B-9397-08002B2CF9AE}" pid="294" name="FSC#SKEDITIONREG@103.510:zaznam_vnut_adresati_13">
    <vt:lpwstr/>
  </property>
  <property fmtid="{D5CDD505-2E9C-101B-9397-08002B2CF9AE}" pid="295" name="FSC#SKEDITIONREG@103.510:zaznam_vnut_adresati_14">
    <vt:lpwstr/>
  </property>
  <property fmtid="{D5CDD505-2E9C-101B-9397-08002B2CF9AE}" pid="296" name="FSC#SKEDITIONREG@103.510:zaznam_vnut_adresati_15">
    <vt:lpwstr/>
  </property>
  <property fmtid="{D5CDD505-2E9C-101B-9397-08002B2CF9AE}" pid="297" name="FSC#SKEDITIONREG@103.510:zaznam_vnut_adresati_16">
    <vt:lpwstr/>
  </property>
  <property fmtid="{D5CDD505-2E9C-101B-9397-08002B2CF9AE}" pid="298" name="FSC#SKEDITIONREG@103.510:zaznam_vnut_adresati_17">
    <vt:lpwstr/>
  </property>
  <property fmtid="{D5CDD505-2E9C-101B-9397-08002B2CF9AE}" pid="299" name="FSC#SKEDITIONREG@103.510:zaznam_vnut_adresati_18">
    <vt:lpwstr/>
  </property>
  <property fmtid="{D5CDD505-2E9C-101B-9397-08002B2CF9AE}" pid="300" name="FSC#SKEDITIONREG@103.510:zaznam_vnut_adresati_19">
    <vt:lpwstr/>
  </property>
  <property fmtid="{D5CDD505-2E9C-101B-9397-08002B2CF9AE}" pid="301" name="FSC#SKEDITIONREG@103.510:zaznam_vnut_adresati_20">
    <vt:lpwstr/>
  </property>
  <property fmtid="{D5CDD505-2E9C-101B-9397-08002B2CF9AE}" pid="302" name="FSC#SKEDITIONREG@103.510:zaznam_vnut_adresati_21">
    <vt:lpwstr/>
  </property>
  <property fmtid="{D5CDD505-2E9C-101B-9397-08002B2CF9AE}" pid="303" name="FSC#SKEDITIONREG@103.510:zaznam_vnut_adresati_22">
    <vt:lpwstr/>
  </property>
  <property fmtid="{D5CDD505-2E9C-101B-9397-08002B2CF9AE}" pid="304" name="FSC#SKEDITIONREG@103.510:zaznam_vnut_adresati_23">
    <vt:lpwstr/>
  </property>
  <property fmtid="{D5CDD505-2E9C-101B-9397-08002B2CF9AE}" pid="305" name="FSC#SKEDITIONREG@103.510:zaznam_vnut_adresati_24">
    <vt:lpwstr/>
  </property>
  <property fmtid="{D5CDD505-2E9C-101B-9397-08002B2CF9AE}" pid="306" name="FSC#SKEDITIONREG@103.510:zaznam_vnut_adresati_25">
    <vt:lpwstr/>
  </property>
  <property fmtid="{D5CDD505-2E9C-101B-9397-08002B2CF9AE}" pid="307" name="FSC#SKEDITIONREG@103.510:zaznam_vnut_adresati_26">
    <vt:lpwstr/>
  </property>
  <property fmtid="{D5CDD505-2E9C-101B-9397-08002B2CF9AE}" pid="308" name="FSC#SKEDITIONREG@103.510:zaznam_vnut_adresati_27">
    <vt:lpwstr/>
  </property>
  <property fmtid="{D5CDD505-2E9C-101B-9397-08002B2CF9AE}" pid="309" name="FSC#SKEDITIONREG@103.510:zaznam_vnut_adresati_28">
    <vt:lpwstr/>
  </property>
  <property fmtid="{D5CDD505-2E9C-101B-9397-08002B2CF9AE}" pid="310" name="FSC#SKEDITIONREG@103.510:zaznam_vnut_adresati_29">
    <vt:lpwstr/>
  </property>
  <property fmtid="{D5CDD505-2E9C-101B-9397-08002B2CF9AE}" pid="311" name="FSC#SKEDITIONREG@103.510:zaznam_vnut_adresati_30">
    <vt:lpwstr/>
  </property>
  <property fmtid="{D5CDD505-2E9C-101B-9397-08002B2CF9AE}" pid="312" name="FSC#SKEDITIONREG@103.510:zaznam_vnut_adresati_31">
    <vt:lpwstr/>
  </property>
  <property fmtid="{D5CDD505-2E9C-101B-9397-08002B2CF9AE}" pid="313" name="FSC#SKEDITIONREG@103.510:zaznam_vnut_adresati_32">
    <vt:lpwstr/>
  </property>
  <property fmtid="{D5CDD505-2E9C-101B-9397-08002B2CF9AE}" pid="314" name="FSC#SKEDITIONREG@103.510:zaznam_vnut_adresati_33">
    <vt:lpwstr/>
  </property>
  <property fmtid="{D5CDD505-2E9C-101B-9397-08002B2CF9AE}" pid="315" name="FSC#SKEDITIONREG@103.510:zaznam_vnut_adresati_34">
    <vt:lpwstr/>
  </property>
  <property fmtid="{D5CDD505-2E9C-101B-9397-08002B2CF9AE}" pid="316" name="FSC#SKEDITIONREG@103.510:zaznam_vnut_adresati_35">
    <vt:lpwstr/>
  </property>
  <property fmtid="{D5CDD505-2E9C-101B-9397-08002B2CF9AE}" pid="317" name="FSC#SKEDITIONREG@103.510:zaznam_vnut_adresati_36">
    <vt:lpwstr/>
  </property>
  <property fmtid="{D5CDD505-2E9C-101B-9397-08002B2CF9AE}" pid="318" name="FSC#SKEDITIONREG@103.510:zaznam_vnut_adresati_37">
    <vt:lpwstr/>
  </property>
  <property fmtid="{D5CDD505-2E9C-101B-9397-08002B2CF9AE}" pid="319" name="FSC#SKEDITIONREG@103.510:zaznam_vnut_adresati_38">
    <vt:lpwstr/>
  </property>
  <property fmtid="{D5CDD505-2E9C-101B-9397-08002B2CF9AE}" pid="320" name="FSC#SKEDITIONREG@103.510:zaznam_vnut_adresati_39">
    <vt:lpwstr/>
  </property>
  <property fmtid="{D5CDD505-2E9C-101B-9397-08002B2CF9AE}" pid="321" name="FSC#SKEDITIONREG@103.510:zaznam_vnut_adresati_40">
    <vt:lpwstr/>
  </property>
  <property fmtid="{D5CDD505-2E9C-101B-9397-08002B2CF9AE}" pid="322" name="FSC#SKEDITIONREG@103.510:zaznam_vnut_adresati_41">
    <vt:lpwstr/>
  </property>
  <property fmtid="{D5CDD505-2E9C-101B-9397-08002B2CF9AE}" pid="323" name="FSC#SKEDITIONREG@103.510:zaznam_vnut_adresati_42">
    <vt:lpwstr/>
  </property>
  <property fmtid="{D5CDD505-2E9C-101B-9397-08002B2CF9AE}" pid="324" name="FSC#SKEDITIONREG@103.510:zaznam_vnut_adresati_43">
    <vt:lpwstr/>
  </property>
  <property fmtid="{D5CDD505-2E9C-101B-9397-08002B2CF9AE}" pid="325" name="FSC#SKEDITIONREG@103.510:zaznam_vnut_adresati_44">
    <vt:lpwstr/>
  </property>
  <property fmtid="{D5CDD505-2E9C-101B-9397-08002B2CF9AE}" pid="326" name="FSC#SKEDITIONREG@103.510:zaznam_vnut_adresati_45">
    <vt:lpwstr/>
  </property>
  <property fmtid="{D5CDD505-2E9C-101B-9397-08002B2CF9AE}" pid="327" name="FSC#SKEDITIONREG@103.510:zaznam_vnut_adresati_46">
    <vt:lpwstr/>
  </property>
  <property fmtid="{D5CDD505-2E9C-101B-9397-08002B2CF9AE}" pid="328" name="FSC#SKEDITIONREG@103.510:zaznam_vnut_adresati_47">
    <vt:lpwstr/>
  </property>
  <property fmtid="{D5CDD505-2E9C-101B-9397-08002B2CF9AE}" pid="329" name="FSC#SKEDITIONREG@103.510:zaznam_vnut_adresati_48">
    <vt:lpwstr/>
  </property>
  <property fmtid="{D5CDD505-2E9C-101B-9397-08002B2CF9AE}" pid="330" name="FSC#SKEDITIONREG@103.510:zaznam_vnut_adresati_49">
    <vt:lpwstr/>
  </property>
  <property fmtid="{D5CDD505-2E9C-101B-9397-08002B2CF9AE}" pid="331" name="FSC#SKEDITIONREG@103.510:zaznam_vnut_adresati_50">
    <vt:lpwstr/>
  </property>
  <property fmtid="{D5CDD505-2E9C-101B-9397-08002B2CF9AE}" pid="332" name="FSC#SKEDITIONREG@103.510:zaznam_vnut_adresati_51">
    <vt:lpwstr/>
  </property>
  <property fmtid="{D5CDD505-2E9C-101B-9397-08002B2CF9AE}" pid="333" name="FSC#SKEDITIONREG@103.510:zaznam_vnut_adresati_52">
    <vt:lpwstr/>
  </property>
  <property fmtid="{D5CDD505-2E9C-101B-9397-08002B2CF9AE}" pid="334" name="FSC#SKEDITIONREG@103.510:zaznam_vnut_adresati_53">
    <vt:lpwstr/>
  </property>
  <property fmtid="{D5CDD505-2E9C-101B-9397-08002B2CF9AE}" pid="335" name="FSC#SKEDITIONREG@103.510:zaznam_vnut_adresati_54">
    <vt:lpwstr/>
  </property>
  <property fmtid="{D5CDD505-2E9C-101B-9397-08002B2CF9AE}" pid="336" name="FSC#SKEDITIONREG@103.510:zaznam_vnut_adresati_55">
    <vt:lpwstr/>
  </property>
  <property fmtid="{D5CDD505-2E9C-101B-9397-08002B2CF9AE}" pid="337" name="FSC#SKEDITIONREG@103.510:zaznam_vnut_adresati_56">
    <vt:lpwstr/>
  </property>
  <property fmtid="{D5CDD505-2E9C-101B-9397-08002B2CF9AE}" pid="338" name="FSC#SKEDITIONREG@103.510:zaznam_vnut_adresati_57">
    <vt:lpwstr/>
  </property>
  <property fmtid="{D5CDD505-2E9C-101B-9397-08002B2CF9AE}" pid="339" name="FSC#SKEDITIONREG@103.510:zaznam_vnut_adresati_58">
    <vt:lpwstr/>
  </property>
  <property fmtid="{D5CDD505-2E9C-101B-9397-08002B2CF9AE}" pid="340" name="FSC#SKEDITIONREG@103.510:zaznam_vnut_adresati_59">
    <vt:lpwstr/>
  </property>
  <property fmtid="{D5CDD505-2E9C-101B-9397-08002B2CF9AE}" pid="341" name="FSC#SKEDITIONREG@103.510:zaznam_vnut_adresati_60">
    <vt:lpwstr/>
  </property>
  <property fmtid="{D5CDD505-2E9C-101B-9397-08002B2CF9AE}" pid="342" name="FSC#SKEDITIONREG@103.510:zaznam_vnut_adresati_61">
    <vt:lpwstr/>
  </property>
  <property fmtid="{D5CDD505-2E9C-101B-9397-08002B2CF9AE}" pid="343" name="FSC#SKEDITIONREG@103.510:zaznam_vnut_adresati_62">
    <vt:lpwstr/>
  </property>
  <property fmtid="{D5CDD505-2E9C-101B-9397-08002B2CF9AE}" pid="344" name="FSC#SKEDITIONREG@103.510:zaznam_vnut_adresati_63">
    <vt:lpwstr/>
  </property>
  <property fmtid="{D5CDD505-2E9C-101B-9397-08002B2CF9AE}" pid="345" name="FSC#SKEDITIONREG@103.510:zaznam_vnut_adresati_64">
    <vt:lpwstr/>
  </property>
  <property fmtid="{D5CDD505-2E9C-101B-9397-08002B2CF9AE}" pid="346" name="FSC#SKEDITIONREG@103.510:zaznam_vnut_adresati_65">
    <vt:lpwstr/>
  </property>
  <property fmtid="{D5CDD505-2E9C-101B-9397-08002B2CF9AE}" pid="347" name="FSC#SKEDITIONREG@103.510:zaznam_vnut_adresati_66">
    <vt:lpwstr/>
  </property>
  <property fmtid="{D5CDD505-2E9C-101B-9397-08002B2CF9AE}" pid="348" name="FSC#SKEDITIONREG@103.510:zaznam_vnut_adresati_67">
    <vt:lpwstr/>
  </property>
  <property fmtid="{D5CDD505-2E9C-101B-9397-08002B2CF9AE}" pid="349" name="FSC#SKEDITIONREG@103.510:zaznam_vnut_adresati_68">
    <vt:lpwstr/>
  </property>
  <property fmtid="{D5CDD505-2E9C-101B-9397-08002B2CF9AE}" pid="350" name="FSC#SKEDITIONREG@103.510:zaznam_vnut_adresati_69">
    <vt:lpwstr/>
  </property>
  <property fmtid="{D5CDD505-2E9C-101B-9397-08002B2CF9AE}" pid="351" name="FSC#SKEDITIONREG@103.510:zaznam_vnut_adresati_70">
    <vt:lpwstr/>
  </property>
  <property fmtid="{D5CDD505-2E9C-101B-9397-08002B2CF9AE}" pid="352" name="FSC#SKEDITIONREG@103.510:zaznam_vonk_adresati_1">
    <vt:lpwstr/>
  </property>
  <property fmtid="{D5CDD505-2E9C-101B-9397-08002B2CF9AE}" pid="353" name="FSC#SKEDITIONREG@103.510:zaznam_vonk_adresati_2">
    <vt:lpwstr/>
  </property>
  <property fmtid="{D5CDD505-2E9C-101B-9397-08002B2CF9AE}" pid="354" name="FSC#SKEDITIONREG@103.510:zaznam_vonk_adresati_3">
    <vt:lpwstr/>
  </property>
  <property fmtid="{D5CDD505-2E9C-101B-9397-08002B2CF9AE}" pid="355" name="FSC#SKEDITIONREG@103.510:zaznam_vonk_adresati_4">
    <vt:lpwstr/>
  </property>
  <property fmtid="{D5CDD505-2E9C-101B-9397-08002B2CF9AE}" pid="356" name="FSC#SKEDITIONREG@103.510:zaznam_vonk_adresati_5">
    <vt:lpwstr/>
  </property>
  <property fmtid="{D5CDD505-2E9C-101B-9397-08002B2CF9AE}" pid="357" name="FSC#SKEDITIONREG@103.510:zaznam_vonk_adresati_6">
    <vt:lpwstr/>
  </property>
  <property fmtid="{D5CDD505-2E9C-101B-9397-08002B2CF9AE}" pid="358" name="FSC#SKEDITIONREG@103.510:zaznam_vonk_adresati_7">
    <vt:lpwstr/>
  </property>
  <property fmtid="{D5CDD505-2E9C-101B-9397-08002B2CF9AE}" pid="359" name="FSC#SKEDITIONREG@103.510:zaznam_vonk_adresati_8">
    <vt:lpwstr/>
  </property>
  <property fmtid="{D5CDD505-2E9C-101B-9397-08002B2CF9AE}" pid="360" name="FSC#SKEDITIONREG@103.510:zaznam_vonk_adresati_9">
    <vt:lpwstr/>
  </property>
  <property fmtid="{D5CDD505-2E9C-101B-9397-08002B2CF9AE}" pid="361" name="FSC#SKEDITIONREG@103.510:zaznam_vonk_adresati_10">
    <vt:lpwstr/>
  </property>
  <property fmtid="{D5CDD505-2E9C-101B-9397-08002B2CF9AE}" pid="362" name="FSC#SKEDITIONREG@103.510:zaznam_vonk_adresati_11">
    <vt:lpwstr/>
  </property>
  <property fmtid="{D5CDD505-2E9C-101B-9397-08002B2CF9AE}" pid="363" name="FSC#SKEDITIONREG@103.510:zaznam_vonk_adresati_12">
    <vt:lpwstr/>
  </property>
  <property fmtid="{D5CDD505-2E9C-101B-9397-08002B2CF9AE}" pid="364" name="FSC#SKEDITIONREG@103.510:zaznam_vonk_adresati_13">
    <vt:lpwstr/>
  </property>
  <property fmtid="{D5CDD505-2E9C-101B-9397-08002B2CF9AE}" pid="365" name="FSC#SKEDITIONREG@103.510:zaznam_vonk_adresati_14">
    <vt:lpwstr/>
  </property>
  <property fmtid="{D5CDD505-2E9C-101B-9397-08002B2CF9AE}" pid="366" name="FSC#SKEDITIONREG@103.510:zaznam_vonk_adresati_15">
    <vt:lpwstr/>
  </property>
  <property fmtid="{D5CDD505-2E9C-101B-9397-08002B2CF9AE}" pid="367" name="FSC#SKEDITIONREG@103.510:zaznam_vonk_adresati_16">
    <vt:lpwstr/>
  </property>
  <property fmtid="{D5CDD505-2E9C-101B-9397-08002B2CF9AE}" pid="368" name="FSC#SKEDITIONREG@103.510:zaznam_vonk_adresati_17">
    <vt:lpwstr/>
  </property>
  <property fmtid="{D5CDD505-2E9C-101B-9397-08002B2CF9AE}" pid="369" name="FSC#SKEDITIONREG@103.510:zaznam_vonk_adresati_18">
    <vt:lpwstr/>
  </property>
  <property fmtid="{D5CDD505-2E9C-101B-9397-08002B2CF9AE}" pid="370" name="FSC#SKEDITIONREG@103.510:zaznam_vonk_adresati_19">
    <vt:lpwstr/>
  </property>
  <property fmtid="{D5CDD505-2E9C-101B-9397-08002B2CF9AE}" pid="371" name="FSC#SKEDITIONREG@103.510:zaznam_vonk_adresati_20">
    <vt:lpwstr/>
  </property>
  <property fmtid="{D5CDD505-2E9C-101B-9397-08002B2CF9AE}" pid="372" name="FSC#SKEDITIONREG@103.510:zaznam_vonk_adresati_21">
    <vt:lpwstr/>
  </property>
  <property fmtid="{D5CDD505-2E9C-101B-9397-08002B2CF9AE}" pid="373" name="FSC#SKEDITIONREG@103.510:zaznam_vonk_adresati_22">
    <vt:lpwstr/>
  </property>
  <property fmtid="{D5CDD505-2E9C-101B-9397-08002B2CF9AE}" pid="374" name="FSC#SKEDITIONREG@103.510:zaznam_vonk_adresati_23">
    <vt:lpwstr/>
  </property>
  <property fmtid="{D5CDD505-2E9C-101B-9397-08002B2CF9AE}" pid="375" name="FSC#SKEDITIONREG@103.510:zaznam_vonk_adresati_24">
    <vt:lpwstr/>
  </property>
  <property fmtid="{D5CDD505-2E9C-101B-9397-08002B2CF9AE}" pid="376" name="FSC#SKEDITIONREG@103.510:zaznam_vonk_adresati_25">
    <vt:lpwstr/>
  </property>
  <property fmtid="{D5CDD505-2E9C-101B-9397-08002B2CF9AE}" pid="377" name="FSC#SKEDITIONREG@103.510:zaznam_vonk_adresati_26">
    <vt:lpwstr/>
  </property>
  <property fmtid="{D5CDD505-2E9C-101B-9397-08002B2CF9AE}" pid="378" name="FSC#SKEDITIONREG@103.510:zaznam_vonk_adresati_27">
    <vt:lpwstr/>
  </property>
  <property fmtid="{D5CDD505-2E9C-101B-9397-08002B2CF9AE}" pid="379" name="FSC#SKEDITIONREG@103.510:zaznam_vonk_adresati_28">
    <vt:lpwstr/>
  </property>
  <property fmtid="{D5CDD505-2E9C-101B-9397-08002B2CF9AE}" pid="380" name="FSC#SKEDITIONREG@103.510:zaznam_vonk_adresati_29">
    <vt:lpwstr/>
  </property>
  <property fmtid="{D5CDD505-2E9C-101B-9397-08002B2CF9AE}" pid="381" name="FSC#SKEDITIONREG@103.510:zaznam_vonk_adresati_30">
    <vt:lpwstr/>
  </property>
  <property fmtid="{D5CDD505-2E9C-101B-9397-08002B2CF9AE}" pid="382" name="FSC#SKEDITIONREG@103.510:zaznam_vonk_adresati_31">
    <vt:lpwstr/>
  </property>
  <property fmtid="{D5CDD505-2E9C-101B-9397-08002B2CF9AE}" pid="383" name="FSC#SKEDITIONREG@103.510:zaznam_vonk_adresati_32">
    <vt:lpwstr/>
  </property>
  <property fmtid="{D5CDD505-2E9C-101B-9397-08002B2CF9AE}" pid="384" name="FSC#SKEDITIONREG@103.510:zaznam_vonk_adresati_33">
    <vt:lpwstr/>
  </property>
  <property fmtid="{D5CDD505-2E9C-101B-9397-08002B2CF9AE}" pid="385" name="FSC#SKEDITIONREG@103.510:zaznam_vonk_adresati_34">
    <vt:lpwstr/>
  </property>
  <property fmtid="{D5CDD505-2E9C-101B-9397-08002B2CF9AE}" pid="386" name="FSC#SKEDITIONREG@103.510:zaznam_vonk_adresati_35">
    <vt:lpwstr/>
  </property>
  <property fmtid="{D5CDD505-2E9C-101B-9397-08002B2CF9AE}" pid="387" name="FSC#SKEDITIONREG@103.510:Stazovatel">
    <vt:lpwstr/>
  </property>
  <property fmtid="{D5CDD505-2E9C-101B-9397-08002B2CF9AE}" pid="388" name="FSC#SKEDITIONREG@103.510:ProtiKomu">
    <vt:lpwstr/>
  </property>
  <property fmtid="{D5CDD505-2E9C-101B-9397-08002B2CF9AE}" pid="389" name="FSC#SKEDITIONREG@103.510:EvCisloStaz">
    <vt:lpwstr/>
  </property>
  <property fmtid="{D5CDD505-2E9C-101B-9397-08002B2CF9AE}" pid="390" name="FSC#SKEDITIONREG@103.510:jod_AttrDateSkutocnyDatumVydania">
    <vt:lpwstr/>
  </property>
  <property fmtid="{D5CDD505-2E9C-101B-9397-08002B2CF9AE}" pid="391" name="FSC#SKEDITIONREG@103.510:jod_AttrNumCisloZmeny">
    <vt:lpwstr/>
  </property>
  <property fmtid="{D5CDD505-2E9C-101B-9397-08002B2CF9AE}" pid="392" name="FSC#SKEDITIONREG@103.510:jod_AttrStrRegCisloZaznamu">
    <vt:lpwstr/>
  </property>
  <property fmtid="{D5CDD505-2E9C-101B-9397-08002B2CF9AE}" pid="393" name="FSC#SKEDITIONREG@103.510:jod_cislodoc">
    <vt:lpwstr/>
  </property>
  <property fmtid="{D5CDD505-2E9C-101B-9397-08002B2CF9AE}" pid="394" name="FSC#SKEDITIONREG@103.510:jod_druh">
    <vt:lpwstr/>
  </property>
  <property fmtid="{D5CDD505-2E9C-101B-9397-08002B2CF9AE}" pid="395" name="FSC#SKEDITIONREG@103.510:jod_lu">
    <vt:lpwstr/>
  </property>
  <property fmtid="{D5CDD505-2E9C-101B-9397-08002B2CF9AE}" pid="396" name="FSC#SKEDITIONREG@103.510:jod_nazov">
    <vt:lpwstr/>
  </property>
  <property fmtid="{D5CDD505-2E9C-101B-9397-08002B2CF9AE}" pid="397" name="FSC#SKEDITIONREG@103.510:jod_typ">
    <vt:lpwstr/>
  </property>
  <property fmtid="{D5CDD505-2E9C-101B-9397-08002B2CF9AE}" pid="398" name="FSC#SKEDITIONREG@103.510:jod_zh">
    <vt:lpwstr/>
  </property>
  <property fmtid="{D5CDD505-2E9C-101B-9397-08002B2CF9AE}" pid="399" name="FSC#SKEDITIONREG@103.510:jod_sAttrDatePlatnostDo">
    <vt:lpwstr/>
  </property>
  <property fmtid="{D5CDD505-2E9C-101B-9397-08002B2CF9AE}" pid="400" name="FSC#SKEDITIONREG@103.510:jod_sAttrDatePlatnostOd">
    <vt:lpwstr/>
  </property>
  <property fmtid="{D5CDD505-2E9C-101B-9397-08002B2CF9AE}" pid="401" name="FSC#SKEDITIONREG@103.510:jod_sAttrDateUcinnostDoc">
    <vt:lpwstr/>
  </property>
  <property fmtid="{D5CDD505-2E9C-101B-9397-08002B2CF9AE}" pid="402" name="FSC#SKEDITIONREG@103.510:a_telephone">
    <vt:lpwstr/>
  </property>
  <property fmtid="{D5CDD505-2E9C-101B-9397-08002B2CF9AE}" pid="403" name="FSC#SKEDITIONREG@103.510:a_email">
    <vt:lpwstr/>
  </property>
  <property fmtid="{D5CDD505-2E9C-101B-9397-08002B2CF9AE}" pid="404" name="FSC#SKEDITIONREG@103.510:a_nazovOU">
    <vt:lpwstr/>
  </property>
  <property fmtid="{D5CDD505-2E9C-101B-9397-08002B2CF9AE}" pid="405" name="FSC#SKEDITIONREG@103.510:a_veduciOU">
    <vt:lpwstr/>
  </property>
  <property fmtid="{D5CDD505-2E9C-101B-9397-08002B2CF9AE}" pid="406" name="FSC#SKEDITIONREG@103.510:a_nadradeneOU">
    <vt:lpwstr/>
  </property>
  <property fmtid="{D5CDD505-2E9C-101B-9397-08002B2CF9AE}" pid="407" name="FSC#SKEDITIONREG@103.510:a_veduciOd">
    <vt:lpwstr/>
  </property>
  <property fmtid="{D5CDD505-2E9C-101B-9397-08002B2CF9AE}" pid="408" name="FSC#SKEDITIONREG@103.510:a_komu">
    <vt:lpwstr/>
  </property>
  <property fmtid="{D5CDD505-2E9C-101B-9397-08002B2CF9AE}" pid="409" name="FSC#SKEDITIONREG@103.510:a_nasecislo">
    <vt:lpwstr/>
  </property>
  <property fmtid="{D5CDD505-2E9C-101B-9397-08002B2CF9AE}" pid="410" name="FSC#SKEDITIONREG@103.510:a_riaditelOdboru">
    <vt:lpwstr/>
  </property>
  <property fmtid="{D5CDD505-2E9C-101B-9397-08002B2CF9AE}" pid="411" name="FSC#SKEDITIONREG@103.510:zaz_fileresporg_addrstreet">
    <vt:lpwstr/>
  </property>
  <property fmtid="{D5CDD505-2E9C-101B-9397-08002B2CF9AE}" pid="412" name="FSC#SKEDITIONREG@103.510:zaz_fileresporg_addrzipcode">
    <vt:lpwstr/>
  </property>
  <property fmtid="{D5CDD505-2E9C-101B-9397-08002B2CF9AE}" pid="413" name="FSC#SKEDITIONREG@103.510:zaz_fileresporg_addrcity">
    <vt:lpwstr/>
  </property>
  <property fmtid="{D5CDD505-2E9C-101B-9397-08002B2CF9AE}" pid="414" name="FSC#SKMODSYS@103.500:mdnazov">
    <vt:lpwstr/>
  </property>
  <property fmtid="{D5CDD505-2E9C-101B-9397-08002B2CF9AE}" pid="415" name="FSC#SKMODSYS@103.500:mdfileresp">
    <vt:lpwstr/>
  </property>
  <property fmtid="{D5CDD505-2E9C-101B-9397-08002B2CF9AE}" pid="416" name="FSC#SKMODSYS@103.500:mdfileresporg">
    <vt:lpwstr/>
  </property>
  <property fmtid="{D5CDD505-2E9C-101B-9397-08002B2CF9AE}" pid="417" name="FSC#SKMODSYS@103.500:mdcreateat">
    <vt:lpwstr>14. 2. 2025</vt:lpwstr>
  </property>
  <property fmtid="{D5CDD505-2E9C-101B-9397-08002B2CF9AE}" pid="418" name="FSC#SKCP@103.500:cp_AttrPtrOrgUtvar">
    <vt:lpwstr/>
  </property>
  <property fmtid="{D5CDD505-2E9C-101B-9397-08002B2CF9AE}" pid="419" name="FSC#SKCP@103.500:cp_AttrStrEvCisloCP">
    <vt:lpwstr> </vt:lpwstr>
  </property>
  <property fmtid="{D5CDD505-2E9C-101B-9397-08002B2CF9AE}" pid="420" name="FSC#SKCP@103.500:cp_zamestnanec">
    <vt:lpwstr/>
  </property>
  <property fmtid="{D5CDD505-2E9C-101B-9397-08002B2CF9AE}" pid="421" name="FSC#SKCP@103.500:cpt_miestoRokovania">
    <vt:lpwstr/>
  </property>
  <property fmtid="{D5CDD505-2E9C-101B-9397-08002B2CF9AE}" pid="422" name="FSC#SKCP@103.500:cpt_datumCesty">
    <vt:lpwstr/>
  </property>
  <property fmtid="{D5CDD505-2E9C-101B-9397-08002B2CF9AE}" pid="423" name="FSC#SKCP@103.500:cpt_ucelCesty">
    <vt:lpwstr/>
  </property>
  <property fmtid="{D5CDD505-2E9C-101B-9397-08002B2CF9AE}" pid="424" name="FSC#SKCP@103.500:cpz_miestoRokovania">
    <vt:lpwstr/>
  </property>
  <property fmtid="{D5CDD505-2E9C-101B-9397-08002B2CF9AE}" pid="425" name="FSC#SKCP@103.500:cpz_datumCesty">
    <vt:lpwstr> - </vt:lpwstr>
  </property>
  <property fmtid="{D5CDD505-2E9C-101B-9397-08002B2CF9AE}" pid="426" name="FSC#SKCP@103.500:cpz_ucelCesty">
    <vt:lpwstr/>
  </property>
  <property fmtid="{D5CDD505-2E9C-101B-9397-08002B2CF9AE}" pid="427" name="FSC#SKCP@103.500:cpz_datumVypracovania">
    <vt:lpwstr/>
  </property>
  <property fmtid="{D5CDD505-2E9C-101B-9397-08002B2CF9AE}" pid="428" name="FSC#SKCP@103.500:cpz_datPodpSchv1">
    <vt:lpwstr/>
  </property>
  <property fmtid="{D5CDD505-2E9C-101B-9397-08002B2CF9AE}" pid="429" name="FSC#SKCP@103.500:cpz_datPodpSchv2">
    <vt:lpwstr/>
  </property>
  <property fmtid="{D5CDD505-2E9C-101B-9397-08002B2CF9AE}" pid="430" name="FSC#SKCP@103.500:cpz_datPodpSchv3">
    <vt:lpwstr/>
  </property>
  <property fmtid="{D5CDD505-2E9C-101B-9397-08002B2CF9AE}" pid="431" name="FSC#SKCP@103.500:cpz_PodpSchv1">
    <vt:lpwstr/>
  </property>
  <property fmtid="{D5CDD505-2E9C-101B-9397-08002B2CF9AE}" pid="432" name="FSC#SKCP@103.500:cpz_PodpSchv2">
    <vt:lpwstr/>
  </property>
  <property fmtid="{D5CDD505-2E9C-101B-9397-08002B2CF9AE}" pid="433" name="FSC#SKCP@103.500:cpz_PodpSchv3">
    <vt:lpwstr/>
  </property>
  <property fmtid="{D5CDD505-2E9C-101B-9397-08002B2CF9AE}" pid="434" name="FSC#SKCP@103.500:cpz_Funkcia">
    <vt:lpwstr/>
  </property>
  <property fmtid="{D5CDD505-2E9C-101B-9397-08002B2CF9AE}" pid="435" name="FSC#SKCP@103.500:cp_Spolucestujuci">
    <vt:lpwstr/>
  </property>
  <property fmtid="{D5CDD505-2E9C-101B-9397-08002B2CF9AE}" pid="436" name="FSC#SKNAD@103.500:nad_objname">
    <vt:lpwstr/>
  </property>
  <property fmtid="{D5CDD505-2E9C-101B-9397-08002B2CF9AE}" pid="437" name="FSC#SKNAD@103.500:nad_AttrStrNazov">
    <vt:lpwstr/>
  </property>
  <property fmtid="{D5CDD505-2E9C-101B-9397-08002B2CF9AE}" pid="438" name="FSC#SKNAD@103.500:nad_AttrPtrSpracovatel">
    <vt:lpwstr/>
  </property>
  <property fmtid="{D5CDD505-2E9C-101B-9397-08002B2CF9AE}" pid="439" name="FSC#SKNAD@103.500:nad_AttrPtrGestor1">
    <vt:lpwstr/>
  </property>
  <property fmtid="{D5CDD505-2E9C-101B-9397-08002B2CF9AE}" pid="440" name="FSC#SKNAD@103.500:nad_AttrPtrGestor1Funkcia">
    <vt:lpwstr/>
  </property>
  <property fmtid="{D5CDD505-2E9C-101B-9397-08002B2CF9AE}" pid="441" name="FSC#SKNAD@103.500:nad_AttrPtrGestor1OU">
    <vt:lpwstr/>
  </property>
  <property fmtid="{D5CDD505-2E9C-101B-9397-08002B2CF9AE}" pid="442" name="FSC#SKNAD@103.500:nad_AttrPtrGestor2">
    <vt:lpwstr/>
  </property>
  <property fmtid="{D5CDD505-2E9C-101B-9397-08002B2CF9AE}" pid="443" name="FSC#SKNAD@103.500:nad_AttrPtrGestor2Funkcia">
    <vt:lpwstr/>
  </property>
  <property fmtid="{D5CDD505-2E9C-101B-9397-08002B2CF9AE}" pid="444" name="FSC#SKNAD@103.500:nad_schvalil">
    <vt:lpwstr/>
  </property>
  <property fmtid="{D5CDD505-2E9C-101B-9397-08002B2CF9AE}" pid="445" name="FSC#SKNAD@103.500:nad_schvalilfunkcia">
    <vt:lpwstr/>
  </property>
  <property fmtid="{D5CDD505-2E9C-101B-9397-08002B2CF9AE}" pid="446" name="FSC#SKNAD@103.500:nad_vr">
    <vt:lpwstr/>
  </property>
  <property fmtid="{D5CDD505-2E9C-101B-9397-08002B2CF9AE}" pid="447" name="FSC#SKNAD@103.500:nad_AttrDateDatumPodpisania">
    <vt:lpwstr/>
  </property>
  <property fmtid="{D5CDD505-2E9C-101B-9397-08002B2CF9AE}" pid="448" name="FSC#SKNAD@103.500:nad_pripobjname">
    <vt:lpwstr/>
  </property>
  <property fmtid="{D5CDD505-2E9C-101B-9397-08002B2CF9AE}" pid="449" name="FSC#SKNAD@103.500:nad_pripVytvorilKto">
    <vt:lpwstr/>
  </property>
  <property fmtid="{D5CDD505-2E9C-101B-9397-08002B2CF9AE}" pid="450" name="FSC#SKNAD@103.500:nad_pripVytvorilKedy">
    <vt:lpwstr>14.2.2025, 10:56</vt:lpwstr>
  </property>
  <property fmtid="{D5CDD505-2E9C-101B-9397-08002B2CF9AE}" pid="451" name="FSC#SKNAD@103.500:nad_AttrStrCisloNA">
    <vt:lpwstr/>
  </property>
  <property fmtid="{D5CDD505-2E9C-101B-9397-08002B2CF9AE}" pid="452" name="FSC#SKNAD@103.500:nad_AttrDateUcinnaOd">
    <vt:lpwstr/>
  </property>
  <property fmtid="{D5CDD505-2E9C-101B-9397-08002B2CF9AE}" pid="453" name="FSC#SKNAD@103.500:nad_AttrDateUcinnaDo">
    <vt:lpwstr/>
  </property>
  <property fmtid="{D5CDD505-2E9C-101B-9397-08002B2CF9AE}" pid="454" name="FSC#SKNAD@103.500:nad_AttrPtrPredchadzajuceNA">
    <vt:lpwstr/>
  </property>
  <property fmtid="{D5CDD505-2E9C-101B-9397-08002B2CF9AE}" pid="455" name="FSC#SKNAD@103.500:nad_AttrPtrSpracovatelOU">
    <vt:lpwstr/>
  </property>
  <property fmtid="{D5CDD505-2E9C-101B-9397-08002B2CF9AE}" pid="456" name="FSC#SKNAD@103.500:nad_AttrPtrPatriKNA">
    <vt:lpwstr/>
  </property>
  <property fmtid="{D5CDD505-2E9C-101B-9397-08002B2CF9AE}" pid="457" name="FSC#SKNAD@103.500:nad_AttrIntCisloDodatku">
    <vt:lpwstr/>
  </property>
  <property fmtid="{D5CDD505-2E9C-101B-9397-08002B2CF9AE}" pid="458" name="FSC#SKNAD@103.500:nad_AttrPtrSpracVeduci">
    <vt:lpwstr/>
  </property>
  <property fmtid="{D5CDD505-2E9C-101B-9397-08002B2CF9AE}" pid="459" name="FSC#SKNAD@103.500:nad_AttrPtrSpracVeduciOU">
    <vt:lpwstr/>
  </property>
  <property fmtid="{D5CDD505-2E9C-101B-9397-08002B2CF9AE}" pid="460" name="FSC#SKNAD@103.500:nad_spis">
    <vt:lpwstr/>
  </property>
  <property fmtid="{D5CDD505-2E9C-101B-9397-08002B2CF9AE}" pid="461" name="FSC#SKPUPP@103.500:pupp_riaditelPorady">
    <vt:lpwstr/>
  </property>
  <property fmtid="{D5CDD505-2E9C-101B-9397-08002B2CF9AE}" pid="462" name="FSC#SKPUPP@103.500:pupp_cisloporady">
    <vt:lpwstr/>
  </property>
  <property fmtid="{D5CDD505-2E9C-101B-9397-08002B2CF9AE}" pid="463" name="FSC#SKPUPP@103.500:pupp_konanieOHodine">
    <vt:lpwstr/>
  </property>
  <property fmtid="{D5CDD505-2E9C-101B-9397-08002B2CF9AE}" pid="464" name="FSC#SKPUPP@103.500:pupp_datPorMesiacString">
    <vt:lpwstr/>
  </property>
  <property fmtid="{D5CDD505-2E9C-101B-9397-08002B2CF9AE}" pid="465" name="FSC#SKPUPP@103.500:pupp_datumporady">
    <vt:lpwstr/>
  </property>
  <property fmtid="{D5CDD505-2E9C-101B-9397-08002B2CF9AE}" pid="466" name="FSC#SKPUPP@103.500:pupp_konaniedo">
    <vt:lpwstr/>
  </property>
  <property fmtid="{D5CDD505-2E9C-101B-9397-08002B2CF9AE}" pid="467" name="FSC#SKPUPP@103.500:pupp_konanieod">
    <vt:lpwstr/>
  </property>
  <property fmtid="{D5CDD505-2E9C-101B-9397-08002B2CF9AE}" pid="468" name="FSC#SKPUPP@103.500:pupp_menopp">
    <vt:lpwstr/>
  </property>
  <property fmtid="{D5CDD505-2E9C-101B-9397-08002B2CF9AE}" pid="469" name="FSC#SKPUPP@103.500:pupp_miestokonania">
    <vt:lpwstr/>
  </property>
  <property fmtid="{D5CDD505-2E9C-101B-9397-08002B2CF9AE}" pid="470" name="FSC#SKPUPP@103.500:pupp_temaporady">
    <vt:lpwstr/>
  </property>
  <property fmtid="{D5CDD505-2E9C-101B-9397-08002B2CF9AE}" pid="471" name="FSC#SKPUPP@103.500:pupp_ucastnici">
    <vt:lpwstr/>
  </property>
  <property fmtid="{D5CDD505-2E9C-101B-9397-08002B2CF9AE}" pid="472" name="FSC#SKPUPP@103.500:pupp_ulohy">
    <vt:lpwstr>test</vt:lpwstr>
  </property>
  <property fmtid="{D5CDD505-2E9C-101B-9397-08002B2CF9AE}" pid="473" name="FSC#SKPUPP@103.500:pupp_ucastnici_funkcie">
    <vt:lpwstr/>
  </property>
  <property fmtid="{D5CDD505-2E9C-101B-9397-08002B2CF9AE}" pid="474" name="FSC#SKPUPP@103.500:pupp_nazov_ulohy">
    <vt:lpwstr/>
  </property>
  <property fmtid="{D5CDD505-2E9C-101B-9397-08002B2CF9AE}" pid="475" name="FSC#SKPUPP@103.500:pupp_cislo_ulohy">
    <vt:lpwstr/>
  </property>
  <property fmtid="{D5CDD505-2E9C-101B-9397-08002B2CF9AE}" pid="476" name="FSC#SKPUPP@103.500:pupp_riesitel_ulohy">
    <vt:lpwstr/>
  </property>
  <property fmtid="{D5CDD505-2E9C-101B-9397-08002B2CF9AE}" pid="477" name="FSC#SKPUPP@103.500:pupp_vybavit_ulohy">
    <vt:lpwstr/>
  </property>
  <property fmtid="{D5CDD505-2E9C-101B-9397-08002B2CF9AE}" pid="478" name="FSC#SKPUPP@103.500:pupp_orgutvar">
    <vt:lpwstr/>
  </property>
  <property fmtid="{D5CDD505-2E9C-101B-9397-08002B2CF9AE}" pid="479" name="FSC#COOELAK@1.1001:Subject">
    <vt:lpwstr/>
  </property>
  <property fmtid="{D5CDD505-2E9C-101B-9397-08002B2CF9AE}" pid="480" name="FSC#COOELAK@1.1001:FileReference">
    <vt:lpwstr/>
  </property>
  <property fmtid="{D5CDD505-2E9C-101B-9397-08002B2CF9AE}" pid="481" name="FSC#COOELAK@1.1001:FileRefYear">
    <vt:lpwstr/>
  </property>
  <property fmtid="{D5CDD505-2E9C-101B-9397-08002B2CF9AE}" pid="482" name="FSC#COOELAK@1.1001:FileRefOrdinal">
    <vt:lpwstr/>
  </property>
  <property fmtid="{D5CDD505-2E9C-101B-9397-08002B2CF9AE}" pid="483" name="FSC#COOELAK@1.1001:FileRefOU">
    <vt:lpwstr/>
  </property>
  <property fmtid="{D5CDD505-2E9C-101B-9397-08002B2CF9AE}" pid="484" name="FSC#COOELAK@1.1001:Organization">
    <vt:lpwstr/>
  </property>
  <property fmtid="{D5CDD505-2E9C-101B-9397-08002B2CF9AE}" pid="485" name="FSC#COOELAK@1.1001:Owner">
    <vt:lpwstr>Bosáková, Oľga, Mgr.</vt:lpwstr>
  </property>
  <property fmtid="{D5CDD505-2E9C-101B-9397-08002B2CF9AE}" pid="486" name="FSC#COOELAK@1.1001:OwnerExtension">
    <vt:lpwstr/>
  </property>
  <property fmtid="{D5CDD505-2E9C-101B-9397-08002B2CF9AE}" pid="487" name="FSC#COOELAK@1.1001:OwnerFaxExtension">
    <vt:lpwstr/>
  </property>
  <property fmtid="{D5CDD505-2E9C-101B-9397-08002B2CF9AE}" pid="488" name="FSC#COOELAK@1.1001:DispatchedBy">
    <vt:lpwstr/>
  </property>
  <property fmtid="{D5CDD505-2E9C-101B-9397-08002B2CF9AE}" pid="489" name="FSC#COOELAK@1.1001:DispatchedAt">
    <vt:lpwstr/>
  </property>
  <property fmtid="{D5CDD505-2E9C-101B-9397-08002B2CF9AE}" pid="490" name="FSC#COOELAK@1.1001:ApprovedBy">
    <vt:lpwstr/>
  </property>
  <property fmtid="{D5CDD505-2E9C-101B-9397-08002B2CF9AE}" pid="491" name="FSC#COOELAK@1.1001:ApprovedAt">
    <vt:lpwstr/>
  </property>
  <property fmtid="{D5CDD505-2E9C-101B-9397-08002B2CF9AE}" pid="492" name="FSC#COOELAK@1.1001:Department">
    <vt:lpwstr>410 (Odbor legislatívy)</vt:lpwstr>
  </property>
  <property fmtid="{D5CDD505-2E9C-101B-9397-08002B2CF9AE}" pid="493" name="FSC#COOELAK@1.1001:CreatedAt">
    <vt:lpwstr>14.02.2025</vt:lpwstr>
  </property>
  <property fmtid="{D5CDD505-2E9C-101B-9397-08002B2CF9AE}" pid="494" name="FSC#COOELAK@1.1001:OU">
    <vt:lpwstr>410 (Odbor legislatívy)</vt:lpwstr>
  </property>
  <property fmtid="{D5CDD505-2E9C-101B-9397-08002B2CF9AE}" pid="495" name="FSC#COOELAK@1.1001:Priority">
    <vt:lpwstr> ()</vt:lpwstr>
  </property>
  <property fmtid="{D5CDD505-2E9C-101B-9397-08002B2CF9AE}" pid="496" name="FSC#COOELAK@1.1001:ObjBarCode">
    <vt:lpwstr>*COO.2296.100.2.6575019*</vt:lpwstr>
  </property>
  <property fmtid="{D5CDD505-2E9C-101B-9397-08002B2CF9AE}" pid="497" name="FSC#COOELAK@1.1001:RefBarCode">
    <vt:lpwstr/>
  </property>
  <property fmtid="{D5CDD505-2E9C-101B-9397-08002B2CF9AE}" pid="498" name="FSC#COOELAK@1.1001:FileRefBarCode">
    <vt:lpwstr>**</vt:lpwstr>
  </property>
  <property fmtid="{D5CDD505-2E9C-101B-9397-08002B2CF9AE}" pid="499" name="FSC#COOELAK@1.1001:ExternalRef">
    <vt:lpwstr/>
  </property>
  <property fmtid="{D5CDD505-2E9C-101B-9397-08002B2CF9AE}" pid="500" name="FSC#COOELAK@1.1001:IncomingNumber">
    <vt:lpwstr/>
  </property>
  <property fmtid="{D5CDD505-2E9C-101B-9397-08002B2CF9AE}" pid="501" name="FSC#COOELAK@1.1001:IncomingSubject">
    <vt:lpwstr/>
  </property>
  <property fmtid="{D5CDD505-2E9C-101B-9397-08002B2CF9AE}" pid="502" name="FSC#COOELAK@1.1001:ProcessResponsible">
    <vt:lpwstr/>
  </property>
  <property fmtid="{D5CDD505-2E9C-101B-9397-08002B2CF9AE}" pid="503" name="FSC#COOELAK@1.1001:ProcessResponsiblePhone">
    <vt:lpwstr/>
  </property>
  <property fmtid="{D5CDD505-2E9C-101B-9397-08002B2CF9AE}" pid="504" name="FSC#COOELAK@1.1001:ProcessResponsibleMail">
    <vt:lpwstr/>
  </property>
  <property fmtid="{D5CDD505-2E9C-101B-9397-08002B2CF9AE}" pid="505" name="FSC#COOELAK@1.1001:ProcessResponsibleFax">
    <vt:lpwstr/>
  </property>
  <property fmtid="{D5CDD505-2E9C-101B-9397-08002B2CF9AE}" pid="506" name="FSC#COOELAK@1.1001:ApproverFirstName">
    <vt:lpwstr/>
  </property>
  <property fmtid="{D5CDD505-2E9C-101B-9397-08002B2CF9AE}" pid="507" name="FSC#COOELAK@1.1001:ApproverSurName">
    <vt:lpwstr/>
  </property>
  <property fmtid="{D5CDD505-2E9C-101B-9397-08002B2CF9AE}" pid="508" name="FSC#COOELAK@1.1001:ApproverTitle">
    <vt:lpwstr/>
  </property>
  <property fmtid="{D5CDD505-2E9C-101B-9397-08002B2CF9AE}" pid="509" name="FSC#COOELAK@1.1001:ExternalDate">
    <vt:lpwstr/>
  </property>
  <property fmtid="{D5CDD505-2E9C-101B-9397-08002B2CF9AE}" pid="510" name="FSC#COOELAK@1.1001:SettlementApprovedAt">
    <vt:lpwstr/>
  </property>
  <property fmtid="{D5CDD505-2E9C-101B-9397-08002B2CF9AE}" pid="511" name="FSC#COOELAK@1.1001:BaseNumber">
    <vt:lpwstr/>
  </property>
  <property fmtid="{D5CDD505-2E9C-101B-9397-08002B2CF9AE}" pid="512" name="FSC#COOELAK@1.1001:CurrentUserRolePos">
    <vt:lpwstr>referent 3</vt:lpwstr>
  </property>
  <property fmtid="{D5CDD505-2E9C-101B-9397-08002B2CF9AE}" pid="513" name="FSC#COOELAK@1.1001:CurrentUserEmail">
    <vt:lpwstr>martin.illas@land.gov.sk</vt:lpwstr>
  </property>
  <property fmtid="{D5CDD505-2E9C-101B-9397-08002B2CF9AE}" pid="514" name="FSC#ELAKGOV@1.1001:PersonalSubjGender">
    <vt:lpwstr/>
  </property>
  <property fmtid="{D5CDD505-2E9C-101B-9397-08002B2CF9AE}" pid="515" name="FSC#ELAKGOV@1.1001:PersonalSubjFirstName">
    <vt:lpwstr/>
  </property>
  <property fmtid="{D5CDD505-2E9C-101B-9397-08002B2CF9AE}" pid="516" name="FSC#ELAKGOV@1.1001:PersonalSubjSurName">
    <vt:lpwstr/>
  </property>
  <property fmtid="{D5CDD505-2E9C-101B-9397-08002B2CF9AE}" pid="517" name="FSC#ELAKGOV@1.1001:PersonalSubjSalutation">
    <vt:lpwstr/>
  </property>
  <property fmtid="{D5CDD505-2E9C-101B-9397-08002B2CF9AE}" pid="518" name="FSC#ELAKGOV@1.1001:PersonalSubjAddress">
    <vt:lpwstr/>
  </property>
  <property fmtid="{D5CDD505-2E9C-101B-9397-08002B2CF9AE}" pid="519" name="FSC#ATSTATECFG@1.1001:Office">
    <vt:lpwstr/>
  </property>
  <property fmtid="{D5CDD505-2E9C-101B-9397-08002B2CF9AE}" pid="520" name="FSC#ATSTATECFG@1.1001:Agent">
    <vt:lpwstr/>
  </property>
  <property fmtid="{D5CDD505-2E9C-101B-9397-08002B2CF9AE}" pid="521" name="FSC#ATSTATECFG@1.1001:AgentPhone">
    <vt:lpwstr/>
  </property>
  <property fmtid="{D5CDD505-2E9C-101B-9397-08002B2CF9AE}" pid="522" name="FSC#ATSTATECFG@1.1001:DepartmentFax">
    <vt:lpwstr/>
  </property>
  <property fmtid="{D5CDD505-2E9C-101B-9397-08002B2CF9AE}" pid="523" name="FSC#ATSTATECFG@1.1001:DepartmentEmail">
    <vt:lpwstr/>
  </property>
  <property fmtid="{D5CDD505-2E9C-101B-9397-08002B2CF9AE}" pid="524" name="FSC#ATSTATECFG@1.1001:SubfileDate">
    <vt:lpwstr/>
  </property>
  <property fmtid="{D5CDD505-2E9C-101B-9397-08002B2CF9AE}" pid="525" name="FSC#ATSTATECFG@1.1001:SubfileSubject">
    <vt:lpwstr/>
  </property>
  <property fmtid="{D5CDD505-2E9C-101B-9397-08002B2CF9AE}" pid="526" name="FSC#ATSTATECFG@1.1001:DepartmentZipCode">
    <vt:lpwstr/>
  </property>
  <property fmtid="{D5CDD505-2E9C-101B-9397-08002B2CF9AE}" pid="527" name="FSC#ATSTATECFG@1.1001:DepartmentCountry">
    <vt:lpwstr/>
  </property>
  <property fmtid="{D5CDD505-2E9C-101B-9397-08002B2CF9AE}" pid="528" name="FSC#ATSTATECFG@1.1001:DepartmentCity">
    <vt:lpwstr/>
  </property>
  <property fmtid="{D5CDD505-2E9C-101B-9397-08002B2CF9AE}" pid="529" name="FSC#ATSTATECFG@1.1001:DepartmentStreet">
    <vt:lpwstr/>
  </property>
  <property fmtid="{D5CDD505-2E9C-101B-9397-08002B2CF9AE}" pid="530" name="FSC#ATSTATECFG@1.1001:DepartmentDVR">
    <vt:lpwstr/>
  </property>
  <property fmtid="{D5CDD505-2E9C-101B-9397-08002B2CF9AE}" pid="531" name="FSC#ATSTATECFG@1.1001:DepartmentUID">
    <vt:lpwstr/>
  </property>
  <property fmtid="{D5CDD505-2E9C-101B-9397-08002B2CF9AE}" pid="532" name="FSC#ATSTATECFG@1.1001:SubfileReference">
    <vt:lpwstr/>
  </property>
  <property fmtid="{D5CDD505-2E9C-101B-9397-08002B2CF9AE}" pid="533" name="FSC#ATSTATECFG@1.1001:Clause">
    <vt:lpwstr/>
  </property>
  <property fmtid="{D5CDD505-2E9C-101B-9397-08002B2CF9AE}" pid="534" name="FSC#ATSTATECFG@1.1001:ApprovedSignature">
    <vt:lpwstr/>
  </property>
  <property fmtid="{D5CDD505-2E9C-101B-9397-08002B2CF9AE}" pid="535" name="FSC#ATSTATECFG@1.1001:BankAccount">
    <vt:lpwstr/>
  </property>
  <property fmtid="{D5CDD505-2E9C-101B-9397-08002B2CF9AE}" pid="536" name="FSC#ATSTATECFG@1.1001:BankAccountOwner">
    <vt:lpwstr/>
  </property>
  <property fmtid="{D5CDD505-2E9C-101B-9397-08002B2CF9AE}" pid="537" name="FSC#ATSTATECFG@1.1001:BankInstitute">
    <vt:lpwstr/>
  </property>
  <property fmtid="{D5CDD505-2E9C-101B-9397-08002B2CF9AE}" pid="538" name="FSC#ATSTATECFG@1.1001:BankAccountID">
    <vt:lpwstr/>
  </property>
  <property fmtid="{D5CDD505-2E9C-101B-9397-08002B2CF9AE}" pid="539" name="FSC#ATSTATECFG@1.1001:BankAccountIBAN">
    <vt:lpwstr/>
  </property>
  <property fmtid="{D5CDD505-2E9C-101B-9397-08002B2CF9AE}" pid="540" name="FSC#ATSTATECFG@1.1001:BankAccountBIC">
    <vt:lpwstr/>
  </property>
  <property fmtid="{D5CDD505-2E9C-101B-9397-08002B2CF9AE}" pid="541" name="FSC#ATSTATECFG@1.1001:BankName">
    <vt:lpwstr/>
  </property>
  <property fmtid="{D5CDD505-2E9C-101B-9397-08002B2CF9AE}" pid="542" name="FSC#COOELAK@1.1001:ObjectAddressees">
    <vt:lpwstr/>
  </property>
  <property fmtid="{D5CDD505-2E9C-101B-9397-08002B2CF9AE}" pid="543" name="FSC#COOELAK@1.1001:replyreference">
    <vt:lpwstr/>
  </property>
  <property fmtid="{D5CDD505-2E9C-101B-9397-08002B2CF9AE}" pid="544" name="FSC#SKCONV@103.510:docname">
    <vt:lpwstr/>
  </property>
</Properties>
</file>