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E82176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E82176" w:rsidRPr="007B7470" w:rsidRDefault="00E82176" w:rsidP="00E821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82176" w:rsidRPr="007B7470" w:rsidRDefault="00482E5B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82176" w:rsidRPr="00426332" w:rsidRDefault="00426332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82176" w:rsidRPr="007B7470" w:rsidRDefault="00426332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82176" w:rsidRPr="007B7470" w:rsidRDefault="00426332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</w:tr>
      <w:tr w:rsidR="007D5748" w:rsidRPr="007B7470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AE1130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Všeobecná pokladničná správa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482E5B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426332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426332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426332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- 215 453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82176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82176" w:rsidRPr="007B7470" w:rsidRDefault="00E82176" w:rsidP="00E821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E82176" w:rsidRPr="007B7470" w:rsidRDefault="00482E5B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82176" w:rsidRPr="00426332" w:rsidRDefault="00426332" w:rsidP="00426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noWrap/>
            <w:vAlign w:val="center"/>
          </w:tcPr>
          <w:p w:rsidR="00E82176" w:rsidRPr="00426332" w:rsidRDefault="00426332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noWrap/>
            <w:vAlign w:val="center"/>
          </w:tcPr>
          <w:p w:rsidR="00E82176" w:rsidRPr="00426332" w:rsidRDefault="00426332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</w:tr>
      <w:tr w:rsidR="00E82176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82176" w:rsidRPr="007B7470" w:rsidRDefault="00E82176" w:rsidP="00E8217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E82176" w:rsidRPr="007B7470" w:rsidRDefault="00482E5B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82176" w:rsidRPr="007B7470" w:rsidRDefault="00E6367A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82176" w:rsidRPr="007B7470" w:rsidRDefault="00E6367A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82176" w:rsidRPr="007B7470" w:rsidRDefault="00E6367A" w:rsidP="00E821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191A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191A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191A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482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za </w:t>
            </w:r>
            <w:r w:rsidR="00191A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MPRV SR</w:t>
            </w:r>
            <w:r w:rsidR="00A15D2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/zdroj 111_</w:t>
            </w:r>
            <w:r w:rsidR="00A15D22" w:rsidRPr="00A35A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0EK0K0J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191A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191AB1" w:rsidP="00A57C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200 00</w:t>
            </w:r>
            <w:r w:rsidR="00C543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191A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200 00</w:t>
            </w:r>
            <w:r w:rsidR="00C5435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191AB1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191AB1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191AB1" w:rsidRPr="007B7470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191AB1" w:rsidRPr="00191AB1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91A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191AB1" w:rsidRPr="00191AB1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91A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191AB1" w:rsidRPr="00191AB1" w:rsidRDefault="00191AB1" w:rsidP="00191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191A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200 000   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C4B1B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200 000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8C4B1B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MPRV SR</w:t>
            </w:r>
            <w:r w:rsidR="00A15D2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/zdroj 111_</w:t>
            </w:r>
            <w:r w:rsidR="00A15D22" w:rsidRPr="00A35A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0EK0K0J</w:t>
            </w:r>
          </w:p>
        </w:tc>
        <w:tc>
          <w:tcPr>
            <w:tcW w:w="1267" w:type="dxa"/>
            <w:noWrap/>
            <w:vAlign w:val="center"/>
          </w:tcPr>
          <w:p w:rsidR="008C4B1B" w:rsidRPr="007B7470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8C4B1B" w:rsidRPr="008C4B1B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C4B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8C4B1B" w:rsidRPr="008C4B1B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C4B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8C4B1B" w:rsidRPr="008C4B1B" w:rsidRDefault="008C4B1B" w:rsidP="008C4B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C4B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200 000   </w:t>
            </w:r>
          </w:p>
        </w:tc>
      </w:tr>
      <w:tr w:rsidR="005307FC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A5549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BA5549" w:rsidRPr="007B7470" w:rsidRDefault="00BA5549" w:rsidP="00BA5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ozpočtovo nekrytý vplyv 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BA5549" w:rsidRPr="007B7470" w:rsidRDefault="00BA5549" w:rsidP="00BA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BA5549" w:rsidRPr="007B7470" w:rsidRDefault="00BA5549" w:rsidP="00BA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BA5549" w:rsidRPr="007B7470" w:rsidRDefault="00BA5549" w:rsidP="00BA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BA5549" w:rsidRPr="007B7470" w:rsidRDefault="00BA5549" w:rsidP="00BA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</w:tr>
    </w:tbl>
    <w:bookmarkEnd w:id="1"/>
    <w:p w:rsidR="003A39DD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:rsidR="00BD303F" w:rsidRDefault="00BD303F" w:rsidP="003A39DD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1F624A" w:rsidRPr="007B7470" w:rsidRDefault="001C721D" w:rsidP="003A39DD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8916B9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8916B9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8916B9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8916B9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E80D76" w:rsidRPr="007B7470" w:rsidTr="00C349EE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80D76" w:rsidRPr="007B7470" w:rsidRDefault="00E80D76" w:rsidP="00E80D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76" w:rsidRPr="007B7470" w:rsidRDefault="00E80D76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7B7470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7B7470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7B7470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E80D76" w:rsidRPr="007B7470" w:rsidTr="00C349EE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80D76" w:rsidRPr="007B7470" w:rsidRDefault="00E80D76" w:rsidP="00E80D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za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Všeobecná pokladničná správa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76" w:rsidRPr="007B7470" w:rsidRDefault="00E80D76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E80D76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E80D76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E80D76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80D76" w:rsidRPr="007B7470" w:rsidTr="00C349EE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80D76" w:rsidRPr="007B7470" w:rsidRDefault="00E80D76" w:rsidP="00E80D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D76" w:rsidRPr="007B7470" w:rsidRDefault="00E80D76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7B7470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7B7470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0D76" w:rsidRPr="007B7470" w:rsidRDefault="00C349EE" w:rsidP="00E8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6C08AF" w:rsidRDefault="006C08AF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BF23F1" w:rsidRDefault="006C08AF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Pr="006C08A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súvislosti s navrhovaným vypustením správnych poplatkov zo sadzobníka správnych poplatkov upraveného zákonom Národnej rady Slovenskej republiky č. 145/1995 Z. z. o správnych poplatkoch v znení neskorších predpisov za registráciu chovov hospodárskych zvierat a chovov farmových zvierat pre fyzické osoby vo výške 33 eur a pre fyzické osoby – podnikateľov a právnické osoby vo výške 100 eur a za zmenu registrácie chovu hospodárskych zvierat alebo chovu fa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rmových zvierat vo výške 10 eur, sa predpokladá zníženie</w:t>
      </w:r>
      <w:r w:rsidR="000531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B22251" w:rsidRPr="00B2225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príjmov</w:t>
      </w:r>
      <w:r w:rsidR="00B2225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kapitoly </w:t>
      </w:r>
      <w:r w:rsidR="00A51D2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Všeobecná pokladničná správa</w:t>
      </w:r>
      <w:r w:rsidR="00CE4B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 vyberanie pokút a sankcií.</w:t>
      </w:r>
    </w:p>
    <w:p w:rsidR="00A51D23" w:rsidRDefault="00A51D23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0422B4" w:rsidRDefault="000422B4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Vzhľadom na skutočnosť, že Štátna veterinárna a potravinová správa </w:t>
      </w:r>
      <w:r w:rsidR="00C051B0" w:rsidRPr="006C08A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Slovenskej republiky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nedokáže presne odhadnúť počet dotknutých subjektov pre roky 2026-2028, analýza vychádza z počtu </w:t>
      </w:r>
      <w:r w:rsidR="00C4094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novovzniknutých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fariem</w:t>
      </w:r>
      <w:r w:rsidR="00C4094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 Centrálneho registra hospodárskych zvierat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 fyzických osôb, ktoré boli registrované v roku 2024.</w:t>
      </w:r>
      <w:r w:rsidR="00C4094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 uvedených údajov sa dosiahla výška úbytku príjmov v celkovom objeme 215 453 eur ročne.</w:t>
      </w:r>
      <w:r w:rsidR="004B253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91E2B" w:rsidRPr="001C36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Aktuálne sa pripravuje nový zákon o veterinárnej starostlivosti, v ktorom je plánované zvyšovanie niektorých existujúcich správnych poplatkov, čím bude tento úbytok prí</w:t>
      </w:r>
      <w:r w:rsidR="004B2533" w:rsidRPr="001C36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</w:t>
      </w:r>
      <w:r w:rsidR="00A91E2B" w:rsidRPr="001C36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mov nahradený.</w:t>
      </w:r>
    </w:p>
    <w:p w:rsidR="00920E95" w:rsidRDefault="00920E95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12592B" w:rsidRDefault="007B60D8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Finančné prostriedky na </w:t>
      </w:r>
      <w:r w:rsidRPr="007B60D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vývoj, implementáciu, testovanie a uvedenie do produkčnej prevádzky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komplexného veterinárneho a potravinového informačného systému s názvom Manažment údajov Štátnej veterinárnej a potravinovej správy SR a Zlepšenie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eGov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služieb Štátnej veterinárnej a potravinovej správy SR </w:t>
      </w:r>
      <w:r w:rsidRPr="007B60D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boli hradené z prostriedkov Európskej únie v rokoch 2022 až 2023.</w:t>
      </w:r>
      <w:r w:rsidR="00A35A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35A64" w:rsidRPr="00A35A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Finančné prostriedky na správu, prevádzku a údržbu informačného systému sú už zahrnuté v objeme 200 000 eur zo štátneho rozpočtu v rámci schválených limitov výdavkov kapitoly Ministerstva pôdohospodárstva a rozvoja vidieka </w:t>
      </w:r>
      <w:r w:rsidR="00C051B0" w:rsidRPr="006C08A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Slovenskej republiky</w:t>
      </w:r>
      <w:r w:rsidR="00A35A64" w:rsidRPr="00A35A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 roky 2026 – 2028 na prvku programu 0EK0K0J, 635009.</w:t>
      </w:r>
      <w:r w:rsidR="006E427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6E427F" w:rsidRDefault="006E427F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920E95" w:rsidRDefault="00A60BB7" w:rsidP="00D44F2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Uvedený návrh zákon</w:t>
      </w:r>
      <w:r w:rsidR="00DA114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s ním spojený úbytok príjmov nemá vplyv na limit verejných výdavkov. </w:t>
      </w:r>
    </w:p>
    <w:p w:rsidR="00B22251" w:rsidRPr="0009255C" w:rsidRDefault="00C15C13" w:rsidP="0009255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41C84">
        <w:rPr>
          <w:rFonts w:ascii="Times New Roman" w:hAnsi="Times New Roman" w:cs="Times New Roman"/>
          <w:sz w:val="24"/>
          <w:szCs w:val="24"/>
        </w:rPr>
        <w:t xml:space="preserve">Kapitola </w:t>
      </w:r>
      <w:r w:rsidR="00C051B0" w:rsidRPr="00A35A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Ministerstva pôdohospodárstva a rozvoja vidieka </w:t>
      </w:r>
      <w:r w:rsidR="00C051B0" w:rsidRPr="006C08A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Slovenskej republiky</w:t>
      </w:r>
      <w:r w:rsidR="00C051B0" w:rsidRPr="00A35A6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841C84">
        <w:rPr>
          <w:rFonts w:ascii="Times New Roman" w:hAnsi="Times New Roman" w:cs="Times New Roman"/>
          <w:sz w:val="24"/>
          <w:szCs w:val="24"/>
        </w:rPr>
        <w:t>pri súčasnej prognóze šetrenia a konsolidácií verejných výdavkov nedisponuje voľnými zdrojmi na</w:t>
      </w:r>
      <w:r>
        <w:rPr>
          <w:rFonts w:ascii="Times New Roman" w:hAnsi="Times New Roman" w:cs="Times New Roman"/>
          <w:sz w:val="24"/>
          <w:szCs w:val="24"/>
        </w:rPr>
        <w:t xml:space="preserve"> úhradu úbytku príjmov v ďalších rokoch aj vzhľadom na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pravdepodobnosť výskytu vírusových ochorení akými sú vtáčia chrípka, africký mor ošípaných a slintačka a</w:t>
      </w:r>
      <w:r w:rsidR="00073C0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krívačka</w:t>
      </w:r>
      <w:r w:rsidR="00073C0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:rsidR="00643890" w:rsidRDefault="0064389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 Popis a charakteristika návrhu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B319F6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B319F6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Akú problematiku návrh rieši? Kto bude návrh implementovať? Kde sa budú služby poskytovať?</w:t>
      </w:r>
    </w:p>
    <w:p w:rsidR="00433044" w:rsidRDefault="00433044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2D3A4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B7470" w:rsidRDefault="00B45360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7B7470" w:rsidRDefault="00B45360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7B7470" w:rsidRDefault="00B45360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BA6D5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4F22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B110AD" w:rsidRDefault="00B110AD" w:rsidP="000925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69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2399"/>
        <w:gridCol w:w="1572"/>
      </w:tblGrid>
      <w:tr w:rsidR="00B110AD" w:rsidRPr="00B110AD" w:rsidTr="00B110AD">
        <w:trPr>
          <w:trHeight w:val="613"/>
          <w:jc w:val="center"/>
        </w:trPr>
        <w:tc>
          <w:tcPr>
            <w:tcW w:w="69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bookmarkStart w:id="2" w:name="RANGE!A1:C15"/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Počet fariem podľa držiteľa a okresu k 30.12.2024 z Centrálneho registra hospodárskych zvierat</w:t>
            </w:r>
            <w:bookmarkEnd w:id="2"/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Spoločnosť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FO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42 942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130 126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69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Počet fariem podľa držiteľa a okresu k 31.12.2023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Spoločnosť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FO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41 923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126 685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536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Nové farmy v roku 2024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Spoločnosť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FF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FO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1 019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3 441</w:t>
            </w:r>
          </w:p>
        </w:tc>
      </w:tr>
      <w:tr w:rsidR="00B110AD" w:rsidRPr="00B110AD" w:rsidTr="00B110AD">
        <w:trPr>
          <w:trHeight w:val="226"/>
          <w:jc w:val="center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110AD" w:rsidRPr="00B110AD" w:rsidTr="00B110AD">
        <w:trPr>
          <w:trHeight w:val="680"/>
          <w:jc w:val="center"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výška poplatku za registráciu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33</w:t>
            </w:r>
          </w:p>
        </w:tc>
      </w:tr>
      <w:tr w:rsidR="00B110AD" w:rsidRPr="00B110AD" w:rsidTr="00B110AD">
        <w:trPr>
          <w:trHeight w:val="320"/>
          <w:jc w:val="center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príjem 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101 900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AD" w:rsidRPr="00B110AD" w:rsidRDefault="00B110AD" w:rsidP="00B110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113 553</w:t>
            </w:r>
          </w:p>
        </w:tc>
      </w:tr>
      <w:tr w:rsidR="00B110AD" w:rsidRPr="00B110AD" w:rsidTr="00B110AD">
        <w:trPr>
          <w:trHeight w:val="680"/>
          <w:jc w:val="center"/>
        </w:trPr>
        <w:tc>
          <w:tcPr>
            <w:tcW w:w="2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B110AD" w:rsidRPr="00B110AD" w:rsidRDefault="00B110AD" w:rsidP="00B110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Spolu úbytok</w:t>
            </w: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 xml:space="preserve"> prí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jmov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B110AD" w:rsidRPr="00B110AD" w:rsidRDefault="00B110AD" w:rsidP="00B110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B110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215 453</w:t>
            </w: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7E56F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1"/>
          <w:cols w:space="708"/>
          <w:docGrid w:linePitch="360"/>
        </w:sectPr>
      </w:pPr>
    </w:p>
    <w:p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141"/>
        <w:gridCol w:w="1275"/>
        <w:gridCol w:w="1276"/>
        <w:gridCol w:w="1276"/>
        <w:gridCol w:w="4032"/>
      </w:tblGrid>
      <w:tr w:rsidR="003408F5" w:rsidRPr="007B7470" w:rsidTr="005372F2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49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:rsidTr="005372F2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8916B9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8916B9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8916B9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8916B9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4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:rsidTr="005372F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81E63" w:rsidRPr="007B7470" w:rsidTr="005372F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63" w:rsidRPr="007B7470" w:rsidRDefault="00181E63" w:rsidP="00181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  <w:r w:rsidR="00E553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 xml:space="preserve"> </w:t>
            </w:r>
            <w:r w:rsidR="00E553A3" w:rsidRPr="00E553A3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 tom: 221004 – ostatné poplatky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7B7470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7B7470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7B7470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1E63" w:rsidRPr="007B7470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1E63" w:rsidRPr="007B7470" w:rsidRDefault="00181E63" w:rsidP="00181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7B7470" w:rsidTr="005372F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5372F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5372F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81E63" w:rsidRPr="007B7470" w:rsidTr="005372F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81E63" w:rsidRPr="007B7470" w:rsidRDefault="00181E63" w:rsidP="00181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81E63" w:rsidRPr="008D24FC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D24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81E63" w:rsidRPr="008D24FC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81E63" w:rsidRPr="008D24FC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81E63" w:rsidRPr="008D24FC" w:rsidRDefault="00181E63" w:rsidP="00181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263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- 215 453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181E63" w:rsidRPr="007B7470" w:rsidRDefault="00181E63" w:rsidP="00181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C450AC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450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E151BD" w:rsidRDefault="008574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151B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E151BD" w:rsidRDefault="008574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151B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E151BD" w:rsidRDefault="008574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151B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BD" w:rsidRPr="00E151BD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635009 – údržba softvéru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8574F4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8574F4">
              <w:rPr>
                <w:rFonts w:ascii="Times New Roman" w:eastAsia="Times New Roman" w:hAnsi="Times New Roman" w:cs="Times New Roman"/>
                <w:bCs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8574F4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8574F4">
              <w:rPr>
                <w:rFonts w:ascii="Times New Roman" w:eastAsia="Times New Roman" w:hAnsi="Times New Roman" w:cs="Times New Roman"/>
                <w:bCs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8574F4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8574F4">
              <w:rPr>
                <w:rFonts w:ascii="Times New Roman" w:eastAsia="Times New Roman" w:hAnsi="Times New Roman" w:cs="Times New Roman"/>
                <w:bCs/>
                <w:lang w:eastAsia="sk-SK"/>
              </w:rPr>
              <w:t>200 000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151BD" w:rsidRPr="007B7470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1BD" w:rsidRPr="007B7470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1BD" w:rsidRPr="00E151BD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151B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1BD" w:rsidRPr="00E151BD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151B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51BD" w:rsidRPr="00E151BD" w:rsidRDefault="00E151BD" w:rsidP="00E15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151B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E151BD" w:rsidRPr="007B7470" w:rsidRDefault="00E151BD" w:rsidP="00E15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C450AC" w:rsidRPr="007B7470" w:rsidRDefault="00C450AC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8916B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8916B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8916B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C450AC" w:rsidRDefault="008916B9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C450A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8916B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:rsidR="00CB3623" w:rsidRPr="00A738C0" w:rsidRDefault="002B63FD" w:rsidP="00B319F6">
      <w:pPr>
        <w:spacing w:after="0" w:line="240" w:lineRule="auto"/>
        <w:jc w:val="both"/>
        <w:rPr>
          <w:color w:val="000000" w:themeColor="text1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B319F6">
        <w:rPr>
          <w:rFonts w:ascii="Times New Roman" w:eastAsia="Times New Roman" w:hAnsi="Times New Roman" w:cs="Times New Roman"/>
          <w:sz w:val="24"/>
          <w:szCs w:val="24"/>
          <w:lang w:eastAsia="sk-SK"/>
        </w:rPr>
        <w:t>a všetkých opatrení súčasne.“.</w:t>
      </w:r>
    </w:p>
    <w:sectPr w:rsidR="00CB3623" w:rsidRPr="00A738C0" w:rsidSect="00B319F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033" w:rsidRDefault="00F94033">
      <w:pPr>
        <w:spacing w:after="0" w:line="240" w:lineRule="auto"/>
      </w:pPr>
      <w:r>
        <w:separator/>
      </w:r>
    </w:p>
  </w:endnote>
  <w:endnote w:type="continuationSeparator" w:id="0">
    <w:p w:rsidR="00F94033" w:rsidRDefault="00F94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1B" w:rsidRDefault="008C4B1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8C4B1B" w:rsidRDefault="008C4B1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-1138717180"/>
      <w:docPartObj>
        <w:docPartGallery w:val="Page Numbers (Bottom of Page)"/>
        <w:docPartUnique/>
      </w:docPartObj>
    </w:sdtPr>
    <w:sdtEndPr/>
    <w:sdtContent>
      <w:p w:rsidR="008C4B1B" w:rsidRPr="00E21B17" w:rsidRDefault="008C4B1B" w:rsidP="00E21B17">
        <w:pPr>
          <w:pStyle w:val="Pta"/>
          <w:jc w:val="center"/>
          <w:rPr>
            <w:sz w:val="24"/>
          </w:rPr>
        </w:pPr>
        <w:r w:rsidRPr="00E21B17">
          <w:rPr>
            <w:sz w:val="24"/>
          </w:rPr>
          <w:fldChar w:fldCharType="begin"/>
        </w:r>
        <w:r w:rsidRPr="00E21B17">
          <w:rPr>
            <w:sz w:val="24"/>
          </w:rPr>
          <w:instrText>PAGE   \* MERGEFORMAT</w:instrText>
        </w:r>
        <w:r w:rsidRPr="00E21B17">
          <w:rPr>
            <w:sz w:val="24"/>
          </w:rPr>
          <w:fldChar w:fldCharType="separate"/>
        </w:r>
        <w:r w:rsidR="007E56FA">
          <w:rPr>
            <w:noProof/>
            <w:sz w:val="24"/>
          </w:rPr>
          <w:t>17</w:t>
        </w:r>
        <w:r w:rsidRPr="00E21B17">
          <w:rPr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1B" w:rsidRDefault="008C4B1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8C4B1B" w:rsidRDefault="008C4B1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033" w:rsidRDefault="00F94033">
      <w:pPr>
        <w:spacing w:after="0" w:line="240" w:lineRule="auto"/>
      </w:pPr>
      <w:r>
        <w:separator/>
      </w:r>
    </w:p>
  </w:footnote>
  <w:footnote w:type="continuationSeparator" w:id="0">
    <w:p w:rsidR="00F94033" w:rsidRDefault="00F94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1B" w:rsidRDefault="008C4B1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8C4B1B" w:rsidRPr="00EB59C8" w:rsidRDefault="008C4B1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1B" w:rsidRPr="0024067A" w:rsidRDefault="008C4B1B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1B" w:rsidRPr="000A15AE" w:rsidRDefault="008C4B1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422B4"/>
    <w:rsid w:val="00053164"/>
    <w:rsid w:val="00057135"/>
    <w:rsid w:val="00073C0D"/>
    <w:rsid w:val="00087A66"/>
    <w:rsid w:val="0009255C"/>
    <w:rsid w:val="000B509B"/>
    <w:rsid w:val="000C6281"/>
    <w:rsid w:val="000F00DA"/>
    <w:rsid w:val="001127A8"/>
    <w:rsid w:val="00116F99"/>
    <w:rsid w:val="0012592B"/>
    <w:rsid w:val="00125A2C"/>
    <w:rsid w:val="00131AE3"/>
    <w:rsid w:val="001554D1"/>
    <w:rsid w:val="00170D2B"/>
    <w:rsid w:val="00173F5C"/>
    <w:rsid w:val="00181E63"/>
    <w:rsid w:val="00184D61"/>
    <w:rsid w:val="00191AB1"/>
    <w:rsid w:val="00191BF0"/>
    <w:rsid w:val="001A3131"/>
    <w:rsid w:val="001C36BB"/>
    <w:rsid w:val="001C721D"/>
    <w:rsid w:val="001F5D86"/>
    <w:rsid w:val="001F624A"/>
    <w:rsid w:val="00200898"/>
    <w:rsid w:val="00205883"/>
    <w:rsid w:val="00212894"/>
    <w:rsid w:val="002135D4"/>
    <w:rsid w:val="002177DB"/>
    <w:rsid w:val="002309F4"/>
    <w:rsid w:val="002600C4"/>
    <w:rsid w:val="002B2991"/>
    <w:rsid w:val="002B5AD4"/>
    <w:rsid w:val="002B63FD"/>
    <w:rsid w:val="002C19B5"/>
    <w:rsid w:val="002C3139"/>
    <w:rsid w:val="002D3A4B"/>
    <w:rsid w:val="002E3B31"/>
    <w:rsid w:val="00317B90"/>
    <w:rsid w:val="003408F5"/>
    <w:rsid w:val="00373089"/>
    <w:rsid w:val="00387203"/>
    <w:rsid w:val="003A39DD"/>
    <w:rsid w:val="003B7684"/>
    <w:rsid w:val="003C0D9A"/>
    <w:rsid w:val="003C5D33"/>
    <w:rsid w:val="003F35B7"/>
    <w:rsid w:val="0040006A"/>
    <w:rsid w:val="0042480F"/>
    <w:rsid w:val="00426332"/>
    <w:rsid w:val="00426A94"/>
    <w:rsid w:val="00433044"/>
    <w:rsid w:val="00440A16"/>
    <w:rsid w:val="00446310"/>
    <w:rsid w:val="00447C49"/>
    <w:rsid w:val="00452BD3"/>
    <w:rsid w:val="00474F11"/>
    <w:rsid w:val="00482E5B"/>
    <w:rsid w:val="00487203"/>
    <w:rsid w:val="00495698"/>
    <w:rsid w:val="004A4209"/>
    <w:rsid w:val="004B1555"/>
    <w:rsid w:val="004B1D49"/>
    <w:rsid w:val="004B2533"/>
    <w:rsid w:val="004D169C"/>
    <w:rsid w:val="004D7991"/>
    <w:rsid w:val="004E5E76"/>
    <w:rsid w:val="005005EC"/>
    <w:rsid w:val="00503A54"/>
    <w:rsid w:val="005307FC"/>
    <w:rsid w:val="005372F2"/>
    <w:rsid w:val="00543943"/>
    <w:rsid w:val="00553992"/>
    <w:rsid w:val="00592E96"/>
    <w:rsid w:val="005A166A"/>
    <w:rsid w:val="005B051A"/>
    <w:rsid w:val="005B7063"/>
    <w:rsid w:val="005C1A2B"/>
    <w:rsid w:val="005C4B79"/>
    <w:rsid w:val="005D16DD"/>
    <w:rsid w:val="005D6779"/>
    <w:rsid w:val="005E3699"/>
    <w:rsid w:val="005F2ACA"/>
    <w:rsid w:val="0061109E"/>
    <w:rsid w:val="00635C11"/>
    <w:rsid w:val="00643890"/>
    <w:rsid w:val="00647626"/>
    <w:rsid w:val="00673D63"/>
    <w:rsid w:val="006A2947"/>
    <w:rsid w:val="006C08AF"/>
    <w:rsid w:val="006D67B9"/>
    <w:rsid w:val="006E427F"/>
    <w:rsid w:val="00707E55"/>
    <w:rsid w:val="007246BD"/>
    <w:rsid w:val="007250CA"/>
    <w:rsid w:val="00727689"/>
    <w:rsid w:val="0074284C"/>
    <w:rsid w:val="0077530D"/>
    <w:rsid w:val="00782B91"/>
    <w:rsid w:val="00785085"/>
    <w:rsid w:val="007B5331"/>
    <w:rsid w:val="007B60D8"/>
    <w:rsid w:val="007B7470"/>
    <w:rsid w:val="007D192E"/>
    <w:rsid w:val="007D2631"/>
    <w:rsid w:val="007D5748"/>
    <w:rsid w:val="007E56FA"/>
    <w:rsid w:val="008205B7"/>
    <w:rsid w:val="008301BC"/>
    <w:rsid w:val="00832D80"/>
    <w:rsid w:val="00844ED0"/>
    <w:rsid w:val="00847EEA"/>
    <w:rsid w:val="008574F4"/>
    <w:rsid w:val="0087330C"/>
    <w:rsid w:val="008735E1"/>
    <w:rsid w:val="008916B9"/>
    <w:rsid w:val="00893B20"/>
    <w:rsid w:val="00893B76"/>
    <w:rsid w:val="00897BE7"/>
    <w:rsid w:val="008B4237"/>
    <w:rsid w:val="008C4B1B"/>
    <w:rsid w:val="008D24FC"/>
    <w:rsid w:val="008D339D"/>
    <w:rsid w:val="008E12EE"/>
    <w:rsid w:val="008E2736"/>
    <w:rsid w:val="008E48D1"/>
    <w:rsid w:val="009141C8"/>
    <w:rsid w:val="00920E95"/>
    <w:rsid w:val="00922A75"/>
    <w:rsid w:val="00940662"/>
    <w:rsid w:val="00943733"/>
    <w:rsid w:val="0094376C"/>
    <w:rsid w:val="00945A2A"/>
    <w:rsid w:val="009706B7"/>
    <w:rsid w:val="00994629"/>
    <w:rsid w:val="009C2AC0"/>
    <w:rsid w:val="00A15D22"/>
    <w:rsid w:val="00A24988"/>
    <w:rsid w:val="00A35A64"/>
    <w:rsid w:val="00A44024"/>
    <w:rsid w:val="00A51D23"/>
    <w:rsid w:val="00A57C9F"/>
    <w:rsid w:val="00A60BB7"/>
    <w:rsid w:val="00A72E75"/>
    <w:rsid w:val="00A738C0"/>
    <w:rsid w:val="00A82EFF"/>
    <w:rsid w:val="00A851B1"/>
    <w:rsid w:val="00A91E2B"/>
    <w:rsid w:val="00A97FFB"/>
    <w:rsid w:val="00AB5919"/>
    <w:rsid w:val="00AD0230"/>
    <w:rsid w:val="00AE1130"/>
    <w:rsid w:val="00AF5424"/>
    <w:rsid w:val="00B05085"/>
    <w:rsid w:val="00B110AD"/>
    <w:rsid w:val="00B15B33"/>
    <w:rsid w:val="00B22251"/>
    <w:rsid w:val="00B319F6"/>
    <w:rsid w:val="00B45360"/>
    <w:rsid w:val="00B5535C"/>
    <w:rsid w:val="00B606E4"/>
    <w:rsid w:val="00B6778A"/>
    <w:rsid w:val="00B702A1"/>
    <w:rsid w:val="00B702E9"/>
    <w:rsid w:val="00B72BAA"/>
    <w:rsid w:val="00B801BA"/>
    <w:rsid w:val="00B92F23"/>
    <w:rsid w:val="00BA5549"/>
    <w:rsid w:val="00BA6D50"/>
    <w:rsid w:val="00BC2A8A"/>
    <w:rsid w:val="00BD0C37"/>
    <w:rsid w:val="00BD303F"/>
    <w:rsid w:val="00BF23F1"/>
    <w:rsid w:val="00C051B0"/>
    <w:rsid w:val="00C15212"/>
    <w:rsid w:val="00C15C13"/>
    <w:rsid w:val="00C15D88"/>
    <w:rsid w:val="00C16C1B"/>
    <w:rsid w:val="00C349EE"/>
    <w:rsid w:val="00C4094C"/>
    <w:rsid w:val="00C42909"/>
    <w:rsid w:val="00C450AC"/>
    <w:rsid w:val="00C455E9"/>
    <w:rsid w:val="00C46C5E"/>
    <w:rsid w:val="00C51FD4"/>
    <w:rsid w:val="00C5435B"/>
    <w:rsid w:val="00C611AD"/>
    <w:rsid w:val="00C64BDB"/>
    <w:rsid w:val="00C653D7"/>
    <w:rsid w:val="00C81280"/>
    <w:rsid w:val="00CA18F2"/>
    <w:rsid w:val="00CB04E9"/>
    <w:rsid w:val="00CB3623"/>
    <w:rsid w:val="00CC0E46"/>
    <w:rsid w:val="00CC1A3E"/>
    <w:rsid w:val="00CD600E"/>
    <w:rsid w:val="00CE299A"/>
    <w:rsid w:val="00CE359E"/>
    <w:rsid w:val="00CE4BDE"/>
    <w:rsid w:val="00CF2C35"/>
    <w:rsid w:val="00D106EB"/>
    <w:rsid w:val="00D200BE"/>
    <w:rsid w:val="00D44F22"/>
    <w:rsid w:val="00D638F5"/>
    <w:rsid w:val="00D7236A"/>
    <w:rsid w:val="00D85029"/>
    <w:rsid w:val="00D902EF"/>
    <w:rsid w:val="00D9171A"/>
    <w:rsid w:val="00D91E4B"/>
    <w:rsid w:val="00D922E5"/>
    <w:rsid w:val="00DA1142"/>
    <w:rsid w:val="00DB4CC1"/>
    <w:rsid w:val="00DB7005"/>
    <w:rsid w:val="00DE04C5"/>
    <w:rsid w:val="00DE5BF1"/>
    <w:rsid w:val="00E07CE9"/>
    <w:rsid w:val="00E07E58"/>
    <w:rsid w:val="00E151BD"/>
    <w:rsid w:val="00E1554D"/>
    <w:rsid w:val="00E21B17"/>
    <w:rsid w:val="00E30204"/>
    <w:rsid w:val="00E42D9E"/>
    <w:rsid w:val="00E4770B"/>
    <w:rsid w:val="00E553A3"/>
    <w:rsid w:val="00E6367A"/>
    <w:rsid w:val="00E80D76"/>
    <w:rsid w:val="00E82176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57EF5"/>
    <w:rsid w:val="00F67A14"/>
    <w:rsid w:val="00F94033"/>
    <w:rsid w:val="00FB4A4A"/>
    <w:rsid w:val="00FB77A1"/>
    <w:rsid w:val="00FF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uiPriority w:val="99"/>
    <w:unhideWhenUsed/>
    <w:rsid w:val="00AD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044F5012724741A0BB604EEAB0F920" ma:contentTypeVersion="11" ma:contentTypeDescription="Umožňuje vytvoriť nový dokument." ma:contentTypeScope="" ma:versionID="e6a065d302921167cfe0615f2a6088bd">
  <xsd:schema xmlns:xsd="http://www.w3.org/2001/XMLSchema" xmlns:xs="http://www.w3.org/2001/XMLSchema" xmlns:p="http://schemas.microsoft.com/office/2006/metadata/properties" xmlns:ns3="69fb5ab0-493b-46db-a5c5-82f51f8e7f35" targetNamespace="http://schemas.microsoft.com/office/2006/metadata/properties" ma:root="true" ma:fieldsID="f7d965429525a6a2aecd1e5d51771232" ns3:_="">
    <xsd:import namespace="69fb5ab0-493b-46db-a5c5-82f51f8e7f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b5ab0-493b-46db-a5c5-82f51f8e7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47BF8-4287-4A8B-80D6-7201EDB5B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b5ab0-493b-46db-a5c5-82f51f8e7f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8C49D2C4-9347-4CDF-B24A-CC27B2793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Benová Tímea</cp:lastModifiedBy>
  <cp:revision>8</cp:revision>
  <cp:lastPrinted>2025-06-13T06:58:00Z</cp:lastPrinted>
  <dcterms:created xsi:type="dcterms:W3CDTF">2025-07-15T05:08:00Z</dcterms:created>
  <dcterms:modified xsi:type="dcterms:W3CDTF">2025-08-06T09:29:00Z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0x0101008A044F5012724741A0BB604EEAB0F920</vt:lpwstr>
  </property>
</Properties>
</file>