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5FF97" w14:textId="77777777" w:rsidR="001A0024" w:rsidRPr="004A7A06" w:rsidRDefault="00E44698" w:rsidP="001A0024">
      <w:pPr>
        <w:jc w:val="center"/>
        <w:rPr>
          <w:rStyle w:val="Vrazn"/>
        </w:rPr>
      </w:pPr>
      <w:r w:rsidRPr="004A7A06">
        <w:rPr>
          <w:rStyle w:val="Vrazn"/>
        </w:rPr>
        <w:t>PREDBEŽNÁ I</w:t>
      </w:r>
      <w:r w:rsidR="001A0024" w:rsidRPr="004A7A06">
        <w:rPr>
          <w:rStyle w:val="Vrazn"/>
        </w:rPr>
        <w:t>NFORMÁCIA</w:t>
      </w:r>
    </w:p>
    <w:p w14:paraId="50AAFE86" w14:textId="77777777" w:rsidR="001A0024" w:rsidRPr="004A7A06" w:rsidRDefault="001A0024" w:rsidP="001A0024">
      <w:pPr>
        <w:jc w:val="center"/>
        <w:rPr>
          <w:rStyle w:val="Vrazn"/>
        </w:rPr>
      </w:pPr>
      <w:r w:rsidRPr="004A7A06">
        <w:rPr>
          <w:rStyle w:val="Vrazn"/>
        </w:rPr>
        <w:t>(podľa § 9 zákona č. 400/2015 Z. z. o tvorbe právnych predpisov</w:t>
      </w:r>
    </w:p>
    <w:p w14:paraId="4AF33D23" w14:textId="77777777" w:rsidR="001A0024" w:rsidRPr="004A7A06" w:rsidRDefault="001A0024" w:rsidP="001A0024">
      <w:pPr>
        <w:jc w:val="center"/>
        <w:rPr>
          <w:rStyle w:val="Vrazn"/>
        </w:rPr>
      </w:pPr>
      <w:r w:rsidRPr="004A7A06">
        <w:rPr>
          <w:rStyle w:val="Vrazn"/>
        </w:rPr>
        <w:t>a</w:t>
      </w:r>
      <w:r w:rsidR="00FC150F" w:rsidRPr="004A7A06">
        <w:rPr>
          <w:rStyle w:val="Vrazn"/>
        </w:rPr>
        <w:t> </w:t>
      </w:r>
      <w:r w:rsidRPr="004A7A06">
        <w:rPr>
          <w:rStyle w:val="Vrazn"/>
        </w:rPr>
        <w:t>o</w:t>
      </w:r>
      <w:r w:rsidR="00FC150F" w:rsidRPr="004A7A06">
        <w:rPr>
          <w:rStyle w:val="Vrazn"/>
        </w:rPr>
        <w:t> </w:t>
      </w:r>
      <w:r w:rsidRPr="004A7A06">
        <w:rPr>
          <w:rStyle w:val="Vrazn"/>
        </w:rPr>
        <w:t>Zbierke zákonov Slovenskej republiky a o zmene a doplnení niektorých zákonov)</w:t>
      </w:r>
    </w:p>
    <w:p w14:paraId="707D351D" w14:textId="77777777" w:rsidR="00425A20" w:rsidRPr="004A7A06" w:rsidRDefault="00425A20" w:rsidP="001A0024"/>
    <w:p w14:paraId="0E6B8BBB" w14:textId="77777777" w:rsidR="001A0024" w:rsidRDefault="001A0024" w:rsidP="001A0024">
      <w:pPr>
        <w:numPr>
          <w:ilvl w:val="0"/>
          <w:numId w:val="1"/>
        </w:numPr>
        <w:ind w:left="426" w:hanging="426"/>
        <w:rPr>
          <w:b/>
        </w:rPr>
      </w:pPr>
      <w:r w:rsidRPr="004A7A06">
        <w:rPr>
          <w:b/>
        </w:rPr>
        <w:t>Pripravovaný právny predpis:</w:t>
      </w:r>
    </w:p>
    <w:p w14:paraId="4EDC3184" w14:textId="7A883BD6" w:rsidR="00B222E5" w:rsidRPr="004E53F2" w:rsidRDefault="004D1B83" w:rsidP="00A909B4">
      <w:pPr>
        <w:pBdr>
          <w:bottom w:val="single" w:sz="8" w:space="8" w:color="EFEFEF"/>
        </w:pBdr>
        <w:spacing w:line="264" w:lineRule="auto"/>
        <w:ind w:left="425"/>
        <w:jc w:val="both"/>
      </w:pPr>
      <w:r w:rsidRPr="00A909B4">
        <w:t>N</w:t>
      </w:r>
      <w:r w:rsidR="00B222E5" w:rsidRPr="00A909B4">
        <w:t>ávrh</w:t>
      </w:r>
      <w:r w:rsidR="00A909B4" w:rsidRPr="00A909B4">
        <w:t xml:space="preserve"> vyhlášky Ministerstva životného prostredia Slovenskej republiky</w:t>
      </w:r>
      <w:r w:rsidR="008F7424">
        <w:t xml:space="preserve"> o manažmente sedimentov </w:t>
      </w:r>
      <w:r w:rsidR="00D51A6E" w:rsidRPr="004E53F2">
        <w:t xml:space="preserve">(ďalej len </w:t>
      </w:r>
      <w:r w:rsidR="000B457E" w:rsidRPr="004E53F2">
        <w:t>„</w:t>
      </w:r>
      <w:r w:rsidR="007F2FCB">
        <w:t>návrh vyhlášky“).</w:t>
      </w:r>
    </w:p>
    <w:p w14:paraId="706471B6" w14:textId="77777777" w:rsidR="001A0024" w:rsidRPr="004A7A06" w:rsidRDefault="001A0024" w:rsidP="001A0024"/>
    <w:p w14:paraId="586B4E60" w14:textId="77777777" w:rsidR="001A0024" w:rsidRPr="004A7A06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Základné ciele právnej úpravy:</w:t>
      </w:r>
    </w:p>
    <w:p w14:paraId="52EB52D7" w14:textId="26F5916D" w:rsidR="008A6AE5" w:rsidRPr="00F86F2A" w:rsidRDefault="00D339CA" w:rsidP="00F86F2A">
      <w:pPr>
        <w:ind w:left="425"/>
        <w:jc w:val="both"/>
        <w:rPr>
          <w:rFonts w:eastAsia="Arial"/>
          <w:color w:val="000000"/>
          <w:szCs w:val="20"/>
        </w:rPr>
      </w:pPr>
      <w:r>
        <w:rPr>
          <w:rStyle w:val="Zstupntext"/>
          <w:color w:val="auto"/>
        </w:rPr>
        <w:t xml:space="preserve">Právnym základom pre vypracovanie návrhu vyhlášky je splnomocňovacie ustanovenie </w:t>
      </w:r>
      <w:r w:rsidR="009F16A9">
        <w:rPr>
          <w:rStyle w:val="Zstupntext"/>
          <w:color w:val="auto"/>
        </w:rPr>
        <w:t xml:space="preserve">§ 81 ods. 2 písm. p) </w:t>
      </w:r>
      <w:r w:rsidR="003119D5">
        <w:rPr>
          <w:rStyle w:val="Zstupntext"/>
          <w:color w:val="auto"/>
        </w:rPr>
        <w:t xml:space="preserve">návrhu </w:t>
      </w:r>
      <w:r w:rsidR="009F16A9">
        <w:rPr>
          <w:rStyle w:val="Zstupntext"/>
          <w:color w:val="auto"/>
        </w:rPr>
        <w:t>zákona</w:t>
      </w:r>
      <w:r>
        <w:rPr>
          <w:rStyle w:val="Zstupntext"/>
          <w:color w:val="auto"/>
        </w:rPr>
        <w:t>,</w:t>
      </w:r>
      <w:r w:rsidR="009F16A9">
        <w:rPr>
          <w:rStyle w:val="Zstupntext"/>
          <w:color w:val="auto"/>
        </w:rPr>
        <w:t xml:space="preserve"> </w:t>
      </w:r>
      <w:r w:rsidRPr="00D339CA">
        <w:rPr>
          <w:rStyle w:val="Zstupntext"/>
          <w:color w:val="auto"/>
        </w:rPr>
        <w:t>ktorým sa mení a dopĺňa zákon č. 364/2004 Z. z. o vodách a o zmene zákona Slovenskej národnej rady č. 372/1990 Zb. o priestupkoch v znení neskorších predpisov (vodný zákon) v znení neskorších predpisov a ktorým sa menia a dopĺňajú niektoré zákony</w:t>
      </w:r>
      <w:r>
        <w:rPr>
          <w:rStyle w:val="Zstupntext"/>
          <w:color w:val="auto"/>
        </w:rPr>
        <w:t xml:space="preserve"> s predpokladanou účinnosťou od 1. januára 2027. Návrh vyhlášky</w:t>
      </w:r>
      <w:r w:rsidR="009F16A9">
        <w:rPr>
          <w:rStyle w:val="Zstupntext"/>
          <w:color w:val="auto"/>
        </w:rPr>
        <w:t xml:space="preserve"> upravuje </w:t>
      </w:r>
      <w:r w:rsidR="009F16A9" w:rsidRPr="00B443F6">
        <w:t xml:space="preserve">udržiavať korytá v stave, ktorý zabezpečuje ich prirodzenú alebo projektovanú </w:t>
      </w:r>
      <w:proofErr w:type="spellStart"/>
      <w:r w:rsidR="009F16A9" w:rsidRPr="00B443F6">
        <w:t>prietočnosť</w:t>
      </w:r>
      <w:proofErr w:type="spellEnd"/>
      <w:r w:rsidR="009F16A9" w:rsidRPr="00B443F6">
        <w:t xml:space="preserve"> a hĺbku vody</w:t>
      </w:r>
      <w:r w:rsidR="008A6AE5">
        <w:t xml:space="preserve">, </w:t>
      </w:r>
      <w:r w:rsidR="009F16A9" w:rsidRPr="00B443F6">
        <w:t>udržiavať a čistiť koryto a odstraňovať naplaveniny, ľadové a iné prekážky a dočasné ostrovy z vodného toku, čo je nevyhnutné na zabezpečenie ne</w:t>
      </w:r>
      <w:r w:rsidR="008A6AE5">
        <w:t xml:space="preserve">hateného odtoku alebo prietoku. </w:t>
      </w:r>
      <w:r w:rsidR="008A6AE5">
        <w:rPr>
          <w:rFonts w:eastAsia="Arial"/>
          <w:color w:val="000000"/>
          <w:szCs w:val="20"/>
        </w:rPr>
        <w:t xml:space="preserve">Návrh vyhlášky obsahuje </w:t>
      </w:r>
      <w:r w:rsidR="00FD085A">
        <w:rPr>
          <w:rFonts w:eastAsia="Arial"/>
          <w:color w:val="000000"/>
          <w:szCs w:val="20"/>
        </w:rPr>
        <w:t>mechanizmus, ktorý bude stanovovať</w:t>
      </w:r>
      <w:r w:rsidR="003119D5">
        <w:rPr>
          <w:rFonts w:eastAsia="Arial"/>
          <w:color w:val="000000"/>
          <w:szCs w:val="20"/>
        </w:rPr>
        <w:t xml:space="preserve"> jednotné pravidlá pre uloženie a nakladanie s vyťaženými sedimentami.</w:t>
      </w:r>
    </w:p>
    <w:p w14:paraId="54A61558" w14:textId="77777777" w:rsidR="00FA201B" w:rsidRPr="00FA201B" w:rsidRDefault="00FA201B" w:rsidP="003119D5">
      <w:pPr>
        <w:jc w:val="both"/>
        <w:rPr>
          <w:rStyle w:val="Zstupntext"/>
          <w:color w:val="auto"/>
        </w:rPr>
      </w:pPr>
    </w:p>
    <w:p w14:paraId="028DA8B7" w14:textId="77777777" w:rsidR="001A0024" w:rsidRPr="004A7A06" w:rsidRDefault="001A0024" w:rsidP="001A0024">
      <w:pPr>
        <w:numPr>
          <w:ilvl w:val="0"/>
          <w:numId w:val="1"/>
        </w:numPr>
        <w:ind w:left="426" w:hanging="426"/>
        <w:rPr>
          <w:b/>
        </w:rPr>
      </w:pPr>
      <w:r w:rsidRPr="004A7A06">
        <w:rPr>
          <w:b/>
        </w:rPr>
        <w:t>Zhodnotenie súčasného stavu:</w:t>
      </w:r>
    </w:p>
    <w:p w14:paraId="7EC85D9A" w14:textId="3AD10EE2" w:rsidR="007454D6" w:rsidRPr="00BB1FEA" w:rsidRDefault="003119D5" w:rsidP="007454D6">
      <w:pPr>
        <w:pStyle w:val="Textkomentra"/>
        <w:spacing w:after="160"/>
        <w:ind w:left="420"/>
        <w:contextualSpacing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7454D6">
        <w:rPr>
          <w:color w:val="000000" w:themeColor="text1"/>
          <w:sz w:val="24"/>
          <w:szCs w:val="24"/>
          <w:shd w:val="clear" w:color="auto" w:fill="FFFFFF"/>
        </w:rPr>
        <w:t xml:space="preserve">Súčasná právna legislatíva rieši odstraňovanie </w:t>
      </w:r>
      <w:r w:rsidR="00A97BD2">
        <w:rPr>
          <w:color w:val="000000" w:themeColor="text1"/>
          <w:sz w:val="24"/>
          <w:szCs w:val="24"/>
          <w:shd w:val="clear" w:color="auto" w:fill="FFFFFF"/>
        </w:rPr>
        <w:t xml:space="preserve">dnových </w:t>
      </w:r>
      <w:r w:rsidRPr="007454D6">
        <w:rPr>
          <w:color w:val="000000" w:themeColor="text1"/>
          <w:sz w:val="24"/>
          <w:szCs w:val="24"/>
          <w:shd w:val="clear" w:color="auto" w:fill="FFFFFF"/>
        </w:rPr>
        <w:t xml:space="preserve">sedimentov podľa </w:t>
      </w:r>
      <w:r w:rsidR="0073570F" w:rsidRPr="007454D6">
        <w:rPr>
          <w:color w:val="000000" w:themeColor="text1"/>
          <w:sz w:val="24"/>
          <w:szCs w:val="24"/>
          <w:shd w:val="clear" w:color="auto" w:fill="FFFFFF"/>
        </w:rPr>
        <w:t xml:space="preserve">zákona </w:t>
      </w:r>
      <w:r w:rsidR="00A97BD2">
        <w:rPr>
          <w:color w:val="000000" w:themeColor="text1"/>
          <w:sz w:val="24"/>
          <w:szCs w:val="24"/>
          <w:shd w:val="clear" w:color="auto" w:fill="FFFFFF"/>
        </w:rPr>
        <w:br/>
      </w:r>
      <w:r w:rsidR="0073570F" w:rsidRPr="007454D6">
        <w:rPr>
          <w:color w:val="000000" w:themeColor="text1"/>
          <w:sz w:val="24"/>
          <w:szCs w:val="24"/>
          <w:shd w:val="clear" w:color="auto" w:fill="FFFFFF"/>
        </w:rPr>
        <w:t>č. 188/2003 Z.</w:t>
      </w:r>
      <w:r w:rsidR="00AE2643" w:rsidRPr="007454D6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73570F" w:rsidRPr="007454D6">
        <w:rPr>
          <w:color w:val="000000" w:themeColor="text1"/>
          <w:sz w:val="24"/>
          <w:szCs w:val="24"/>
          <w:shd w:val="clear" w:color="auto" w:fill="FFFFFF"/>
        </w:rPr>
        <w:t>z.</w:t>
      </w:r>
      <w:r w:rsidR="00AE2643" w:rsidRPr="007454D6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7454D6" w:rsidRPr="00BB1FEA">
        <w:rPr>
          <w:color w:val="000000" w:themeColor="text1"/>
          <w:sz w:val="24"/>
          <w:szCs w:val="24"/>
          <w:shd w:val="clear" w:color="auto" w:fill="FFFFFF"/>
        </w:rPr>
        <w:t>o aplikácii čistiarenského kalu a dnových sedimentov do pôdy a o doplnení zákona č. </w:t>
      </w:r>
      <w:hyperlink r:id="rId9" w:tooltip="Odkaz na predpis alebo ustanovenie" w:history="1">
        <w:r w:rsidR="007454D6" w:rsidRPr="00BB1FEA">
          <w:rPr>
            <w:color w:val="000000" w:themeColor="text1"/>
            <w:sz w:val="24"/>
            <w:szCs w:val="24"/>
            <w:shd w:val="clear" w:color="auto" w:fill="FFFFFF"/>
          </w:rPr>
          <w:t>223/2001 Z. z.</w:t>
        </w:r>
      </w:hyperlink>
      <w:r w:rsidR="007454D6" w:rsidRPr="00BB1FEA">
        <w:rPr>
          <w:color w:val="000000" w:themeColor="text1"/>
          <w:sz w:val="24"/>
          <w:szCs w:val="24"/>
          <w:shd w:val="clear" w:color="auto" w:fill="FFFFFF"/>
        </w:rPr>
        <w:t> o odpadoch a o zmene a doplnení niektorých zákonov v znení neskorších predpisov</w:t>
      </w:r>
      <w:r w:rsidR="001F6DFA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D339CA">
        <w:rPr>
          <w:color w:val="000000" w:themeColor="text1"/>
          <w:sz w:val="24"/>
          <w:szCs w:val="24"/>
          <w:shd w:val="clear" w:color="auto" w:fill="FFFFFF"/>
        </w:rPr>
        <w:t xml:space="preserve">v znení neskorších predpisov </w:t>
      </w:r>
      <w:r w:rsidR="001F6DFA">
        <w:rPr>
          <w:color w:val="000000" w:themeColor="text1"/>
          <w:sz w:val="24"/>
          <w:szCs w:val="24"/>
          <w:shd w:val="clear" w:color="auto" w:fill="FFFFFF"/>
        </w:rPr>
        <w:t xml:space="preserve">a podľa zákona č. </w:t>
      </w:r>
      <w:r w:rsidR="001F6DFA" w:rsidRPr="0041348E">
        <w:rPr>
          <w:color w:val="000000" w:themeColor="text1"/>
          <w:sz w:val="24"/>
          <w:szCs w:val="24"/>
          <w:lang w:eastAsia="sk-SK"/>
        </w:rPr>
        <w:t xml:space="preserve">79/2015 Z. z. o odpadoch a o zmene a doplnení niektorých zákonov </w:t>
      </w:r>
      <w:r w:rsidR="001F6DFA">
        <w:rPr>
          <w:color w:val="000000" w:themeColor="text1"/>
          <w:sz w:val="24"/>
          <w:szCs w:val="24"/>
          <w:lang w:eastAsia="sk-SK"/>
        </w:rPr>
        <w:t xml:space="preserve">v znení neskorších predpisov, avšak súčasný stav nerieši sedimenty, ktoré nie sú zaradené medzi odpad alebo </w:t>
      </w:r>
      <w:r w:rsidR="001023C5">
        <w:rPr>
          <w:color w:val="000000" w:themeColor="text1"/>
          <w:sz w:val="24"/>
          <w:szCs w:val="24"/>
          <w:lang w:eastAsia="sk-SK"/>
        </w:rPr>
        <w:t xml:space="preserve">neobsahujú aspoň jednu nebezpečnú vlastnosť podľa </w:t>
      </w:r>
      <w:r w:rsidR="00D339CA">
        <w:rPr>
          <w:color w:val="000000" w:themeColor="text1"/>
          <w:sz w:val="24"/>
          <w:szCs w:val="24"/>
          <w:lang w:eastAsia="sk-SK"/>
        </w:rPr>
        <w:t>n</w:t>
      </w:r>
      <w:r w:rsidR="001023C5">
        <w:rPr>
          <w:color w:val="000000" w:themeColor="text1"/>
          <w:sz w:val="24"/>
          <w:szCs w:val="24"/>
          <w:lang w:eastAsia="sk-SK"/>
        </w:rPr>
        <w:t>ariadenia Komisie (EÚ) č. 1357/2014 z 18. decembra 2014</w:t>
      </w:r>
      <w:r w:rsidR="00B36D73">
        <w:rPr>
          <w:color w:val="000000" w:themeColor="text1"/>
          <w:sz w:val="24"/>
          <w:szCs w:val="24"/>
          <w:lang w:eastAsia="sk-SK"/>
        </w:rPr>
        <w:t xml:space="preserve">, </w:t>
      </w:r>
      <w:r w:rsidR="00B36D73" w:rsidRPr="00B36D73">
        <w:rPr>
          <w:color w:val="000000" w:themeColor="text1"/>
          <w:sz w:val="24"/>
          <w:szCs w:val="24"/>
          <w:lang w:eastAsia="sk-SK"/>
        </w:rPr>
        <w:t>ktorým sa nahrádza príloha III k smernici Európskeho parlamentu a Rady 2008/98/ES o odpade a o zrušení určitých smerníc</w:t>
      </w:r>
      <w:r w:rsidR="001023C5">
        <w:rPr>
          <w:color w:val="000000" w:themeColor="text1"/>
          <w:sz w:val="24"/>
          <w:szCs w:val="24"/>
          <w:lang w:eastAsia="sk-SK"/>
        </w:rPr>
        <w:t xml:space="preserve">. </w:t>
      </w:r>
      <w:r w:rsidR="00A97BD2">
        <w:rPr>
          <w:color w:val="000000" w:themeColor="text1"/>
          <w:sz w:val="24"/>
          <w:szCs w:val="24"/>
          <w:lang w:eastAsia="sk-SK"/>
        </w:rPr>
        <w:t>Z aplikačnej praxe vyplynula potreba zadefinovať sedimenty pre účely vodného zákona</w:t>
      </w:r>
      <w:r w:rsidR="00034FF3">
        <w:rPr>
          <w:color w:val="000000" w:themeColor="text1"/>
          <w:sz w:val="24"/>
          <w:szCs w:val="24"/>
          <w:lang w:eastAsia="sk-SK"/>
        </w:rPr>
        <w:t xml:space="preserve"> a určiť postup odstraňovania sedimentov a nakladanie s nimi podľa vodného zákona. </w:t>
      </w:r>
      <w:r w:rsidR="00A97BD2">
        <w:rPr>
          <w:color w:val="000000" w:themeColor="text1"/>
          <w:sz w:val="24"/>
          <w:szCs w:val="24"/>
          <w:lang w:eastAsia="sk-SK"/>
        </w:rPr>
        <w:t xml:space="preserve"> </w:t>
      </w:r>
    </w:p>
    <w:p w14:paraId="77C76F4E" w14:textId="0F1CE13E" w:rsidR="00C461BD" w:rsidRDefault="00C461BD" w:rsidP="00034FF3"/>
    <w:p w14:paraId="3EE6C5B2" w14:textId="77777777" w:rsidR="001A0024" w:rsidRPr="004A7A06" w:rsidRDefault="001A0024" w:rsidP="00914C39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Spôsob zapojenia verejnosti do prípravy právneho predpisu:</w:t>
      </w:r>
    </w:p>
    <w:p w14:paraId="363B1063" w14:textId="29075524" w:rsidR="005B267C" w:rsidRPr="00A67C7C" w:rsidRDefault="00F84A77" w:rsidP="004E53F2">
      <w:pPr>
        <w:autoSpaceDE w:val="0"/>
        <w:autoSpaceDN w:val="0"/>
        <w:adjustRightInd w:val="0"/>
        <w:ind w:left="425"/>
        <w:jc w:val="both"/>
      </w:pPr>
      <w:r w:rsidRPr="004A7A06">
        <w:t>Verejnosť sa môže zapojiť do prípravy právneho predpisu formou zasielania podnetov</w:t>
      </w:r>
      <w:r w:rsidR="003C1B57">
        <w:t xml:space="preserve"> a</w:t>
      </w:r>
      <w:r w:rsidRPr="004A7A06">
        <w:t xml:space="preserve"> </w:t>
      </w:r>
      <w:r w:rsidR="00425A20" w:rsidRPr="004A7A06">
        <w:t> </w:t>
      </w:r>
      <w:r w:rsidRPr="004A7A06">
        <w:t>návrhov v intenciách vecného zamerania podľ</w:t>
      </w:r>
      <w:r w:rsidR="00430D84" w:rsidRPr="004A7A06">
        <w:t xml:space="preserve">a bodu 2 s ohľadom na bod </w:t>
      </w:r>
      <w:r w:rsidR="00F76390">
        <w:br/>
      </w:r>
      <w:r w:rsidR="00430D84" w:rsidRPr="004A7A06">
        <w:t>3</w:t>
      </w:r>
      <w:r w:rsidR="00266EDB">
        <w:t xml:space="preserve"> prostredníctvom právneho a informačného portálu Slov-Lex</w:t>
      </w:r>
      <w:r w:rsidR="00430D84" w:rsidRPr="004A7A06">
        <w:t>.</w:t>
      </w:r>
      <w:r w:rsidR="005B267C">
        <w:t xml:space="preserve"> </w:t>
      </w:r>
      <w:r w:rsidR="005B267C" w:rsidRPr="005B267C">
        <w:t xml:space="preserve">Lehota na vyjadrenie je do </w:t>
      </w:r>
      <w:r w:rsidR="00B36D73">
        <w:t>4</w:t>
      </w:r>
      <w:r w:rsidR="003D1B58">
        <w:t>.</w:t>
      </w:r>
      <w:r w:rsidR="00122038">
        <w:t> </w:t>
      </w:r>
      <w:r w:rsidR="00B36D73">
        <w:t>septembra</w:t>
      </w:r>
      <w:r w:rsidR="003D1B58">
        <w:t xml:space="preserve"> </w:t>
      </w:r>
      <w:r w:rsidR="005B267C" w:rsidRPr="003D1B58">
        <w:t>2026.</w:t>
      </w:r>
    </w:p>
    <w:p w14:paraId="2CB1F28C" w14:textId="77777777" w:rsidR="00DA684F" w:rsidRPr="004A7A06" w:rsidRDefault="00DA684F" w:rsidP="001A0024"/>
    <w:p w14:paraId="41B2B5DB" w14:textId="77777777" w:rsidR="001A0024" w:rsidRPr="004A7A06" w:rsidRDefault="001A0024" w:rsidP="001978FF">
      <w:pPr>
        <w:ind w:firstLine="425"/>
      </w:pPr>
      <w:r w:rsidRPr="004A7A06">
        <w:t>Kontaktné údaje:</w:t>
      </w:r>
    </w:p>
    <w:p w14:paraId="7FF779F5" w14:textId="77777777" w:rsidR="00F84A77" w:rsidRPr="004A7A06" w:rsidRDefault="00F84A77" w:rsidP="001978FF">
      <w:pPr>
        <w:ind w:firstLine="425"/>
      </w:pPr>
      <w:r w:rsidRPr="004A7A06">
        <w:t xml:space="preserve">Ministerstvo </w:t>
      </w:r>
      <w:r w:rsidR="001978FF">
        <w:t xml:space="preserve">životného prostredia </w:t>
      </w:r>
      <w:r w:rsidRPr="004A7A06">
        <w:t>S</w:t>
      </w:r>
      <w:r w:rsidR="00025E5B" w:rsidRPr="004A7A06">
        <w:t>lovenskej republiky</w:t>
      </w:r>
    </w:p>
    <w:p w14:paraId="540E9F51" w14:textId="77777777" w:rsidR="00F84A77" w:rsidRPr="004A7A06" w:rsidRDefault="00F84A77" w:rsidP="001978FF">
      <w:pPr>
        <w:ind w:firstLine="425"/>
      </w:pPr>
      <w:r w:rsidRPr="004A7A06">
        <w:t xml:space="preserve">sekcia </w:t>
      </w:r>
      <w:r w:rsidR="001978FF">
        <w:t>vôd</w:t>
      </w:r>
    </w:p>
    <w:p w14:paraId="5002D53E" w14:textId="77777777" w:rsidR="00F84A77" w:rsidRPr="004A7A06" w:rsidRDefault="001978FF" w:rsidP="001978FF">
      <w:pPr>
        <w:ind w:firstLine="425"/>
      </w:pPr>
      <w:r>
        <w:t>Námestie Ľ. Štúra č. 1</w:t>
      </w:r>
    </w:p>
    <w:p w14:paraId="17BB9E2B" w14:textId="77777777" w:rsidR="001978FF" w:rsidRPr="001978FF" w:rsidRDefault="001978FF" w:rsidP="001978FF">
      <w:pPr>
        <w:ind w:firstLine="425"/>
      </w:pPr>
      <w:r w:rsidRPr="001978FF">
        <w:t>81235 Bratislava</w:t>
      </w:r>
    </w:p>
    <w:p w14:paraId="13AF87A7" w14:textId="77777777" w:rsidR="001A0024" w:rsidRPr="004A7A06" w:rsidRDefault="00F84A77" w:rsidP="001978FF">
      <w:pPr>
        <w:ind w:firstLine="425"/>
      </w:pPr>
      <w:r w:rsidRPr="004A7A06">
        <w:t xml:space="preserve">email: </w:t>
      </w:r>
      <w:hyperlink r:id="rId10" w:history="1">
        <w:r w:rsidR="001978FF" w:rsidRPr="00F76390">
          <w:t>paula.diveky@enviro.gov.sk</w:t>
        </w:r>
      </w:hyperlink>
    </w:p>
    <w:p w14:paraId="4FF3D5B4" w14:textId="77777777" w:rsidR="00F84A77" w:rsidRPr="004A7A06" w:rsidRDefault="00F84A77" w:rsidP="00F84A77"/>
    <w:p w14:paraId="585A3188" w14:textId="77777777" w:rsidR="001A0024" w:rsidRPr="004A7A06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Predpokladaný termín začatia pripomienkového konania:</w:t>
      </w:r>
    </w:p>
    <w:p w14:paraId="172B11C4" w14:textId="77777777" w:rsidR="00C11D7D" w:rsidRPr="004A7A06" w:rsidRDefault="001978FF" w:rsidP="000D68DF">
      <w:pPr>
        <w:ind w:firstLine="425"/>
      </w:pPr>
      <w:r>
        <w:t xml:space="preserve">september </w:t>
      </w:r>
      <w:r w:rsidR="007C0EC0">
        <w:t>202</w:t>
      </w:r>
      <w:r w:rsidR="00EB0730">
        <w:t>6</w:t>
      </w:r>
      <w:r w:rsidR="001B54FE">
        <w:t xml:space="preserve"> </w:t>
      </w:r>
    </w:p>
    <w:sectPr w:rsidR="00C11D7D" w:rsidRPr="004A7A06" w:rsidSect="009A1BD8">
      <w:footerReference w:type="even" r:id="rId11"/>
      <w:footerReference w:type="default" r:id="rId12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233D0" w14:textId="77777777" w:rsidR="00374779" w:rsidRDefault="00374779" w:rsidP="00277313">
      <w:r>
        <w:separator/>
      </w:r>
    </w:p>
  </w:endnote>
  <w:endnote w:type="continuationSeparator" w:id="0">
    <w:p w14:paraId="587DD398" w14:textId="77777777" w:rsidR="00374779" w:rsidRDefault="00374779" w:rsidP="0027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7EB39" w14:textId="77777777" w:rsidR="00DA3A7C" w:rsidRDefault="002505FF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331792D8" w14:textId="77777777" w:rsidR="00DA3A7C" w:rsidRDefault="00DA3A7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694DE" w14:textId="67A98C6B" w:rsidR="000E2069" w:rsidRDefault="002505FF" w:rsidP="000E2069">
    <w:pPr>
      <w:pStyle w:val="Pta"/>
      <w:jc w:val="right"/>
    </w:pPr>
    <w:r>
      <w:rPr>
        <w:rStyle w:val="slostrany"/>
      </w:rPr>
      <w:fldChar w:fldCharType="begin"/>
    </w:r>
    <w:r>
      <w:rPr>
        <w:rStyle w:val="slostrany"/>
      </w:rPr>
      <w:instrText xml:space="preserve"> PAGE </w:instrText>
    </w:r>
    <w:r>
      <w:rPr>
        <w:rStyle w:val="slostrany"/>
      </w:rPr>
      <w:fldChar w:fldCharType="separate"/>
    </w:r>
    <w:r w:rsidR="00A97BD2">
      <w:rPr>
        <w:rStyle w:val="slostrany"/>
        <w:noProof/>
      </w:rPr>
      <w:t>2</w:t>
    </w:r>
    <w:r>
      <w:rPr>
        <w:rStyle w:val="slostrany"/>
      </w:rPr>
      <w:fldChar w:fldCharType="end"/>
    </w:r>
    <w:r>
      <w:rPr>
        <w:rStyle w:val="slostrany"/>
      </w:rPr>
      <w:t>/</w:t>
    </w:r>
    <w:r>
      <w:rPr>
        <w:rStyle w:val="slostrany"/>
      </w:rPr>
      <w:fldChar w:fldCharType="begin"/>
    </w:r>
    <w:r>
      <w:rPr>
        <w:rStyle w:val="slostrany"/>
      </w:rPr>
      <w:instrText xml:space="preserve"> NUMPAGES </w:instrText>
    </w:r>
    <w:r>
      <w:rPr>
        <w:rStyle w:val="slostrany"/>
      </w:rPr>
      <w:fldChar w:fldCharType="separate"/>
    </w:r>
    <w:r w:rsidR="00A97BD2">
      <w:rPr>
        <w:rStyle w:val="slostrany"/>
        <w:noProof/>
      </w:rPr>
      <w:t>2</w:t>
    </w:r>
    <w:r>
      <w:rPr>
        <w:rStyle w:val="slostra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A1A33" w14:textId="77777777" w:rsidR="00374779" w:rsidRDefault="00374779" w:rsidP="00277313">
      <w:r>
        <w:separator/>
      </w:r>
    </w:p>
  </w:footnote>
  <w:footnote w:type="continuationSeparator" w:id="0">
    <w:p w14:paraId="2656B234" w14:textId="77777777" w:rsidR="00374779" w:rsidRDefault="00374779" w:rsidP="00277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E10"/>
    <w:multiLevelType w:val="hybridMultilevel"/>
    <w:tmpl w:val="A1BE678E"/>
    <w:lvl w:ilvl="0" w:tplc="6E3C5B5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82C26"/>
    <w:multiLevelType w:val="hybridMultilevel"/>
    <w:tmpl w:val="ED30DA50"/>
    <w:lvl w:ilvl="0" w:tplc="874271E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F6273F"/>
    <w:multiLevelType w:val="hybridMultilevel"/>
    <w:tmpl w:val="92D6AE14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FA4CA2"/>
    <w:multiLevelType w:val="multilevel"/>
    <w:tmpl w:val="AC9433F8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EBE185B"/>
    <w:multiLevelType w:val="hybridMultilevel"/>
    <w:tmpl w:val="9058FCE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3860DBE"/>
    <w:multiLevelType w:val="hybridMultilevel"/>
    <w:tmpl w:val="A644FB8E"/>
    <w:lvl w:ilvl="0" w:tplc="418A9E4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239F503B"/>
    <w:multiLevelType w:val="hybridMultilevel"/>
    <w:tmpl w:val="BC2A47A6"/>
    <w:lvl w:ilvl="0" w:tplc="9C5266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806367C"/>
    <w:multiLevelType w:val="hybridMultilevel"/>
    <w:tmpl w:val="E1E23BCA"/>
    <w:lvl w:ilvl="0" w:tplc="041B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2C741461"/>
    <w:multiLevelType w:val="hybridMultilevel"/>
    <w:tmpl w:val="5BA093DA"/>
    <w:lvl w:ilvl="0" w:tplc="B89CD6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09B56B4"/>
    <w:multiLevelType w:val="hybridMultilevel"/>
    <w:tmpl w:val="961411C6"/>
    <w:lvl w:ilvl="0" w:tplc="784C64C0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33BD0E1F"/>
    <w:multiLevelType w:val="hybridMultilevel"/>
    <w:tmpl w:val="DA802452"/>
    <w:lvl w:ilvl="0" w:tplc="BD76FD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4474E34"/>
    <w:multiLevelType w:val="hybridMultilevel"/>
    <w:tmpl w:val="5AEEB2D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B090315"/>
    <w:multiLevelType w:val="hybridMultilevel"/>
    <w:tmpl w:val="F1CE05A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BCA6AA6"/>
    <w:multiLevelType w:val="hybridMultilevel"/>
    <w:tmpl w:val="02A24FA4"/>
    <w:lvl w:ilvl="0" w:tplc="8894F7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0902508"/>
    <w:multiLevelType w:val="hybridMultilevel"/>
    <w:tmpl w:val="6FB8818A"/>
    <w:lvl w:ilvl="0" w:tplc="08DC5BB8">
      <w:start w:val="1"/>
      <w:numFmt w:val="decimal"/>
      <w:lvlText w:val="%1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 w15:restartNumberingAfterBreak="0">
    <w:nsid w:val="413A2143"/>
    <w:multiLevelType w:val="hybridMultilevel"/>
    <w:tmpl w:val="5C92A582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974384A"/>
    <w:multiLevelType w:val="hybridMultilevel"/>
    <w:tmpl w:val="9DE03A3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692F9D"/>
    <w:multiLevelType w:val="hybridMultilevel"/>
    <w:tmpl w:val="9432BF12"/>
    <w:lvl w:ilvl="0" w:tplc="6E8A011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20A0D77"/>
    <w:multiLevelType w:val="hybridMultilevel"/>
    <w:tmpl w:val="72D49E56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7302717"/>
    <w:multiLevelType w:val="hybridMultilevel"/>
    <w:tmpl w:val="CE368BC2"/>
    <w:lvl w:ilvl="0" w:tplc="69D4861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5178E7"/>
    <w:multiLevelType w:val="hybridMultilevel"/>
    <w:tmpl w:val="043498AC"/>
    <w:lvl w:ilvl="0" w:tplc="6F36DF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2C1592E"/>
    <w:multiLevelType w:val="hybridMultilevel"/>
    <w:tmpl w:val="FB3A7FC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41B21A8"/>
    <w:multiLevelType w:val="hybridMultilevel"/>
    <w:tmpl w:val="B260A2B2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6B737206"/>
    <w:multiLevelType w:val="hybridMultilevel"/>
    <w:tmpl w:val="0428DBBC"/>
    <w:lvl w:ilvl="0" w:tplc="A7B2E1E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6E591A12"/>
    <w:multiLevelType w:val="hybridMultilevel"/>
    <w:tmpl w:val="A2BC833C"/>
    <w:lvl w:ilvl="0" w:tplc="041B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9" w15:restartNumberingAfterBreak="0">
    <w:nsid w:val="71493B73"/>
    <w:multiLevelType w:val="hybridMultilevel"/>
    <w:tmpl w:val="C7CA2DE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2196AF0"/>
    <w:multiLevelType w:val="hybridMultilevel"/>
    <w:tmpl w:val="814E0C7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406554F"/>
    <w:multiLevelType w:val="hybridMultilevel"/>
    <w:tmpl w:val="D506C3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5591D0F"/>
    <w:multiLevelType w:val="hybridMultilevel"/>
    <w:tmpl w:val="2EE2116A"/>
    <w:lvl w:ilvl="0" w:tplc="8FC4BD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4215D8"/>
    <w:multiLevelType w:val="hybridMultilevel"/>
    <w:tmpl w:val="ED4627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8421F0"/>
    <w:multiLevelType w:val="hybridMultilevel"/>
    <w:tmpl w:val="4C7A6CE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13910409">
    <w:abstractNumId w:val="4"/>
  </w:num>
  <w:num w:numId="2" w16cid:durableId="819924750">
    <w:abstractNumId w:val="26"/>
  </w:num>
  <w:num w:numId="3" w16cid:durableId="906653154">
    <w:abstractNumId w:val="7"/>
  </w:num>
  <w:num w:numId="4" w16cid:durableId="582451027">
    <w:abstractNumId w:val="15"/>
  </w:num>
  <w:num w:numId="5" w16cid:durableId="1732072874">
    <w:abstractNumId w:val="18"/>
  </w:num>
  <w:num w:numId="6" w16cid:durableId="1350762949">
    <w:abstractNumId w:val="34"/>
  </w:num>
  <w:num w:numId="7" w16cid:durableId="302471600">
    <w:abstractNumId w:val="22"/>
  </w:num>
  <w:num w:numId="8" w16cid:durableId="359093041">
    <w:abstractNumId w:val="30"/>
  </w:num>
  <w:num w:numId="9" w16cid:durableId="165244760">
    <w:abstractNumId w:val="5"/>
  </w:num>
  <w:num w:numId="10" w16cid:durableId="1768312034">
    <w:abstractNumId w:val="6"/>
  </w:num>
  <w:num w:numId="11" w16cid:durableId="1882597629">
    <w:abstractNumId w:val="14"/>
  </w:num>
  <w:num w:numId="12" w16cid:durableId="1695382589">
    <w:abstractNumId w:val="19"/>
  </w:num>
  <w:num w:numId="13" w16cid:durableId="1515924022">
    <w:abstractNumId w:val="31"/>
  </w:num>
  <w:num w:numId="14" w16cid:durableId="417095991">
    <w:abstractNumId w:val="11"/>
  </w:num>
  <w:num w:numId="15" w16cid:durableId="41558528">
    <w:abstractNumId w:val="16"/>
  </w:num>
  <w:num w:numId="16" w16cid:durableId="946427460">
    <w:abstractNumId w:val="32"/>
  </w:num>
  <w:num w:numId="17" w16cid:durableId="1330717723">
    <w:abstractNumId w:val="13"/>
  </w:num>
  <w:num w:numId="18" w16cid:durableId="548079258">
    <w:abstractNumId w:val="24"/>
  </w:num>
  <w:num w:numId="19" w16cid:durableId="1977366672">
    <w:abstractNumId w:val="25"/>
  </w:num>
  <w:num w:numId="20" w16cid:durableId="1860702309">
    <w:abstractNumId w:val="20"/>
  </w:num>
  <w:num w:numId="21" w16cid:durableId="2034918506">
    <w:abstractNumId w:val="9"/>
  </w:num>
  <w:num w:numId="22" w16cid:durableId="1400207676">
    <w:abstractNumId w:val="17"/>
  </w:num>
  <w:num w:numId="23" w16cid:durableId="24990215">
    <w:abstractNumId w:val="29"/>
  </w:num>
  <w:num w:numId="24" w16cid:durableId="408234395">
    <w:abstractNumId w:val="27"/>
  </w:num>
  <w:num w:numId="25" w16cid:durableId="2134128216">
    <w:abstractNumId w:val="33"/>
  </w:num>
  <w:num w:numId="26" w16cid:durableId="1925525883">
    <w:abstractNumId w:val="10"/>
  </w:num>
  <w:num w:numId="27" w16cid:durableId="1268611273">
    <w:abstractNumId w:val="28"/>
  </w:num>
  <w:num w:numId="28" w16cid:durableId="424495205">
    <w:abstractNumId w:val="2"/>
  </w:num>
  <w:num w:numId="29" w16cid:durableId="697048038">
    <w:abstractNumId w:val="21"/>
  </w:num>
  <w:num w:numId="30" w16cid:durableId="505558377">
    <w:abstractNumId w:val="12"/>
  </w:num>
  <w:num w:numId="31" w16cid:durableId="1080828240">
    <w:abstractNumId w:val="3"/>
  </w:num>
  <w:num w:numId="32" w16cid:durableId="657080139">
    <w:abstractNumId w:val="0"/>
  </w:num>
  <w:num w:numId="33" w16cid:durableId="187567012">
    <w:abstractNumId w:val="1"/>
  </w:num>
  <w:num w:numId="34" w16cid:durableId="2094079770">
    <w:abstractNumId w:val="23"/>
  </w:num>
  <w:num w:numId="35" w16cid:durableId="14427200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B7C"/>
    <w:rsid w:val="00001D42"/>
    <w:rsid w:val="00013767"/>
    <w:rsid w:val="000225EA"/>
    <w:rsid w:val="00025E5B"/>
    <w:rsid w:val="00025E6E"/>
    <w:rsid w:val="00025F21"/>
    <w:rsid w:val="00034FF3"/>
    <w:rsid w:val="00036F4B"/>
    <w:rsid w:val="000412FB"/>
    <w:rsid w:val="00047E39"/>
    <w:rsid w:val="000561F2"/>
    <w:rsid w:val="00066CBB"/>
    <w:rsid w:val="000762E7"/>
    <w:rsid w:val="00077DC7"/>
    <w:rsid w:val="00091DF3"/>
    <w:rsid w:val="000B457E"/>
    <w:rsid w:val="000B53AD"/>
    <w:rsid w:val="000B7B90"/>
    <w:rsid w:val="000C5702"/>
    <w:rsid w:val="000D12BC"/>
    <w:rsid w:val="000D2529"/>
    <w:rsid w:val="000D5AB0"/>
    <w:rsid w:val="000D68DF"/>
    <w:rsid w:val="000D6DCF"/>
    <w:rsid w:val="000E2069"/>
    <w:rsid w:val="000E57EB"/>
    <w:rsid w:val="000E75A6"/>
    <w:rsid w:val="000F0BAE"/>
    <w:rsid w:val="000F3274"/>
    <w:rsid w:val="000F4972"/>
    <w:rsid w:val="001023C5"/>
    <w:rsid w:val="001027F6"/>
    <w:rsid w:val="0010743D"/>
    <w:rsid w:val="00111313"/>
    <w:rsid w:val="00112D65"/>
    <w:rsid w:val="00113AE2"/>
    <w:rsid w:val="00120CB9"/>
    <w:rsid w:val="00122038"/>
    <w:rsid w:val="00140448"/>
    <w:rsid w:val="00146DB4"/>
    <w:rsid w:val="00150443"/>
    <w:rsid w:val="00150B6E"/>
    <w:rsid w:val="0015249B"/>
    <w:rsid w:val="00160A0D"/>
    <w:rsid w:val="001619C9"/>
    <w:rsid w:val="001824A9"/>
    <w:rsid w:val="001978FF"/>
    <w:rsid w:val="001A0024"/>
    <w:rsid w:val="001B06E1"/>
    <w:rsid w:val="001B54FE"/>
    <w:rsid w:val="001D0CBC"/>
    <w:rsid w:val="001F3EE5"/>
    <w:rsid w:val="001F6DFA"/>
    <w:rsid w:val="00201FE2"/>
    <w:rsid w:val="0021310A"/>
    <w:rsid w:val="00216073"/>
    <w:rsid w:val="002168F1"/>
    <w:rsid w:val="00217A84"/>
    <w:rsid w:val="00221202"/>
    <w:rsid w:val="00221A48"/>
    <w:rsid w:val="00237A21"/>
    <w:rsid w:val="002403DE"/>
    <w:rsid w:val="00240B4A"/>
    <w:rsid w:val="00240D5D"/>
    <w:rsid w:val="002505FF"/>
    <w:rsid w:val="00260B7C"/>
    <w:rsid w:val="00266EDB"/>
    <w:rsid w:val="00277313"/>
    <w:rsid w:val="00295A02"/>
    <w:rsid w:val="002B3521"/>
    <w:rsid w:val="002B3F81"/>
    <w:rsid w:val="002B42E5"/>
    <w:rsid w:val="002B5874"/>
    <w:rsid w:val="002C1C63"/>
    <w:rsid w:val="002C5236"/>
    <w:rsid w:val="002D4D00"/>
    <w:rsid w:val="002E5A3F"/>
    <w:rsid w:val="002F089D"/>
    <w:rsid w:val="002F30D9"/>
    <w:rsid w:val="002F5F7A"/>
    <w:rsid w:val="003119D5"/>
    <w:rsid w:val="0031499C"/>
    <w:rsid w:val="00327811"/>
    <w:rsid w:val="0033498B"/>
    <w:rsid w:val="003429A8"/>
    <w:rsid w:val="00342C1A"/>
    <w:rsid w:val="0035030F"/>
    <w:rsid w:val="00353FD5"/>
    <w:rsid w:val="00354DD3"/>
    <w:rsid w:val="00357F7A"/>
    <w:rsid w:val="00363276"/>
    <w:rsid w:val="00374779"/>
    <w:rsid w:val="00375AAB"/>
    <w:rsid w:val="00376BCD"/>
    <w:rsid w:val="00391CF9"/>
    <w:rsid w:val="00397B8A"/>
    <w:rsid w:val="003A35D2"/>
    <w:rsid w:val="003B16DF"/>
    <w:rsid w:val="003B52DC"/>
    <w:rsid w:val="003B57EE"/>
    <w:rsid w:val="003B670B"/>
    <w:rsid w:val="003C1164"/>
    <w:rsid w:val="003C1B57"/>
    <w:rsid w:val="003D1B58"/>
    <w:rsid w:val="003E38A0"/>
    <w:rsid w:val="003F3109"/>
    <w:rsid w:val="00424BFD"/>
    <w:rsid w:val="00425A20"/>
    <w:rsid w:val="00430D84"/>
    <w:rsid w:val="00436421"/>
    <w:rsid w:val="00464456"/>
    <w:rsid w:val="004670F6"/>
    <w:rsid w:val="004A7A06"/>
    <w:rsid w:val="004B42DE"/>
    <w:rsid w:val="004C073E"/>
    <w:rsid w:val="004D02F8"/>
    <w:rsid w:val="004D1B83"/>
    <w:rsid w:val="004D344C"/>
    <w:rsid w:val="004E53F2"/>
    <w:rsid w:val="004E7BE7"/>
    <w:rsid w:val="00503AC7"/>
    <w:rsid w:val="00505D07"/>
    <w:rsid w:val="00507B7F"/>
    <w:rsid w:val="0051387D"/>
    <w:rsid w:val="005171D2"/>
    <w:rsid w:val="00523FC8"/>
    <w:rsid w:val="0053168B"/>
    <w:rsid w:val="005325AB"/>
    <w:rsid w:val="0056018B"/>
    <w:rsid w:val="0056145E"/>
    <w:rsid w:val="00561F45"/>
    <w:rsid w:val="00563630"/>
    <w:rsid w:val="005717B8"/>
    <w:rsid w:val="00585E0D"/>
    <w:rsid w:val="005901AE"/>
    <w:rsid w:val="005B267C"/>
    <w:rsid w:val="005C46A2"/>
    <w:rsid w:val="005C67C6"/>
    <w:rsid w:val="005F5834"/>
    <w:rsid w:val="005F6E88"/>
    <w:rsid w:val="006101E3"/>
    <w:rsid w:val="00611185"/>
    <w:rsid w:val="0062342C"/>
    <w:rsid w:val="00635C1E"/>
    <w:rsid w:val="00641799"/>
    <w:rsid w:val="00663F09"/>
    <w:rsid w:val="006904A7"/>
    <w:rsid w:val="00696678"/>
    <w:rsid w:val="006972BC"/>
    <w:rsid w:val="006A7953"/>
    <w:rsid w:val="006B5071"/>
    <w:rsid w:val="006B7BFE"/>
    <w:rsid w:val="006C27E5"/>
    <w:rsid w:val="006C35FD"/>
    <w:rsid w:val="006C643A"/>
    <w:rsid w:val="006D234C"/>
    <w:rsid w:val="006D5CB6"/>
    <w:rsid w:val="006E5DC1"/>
    <w:rsid w:val="006F25B9"/>
    <w:rsid w:val="0072285D"/>
    <w:rsid w:val="00731855"/>
    <w:rsid w:val="00732B19"/>
    <w:rsid w:val="00732EAE"/>
    <w:rsid w:val="0073570F"/>
    <w:rsid w:val="007454D6"/>
    <w:rsid w:val="00751E38"/>
    <w:rsid w:val="0075266D"/>
    <w:rsid w:val="00773F70"/>
    <w:rsid w:val="007A1AC2"/>
    <w:rsid w:val="007A2EA4"/>
    <w:rsid w:val="007C0EC0"/>
    <w:rsid w:val="007C7443"/>
    <w:rsid w:val="007D1756"/>
    <w:rsid w:val="007D6843"/>
    <w:rsid w:val="007D7035"/>
    <w:rsid w:val="007F1173"/>
    <w:rsid w:val="007F25E7"/>
    <w:rsid w:val="007F2AFE"/>
    <w:rsid w:val="007F2FCB"/>
    <w:rsid w:val="007F611F"/>
    <w:rsid w:val="008240E4"/>
    <w:rsid w:val="008241D1"/>
    <w:rsid w:val="0082621E"/>
    <w:rsid w:val="00827252"/>
    <w:rsid w:val="00847620"/>
    <w:rsid w:val="008555BB"/>
    <w:rsid w:val="00875432"/>
    <w:rsid w:val="00894D8E"/>
    <w:rsid w:val="008979A6"/>
    <w:rsid w:val="008A4BAB"/>
    <w:rsid w:val="008A569F"/>
    <w:rsid w:val="008A6AE5"/>
    <w:rsid w:val="008B736E"/>
    <w:rsid w:val="008D0551"/>
    <w:rsid w:val="008D09F7"/>
    <w:rsid w:val="008D38BF"/>
    <w:rsid w:val="008D45EA"/>
    <w:rsid w:val="008D7F57"/>
    <w:rsid w:val="008F0685"/>
    <w:rsid w:val="008F7424"/>
    <w:rsid w:val="00903914"/>
    <w:rsid w:val="00914C39"/>
    <w:rsid w:val="0091556A"/>
    <w:rsid w:val="00922BC0"/>
    <w:rsid w:val="00923FAD"/>
    <w:rsid w:val="00940E66"/>
    <w:rsid w:val="00951BC4"/>
    <w:rsid w:val="00964947"/>
    <w:rsid w:val="00966DD3"/>
    <w:rsid w:val="00985B49"/>
    <w:rsid w:val="009A1BD8"/>
    <w:rsid w:val="009A3E35"/>
    <w:rsid w:val="009B00F2"/>
    <w:rsid w:val="009B3DD6"/>
    <w:rsid w:val="009C44FF"/>
    <w:rsid w:val="009D1B4B"/>
    <w:rsid w:val="009D4D9E"/>
    <w:rsid w:val="009D60F0"/>
    <w:rsid w:val="009E2D2B"/>
    <w:rsid w:val="009E5C38"/>
    <w:rsid w:val="009F16A9"/>
    <w:rsid w:val="009F29FE"/>
    <w:rsid w:val="009F492C"/>
    <w:rsid w:val="00A04C80"/>
    <w:rsid w:val="00A25AA2"/>
    <w:rsid w:val="00A573D2"/>
    <w:rsid w:val="00A639F6"/>
    <w:rsid w:val="00A67C7C"/>
    <w:rsid w:val="00A763A5"/>
    <w:rsid w:val="00A77DB4"/>
    <w:rsid w:val="00A808E0"/>
    <w:rsid w:val="00A83860"/>
    <w:rsid w:val="00A8502F"/>
    <w:rsid w:val="00A87841"/>
    <w:rsid w:val="00A909B4"/>
    <w:rsid w:val="00A947EF"/>
    <w:rsid w:val="00A97BD2"/>
    <w:rsid w:val="00AA0DFC"/>
    <w:rsid w:val="00AB1E82"/>
    <w:rsid w:val="00AB20E2"/>
    <w:rsid w:val="00AC597E"/>
    <w:rsid w:val="00AD36A1"/>
    <w:rsid w:val="00AD63D3"/>
    <w:rsid w:val="00AE2643"/>
    <w:rsid w:val="00AF2C00"/>
    <w:rsid w:val="00AF4500"/>
    <w:rsid w:val="00B14B89"/>
    <w:rsid w:val="00B16B50"/>
    <w:rsid w:val="00B222E5"/>
    <w:rsid w:val="00B32156"/>
    <w:rsid w:val="00B35216"/>
    <w:rsid w:val="00B36D73"/>
    <w:rsid w:val="00B47868"/>
    <w:rsid w:val="00B622AE"/>
    <w:rsid w:val="00B62F93"/>
    <w:rsid w:val="00BA11EF"/>
    <w:rsid w:val="00BC16C1"/>
    <w:rsid w:val="00BD6C50"/>
    <w:rsid w:val="00BE4B10"/>
    <w:rsid w:val="00C0099F"/>
    <w:rsid w:val="00C06C4A"/>
    <w:rsid w:val="00C11D7D"/>
    <w:rsid w:val="00C23216"/>
    <w:rsid w:val="00C40B30"/>
    <w:rsid w:val="00C461BD"/>
    <w:rsid w:val="00C53A63"/>
    <w:rsid w:val="00C63B8C"/>
    <w:rsid w:val="00C8247E"/>
    <w:rsid w:val="00C87C2E"/>
    <w:rsid w:val="00CA0A62"/>
    <w:rsid w:val="00CA1E87"/>
    <w:rsid w:val="00CB4168"/>
    <w:rsid w:val="00CB4A5A"/>
    <w:rsid w:val="00CE1608"/>
    <w:rsid w:val="00CF0133"/>
    <w:rsid w:val="00D02CAF"/>
    <w:rsid w:val="00D31973"/>
    <w:rsid w:val="00D339CA"/>
    <w:rsid w:val="00D42DDA"/>
    <w:rsid w:val="00D51A6E"/>
    <w:rsid w:val="00D52E9D"/>
    <w:rsid w:val="00D62792"/>
    <w:rsid w:val="00D80B58"/>
    <w:rsid w:val="00DA3A7C"/>
    <w:rsid w:val="00DA684F"/>
    <w:rsid w:val="00DE1734"/>
    <w:rsid w:val="00DF45C9"/>
    <w:rsid w:val="00DF575D"/>
    <w:rsid w:val="00DF5EC2"/>
    <w:rsid w:val="00E02D2D"/>
    <w:rsid w:val="00E02E3C"/>
    <w:rsid w:val="00E06311"/>
    <w:rsid w:val="00E107A7"/>
    <w:rsid w:val="00E10C55"/>
    <w:rsid w:val="00E21F48"/>
    <w:rsid w:val="00E22003"/>
    <w:rsid w:val="00E2730F"/>
    <w:rsid w:val="00E33AEE"/>
    <w:rsid w:val="00E355BE"/>
    <w:rsid w:val="00E3602C"/>
    <w:rsid w:val="00E44698"/>
    <w:rsid w:val="00E46C63"/>
    <w:rsid w:val="00E80E17"/>
    <w:rsid w:val="00E92DF6"/>
    <w:rsid w:val="00EA1779"/>
    <w:rsid w:val="00EA4A9F"/>
    <w:rsid w:val="00EB0730"/>
    <w:rsid w:val="00EC0D14"/>
    <w:rsid w:val="00EC2BFC"/>
    <w:rsid w:val="00EC4F18"/>
    <w:rsid w:val="00ED36EB"/>
    <w:rsid w:val="00ED6BBA"/>
    <w:rsid w:val="00EE70D5"/>
    <w:rsid w:val="00EF576B"/>
    <w:rsid w:val="00EF7F49"/>
    <w:rsid w:val="00F17F10"/>
    <w:rsid w:val="00F204B5"/>
    <w:rsid w:val="00F241EE"/>
    <w:rsid w:val="00F340D2"/>
    <w:rsid w:val="00F4633B"/>
    <w:rsid w:val="00F63769"/>
    <w:rsid w:val="00F65862"/>
    <w:rsid w:val="00F65C43"/>
    <w:rsid w:val="00F76390"/>
    <w:rsid w:val="00F84A77"/>
    <w:rsid w:val="00F86F2A"/>
    <w:rsid w:val="00F96E04"/>
    <w:rsid w:val="00FA201B"/>
    <w:rsid w:val="00FB1FEF"/>
    <w:rsid w:val="00FC150F"/>
    <w:rsid w:val="00FD085A"/>
    <w:rsid w:val="00FD7BC7"/>
    <w:rsid w:val="00FE1018"/>
    <w:rsid w:val="00FE348C"/>
    <w:rsid w:val="00FE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12FC86"/>
  <w14:defaultImageDpi w14:val="96"/>
  <w15:docId w15:val="{1EC4D627-E9BB-427F-9BF9-DE9E41AE6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60B7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260B7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260B7C"/>
    <w:rPr>
      <w:rFonts w:ascii="Times New Roman" w:hAnsi="Times New Roman" w:cs="Times New Roman"/>
      <w:sz w:val="24"/>
      <w:szCs w:val="24"/>
    </w:rPr>
  </w:style>
  <w:style w:type="character" w:styleId="slostrany">
    <w:name w:val="page number"/>
    <w:basedOn w:val="Predvolenpsmoodseku"/>
    <w:uiPriority w:val="99"/>
    <w:rsid w:val="00260B7C"/>
    <w:rPr>
      <w:rFonts w:cs="Times New Roman"/>
    </w:rPr>
  </w:style>
  <w:style w:type="character" w:styleId="Vrazn">
    <w:name w:val="Strong"/>
    <w:basedOn w:val="Predvolenpsmoodseku"/>
    <w:uiPriority w:val="22"/>
    <w:qFormat/>
    <w:rsid w:val="00260B7C"/>
    <w:rPr>
      <w:rFonts w:cs="Times New Roman"/>
      <w:b/>
      <w:bCs/>
    </w:rPr>
  </w:style>
  <w:style w:type="paragraph" w:styleId="Odsekzoznamu">
    <w:name w:val="List Paragraph"/>
    <w:aliases w:val="Odsek zoznamu1,Odsek"/>
    <w:basedOn w:val="Normlny"/>
    <w:link w:val="OdsekzoznamuChar"/>
    <w:uiPriority w:val="34"/>
    <w:qFormat/>
    <w:rsid w:val="00260B7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kaznakomentr">
    <w:name w:val="annotation reference"/>
    <w:basedOn w:val="Predvolenpsmoodseku"/>
    <w:uiPriority w:val="99"/>
    <w:semiHidden/>
    <w:unhideWhenUsed/>
    <w:rsid w:val="00260B7C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60B7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260B7C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60B7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260B7C"/>
    <w:rPr>
      <w:rFonts w:ascii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60B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60B7C"/>
    <w:rPr>
      <w:rFonts w:ascii="Tahoma" w:hAnsi="Tahoma" w:cs="Tahoma"/>
      <w:sz w:val="16"/>
      <w:szCs w:val="16"/>
    </w:rPr>
  </w:style>
  <w:style w:type="paragraph" w:customStyle="1" w:styleId="Text">
    <w:name w:val="Text"/>
    <w:rsid w:val="006B5071"/>
    <w:pPr>
      <w:spacing w:after="0" w:line="240" w:lineRule="auto"/>
      <w:ind w:firstLine="425"/>
      <w:jc w:val="both"/>
    </w:pPr>
    <w:rPr>
      <w:rFonts w:ascii="Times New Roman" w:hAnsi="Times New Roman" w:cs="Times New Roman"/>
      <w:sz w:val="24"/>
      <w:szCs w:val="24"/>
      <w:lang w:val="en-US" w:eastAsia="sk-SK"/>
    </w:rPr>
  </w:style>
  <w:style w:type="character" w:styleId="Zstupntext">
    <w:name w:val="Placeholder Text"/>
    <w:basedOn w:val="Predvolenpsmoodseku"/>
    <w:uiPriority w:val="99"/>
    <w:rsid w:val="00BD6C50"/>
    <w:rPr>
      <w:rFonts w:ascii="Times New Roman" w:hAnsi="Times New Roman" w:cs="Times New Roman"/>
      <w:color w:val="808080"/>
    </w:rPr>
  </w:style>
  <w:style w:type="paragraph" w:customStyle="1" w:styleId="Odstavecseseznamem">
    <w:name w:val="Odstavec se seznamem"/>
    <w:basedOn w:val="Normlny"/>
    <w:uiPriority w:val="34"/>
    <w:qFormat/>
    <w:rsid w:val="00BD6C5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DA68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eading1">
    <w:name w:val="Heading1"/>
    <w:next w:val="Text"/>
    <w:rsid w:val="00A573D2"/>
    <w:pPr>
      <w:numPr>
        <w:numId w:val="9"/>
      </w:numPr>
      <w:tabs>
        <w:tab w:val="left" w:pos="425"/>
      </w:tabs>
      <w:spacing w:before="360" w:after="240" w:line="240" w:lineRule="auto"/>
    </w:pPr>
    <w:rPr>
      <w:rFonts w:ascii="Times New Roman" w:hAnsi="Times New Roman" w:cs="Times New Roman"/>
      <w:b/>
      <w:sz w:val="28"/>
      <w:lang w:val="en-US" w:eastAsia="sk-SK"/>
    </w:rPr>
  </w:style>
  <w:style w:type="paragraph" w:customStyle="1" w:styleId="Heading2">
    <w:name w:val="Heading2"/>
    <w:next w:val="Text"/>
    <w:rsid w:val="00A573D2"/>
    <w:pPr>
      <w:numPr>
        <w:ilvl w:val="1"/>
        <w:numId w:val="9"/>
      </w:numPr>
      <w:tabs>
        <w:tab w:val="left" w:pos="425"/>
      </w:tabs>
      <w:spacing w:before="240" w:after="120" w:line="240" w:lineRule="auto"/>
    </w:pPr>
    <w:rPr>
      <w:rFonts w:ascii="Times New Roman" w:hAnsi="Times New Roman" w:cs="Times New Roman"/>
      <w:b/>
      <w:sz w:val="24"/>
      <w:szCs w:val="24"/>
      <w:lang w:val="en-US" w:eastAsia="sk-SK"/>
    </w:rPr>
  </w:style>
  <w:style w:type="character" w:styleId="Hypertextovprepojenie">
    <w:name w:val="Hyperlink"/>
    <w:basedOn w:val="Predvolenpsmoodseku"/>
    <w:uiPriority w:val="99"/>
    <w:unhideWhenUsed/>
    <w:rsid w:val="00425A20"/>
    <w:rPr>
      <w:rFonts w:cs="Times New Roman"/>
      <w:color w:val="0000FF" w:themeColor="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rsid w:val="00EF576B"/>
    <w:rPr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F576B"/>
    <w:rPr>
      <w:rFonts w:ascii="Times New Roman" w:hAnsi="Times New Roman" w:cs="Times New Roman"/>
      <w:sz w:val="20"/>
      <w:szCs w:val="24"/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EF576B"/>
    <w:rPr>
      <w:vertAlign w:val="superscript"/>
    </w:rPr>
  </w:style>
  <w:style w:type="character" w:customStyle="1" w:styleId="OdsekzoznamuChar">
    <w:name w:val="Odsek zoznamu Char"/>
    <w:aliases w:val="Odsek zoznamu1 Char,Odsek Char"/>
    <w:link w:val="Odsekzoznamu"/>
    <w:uiPriority w:val="34"/>
    <w:locked/>
    <w:rsid w:val="006101E3"/>
    <w:rPr>
      <w:rFonts w:ascii="Calibri" w:hAnsi="Calibri" w:cs="Times New Roman"/>
    </w:rPr>
  </w:style>
  <w:style w:type="character" w:styleId="Zvraznenie">
    <w:name w:val="Emphasis"/>
    <w:basedOn w:val="Predvolenpsmoodseku"/>
    <w:uiPriority w:val="20"/>
    <w:qFormat/>
    <w:rsid w:val="0062342C"/>
    <w:rPr>
      <w:i/>
      <w:iCs/>
    </w:rPr>
  </w:style>
  <w:style w:type="paragraph" w:styleId="Revzia">
    <w:name w:val="Revision"/>
    <w:hidden/>
    <w:uiPriority w:val="99"/>
    <w:semiHidden/>
    <w:rsid w:val="00C461BD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2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2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aula.diveky@enviro.gov.s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lov-lex.sk/pravne-predpisy/SK/ZZ/2001/22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2.xml><?xml version="1.0" encoding="utf-8"?>
<f:fields xmlns:f="http://schemas.fabasoft.com/folio/2007/fields">
  <f:record>
    <f:field ref="objname" par="" text="PI_137_2018_06_02_2026" edit="true"/>
    <f:field ref="objsubject" par="" text="" edit="true"/>
    <f:field ref="objcreatedby" par="" text="Štofik, Dušan, Ing."/>
    <f:field ref="objcreatedat" par="" date="2026-02-09T09:47:58" text="9.2.2026 9:47:58"/>
    <f:field ref="objchangedby" par="" text="Štofik, Dušan, Ing."/>
    <f:field ref="objmodifiedat" par="" date="2026-02-09T12:07:49" text="9.2.2026 12:07:49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PI_137_2018_06_02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864FC802-01B8-4EE3-AB10-BB6C99330A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SR</dc:creator>
  <cp:keywords/>
  <dc:description/>
  <cp:lastModifiedBy>Kaiserová Dominika</cp:lastModifiedBy>
  <cp:revision>2</cp:revision>
  <cp:lastPrinted>2018-09-10T09:54:00Z</cp:lastPrinted>
  <dcterms:created xsi:type="dcterms:W3CDTF">2026-08-24T08:09:00Z</dcterms:created>
  <dcterms:modified xsi:type="dcterms:W3CDTF">2026-08-24T08:09:00Z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9. 2. 2026, 09:47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09.02.2026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*COO.2178.100.13.2966375*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COO.2178.100.13.2966375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18.05.2026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