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5AA" w:rsidRPr="007E256D" w:rsidRDefault="00DA63B1">
      <w:pPr>
        <w:pStyle w:val="Pta"/>
        <w:tabs>
          <w:tab w:val="clear" w:pos="4536"/>
          <w:tab w:val="clear" w:pos="9072"/>
        </w:tabs>
        <w:jc w:val="center"/>
        <w:rPr>
          <w:b/>
          <w:spacing w:val="70"/>
          <w:sz w:val="26"/>
        </w:rPr>
      </w:pPr>
      <w:r w:rsidRPr="007E256D">
        <w:rPr>
          <w:b/>
          <w:caps/>
          <w:spacing w:val="30"/>
        </w:rPr>
        <w:t>Dôvodová správa</w:t>
      </w:r>
    </w:p>
    <w:p w:rsidR="000161C7" w:rsidRPr="007E256D" w:rsidRDefault="000161C7">
      <w:pPr>
        <w:numPr>
          <w:ilvl w:val="12"/>
          <w:numId w:val="0"/>
        </w:numPr>
        <w:tabs>
          <w:tab w:val="left" w:pos="375"/>
        </w:tabs>
        <w:spacing w:line="240" w:lineRule="auto"/>
        <w:rPr>
          <w:b/>
          <w:i/>
          <w:spacing w:val="50"/>
        </w:rPr>
      </w:pPr>
    </w:p>
    <w:p w:rsidR="007975B0" w:rsidRPr="007E256D" w:rsidRDefault="007975B0">
      <w:pPr>
        <w:numPr>
          <w:ilvl w:val="12"/>
          <w:numId w:val="0"/>
        </w:numPr>
        <w:tabs>
          <w:tab w:val="left" w:pos="375"/>
        </w:tabs>
        <w:spacing w:line="240" w:lineRule="auto"/>
        <w:rPr>
          <w:b/>
          <w:i/>
          <w:spacing w:val="50"/>
        </w:rPr>
      </w:pPr>
    </w:p>
    <w:p w:rsidR="002755AA" w:rsidRPr="007E256D" w:rsidRDefault="002755AA">
      <w:pPr>
        <w:numPr>
          <w:ilvl w:val="12"/>
          <w:numId w:val="0"/>
        </w:numPr>
        <w:tabs>
          <w:tab w:val="left" w:pos="375"/>
        </w:tabs>
        <w:spacing w:line="240" w:lineRule="auto"/>
        <w:rPr>
          <w:b/>
          <w:spacing w:val="50"/>
        </w:rPr>
      </w:pPr>
      <w:r w:rsidRPr="00687C42">
        <w:rPr>
          <w:b/>
          <w:spacing w:val="50"/>
        </w:rPr>
        <w:t>A. Všeobecná časť</w:t>
      </w:r>
    </w:p>
    <w:p w:rsidR="00BA149A" w:rsidRPr="00BA149A" w:rsidRDefault="002755AA" w:rsidP="00B9624F">
      <w:pPr>
        <w:numPr>
          <w:ilvl w:val="12"/>
          <w:numId w:val="0"/>
        </w:numPr>
        <w:spacing w:before="240" w:line="240" w:lineRule="auto"/>
      </w:pPr>
      <w:r w:rsidRPr="007E256D">
        <w:rPr>
          <w:spacing w:val="50"/>
        </w:rPr>
        <w:tab/>
      </w:r>
      <w:r w:rsidR="00BA149A" w:rsidRPr="00BA149A">
        <w:t xml:space="preserve">Návrh vyhlášky Ministerstva dopravy Slovenskej republiky, </w:t>
      </w:r>
      <w:r w:rsidR="00BA149A" w:rsidRPr="00BA149A">
        <w:rPr>
          <w:bCs/>
        </w:rPr>
        <w:t xml:space="preserve">ktorou sa mení a dopĺňa </w:t>
      </w:r>
      <w:r w:rsidR="00BA149A" w:rsidRPr="00BA149A">
        <w:t xml:space="preserve">vyhláška Ministerstva dopravy, výstavby a regionálneho rozvoja Slovenskej republiky č. 284/2013 Z. z. </w:t>
      </w:r>
      <w:r w:rsidR="00BA149A" w:rsidRPr="00BA149A">
        <w:rPr>
          <w:bCs/>
          <w:lang w:val="sq-AL"/>
        </w:rPr>
        <w:t xml:space="preserve">o podrobnostiach </w:t>
      </w:r>
      <w:r w:rsidR="00BA149A" w:rsidRPr="00BA149A">
        <w:rPr>
          <w:bCs/>
        </w:rPr>
        <w:t xml:space="preserve">o výške poskytovanej podpory zo Štátneho fondu rozvoja bývania, </w:t>
      </w:r>
      <w:r w:rsidR="00BA149A" w:rsidRPr="00BA149A">
        <w:t xml:space="preserve">o všeobecných podmienkach poskytnutia podpory a o obsahu žiadosti v znení neskorších predpisov (ďalej len „návrh vyhlášky“) bol vypracovaný v súlade s § 21 zákona č. 150/2013 Z. z. o Štátnom fonde rozvoja bývania v znení neskorších predpisov. </w:t>
      </w:r>
    </w:p>
    <w:p w:rsidR="00BA149A" w:rsidRPr="00BA149A" w:rsidRDefault="00BA149A" w:rsidP="00C0709A">
      <w:pPr>
        <w:numPr>
          <w:ilvl w:val="12"/>
          <w:numId w:val="0"/>
        </w:numPr>
        <w:spacing w:before="240" w:line="240" w:lineRule="auto"/>
        <w:ind w:firstLine="708"/>
      </w:pPr>
      <w:r w:rsidRPr="00BA149A">
        <w:t>Potreba úpravy a doplnenia vyhlášky vyplynula z vývoja cien stavebných prác a stavebných materiálov spotrebovaných v stavebníctve v predchádzajúcom období, ktoré majú vplyv na zvýšenie nákladov na realizáciu stavieb. Návrhom vyhlášky sa upravuj</w:t>
      </w:r>
      <w:r w:rsidR="00075B6E">
        <w:t>e</w:t>
      </w:r>
      <w:r w:rsidRPr="00BA149A">
        <w:t xml:space="preserve"> </w:t>
      </w:r>
      <w:r w:rsidR="00075B6E">
        <w:t xml:space="preserve">maximálna </w:t>
      </w:r>
      <w:r w:rsidRPr="00BA149A">
        <w:t>výšk</w:t>
      </w:r>
      <w:r w:rsidR="00075B6E">
        <w:t>a</w:t>
      </w:r>
      <w:r w:rsidRPr="00BA149A">
        <w:t xml:space="preserve"> úveru </w:t>
      </w:r>
      <w:r w:rsidR="00075B6E">
        <w:t>pri</w:t>
      </w:r>
      <w:r w:rsidRPr="00BA149A">
        <w:t> takmer všetký</w:t>
      </w:r>
      <w:r w:rsidR="00075B6E">
        <w:t>ch</w:t>
      </w:r>
      <w:r w:rsidRPr="00BA149A">
        <w:t xml:space="preserve"> účelo</w:t>
      </w:r>
      <w:r w:rsidR="00075B6E">
        <w:t>ch</w:t>
      </w:r>
      <w:r w:rsidRPr="00BA149A">
        <w:t xml:space="preserve"> podpory. Zároveň sa navrhuje zvýšenie limit</w:t>
      </w:r>
      <w:r w:rsidR="00075B6E">
        <w:t>u</w:t>
      </w:r>
      <w:r w:rsidRPr="00BA149A">
        <w:t xml:space="preserve"> úveru na obnovu bytov</w:t>
      </w:r>
      <w:r w:rsidR="00075B6E">
        <w:t>ého</w:t>
      </w:r>
      <w:r w:rsidRPr="00BA149A">
        <w:t xml:space="preserve"> dom</w:t>
      </w:r>
      <w:r w:rsidR="00075B6E">
        <w:t>u</w:t>
      </w:r>
      <w:r w:rsidRPr="00BA149A">
        <w:t xml:space="preserve"> s nižším počtom bytov (bytový dom s najviac 20 bytmi).</w:t>
      </w:r>
    </w:p>
    <w:p w:rsidR="00BA149A" w:rsidRPr="00BA149A" w:rsidRDefault="00BA149A" w:rsidP="00C0709A">
      <w:pPr>
        <w:numPr>
          <w:ilvl w:val="12"/>
          <w:numId w:val="0"/>
        </w:numPr>
        <w:spacing w:before="240" w:line="240" w:lineRule="auto"/>
        <w:ind w:firstLine="708"/>
      </w:pPr>
      <w:r w:rsidRPr="00BA149A">
        <w:t>N</w:t>
      </w:r>
      <w:r w:rsidR="00075B6E">
        <w:t>á</w:t>
      </w:r>
      <w:r w:rsidRPr="00BA149A">
        <w:t>vrh vyhlášk</w:t>
      </w:r>
      <w:r w:rsidR="00075B6E">
        <w:t>y</w:t>
      </w:r>
      <w:r w:rsidRPr="00BA149A">
        <w:t xml:space="preserve"> reaguje aj </w:t>
      </w:r>
      <w:r w:rsidRPr="00BA149A">
        <w:rPr>
          <w:bCs/>
          <w:lang w:val="sq-AL"/>
        </w:rPr>
        <w:t xml:space="preserve">na potreby vyplývajúce z </w:t>
      </w:r>
      <w:r w:rsidR="00075B6E">
        <w:rPr>
          <w:bCs/>
          <w:lang w:val="sq-AL"/>
        </w:rPr>
        <w:t xml:space="preserve">aplikačnej </w:t>
      </w:r>
      <w:r w:rsidRPr="00BA149A">
        <w:rPr>
          <w:bCs/>
          <w:lang w:val="sq-AL"/>
        </w:rPr>
        <w:t>praxe a</w:t>
      </w:r>
      <w:r w:rsidRPr="00BA149A">
        <w:t xml:space="preserve"> obsahuje aj ďalšie legislatívno-technické úpravy súvisiace so zmenami iných právnych predpisov.</w:t>
      </w:r>
    </w:p>
    <w:p w:rsidR="00BA149A" w:rsidRPr="00B9624F" w:rsidRDefault="00BA149A" w:rsidP="00C0709A">
      <w:pPr>
        <w:spacing w:before="120" w:line="240" w:lineRule="auto"/>
        <w:ind w:firstLine="720"/>
        <w:rPr>
          <w:szCs w:val="24"/>
        </w:rPr>
      </w:pPr>
      <w:r w:rsidRPr="00BA149A">
        <w:t xml:space="preserve">Návrh vyhlášky má </w:t>
      </w:r>
      <w:r w:rsidR="00D26A6A">
        <w:t xml:space="preserve">pozitívne </w:t>
      </w:r>
      <w:r w:rsidRPr="00BA149A">
        <w:t>sociálne vplyvy a pozitívny vplyv na podnikateľské prostredie</w:t>
      </w:r>
      <w:r w:rsidR="00D26A6A">
        <w:t>,</w:t>
      </w:r>
      <w:r w:rsidR="00D26A6A" w:rsidRPr="00D26A6A">
        <w:t xml:space="preserve"> </w:t>
      </w:r>
      <w:r w:rsidR="00D26A6A" w:rsidRPr="00BA149A">
        <w:t>na manželstvo, rodičovstvo a rodinu a na služby verejnej správy pre občana</w:t>
      </w:r>
      <w:r w:rsidR="00D26A6A">
        <w:t xml:space="preserve"> a </w:t>
      </w:r>
      <w:r w:rsidRPr="00BA149A">
        <w:t>nemá žiadn</w:t>
      </w:r>
      <w:r w:rsidR="00B9624F">
        <w:t>e</w:t>
      </w:r>
      <w:r w:rsidRPr="00BA149A">
        <w:t xml:space="preserve"> vplyvy na životné prostredie</w:t>
      </w:r>
      <w:r w:rsidR="00D26A6A">
        <w:t xml:space="preserve"> a </w:t>
      </w:r>
      <w:r w:rsidRPr="00BA149A">
        <w:t>n</w:t>
      </w:r>
      <w:r w:rsidR="00D26A6A">
        <w:t>a informatizáciu spoločnosti</w:t>
      </w:r>
      <w:bookmarkStart w:id="0" w:name="_GoBack"/>
      <w:bookmarkEnd w:id="0"/>
      <w:r w:rsidRPr="00BA149A">
        <w:t>.</w:t>
      </w:r>
      <w:r w:rsidRPr="00BA149A" w:rsidDel="008C3F8E">
        <w:t xml:space="preserve"> </w:t>
      </w:r>
      <w:r w:rsidR="00B9624F">
        <w:t>Návrh vyhlášky nemá žiadny vplyv na rozpočet verejnej správy, a</w:t>
      </w:r>
      <w:r w:rsidR="00720D7B">
        <w:t xml:space="preserve">ni na limit verejných výdavkov. </w:t>
      </w:r>
      <w:r w:rsidR="00B9624F" w:rsidRPr="007914F8">
        <w:rPr>
          <w:szCs w:val="24"/>
        </w:rPr>
        <w:t>Financovanie bude zabezpečené v rámci schválených limitov výdavkov rozpočtu Štátneho fondu rozvoja bývania na príslušný rozpočtový rok.</w:t>
      </w:r>
    </w:p>
    <w:p w:rsidR="00BA149A" w:rsidRPr="00BA149A" w:rsidRDefault="00720D7B">
      <w:pPr>
        <w:numPr>
          <w:ilvl w:val="12"/>
          <w:numId w:val="0"/>
        </w:numPr>
        <w:spacing w:before="240" w:line="240" w:lineRule="auto"/>
      </w:pPr>
      <w:r>
        <w:tab/>
      </w:r>
      <w:r w:rsidR="00BA149A" w:rsidRPr="00BA149A">
        <w:t>Návrh vyhlášky je v súlade s Ústavou Slovenskej republiky, ústavnými zákonmi a nálezmi Ústavného súdu Slovenskej republiky, s inými zákonmi</w:t>
      </w:r>
      <w:r w:rsidR="00B9624F">
        <w:t>,</w:t>
      </w:r>
      <w:r w:rsidR="00BA149A" w:rsidRPr="00BA149A">
        <w:t xml:space="preserve"> medzinárodnými zmluvami a inými medzinárodnými dokumentmi, ktorými je Slovenská republika viazaná a</w:t>
      </w:r>
      <w:r w:rsidR="00B9624F">
        <w:t xml:space="preserve"> v súlade </w:t>
      </w:r>
      <w:r w:rsidR="00BA149A" w:rsidRPr="00BA149A">
        <w:t>s právom Európskej únie.</w:t>
      </w:r>
    </w:p>
    <w:p w:rsidR="00BA149A" w:rsidRPr="00BA149A" w:rsidRDefault="00BA149A" w:rsidP="00C0709A">
      <w:pPr>
        <w:numPr>
          <w:ilvl w:val="12"/>
          <w:numId w:val="0"/>
        </w:numPr>
        <w:spacing w:before="240" w:line="240" w:lineRule="auto"/>
        <w:ind w:firstLine="708"/>
      </w:pPr>
      <w:r w:rsidRPr="00BA149A">
        <w:t>Návrh vyhlášky nie je predmetom vnútrokomunitárneho pripomienkového konania.</w:t>
      </w:r>
    </w:p>
    <w:p w:rsidR="00720D7B" w:rsidRDefault="00720D7B" w:rsidP="00720D7B">
      <w:pPr>
        <w:numPr>
          <w:ilvl w:val="12"/>
          <w:numId w:val="0"/>
        </w:numPr>
        <w:spacing w:before="240" w:line="240" w:lineRule="auto"/>
        <w:ind w:firstLine="708"/>
      </w:pPr>
      <w:r w:rsidRPr="00BA149A">
        <w:t>Dátum účinnosti sa navrhuje s prihliadnutím na dĺžku legislatívneho procesu a potrebnú legisvakanciu.</w:t>
      </w:r>
    </w:p>
    <w:p w:rsidR="007975B0" w:rsidRPr="000D4742" w:rsidRDefault="007975B0" w:rsidP="00720D7B">
      <w:pPr>
        <w:numPr>
          <w:ilvl w:val="12"/>
          <w:numId w:val="0"/>
        </w:numPr>
        <w:spacing w:before="240" w:line="240" w:lineRule="auto"/>
      </w:pPr>
    </w:p>
    <w:p w:rsidR="001A3182" w:rsidRPr="007E256D" w:rsidRDefault="001A3182">
      <w:pPr>
        <w:pStyle w:val="Zarkazkladnhotextu2"/>
        <w:spacing w:before="120" w:line="240" w:lineRule="auto"/>
        <w:ind w:firstLine="0"/>
      </w:pPr>
    </w:p>
    <w:sectPr w:rsidR="001A3182" w:rsidRPr="007E256D" w:rsidSect="00C251C5">
      <w:pgSz w:w="11907" w:h="16840"/>
      <w:pgMar w:top="1276" w:right="1275" w:bottom="1276" w:left="1418" w:header="708" w:footer="54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DC0" w:rsidRDefault="00E30DC0">
      <w:r>
        <w:separator/>
      </w:r>
    </w:p>
  </w:endnote>
  <w:endnote w:type="continuationSeparator" w:id="0">
    <w:p w:rsidR="00E30DC0" w:rsidRDefault="00E30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DC0" w:rsidRDefault="00E30DC0">
      <w:r>
        <w:separator/>
      </w:r>
    </w:p>
  </w:footnote>
  <w:footnote w:type="continuationSeparator" w:id="0">
    <w:p w:rsidR="00E30DC0" w:rsidRDefault="00E30D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B6DD2"/>
    <w:multiLevelType w:val="hybridMultilevel"/>
    <w:tmpl w:val="BCC218CE"/>
    <w:lvl w:ilvl="0" w:tplc="62E8C8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45073F3"/>
    <w:multiLevelType w:val="hybridMultilevel"/>
    <w:tmpl w:val="61EAC610"/>
    <w:lvl w:ilvl="0" w:tplc="37BCB80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463BE8"/>
    <w:multiLevelType w:val="singleLevel"/>
    <w:tmpl w:val="041B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3" w15:restartNumberingAfterBreak="0">
    <w:nsid w:val="1F8B4358"/>
    <w:multiLevelType w:val="singleLevel"/>
    <w:tmpl w:val="9104DAA0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313E59C1"/>
    <w:multiLevelType w:val="hybridMultilevel"/>
    <w:tmpl w:val="20E2CEB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A9D4BF04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A51A5E0C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2ED7BCC"/>
    <w:multiLevelType w:val="hybridMultilevel"/>
    <w:tmpl w:val="6E90E262"/>
    <w:lvl w:ilvl="0" w:tplc="2E70D2F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57A6DB7A">
      <w:start w:val="2"/>
      <w:numFmt w:val="decimal"/>
      <w:lvlText w:val="%2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2" w:tplc="4878746A">
      <w:start w:val="2"/>
      <w:numFmt w:val="upperRoman"/>
      <w:lvlText w:val="%3."/>
      <w:lvlJc w:val="left"/>
      <w:pPr>
        <w:tabs>
          <w:tab w:val="num" w:pos="2697"/>
        </w:tabs>
        <w:ind w:left="2697" w:hanging="72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6" w15:restartNumberingAfterBreak="0">
    <w:nsid w:val="4BCB66EB"/>
    <w:multiLevelType w:val="singleLevel"/>
    <w:tmpl w:val="FFFFFFFF"/>
    <w:lvl w:ilvl="0">
      <w:start w:val="1"/>
      <w:numFmt w:val="upperLetter"/>
      <w:pStyle w:val="Nadpis2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z w:val="24"/>
      </w:rPr>
    </w:lvl>
  </w:abstractNum>
  <w:abstractNum w:abstractNumId="7" w15:restartNumberingAfterBreak="0">
    <w:nsid w:val="658C03DE"/>
    <w:multiLevelType w:val="hybridMultilevel"/>
    <w:tmpl w:val="0C60005A"/>
    <w:lvl w:ilvl="0" w:tplc="924E548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6CAB1F56"/>
    <w:multiLevelType w:val="singleLevel"/>
    <w:tmpl w:val="A66876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8"/>
  </w:num>
  <w:num w:numId="5">
    <w:abstractNumId w:val="0"/>
  </w:num>
  <w:num w:numId="6">
    <w:abstractNumId w:val="5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7B2"/>
    <w:rsid w:val="0000531A"/>
    <w:rsid w:val="000131C6"/>
    <w:rsid w:val="00015B45"/>
    <w:rsid w:val="000161C7"/>
    <w:rsid w:val="000173E9"/>
    <w:rsid w:val="0002042A"/>
    <w:rsid w:val="0003065C"/>
    <w:rsid w:val="00031F8C"/>
    <w:rsid w:val="00033DCE"/>
    <w:rsid w:val="0003439D"/>
    <w:rsid w:val="00034798"/>
    <w:rsid w:val="000405C5"/>
    <w:rsid w:val="000414B7"/>
    <w:rsid w:val="00047433"/>
    <w:rsid w:val="0006323C"/>
    <w:rsid w:val="00064989"/>
    <w:rsid w:val="00067DD1"/>
    <w:rsid w:val="000712A5"/>
    <w:rsid w:val="000738FD"/>
    <w:rsid w:val="00075B6E"/>
    <w:rsid w:val="00076566"/>
    <w:rsid w:val="00083DF1"/>
    <w:rsid w:val="00084237"/>
    <w:rsid w:val="00093F04"/>
    <w:rsid w:val="000972BC"/>
    <w:rsid w:val="000A0EF3"/>
    <w:rsid w:val="000A1AB0"/>
    <w:rsid w:val="000A1EAE"/>
    <w:rsid w:val="000A273C"/>
    <w:rsid w:val="000A317F"/>
    <w:rsid w:val="000A3A31"/>
    <w:rsid w:val="000B3C5D"/>
    <w:rsid w:val="000B5506"/>
    <w:rsid w:val="000B6CC1"/>
    <w:rsid w:val="000C3778"/>
    <w:rsid w:val="000C5696"/>
    <w:rsid w:val="000C5C29"/>
    <w:rsid w:val="000D0E1B"/>
    <w:rsid w:val="000D4742"/>
    <w:rsid w:val="000D6FA4"/>
    <w:rsid w:val="000E12C0"/>
    <w:rsid w:val="000E4CCD"/>
    <w:rsid w:val="000E5492"/>
    <w:rsid w:val="000E690D"/>
    <w:rsid w:val="000F0F78"/>
    <w:rsid w:val="000F4BF8"/>
    <w:rsid w:val="00100F1B"/>
    <w:rsid w:val="00101562"/>
    <w:rsid w:val="001079A9"/>
    <w:rsid w:val="00110C45"/>
    <w:rsid w:val="001125DB"/>
    <w:rsid w:val="00117DE2"/>
    <w:rsid w:val="00126336"/>
    <w:rsid w:val="001312F2"/>
    <w:rsid w:val="0013382A"/>
    <w:rsid w:val="0014372A"/>
    <w:rsid w:val="00154AF4"/>
    <w:rsid w:val="00155A5F"/>
    <w:rsid w:val="00157361"/>
    <w:rsid w:val="00160D48"/>
    <w:rsid w:val="00162F84"/>
    <w:rsid w:val="001649E3"/>
    <w:rsid w:val="00167CC2"/>
    <w:rsid w:val="00171683"/>
    <w:rsid w:val="001737F7"/>
    <w:rsid w:val="001851E4"/>
    <w:rsid w:val="00191552"/>
    <w:rsid w:val="001966D6"/>
    <w:rsid w:val="001A0BB5"/>
    <w:rsid w:val="001A0F28"/>
    <w:rsid w:val="001A3182"/>
    <w:rsid w:val="001C550B"/>
    <w:rsid w:val="001D1C7C"/>
    <w:rsid w:val="001D60E9"/>
    <w:rsid w:val="001D7F6C"/>
    <w:rsid w:val="001E08C6"/>
    <w:rsid w:val="001E36BC"/>
    <w:rsid w:val="001E4F8E"/>
    <w:rsid w:val="001F0B7D"/>
    <w:rsid w:val="001F148E"/>
    <w:rsid w:val="001F24DF"/>
    <w:rsid w:val="00200F99"/>
    <w:rsid w:val="002178B7"/>
    <w:rsid w:val="00223A1B"/>
    <w:rsid w:val="002254A2"/>
    <w:rsid w:val="0023549F"/>
    <w:rsid w:val="00242FA6"/>
    <w:rsid w:val="00243224"/>
    <w:rsid w:val="00244B4F"/>
    <w:rsid w:val="002507A8"/>
    <w:rsid w:val="00250856"/>
    <w:rsid w:val="00251B92"/>
    <w:rsid w:val="00252424"/>
    <w:rsid w:val="00252ACF"/>
    <w:rsid w:val="0025382E"/>
    <w:rsid w:val="00266697"/>
    <w:rsid w:val="002723D1"/>
    <w:rsid w:val="00274B40"/>
    <w:rsid w:val="002755AA"/>
    <w:rsid w:val="00292BBA"/>
    <w:rsid w:val="00292EE7"/>
    <w:rsid w:val="002964E5"/>
    <w:rsid w:val="002A081D"/>
    <w:rsid w:val="002A0922"/>
    <w:rsid w:val="002B0672"/>
    <w:rsid w:val="002B7D94"/>
    <w:rsid w:val="002D0BEB"/>
    <w:rsid w:val="002F172F"/>
    <w:rsid w:val="002F20D1"/>
    <w:rsid w:val="002F25C1"/>
    <w:rsid w:val="002F2D59"/>
    <w:rsid w:val="002F4291"/>
    <w:rsid w:val="002F4C0C"/>
    <w:rsid w:val="002F5A3B"/>
    <w:rsid w:val="003028E7"/>
    <w:rsid w:val="00313585"/>
    <w:rsid w:val="00314EF6"/>
    <w:rsid w:val="00316729"/>
    <w:rsid w:val="003319B7"/>
    <w:rsid w:val="00332DDD"/>
    <w:rsid w:val="00332FBB"/>
    <w:rsid w:val="00340933"/>
    <w:rsid w:val="003425AA"/>
    <w:rsid w:val="003466BA"/>
    <w:rsid w:val="00347CCD"/>
    <w:rsid w:val="003517F6"/>
    <w:rsid w:val="003542AE"/>
    <w:rsid w:val="00355D9F"/>
    <w:rsid w:val="00356C00"/>
    <w:rsid w:val="00357661"/>
    <w:rsid w:val="0036384F"/>
    <w:rsid w:val="0036517E"/>
    <w:rsid w:val="0038401E"/>
    <w:rsid w:val="00384186"/>
    <w:rsid w:val="003863B3"/>
    <w:rsid w:val="00391820"/>
    <w:rsid w:val="003953DA"/>
    <w:rsid w:val="003A4B88"/>
    <w:rsid w:val="003B046A"/>
    <w:rsid w:val="003B183A"/>
    <w:rsid w:val="003B4794"/>
    <w:rsid w:val="003B6120"/>
    <w:rsid w:val="003D29FD"/>
    <w:rsid w:val="003D2B5A"/>
    <w:rsid w:val="003E1B5B"/>
    <w:rsid w:val="003E348C"/>
    <w:rsid w:val="003E46A7"/>
    <w:rsid w:val="003E7451"/>
    <w:rsid w:val="003E7F26"/>
    <w:rsid w:val="003F25EF"/>
    <w:rsid w:val="003F339B"/>
    <w:rsid w:val="00401A2E"/>
    <w:rsid w:val="00402377"/>
    <w:rsid w:val="00402FB9"/>
    <w:rsid w:val="00403B91"/>
    <w:rsid w:val="0040463C"/>
    <w:rsid w:val="004058C8"/>
    <w:rsid w:val="004103FD"/>
    <w:rsid w:val="0041684A"/>
    <w:rsid w:val="004249F2"/>
    <w:rsid w:val="00433F14"/>
    <w:rsid w:val="00434DEC"/>
    <w:rsid w:val="00442B4D"/>
    <w:rsid w:val="004467E3"/>
    <w:rsid w:val="00450654"/>
    <w:rsid w:val="00453AF2"/>
    <w:rsid w:val="0045698D"/>
    <w:rsid w:val="004610C3"/>
    <w:rsid w:val="00464A43"/>
    <w:rsid w:val="00470914"/>
    <w:rsid w:val="004807BA"/>
    <w:rsid w:val="00492B0B"/>
    <w:rsid w:val="00493948"/>
    <w:rsid w:val="004A110B"/>
    <w:rsid w:val="004B37AB"/>
    <w:rsid w:val="004B69EE"/>
    <w:rsid w:val="004B7EFA"/>
    <w:rsid w:val="004C13BE"/>
    <w:rsid w:val="004C2E04"/>
    <w:rsid w:val="004C333E"/>
    <w:rsid w:val="004C62D3"/>
    <w:rsid w:val="004D4A50"/>
    <w:rsid w:val="004D6602"/>
    <w:rsid w:val="004E3564"/>
    <w:rsid w:val="004E3E72"/>
    <w:rsid w:val="004E57B2"/>
    <w:rsid w:val="004F00BD"/>
    <w:rsid w:val="0050141C"/>
    <w:rsid w:val="005032E4"/>
    <w:rsid w:val="00504814"/>
    <w:rsid w:val="00512BCD"/>
    <w:rsid w:val="005176F3"/>
    <w:rsid w:val="005214EE"/>
    <w:rsid w:val="005215B5"/>
    <w:rsid w:val="005222C6"/>
    <w:rsid w:val="00527C9E"/>
    <w:rsid w:val="005326EF"/>
    <w:rsid w:val="00535620"/>
    <w:rsid w:val="00536117"/>
    <w:rsid w:val="00544CBC"/>
    <w:rsid w:val="0055369A"/>
    <w:rsid w:val="00553824"/>
    <w:rsid w:val="00553FEB"/>
    <w:rsid w:val="005623C9"/>
    <w:rsid w:val="00564FE7"/>
    <w:rsid w:val="00565D05"/>
    <w:rsid w:val="005673A6"/>
    <w:rsid w:val="005716CF"/>
    <w:rsid w:val="00573638"/>
    <w:rsid w:val="0058454D"/>
    <w:rsid w:val="005916BE"/>
    <w:rsid w:val="00594603"/>
    <w:rsid w:val="00597381"/>
    <w:rsid w:val="005A1170"/>
    <w:rsid w:val="005A6C3D"/>
    <w:rsid w:val="005A6DDE"/>
    <w:rsid w:val="005B3C09"/>
    <w:rsid w:val="005B4519"/>
    <w:rsid w:val="005C0FB4"/>
    <w:rsid w:val="005C12CD"/>
    <w:rsid w:val="005C676A"/>
    <w:rsid w:val="005D3AF2"/>
    <w:rsid w:val="005E13B4"/>
    <w:rsid w:val="005E2AF5"/>
    <w:rsid w:val="005E7ED2"/>
    <w:rsid w:val="00601EAF"/>
    <w:rsid w:val="00602CF4"/>
    <w:rsid w:val="00606905"/>
    <w:rsid w:val="0061067A"/>
    <w:rsid w:val="00612C4C"/>
    <w:rsid w:val="006135A1"/>
    <w:rsid w:val="006149A5"/>
    <w:rsid w:val="00615837"/>
    <w:rsid w:val="00615FE1"/>
    <w:rsid w:val="00651C0D"/>
    <w:rsid w:val="0065286A"/>
    <w:rsid w:val="00653846"/>
    <w:rsid w:val="0066645E"/>
    <w:rsid w:val="00666672"/>
    <w:rsid w:val="006806A2"/>
    <w:rsid w:val="006818A5"/>
    <w:rsid w:val="0068465B"/>
    <w:rsid w:val="0068761C"/>
    <w:rsid w:val="00687C42"/>
    <w:rsid w:val="006900F9"/>
    <w:rsid w:val="00692C8C"/>
    <w:rsid w:val="00693FE2"/>
    <w:rsid w:val="006A7047"/>
    <w:rsid w:val="006B0F3C"/>
    <w:rsid w:val="006C27BE"/>
    <w:rsid w:val="006C75C1"/>
    <w:rsid w:val="006D0E7E"/>
    <w:rsid w:val="006D2114"/>
    <w:rsid w:val="006D439E"/>
    <w:rsid w:val="006D6259"/>
    <w:rsid w:val="006E4C27"/>
    <w:rsid w:val="006E6A03"/>
    <w:rsid w:val="006F4765"/>
    <w:rsid w:val="006F51CC"/>
    <w:rsid w:val="006F7CA0"/>
    <w:rsid w:val="007148EE"/>
    <w:rsid w:val="00714EA4"/>
    <w:rsid w:val="00716E6C"/>
    <w:rsid w:val="007173BB"/>
    <w:rsid w:val="00720D7B"/>
    <w:rsid w:val="0072325F"/>
    <w:rsid w:val="007268B8"/>
    <w:rsid w:val="00730B1C"/>
    <w:rsid w:val="00731657"/>
    <w:rsid w:val="00733880"/>
    <w:rsid w:val="00733EA3"/>
    <w:rsid w:val="00735AE0"/>
    <w:rsid w:val="00735B48"/>
    <w:rsid w:val="00737614"/>
    <w:rsid w:val="00742135"/>
    <w:rsid w:val="007548FF"/>
    <w:rsid w:val="007609C1"/>
    <w:rsid w:val="00763011"/>
    <w:rsid w:val="00765813"/>
    <w:rsid w:val="007666F6"/>
    <w:rsid w:val="007707E5"/>
    <w:rsid w:val="00780D7F"/>
    <w:rsid w:val="00782BB9"/>
    <w:rsid w:val="00786149"/>
    <w:rsid w:val="00786399"/>
    <w:rsid w:val="00790768"/>
    <w:rsid w:val="00796B77"/>
    <w:rsid w:val="007975B0"/>
    <w:rsid w:val="007A4B2A"/>
    <w:rsid w:val="007A4BB6"/>
    <w:rsid w:val="007C1142"/>
    <w:rsid w:val="007C12B0"/>
    <w:rsid w:val="007C3247"/>
    <w:rsid w:val="007D2AF0"/>
    <w:rsid w:val="007E1D61"/>
    <w:rsid w:val="007E204C"/>
    <w:rsid w:val="007E24F6"/>
    <w:rsid w:val="007E256D"/>
    <w:rsid w:val="007F21FC"/>
    <w:rsid w:val="007F54F7"/>
    <w:rsid w:val="00811593"/>
    <w:rsid w:val="008172DB"/>
    <w:rsid w:val="00821EB5"/>
    <w:rsid w:val="0082598B"/>
    <w:rsid w:val="00826694"/>
    <w:rsid w:val="00826F92"/>
    <w:rsid w:val="0082797B"/>
    <w:rsid w:val="00840370"/>
    <w:rsid w:val="008531CB"/>
    <w:rsid w:val="008550D4"/>
    <w:rsid w:val="0086785E"/>
    <w:rsid w:val="008714E7"/>
    <w:rsid w:val="00871569"/>
    <w:rsid w:val="008743DA"/>
    <w:rsid w:val="00876115"/>
    <w:rsid w:val="008806CF"/>
    <w:rsid w:val="00885BA4"/>
    <w:rsid w:val="008918A1"/>
    <w:rsid w:val="008938F3"/>
    <w:rsid w:val="008A5559"/>
    <w:rsid w:val="008B78E9"/>
    <w:rsid w:val="008C3F8E"/>
    <w:rsid w:val="008C548E"/>
    <w:rsid w:val="008C6211"/>
    <w:rsid w:val="008D51A7"/>
    <w:rsid w:val="008D5250"/>
    <w:rsid w:val="008D7931"/>
    <w:rsid w:val="008E3915"/>
    <w:rsid w:val="008F4F9E"/>
    <w:rsid w:val="008F4FA4"/>
    <w:rsid w:val="0090125A"/>
    <w:rsid w:val="00904168"/>
    <w:rsid w:val="00914137"/>
    <w:rsid w:val="009265D1"/>
    <w:rsid w:val="00933B14"/>
    <w:rsid w:val="00945E03"/>
    <w:rsid w:val="00962F4F"/>
    <w:rsid w:val="00963317"/>
    <w:rsid w:val="009721D5"/>
    <w:rsid w:val="00972FD0"/>
    <w:rsid w:val="00974DF5"/>
    <w:rsid w:val="00974F62"/>
    <w:rsid w:val="00976139"/>
    <w:rsid w:val="00976592"/>
    <w:rsid w:val="00980124"/>
    <w:rsid w:val="00980BCF"/>
    <w:rsid w:val="00983073"/>
    <w:rsid w:val="00987EA0"/>
    <w:rsid w:val="00992A4E"/>
    <w:rsid w:val="00994834"/>
    <w:rsid w:val="00995BE2"/>
    <w:rsid w:val="0099769E"/>
    <w:rsid w:val="009A117A"/>
    <w:rsid w:val="009A3C07"/>
    <w:rsid w:val="009A6FCE"/>
    <w:rsid w:val="009B28D1"/>
    <w:rsid w:val="009B3B94"/>
    <w:rsid w:val="009B4F41"/>
    <w:rsid w:val="009B64C7"/>
    <w:rsid w:val="009C22C8"/>
    <w:rsid w:val="009C316A"/>
    <w:rsid w:val="009C3190"/>
    <w:rsid w:val="009C6CDB"/>
    <w:rsid w:val="009D13C8"/>
    <w:rsid w:val="009D1C22"/>
    <w:rsid w:val="009D24FC"/>
    <w:rsid w:val="009D4018"/>
    <w:rsid w:val="009D4B45"/>
    <w:rsid w:val="009E1787"/>
    <w:rsid w:val="009E27A4"/>
    <w:rsid w:val="009E6197"/>
    <w:rsid w:val="009E61B0"/>
    <w:rsid w:val="009E6C6A"/>
    <w:rsid w:val="009E784E"/>
    <w:rsid w:val="009F2DA6"/>
    <w:rsid w:val="009F3CAF"/>
    <w:rsid w:val="009F5FE4"/>
    <w:rsid w:val="00A02CB2"/>
    <w:rsid w:val="00A0506C"/>
    <w:rsid w:val="00A05A7A"/>
    <w:rsid w:val="00A05AA7"/>
    <w:rsid w:val="00A0708C"/>
    <w:rsid w:val="00A16266"/>
    <w:rsid w:val="00A17DD2"/>
    <w:rsid w:val="00A27D5D"/>
    <w:rsid w:val="00A31CC3"/>
    <w:rsid w:val="00A35307"/>
    <w:rsid w:val="00A51EA5"/>
    <w:rsid w:val="00A57E3E"/>
    <w:rsid w:val="00A63276"/>
    <w:rsid w:val="00A64D2D"/>
    <w:rsid w:val="00A655D3"/>
    <w:rsid w:val="00A65B5B"/>
    <w:rsid w:val="00A729ED"/>
    <w:rsid w:val="00A742DC"/>
    <w:rsid w:val="00A76416"/>
    <w:rsid w:val="00A81640"/>
    <w:rsid w:val="00A820B9"/>
    <w:rsid w:val="00A825CB"/>
    <w:rsid w:val="00A83088"/>
    <w:rsid w:val="00A85F9C"/>
    <w:rsid w:val="00A86583"/>
    <w:rsid w:val="00A86CEC"/>
    <w:rsid w:val="00A8742B"/>
    <w:rsid w:val="00A87E9B"/>
    <w:rsid w:val="00AA5E8F"/>
    <w:rsid w:val="00AB2AD0"/>
    <w:rsid w:val="00AB55CE"/>
    <w:rsid w:val="00AB64E8"/>
    <w:rsid w:val="00AD387A"/>
    <w:rsid w:val="00AD51AC"/>
    <w:rsid w:val="00AD69DD"/>
    <w:rsid w:val="00AE17D4"/>
    <w:rsid w:val="00AE41D4"/>
    <w:rsid w:val="00AE4D0D"/>
    <w:rsid w:val="00AF2013"/>
    <w:rsid w:val="00B004FB"/>
    <w:rsid w:val="00B02B6E"/>
    <w:rsid w:val="00B0359E"/>
    <w:rsid w:val="00B04E04"/>
    <w:rsid w:val="00B11243"/>
    <w:rsid w:val="00B130A8"/>
    <w:rsid w:val="00B142D1"/>
    <w:rsid w:val="00B14D13"/>
    <w:rsid w:val="00B15B44"/>
    <w:rsid w:val="00B16DBA"/>
    <w:rsid w:val="00B20532"/>
    <w:rsid w:val="00B20A86"/>
    <w:rsid w:val="00B20F5E"/>
    <w:rsid w:val="00B250A1"/>
    <w:rsid w:val="00B26F17"/>
    <w:rsid w:val="00B35264"/>
    <w:rsid w:val="00B40CB6"/>
    <w:rsid w:val="00B44367"/>
    <w:rsid w:val="00B44BDF"/>
    <w:rsid w:val="00B46018"/>
    <w:rsid w:val="00B46B4A"/>
    <w:rsid w:val="00B52EF1"/>
    <w:rsid w:val="00B547D1"/>
    <w:rsid w:val="00B54B11"/>
    <w:rsid w:val="00B57370"/>
    <w:rsid w:val="00B70683"/>
    <w:rsid w:val="00B752F9"/>
    <w:rsid w:val="00B868E0"/>
    <w:rsid w:val="00B92A2E"/>
    <w:rsid w:val="00B93A1F"/>
    <w:rsid w:val="00B9624F"/>
    <w:rsid w:val="00BA149A"/>
    <w:rsid w:val="00BA6DC7"/>
    <w:rsid w:val="00BA74F8"/>
    <w:rsid w:val="00BB2E87"/>
    <w:rsid w:val="00BB5628"/>
    <w:rsid w:val="00BC3B31"/>
    <w:rsid w:val="00BC454D"/>
    <w:rsid w:val="00BC5944"/>
    <w:rsid w:val="00BC6EA9"/>
    <w:rsid w:val="00BE086B"/>
    <w:rsid w:val="00C00B68"/>
    <w:rsid w:val="00C0275E"/>
    <w:rsid w:val="00C0709A"/>
    <w:rsid w:val="00C1003B"/>
    <w:rsid w:val="00C131C9"/>
    <w:rsid w:val="00C14821"/>
    <w:rsid w:val="00C14A30"/>
    <w:rsid w:val="00C159F8"/>
    <w:rsid w:val="00C15A22"/>
    <w:rsid w:val="00C21A18"/>
    <w:rsid w:val="00C22749"/>
    <w:rsid w:val="00C235C9"/>
    <w:rsid w:val="00C251C5"/>
    <w:rsid w:val="00C25DFD"/>
    <w:rsid w:val="00C26541"/>
    <w:rsid w:val="00C325FE"/>
    <w:rsid w:val="00C51EE9"/>
    <w:rsid w:val="00C55656"/>
    <w:rsid w:val="00C66607"/>
    <w:rsid w:val="00C67365"/>
    <w:rsid w:val="00C70738"/>
    <w:rsid w:val="00C74BFE"/>
    <w:rsid w:val="00C77750"/>
    <w:rsid w:val="00C77F36"/>
    <w:rsid w:val="00C84E10"/>
    <w:rsid w:val="00C852E8"/>
    <w:rsid w:val="00C874AE"/>
    <w:rsid w:val="00C917A2"/>
    <w:rsid w:val="00C92F48"/>
    <w:rsid w:val="00CA06A5"/>
    <w:rsid w:val="00CB1561"/>
    <w:rsid w:val="00CC0D32"/>
    <w:rsid w:val="00CC21B6"/>
    <w:rsid w:val="00CC2994"/>
    <w:rsid w:val="00CC491F"/>
    <w:rsid w:val="00CE5A52"/>
    <w:rsid w:val="00CF7775"/>
    <w:rsid w:val="00CF787F"/>
    <w:rsid w:val="00D051F8"/>
    <w:rsid w:val="00D10797"/>
    <w:rsid w:val="00D16C65"/>
    <w:rsid w:val="00D175BF"/>
    <w:rsid w:val="00D23360"/>
    <w:rsid w:val="00D26A6A"/>
    <w:rsid w:val="00D311DE"/>
    <w:rsid w:val="00D35089"/>
    <w:rsid w:val="00D42072"/>
    <w:rsid w:val="00D453E5"/>
    <w:rsid w:val="00D50442"/>
    <w:rsid w:val="00D62C47"/>
    <w:rsid w:val="00D63078"/>
    <w:rsid w:val="00D63A12"/>
    <w:rsid w:val="00D7593D"/>
    <w:rsid w:val="00D768FE"/>
    <w:rsid w:val="00D80C0F"/>
    <w:rsid w:val="00D8475B"/>
    <w:rsid w:val="00D90C80"/>
    <w:rsid w:val="00D97641"/>
    <w:rsid w:val="00DA0CCD"/>
    <w:rsid w:val="00DA63B1"/>
    <w:rsid w:val="00DA6717"/>
    <w:rsid w:val="00DB5315"/>
    <w:rsid w:val="00DC34D2"/>
    <w:rsid w:val="00DC51EF"/>
    <w:rsid w:val="00DC5DE7"/>
    <w:rsid w:val="00DD3495"/>
    <w:rsid w:val="00DD351F"/>
    <w:rsid w:val="00DE4CE5"/>
    <w:rsid w:val="00DE77A8"/>
    <w:rsid w:val="00DE7A10"/>
    <w:rsid w:val="00DF2915"/>
    <w:rsid w:val="00E02012"/>
    <w:rsid w:val="00E05F4A"/>
    <w:rsid w:val="00E21F64"/>
    <w:rsid w:val="00E264A3"/>
    <w:rsid w:val="00E2746B"/>
    <w:rsid w:val="00E30DC0"/>
    <w:rsid w:val="00E31ED3"/>
    <w:rsid w:val="00E353D3"/>
    <w:rsid w:val="00E410B1"/>
    <w:rsid w:val="00E422C2"/>
    <w:rsid w:val="00E4257A"/>
    <w:rsid w:val="00E42989"/>
    <w:rsid w:val="00E42F8D"/>
    <w:rsid w:val="00E50CC4"/>
    <w:rsid w:val="00E53E63"/>
    <w:rsid w:val="00E67D35"/>
    <w:rsid w:val="00E773CA"/>
    <w:rsid w:val="00E805A2"/>
    <w:rsid w:val="00E80AE9"/>
    <w:rsid w:val="00E81B5B"/>
    <w:rsid w:val="00E824AF"/>
    <w:rsid w:val="00E83C65"/>
    <w:rsid w:val="00E90E55"/>
    <w:rsid w:val="00E91271"/>
    <w:rsid w:val="00E91CDD"/>
    <w:rsid w:val="00E93DDD"/>
    <w:rsid w:val="00E94AFD"/>
    <w:rsid w:val="00EA5A28"/>
    <w:rsid w:val="00EA7595"/>
    <w:rsid w:val="00EB044B"/>
    <w:rsid w:val="00EC352E"/>
    <w:rsid w:val="00EC371F"/>
    <w:rsid w:val="00EC40D4"/>
    <w:rsid w:val="00ED2692"/>
    <w:rsid w:val="00ED2C84"/>
    <w:rsid w:val="00EE4B7D"/>
    <w:rsid w:val="00EF44D2"/>
    <w:rsid w:val="00F00DD7"/>
    <w:rsid w:val="00F048B1"/>
    <w:rsid w:val="00F10176"/>
    <w:rsid w:val="00F30485"/>
    <w:rsid w:val="00F31A5E"/>
    <w:rsid w:val="00F345FB"/>
    <w:rsid w:val="00F37C01"/>
    <w:rsid w:val="00F41E5B"/>
    <w:rsid w:val="00F425A8"/>
    <w:rsid w:val="00F43899"/>
    <w:rsid w:val="00F47348"/>
    <w:rsid w:val="00F53F47"/>
    <w:rsid w:val="00F63B03"/>
    <w:rsid w:val="00F66600"/>
    <w:rsid w:val="00F71AC5"/>
    <w:rsid w:val="00F71BF5"/>
    <w:rsid w:val="00F74D29"/>
    <w:rsid w:val="00F801D8"/>
    <w:rsid w:val="00F86EFC"/>
    <w:rsid w:val="00F87EAA"/>
    <w:rsid w:val="00F92EA3"/>
    <w:rsid w:val="00F9584F"/>
    <w:rsid w:val="00FA0C06"/>
    <w:rsid w:val="00FA345A"/>
    <w:rsid w:val="00FA3612"/>
    <w:rsid w:val="00FA3A26"/>
    <w:rsid w:val="00FA47B7"/>
    <w:rsid w:val="00FA57BA"/>
    <w:rsid w:val="00FA5863"/>
    <w:rsid w:val="00FC03C1"/>
    <w:rsid w:val="00FD1056"/>
    <w:rsid w:val="00FD1ACD"/>
    <w:rsid w:val="00FD1B6C"/>
    <w:rsid w:val="00FD6022"/>
    <w:rsid w:val="00FE769B"/>
    <w:rsid w:val="00FF19A7"/>
    <w:rsid w:val="00FF36D8"/>
    <w:rsid w:val="00FF3C44"/>
    <w:rsid w:val="00FF6908"/>
    <w:rsid w:val="00FF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64FD5A"/>
  <w14:defaultImageDpi w14:val="0"/>
  <w15:docId w15:val="{5F436A1C-7F6B-43A3-BA7D-923AB397C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line="360" w:lineRule="auto"/>
      <w:jc w:val="both"/>
    </w:pPr>
    <w:rPr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line="240" w:lineRule="auto"/>
      <w:jc w:val="center"/>
      <w:outlineLvl w:val="0"/>
    </w:pPr>
    <w:rPr>
      <w:b/>
      <w:spacing w:val="60"/>
      <w:sz w:val="28"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numPr>
        <w:numId w:val="1"/>
      </w:numPr>
      <w:spacing w:line="240" w:lineRule="auto"/>
      <w:outlineLvl w:val="1"/>
    </w:pPr>
    <w:rPr>
      <w:b/>
      <w:spacing w:val="60"/>
      <w:sz w:val="26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pBdr>
        <w:bottom w:val="single" w:sz="6" w:space="1" w:color="auto"/>
      </w:pBdr>
      <w:ind w:firstLine="708"/>
      <w:outlineLvl w:val="2"/>
    </w:pPr>
    <w:rPr>
      <w:b/>
      <w:sz w:val="28"/>
    </w:rPr>
  </w:style>
  <w:style w:type="paragraph" w:styleId="Nadpis4">
    <w:name w:val="heading 4"/>
    <w:basedOn w:val="Normlny"/>
    <w:next w:val="Normlny"/>
    <w:link w:val="Nadpis4Char"/>
    <w:uiPriority w:val="9"/>
    <w:qFormat/>
    <w:pPr>
      <w:keepNext/>
      <w:outlineLvl w:val="3"/>
    </w:pPr>
    <w:rPr>
      <w:b/>
      <w:spacing w:val="50"/>
    </w:rPr>
  </w:style>
  <w:style w:type="paragraph" w:styleId="Nadpis5">
    <w:name w:val="heading 5"/>
    <w:basedOn w:val="Normlny"/>
    <w:next w:val="Normlny"/>
    <w:link w:val="Nadpis5Char"/>
    <w:uiPriority w:val="9"/>
    <w:qFormat/>
    <w:pPr>
      <w:keepNext/>
      <w:jc w:val="center"/>
      <w:outlineLvl w:val="4"/>
    </w:pPr>
    <w:rPr>
      <w:b/>
      <w:spacing w:val="50"/>
      <w:sz w:val="26"/>
    </w:rPr>
  </w:style>
  <w:style w:type="paragraph" w:styleId="Nadpis6">
    <w:name w:val="heading 6"/>
    <w:basedOn w:val="Normlny"/>
    <w:next w:val="Normlny"/>
    <w:link w:val="Nadpis6Char"/>
    <w:uiPriority w:val="9"/>
    <w:qFormat/>
    <w:pPr>
      <w:keepNext/>
      <w:spacing w:before="120"/>
      <w:ind w:firstLine="709"/>
      <w:jc w:val="center"/>
      <w:outlineLvl w:val="5"/>
    </w:pPr>
    <w:rPr>
      <w:b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paragraph" w:styleId="Nzov">
    <w:name w:val="Title"/>
    <w:basedOn w:val="Normlny"/>
    <w:link w:val="NzovChar"/>
    <w:uiPriority w:val="10"/>
    <w:qFormat/>
    <w:pPr>
      <w:suppressAutoHyphens/>
      <w:jc w:val="center"/>
    </w:pPr>
    <w:rPr>
      <w:b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  <w:spacing w:line="240" w:lineRule="auto"/>
      <w:jc w:val="left"/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  <w:sz w:val="24"/>
    </w:rPr>
  </w:style>
  <w:style w:type="character" w:styleId="slostrany">
    <w:name w:val="page number"/>
    <w:basedOn w:val="Predvolenpsmoodseku"/>
    <w:uiPriority w:val="99"/>
    <w:rPr>
      <w:rFonts w:cs="Times New Roman"/>
    </w:rPr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  <w:spacing w:line="240" w:lineRule="auto"/>
      <w:jc w:val="left"/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cs="Times New Roman"/>
      <w:sz w:val="24"/>
    </w:rPr>
  </w:style>
  <w:style w:type="paragraph" w:styleId="Zkladntext2">
    <w:name w:val="Body Text 2"/>
    <w:basedOn w:val="Normlny"/>
    <w:link w:val="Zkladntext2Char"/>
    <w:uiPriority w:val="99"/>
    <w:pPr>
      <w:spacing w:before="240"/>
    </w:pPr>
    <w:rPr>
      <w:i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FF19A7"/>
    <w:rPr>
      <w:rFonts w:cs="Times New Roman"/>
      <w:i/>
      <w:sz w:val="24"/>
    </w:rPr>
  </w:style>
  <w:style w:type="paragraph" w:styleId="Zarkazkladnhotextu3">
    <w:name w:val="Body Text Indent 3"/>
    <w:basedOn w:val="Normlny"/>
    <w:link w:val="Zarkazkladnhotextu3Char"/>
    <w:uiPriority w:val="99"/>
    <w:pPr>
      <w:spacing w:before="120"/>
      <w:ind w:firstLine="709"/>
    </w:pPr>
    <w:rPr>
      <w:i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</w:rPr>
  </w:style>
  <w:style w:type="paragraph" w:styleId="Zarkazkladnhotextu2">
    <w:name w:val="Body Text Indent 2"/>
    <w:basedOn w:val="Normlny"/>
    <w:link w:val="Zarkazkladnhotextu2Char"/>
    <w:uiPriority w:val="99"/>
    <w:pPr>
      <w:numPr>
        <w:ilvl w:val="12"/>
      </w:numPr>
      <w:spacing w:before="240"/>
      <w:ind w:firstLine="709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</w:rPr>
  </w:style>
  <w:style w:type="paragraph" w:styleId="Zkladntext">
    <w:name w:val="Body Text"/>
    <w:basedOn w:val="Normlny"/>
    <w:link w:val="ZkladntextChar"/>
    <w:uiPriority w:val="99"/>
    <w:rPr>
      <w:b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</w:rPr>
  </w:style>
  <w:style w:type="paragraph" w:styleId="Zarkazkladnhotextu">
    <w:name w:val="Body Text Indent"/>
    <w:basedOn w:val="Normlny"/>
    <w:link w:val="ZarkazkladnhotextuChar"/>
    <w:uiPriority w:val="99"/>
    <w:pPr>
      <w:numPr>
        <w:ilvl w:val="12"/>
      </w:numPr>
      <w:spacing w:before="240"/>
      <w:ind w:firstLine="708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locked/>
    <w:rPr>
      <w:rFonts w:cs="Times New Roman"/>
      <w:sz w:val="24"/>
    </w:rPr>
  </w:style>
  <w:style w:type="paragraph" w:styleId="Textpoznmkypodiarou">
    <w:name w:val="footnote text"/>
    <w:basedOn w:val="Normlny"/>
    <w:link w:val="TextpoznmkypodiarouChar"/>
    <w:uiPriority w:val="99"/>
    <w:semiHidden/>
    <w:rPr>
      <w:sz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Pr>
      <w:rFonts w:cs="Times New Roman"/>
    </w:rPr>
  </w:style>
  <w:style w:type="character" w:styleId="Odkaznapoznmkupodiarou">
    <w:name w:val="footnote reference"/>
    <w:basedOn w:val="Predvolenpsmoodseku"/>
    <w:uiPriority w:val="99"/>
    <w:semiHidden/>
    <w:rPr>
      <w:rFonts w:cs="Times New Roman"/>
      <w:vertAlign w:val="superscript"/>
    </w:rPr>
  </w:style>
  <w:style w:type="character" w:styleId="Odkaznakomentr">
    <w:name w:val="annotation reference"/>
    <w:basedOn w:val="Predvolenpsmoodseku"/>
    <w:uiPriority w:val="99"/>
    <w:rsid w:val="007707E5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7707E5"/>
    <w:rPr>
      <w:sz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7707E5"/>
    <w:rPr>
      <w:rFonts w:cs="Times New Roma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7707E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7707E5"/>
    <w:rPr>
      <w:rFonts w:cs="Times New Roman"/>
      <w:b/>
      <w:bCs/>
    </w:rPr>
  </w:style>
  <w:style w:type="paragraph" w:styleId="Textbubliny">
    <w:name w:val="Balloon Text"/>
    <w:basedOn w:val="Normlny"/>
    <w:link w:val="TextbublinyChar"/>
    <w:uiPriority w:val="99"/>
    <w:rsid w:val="007707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7707E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5032E4"/>
    <w:rPr>
      <w:rFonts w:ascii="Times New Roman" w:hAnsi="Times New Roman" w:cs="Times New Roman"/>
      <w:color w:val="808080"/>
    </w:rPr>
  </w:style>
  <w:style w:type="table" w:styleId="Mriekatabuky">
    <w:name w:val="Table Grid"/>
    <w:basedOn w:val="Normlnatabuka"/>
    <w:uiPriority w:val="39"/>
    <w:rsid w:val="000161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3">
    <w:name w:val="Body Text 3"/>
    <w:basedOn w:val="Normlny"/>
    <w:link w:val="Zkladntext3Char"/>
    <w:uiPriority w:val="99"/>
    <w:rsid w:val="00962F4F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locked/>
    <w:rsid w:val="00962F4F"/>
    <w:rPr>
      <w:rFonts w:cs="Times New Roman"/>
      <w:sz w:val="16"/>
      <w:szCs w:val="16"/>
    </w:rPr>
  </w:style>
  <w:style w:type="paragraph" w:styleId="Revzia">
    <w:name w:val="Revision"/>
    <w:hidden/>
    <w:uiPriority w:val="99"/>
    <w:semiHidden/>
    <w:rsid w:val="009C3190"/>
    <w:rPr>
      <w:sz w:val="24"/>
    </w:rPr>
  </w:style>
  <w:style w:type="table" w:customStyle="1" w:styleId="Mriekatabuky1">
    <w:name w:val="Mriežka tabuľky1"/>
    <w:basedOn w:val="Normlnatabuka"/>
    <w:next w:val="Mriekatabuky"/>
    <w:uiPriority w:val="39"/>
    <w:rsid w:val="009D2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lnovelizanbod">
    <w:name w:val="Štýl_novelizačný_bod"/>
    <w:basedOn w:val="Normlny"/>
    <w:qFormat/>
    <w:rsid w:val="003B4794"/>
    <w:pPr>
      <w:spacing w:before="240" w:line="240" w:lineRule="auto"/>
      <w:ind w:left="567" w:hanging="567"/>
    </w:pPr>
    <w:rPr>
      <w:szCs w:val="24"/>
    </w:rPr>
  </w:style>
  <w:style w:type="paragraph" w:styleId="Odsekzoznamu">
    <w:name w:val="List Paragraph"/>
    <w:basedOn w:val="Normlny"/>
    <w:uiPriority w:val="34"/>
    <w:qFormat/>
    <w:rsid w:val="003B4794"/>
    <w:pPr>
      <w:spacing w:after="110" w:line="258" w:lineRule="auto"/>
      <w:ind w:left="720" w:hanging="10"/>
      <w:contextualSpacing/>
    </w:pPr>
    <w:rPr>
      <w:rFonts w:ascii="Calibri" w:hAnsi="Calibri" w:cs="Calibri"/>
      <w:color w:val="000000"/>
      <w:sz w:val="20"/>
      <w:szCs w:val="22"/>
    </w:rPr>
  </w:style>
  <w:style w:type="paragraph" w:customStyle="1" w:styleId="Default">
    <w:name w:val="Default"/>
    <w:rsid w:val="000D4742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8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C6BE0-6DCE-46C3-B04B-659ACB12F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 výstavby a verejných prác Slovenskej republiky</vt:lpstr>
    </vt:vector>
  </TitlesOfParts>
  <Company>MVVP SR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výstavby a verejných prác Slovenskej republiky</dc:title>
  <dc:subject/>
  <dc:creator>Informatika</dc:creator>
  <cp:keywords/>
  <dc:description/>
  <cp:lastModifiedBy>Čerňanská, Jana</cp:lastModifiedBy>
  <cp:revision>3</cp:revision>
  <cp:lastPrinted>2015-07-10T08:00:00Z</cp:lastPrinted>
  <dcterms:created xsi:type="dcterms:W3CDTF">2026-10-15T10:38:00Z</dcterms:created>
  <dcterms:modified xsi:type="dcterms:W3CDTF">2026-10-28T13:52:00Z</dcterms:modified>
</cp:coreProperties>
</file>