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C1630" w14:textId="77777777" w:rsidR="00C67548" w:rsidRPr="00C67548" w:rsidRDefault="00C67548" w:rsidP="00C67548">
      <w:pPr>
        <w:pStyle w:val="Zkladntext2"/>
        <w:jc w:val="center"/>
        <w:rPr>
          <w:rFonts w:ascii="Times New Roman" w:hAnsi="Times New Roman"/>
          <w:b/>
          <w:bCs/>
          <w:sz w:val="24"/>
          <w:szCs w:val="24"/>
        </w:rPr>
      </w:pPr>
      <w:r w:rsidRPr="00C67548">
        <w:rPr>
          <w:rFonts w:ascii="Times New Roman" w:hAnsi="Times New Roman"/>
          <w:b/>
          <w:bCs/>
          <w:sz w:val="24"/>
          <w:szCs w:val="24"/>
        </w:rPr>
        <w:t>PREDKLADACIA SPRÁVA</w:t>
      </w:r>
    </w:p>
    <w:p w14:paraId="7E6C1CFB" w14:textId="5E397BE3" w:rsidR="00C67548" w:rsidRPr="00C67548" w:rsidRDefault="00C67548" w:rsidP="00C67548">
      <w:pPr>
        <w:spacing w:after="0"/>
        <w:ind w:left="120" w:firstLine="460"/>
        <w:jc w:val="both"/>
        <w:rPr>
          <w:rFonts w:ascii="Times New Roman" w:hAnsi="Times New Roman"/>
          <w:b/>
          <w:sz w:val="24"/>
          <w:szCs w:val="24"/>
        </w:rPr>
      </w:pPr>
      <w:r w:rsidRPr="00C67548">
        <w:rPr>
          <w:rFonts w:ascii="Times New Roman" w:hAnsi="Times New Roman"/>
          <w:sz w:val="24"/>
          <w:szCs w:val="24"/>
        </w:rPr>
        <w:t xml:space="preserve">Návrh vyhlášky Ministerstva zdravotníctva Slovenskej republiky, 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 (ďalej len „návrh vyhlášky“) sa predkladá ako iniciatívny materiál v súvislosti so zmenami v </w:t>
      </w:r>
      <w:r w:rsidRPr="00C67548">
        <w:rPr>
          <w:rFonts w:ascii="Times New Roman" w:eastAsia="Times New Roman" w:hAnsi="Times New Roman"/>
          <w:sz w:val="24"/>
          <w:szCs w:val="24"/>
        </w:rPr>
        <w:t>zákone č.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C67548">
        <w:rPr>
          <w:rFonts w:ascii="Times New Roman" w:eastAsia="Times New Roman" w:hAnsi="Times New Roman"/>
          <w:sz w:val="24"/>
          <w:szCs w:val="24"/>
        </w:rPr>
        <w:t>165/2026 Z. z., ktorým sa mení a dopĺňa zákon č. 355/2007 Z. z. o ochrane, podpore a rozvoji verejného zdravia a o zmene a doplnení niektorých zákonov v znení neskorších predpisov a ktorým sa  menia a dopĺňajú niektoré zákony (ďalej len „novela zákona č. 355/2007 Z. z.“)</w:t>
      </w:r>
    </w:p>
    <w:p w14:paraId="14A0B875" w14:textId="77777777" w:rsidR="00C67548" w:rsidRPr="00C67548" w:rsidRDefault="00C67548" w:rsidP="00C67548">
      <w:pPr>
        <w:spacing w:before="240" w:after="240"/>
        <w:ind w:firstLine="720"/>
        <w:jc w:val="both"/>
        <w:rPr>
          <w:rFonts w:ascii="Times New Roman" w:hAnsi="Times New Roman"/>
          <w:sz w:val="24"/>
          <w:szCs w:val="24"/>
        </w:rPr>
      </w:pPr>
      <w:r w:rsidRPr="00C67548">
        <w:rPr>
          <w:rFonts w:ascii="Times New Roman" w:hAnsi="Times New Roman"/>
          <w:sz w:val="24"/>
          <w:szCs w:val="24"/>
        </w:rPr>
        <w:t xml:space="preserve">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 je jedným z vykonávacích predpisov zákona č. 355/2007 Z. z. </w:t>
      </w:r>
    </w:p>
    <w:p w14:paraId="74D109F0" w14:textId="77777777" w:rsidR="00C67548" w:rsidRPr="00C67548" w:rsidRDefault="00C67548" w:rsidP="00C67548">
      <w:pPr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C67548">
        <w:rPr>
          <w:rFonts w:ascii="Times New Roman" w:hAnsi="Times New Roman"/>
          <w:sz w:val="24"/>
          <w:szCs w:val="24"/>
        </w:rPr>
        <w:t>Cieľom predloženého návrhu vyhlášky je zosúladenie vyhlášky s novelou zákona č. 355/2007 Z. z., nakoľko v</w:t>
      </w:r>
      <w:r w:rsidRPr="00C67548">
        <w:rPr>
          <w:rFonts w:ascii="Times New Roman" w:eastAsia="Times New Roman" w:hAnsi="Times New Roman"/>
          <w:sz w:val="24"/>
          <w:szCs w:val="24"/>
          <w:lang w:eastAsia="sk-SK"/>
        </w:rPr>
        <w:t xml:space="preserve"> § 15 novely zákona č. 355/2007 Z. z. sú niektoré názvy odborných spôsobilostí terminologicky upravené. Predmetom návrhu novely vyhlášky je aj </w:t>
      </w:r>
      <w:r w:rsidRPr="00C67548">
        <w:rPr>
          <w:rFonts w:ascii="Times New Roman" w:hAnsi="Times New Roman"/>
          <w:sz w:val="24"/>
          <w:szCs w:val="24"/>
        </w:rPr>
        <w:t xml:space="preserve">aktualizácia rozsahu požadovaných vedomostí pre skúšky odbornej spôsobilosti. V novele zákona č. 355/2007 Z. z. sa zavádza nový druh odbornej spôsobilosti, a to </w:t>
      </w:r>
      <w:r w:rsidRPr="00C67548">
        <w:rPr>
          <w:rFonts w:ascii="Times New Roman" w:hAnsi="Times New Roman"/>
          <w:sz w:val="24"/>
          <w:szCs w:val="24"/>
          <w:lang w:eastAsia="cs-CZ"/>
        </w:rPr>
        <w:t xml:space="preserve">odborná spôsobilosť </w:t>
      </w:r>
      <w:r w:rsidRPr="00C67548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</w:t>
      </w:r>
      <w:r w:rsidRPr="00C67548">
        <w:rPr>
          <w:rFonts w:ascii="Times New Roman" w:hAnsi="Times New Roman"/>
          <w:sz w:val="24"/>
          <w:szCs w:val="24"/>
          <w:lang w:eastAsia="cs-CZ"/>
        </w:rPr>
        <w:t xml:space="preserve">. Z uvedeného dôvodu sa v návrhu vyhlášky ustanovuje rozsah odbornej prípravy na overenie odbornej spôsobilosti </w:t>
      </w:r>
      <w:r w:rsidRPr="00C67548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</w:t>
      </w:r>
      <w:r w:rsidRPr="00C67548">
        <w:rPr>
          <w:rFonts w:ascii="Times New Roman" w:hAnsi="Times New Roman"/>
          <w:sz w:val="24"/>
          <w:szCs w:val="24"/>
          <w:lang w:eastAsia="cs-CZ"/>
        </w:rPr>
        <w:t xml:space="preserve">, rozsah požadovaných vedomostí pre skúšky odbornej spôsobilosti </w:t>
      </w:r>
      <w:r w:rsidRPr="00C67548">
        <w:rPr>
          <w:rFonts w:ascii="Times New Roman" w:hAnsi="Times New Roman"/>
          <w:sz w:val="24"/>
          <w:szCs w:val="24"/>
        </w:rPr>
        <w:t xml:space="preserve">na prácu s prípravkami na profesionálne použitie na reguláciu živočíšnych škodcov fumigáciou </w:t>
      </w:r>
      <w:r w:rsidRPr="00C67548">
        <w:rPr>
          <w:rFonts w:ascii="Times New Roman" w:hAnsi="Times New Roman"/>
          <w:sz w:val="24"/>
          <w:szCs w:val="24"/>
          <w:lang w:eastAsia="cs-CZ"/>
        </w:rPr>
        <w:t xml:space="preserve">a rozsah aktualizačnej odbornej prípravy pre držiteľov osvedčenia odbornej spôsobilosti </w:t>
      </w:r>
      <w:r w:rsidRPr="00C67548">
        <w:rPr>
          <w:rFonts w:ascii="Times New Roman" w:hAnsi="Times New Roman"/>
          <w:sz w:val="24"/>
          <w:szCs w:val="24"/>
        </w:rPr>
        <w:t>na prácu s prípravkami na profesionálne použitie na reguláciu živočíšnych škodcov fumigáciou.</w:t>
      </w:r>
    </w:p>
    <w:p w14:paraId="12772730" w14:textId="77777777" w:rsidR="00C67548" w:rsidRPr="00C67548" w:rsidRDefault="00C67548" w:rsidP="00C67548">
      <w:pPr>
        <w:pStyle w:val="Normlnywebov"/>
        <w:ind w:firstLine="720"/>
        <w:jc w:val="both"/>
      </w:pPr>
      <w:r w:rsidRPr="00C67548">
        <w:t>Návrh vyhlášky nie je predmetom vnútrokomunitárneho pripomienkového konania.</w:t>
      </w:r>
    </w:p>
    <w:p w14:paraId="00271E9A" w14:textId="77777777" w:rsidR="00C67548" w:rsidRPr="00C67548" w:rsidRDefault="00C67548" w:rsidP="00C67548">
      <w:pPr>
        <w:pStyle w:val="Normlnywebov"/>
        <w:ind w:firstLine="720"/>
      </w:pPr>
      <w:r w:rsidRPr="00C67548">
        <w:t>Návrh vyhlášky je v súlade s Európskou chartou miestnej samosprávy.</w:t>
      </w:r>
    </w:p>
    <w:p w14:paraId="77CDBC54" w14:textId="77777777" w:rsidR="00C67548" w:rsidRPr="00C67548" w:rsidRDefault="00C67548" w:rsidP="00C67548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67548">
        <w:rPr>
          <w:rFonts w:ascii="Times New Roman" w:hAnsi="Times New Roman"/>
          <w:sz w:val="24"/>
          <w:szCs w:val="24"/>
        </w:rPr>
        <w:t>Dátum nadobudnutia účinnosti vyhlášky sa navrhuje od 1. októbra 2026. </w:t>
      </w:r>
    </w:p>
    <w:p w14:paraId="505D4762" w14:textId="77777777" w:rsidR="003B43D4" w:rsidRPr="00C67548" w:rsidRDefault="003B43D4">
      <w:pPr>
        <w:rPr>
          <w:rFonts w:ascii="Times New Roman" w:hAnsi="Times New Roman"/>
          <w:sz w:val="24"/>
          <w:szCs w:val="24"/>
        </w:rPr>
      </w:pPr>
    </w:p>
    <w:sectPr w:rsidR="003B43D4" w:rsidRPr="00C67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548"/>
    <w:rsid w:val="000A4D99"/>
    <w:rsid w:val="001F1383"/>
    <w:rsid w:val="003B43D4"/>
    <w:rsid w:val="00C4108B"/>
    <w:rsid w:val="00C6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A444"/>
  <w15:chartTrackingRefBased/>
  <w15:docId w15:val="{CDE08220-021F-4A74-B52D-308F3705C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6754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6754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6754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6754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6754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6754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6754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6754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6754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6754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675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675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675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6754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6754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6754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6754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6754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6754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67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67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6754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67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6754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6754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675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67548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675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67548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67548"/>
    <w:rPr>
      <w:b/>
      <w:bCs/>
      <w:smallCaps/>
      <w:color w:val="2F5496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C675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rsid w:val="00C67548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C6754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1</cp:revision>
  <dcterms:created xsi:type="dcterms:W3CDTF">2026-07-28T06:43:00Z</dcterms:created>
  <dcterms:modified xsi:type="dcterms:W3CDTF">2026-07-28T06:46:00Z</dcterms:modified>
</cp:coreProperties>
</file>