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851"/>
        <w:gridCol w:w="355"/>
        <w:gridCol w:w="3400"/>
      </w:tblGrid>
      <w:tr w:rsidR="006664C5" w:rsidRPr="007E7ABC" w14:paraId="71201D8E" w14:textId="77777777" w:rsidTr="004118F1">
        <w:trPr>
          <w:gridAfter w:val="1"/>
          <w:wAfter w:w="3400" w:type="dxa"/>
          <w:trHeight w:val="124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9BEE29" w14:textId="77777777" w:rsidR="006664C5" w:rsidRPr="007E7ABC" w:rsidRDefault="006664C5" w:rsidP="004118F1">
            <w:pPr>
              <w:rPr>
                <w:sz w:val="24"/>
                <w:szCs w:val="24"/>
              </w:rPr>
            </w:pPr>
          </w:p>
          <w:p w14:paraId="260C66CC" w14:textId="77777777" w:rsidR="006664C5" w:rsidRPr="007E7ABC" w:rsidRDefault="006664C5" w:rsidP="004118F1">
            <w:pPr>
              <w:pStyle w:val="Nadpis1"/>
            </w:pPr>
            <w:r w:rsidRPr="007E7ABC">
              <w:t>MINISTERSTVO ŽIVOTNÉHO PROSTREDIA</w:t>
            </w:r>
          </w:p>
          <w:p w14:paraId="44D07A06" w14:textId="77777777" w:rsidR="006664C5" w:rsidRPr="007E7ABC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 w:rsidRPr="007E7ABC">
              <w:rPr>
                <w:b/>
                <w:bCs/>
                <w:sz w:val="24"/>
                <w:szCs w:val="24"/>
                <w:u w:val="single"/>
              </w:rPr>
              <w:t>SLOVENSKEJ REPUBLIKY</w:t>
            </w:r>
          </w:p>
          <w:p w14:paraId="0CE610D3" w14:textId="2C6E8511" w:rsidR="006664C5" w:rsidRPr="007E7ABC" w:rsidRDefault="006664C5" w:rsidP="004118F1">
            <w:pPr>
              <w:rPr>
                <w:sz w:val="24"/>
                <w:szCs w:val="24"/>
              </w:rPr>
            </w:pPr>
            <w:r w:rsidRPr="007E7ABC">
              <w:rPr>
                <w:sz w:val="24"/>
                <w:szCs w:val="24"/>
              </w:rPr>
              <w:t xml:space="preserve">Číslo: </w:t>
            </w:r>
            <w:r w:rsidR="00BE7A5E">
              <w:rPr>
                <w:sz w:val="24"/>
                <w:szCs w:val="24"/>
              </w:rPr>
              <w:t>16753</w:t>
            </w:r>
            <w:r w:rsidRPr="00B523A1">
              <w:rPr>
                <w:sz w:val="24"/>
                <w:szCs w:val="24"/>
              </w:rPr>
              <w:t>/2026-</w:t>
            </w:r>
            <w:r>
              <w:rPr>
                <w:sz w:val="24"/>
                <w:szCs w:val="24"/>
              </w:rPr>
              <w:t>1.8.1</w:t>
            </w:r>
          </w:p>
        </w:tc>
      </w:tr>
      <w:tr w:rsidR="006664C5" w:rsidRPr="00422EEA" w14:paraId="0A7E71D3" w14:textId="77777777" w:rsidTr="004118F1">
        <w:trPr>
          <w:gridAfter w:val="1"/>
          <w:wAfter w:w="3400" w:type="dxa"/>
          <w:trHeight w:val="1220"/>
        </w:trPr>
        <w:tc>
          <w:tcPr>
            <w:tcW w:w="58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1AC58C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36197A88" w14:textId="77777777" w:rsidR="006664C5" w:rsidRPr="00422EEA" w:rsidRDefault="006664C5" w:rsidP="004118F1">
            <w:pPr>
              <w:rPr>
                <w:sz w:val="24"/>
                <w:szCs w:val="24"/>
              </w:rPr>
            </w:pPr>
            <w:r w:rsidRPr="00130D96">
              <w:rPr>
                <w:sz w:val="24"/>
                <w:szCs w:val="24"/>
              </w:rPr>
              <w:t xml:space="preserve">Materiál na </w:t>
            </w:r>
            <w:r>
              <w:rPr>
                <w:sz w:val="24"/>
                <w:szCs w:val="24"/>
              </w:rPr>
              <w:t>medzirezortné pripomienkové konanie</w:t>
            </w:r>
          </w:p>
        </w:tc>
      </w:tr>
      <w:tr w:rsidR="006664C5" w:rsidRPr="00422EEA" w14:paraId="487DAD10" w14:textId="77777777" w:rsidTr="004118F1">
        <w:trPr>
          <w:trHeight w:val="3040"/>
        </w:trPr>
        <w:tc>
          <w:tcPr>
            <w:tcW w:w="9212" w:type="dxa"/>
            <w:gridSpan w:val="4"/>
            <w:tcBorders>
              <w:top w:val="nil"/>
              <w:left w:val="nil"/>
              <w:right w:val="nil"/>
            </w:tcBorders>
          </w:tcPr>
          <w:p w14:paraId="2FE16AE5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75CE925A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6876B5C2" w14:textId="77777777" w:rsidR="008A7231" w:rsidRPr="003C0DD3" w:rsidRDefault="008A7231" w:rsidP="008A7231">
            <w:pPr>
              <w:jc w:val="center"/>
              <w:rPr>
                <w:b/>
                <w:sz w:val="24"/>
                <w:szCs w:val="24"/>
              </w:rPr>
            </w:pPr>
            <w:r w:rsidRPr="003C0DD3">
              <w:rPr>
                <w:b/>
                <w:sz w:val="24"/>
                <w:szCs w:val="24"/>
              </w:rPr>
              <w:t>Návrh</w:t>
            </w:r>
          </w:p>
          <w:p w14:paraId="2D27CA04" w14:textId="77777777" w:rsidR="008A7231" w:rsidRPr="00AD39EF" w:rsidRDefault="008A7231" w:rsidP="008A7231">
            <w:pPr>
              <w:jc w:val="center"/>
              <w:rPr>
                <w:sz w:val="24"/>
                <w:szCs w:val="24"/>
              </w:rPr>
            </w:pPr>
          </w:p>
          <w:p w14:paraId="6A7DBC90" w14:textId="77777777" w:rsidR="008A7231" w:rsidRPr="00AD39EF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  <w:r w:rsidRPr="00AD39EF">
              <w:rPr>
                <w:b/>
                <w:bCs/>
                <w:sz w:val="24"/>
                <w:szCs w:val="24"/>
              </w:rPr>
              <w:t>V</w:t>
            </w:r>
            <w:r>
              <w:rPr>
                <w:b/>
                <w:bCs/>
                <w:sz w:val="24"/>
                <w:szCs w:val="24"/>
              </w:rPr>
              <w:t>YHLÁŠKA</w:t>
            </w:r>
          </w:p>
          <w:p w14:paraId="74B7DA98" w14:textId="77777777" w:rsidR="008A7231" w:rsidRPr="00AD39EF" w:rsidRDefault="008A7231" w:rsidP="008A7231">
            <w:pPr>
              <w:jc w:val="center"/>
              <w:rPr>
                <w:sz w:val="24"/>
                <w:szCs w:val="24"/>
              </w:rPr>
            </w:pPr>
          </w:p>
          <w:p w14:paraId="4C49E3D7" w14:textId="77777777" w:rsidR="008A7231" w:rsidRPr="00AD39EF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Ministerstva životného prostredia</w:t>
            </w:r>
            <w:r w:rsidRPr="00AD39EF">
              <w:rPr>
                <w:b/>
                <w:bCs/>
                <w:sz w:val="24"/>
                <w:szCs w:val="24"/>
              </w:rPr>
              <w:t xml:space="preserve"> Slovenskej republiky</w:t>
            </w:r>
          </w:p>
          <w:p w14:paraId="49B69B3A" w14:textId="77777777" w:rsidR="008A7231" w:rsidRPr="00AD39EF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D6DDE07" w14:textId="77777777" w:rsidR="008A7231" w:rsidRPr="003C0DD3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  <w:r w:rsidRPr="003C0DD3">
              <w:rPr>
                <w:b/>
                <w:bCs/>
                <w:sz w:val="24"/>
                <w:szCs w:val="24"/>
              </w:rPr>
              <w:t>z ... 2026,</w:t>
            </w:r>
          </w:p>
          <w:p w14:paraId="7AEBAA33" w14:textId="77777777" w:rsidR="008A7231" w:rsidRPr="00AD39EF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3DED69E1" w14:textId="3097E8B9" w:rsidR="008A7231" w:rsidRPr="001E1F2C" w:rsidRDefault="008A7231" w:rsidP="008A7231">
            <w:pPr>
              <w:jc w:val="center"/>
              <w:rPr>
                <w:b/>
                <w:bCs/>
                <w:sz w:val="24"/>
                <w:szCs w:val="24"/>
              </w:rPr>
            </w:pPr>
            <w:r w:rsidRPr="001E1F2C">
              <w:rPr>
                <w:b/>
                <w:bCs/>
                <w:sz w:val="24"/>
                <w:szCs w:val="24"/>
              </w:rPr>
              <w:t xml:space="preserve">ktorou sa mení a dopĺňa vyhláška Ministerstva životného prostredia Slovenskej republiky č. 119/2016 Z. z., ktorou sa ustanovujú podrobnosti o výkone odborného </w:t>
            </w:r>
            <w:r w:rsidRPr="001E1F2C">
              <w:rPr>
                <w:b/>
                <w:bCs/>
                <w:sz w:val="24"/>
                <w:szCs w:val="24"/>
              </w:rPr>
              <w:br/>
              <w:t xml:space="preserve">technicko-bezpečnostného dohľadu nad vodnými stavbami a o výkone </w:t>
            </w:r>
            <w:r w:rsidRPr="001E1F2C">
              <w:rPr>
                <w:b/>
                <w:bCs/>
                <w:sz w:val="24"/>
                <w:szCs w:val="24"/>
              </w:rPr>
              <w:br/>
              <w:t xml:space="preserve">technicko-bezpečnostného dozoru v znení </w:t>
            </w:r>
            <w:r w:rsidRPr="008A7231">
              <w:rPr>
                <w:b/>
                <w:bCs/>
                <w:sz w:val="24"/>
                <w:szCs w:val="24"/>
              </w:rPr>
              <w:t>vyhlášky Ministerstva životného prostredia Slovenskej republiky č. 265/2020 Z. z.</w:t>
            </w:r>
          </w:p>
          <w:p w14:paraId="49BF3C6B" w14:textId="084F6231" w:rsidR="006664C5" w:rsidRPr="00422EEA" w:rsidRDefault="006664C5" w:rsidP="004118F1">
            <w:pPr>
              <w:jc w:val="center"/>
              <w:rPr>
                <w:sz w:val="24"/>
                <w:szCs w:val="24"/>
              </w:rPr>
            </w:pPr>
          </w:p>
        </w:tc>
      </w:tr>
      <w:tr w:rsidR="006664C5" w:rsidRPr="00422EEA" w14:paraId="3092F0B2" w14:textId="77777777" w:rsidTr="004118F1">
        <w:trPr>
          <w:trHeight w:val="300"/>
        </w:trPr>
        <w:tc>
          <w:tcPr>
            <w:tcW w:w="9212" w:type="dxa"/>
            <w:gridSpan w:val="4"/>
            <w:tcBorders>
              <w:left w:val="nil"/>
              <w:bottom w:val="nil"/>
              <w:right w:val="nil"/>
            </w:tcBorders>
          </w:tcPr>
          <w:p w14:paraId="186510A3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783BFE2D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</w:tc>
      </w:tr>
      <w:tr w:rsidR="006664C5" w:rsidRPr="006D3887" w14:paraId="7031CF4A" w14:textId="77777777" w:rsidTr="004118F1">
        <w:trPr>
          <w:trHeight w:val="1880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14:paraId="1028A952" w14:textId="77777777" w:rsidR="006664C5" w:rsidRDefault="006664C5" w:rsidP="004118F1">
            <w:pPr>
              <w:rPr>
                <w:sz w:val="24"/>
                <w:szCs w:val="24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Podnet:</w:t>
            </w:r>
          </w:p>
          <w:p w14:paraId="02F45B4D" w14:textId="51802BC0" w:rsidR="006664C5" w:rsidRPr="00422EEA" w:rsidRDefault="008A7231" w:rsidP="004118F1">
            <w:pPr>
              <w:rPr>
                <w:sz w:val="24"/>
                <w:szCs w:val="24"/>
              </w:rPr>
            </w:pPr>
            <w:r w:rsidRPr="008A7231">
              <w:rPr>
                <w:sz w:val="24"/>
                <w:szCs w:val="24"/>
              </w:rPr>
              <w:t>§ 81 ods. 2 písm. h) zákona č. 364/2004 Z. z. o vodách a o zmene zákona Slovenskej národnej rady č. 372/1990 Zb. o priestupkoch v znení neskorších predpisov (vodný zákon) v znení neskorších predpisov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35F4866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  <w:p w14:paraId="29697070" w14:textId="77777777" w:rsidR="006664C5" w:rsidRPr="00422EEA" w:rsidRDefault="006664C5" w:rsidP="004118F1">
            <w:pPr>
              <w:rPr>
                <w:sz w:val="24"/>
                <w:szCs w:val="24"/>
              </w:rPr>
            </w:pPr>
          </w:p>
        </w:tc>
        <w:tc>
          <w:tcPr>
            <w:tcW w:w="3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E8FF11" w14:textId="2E404AB5" w:rsidR="006664C5" w:rsidRPr="008A7231" w:rsidRDefault="006664C5" w:rsidP="008A7231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Obsah materiálu:</w:t>
            </w:r>
            <w:r w:rsidRPr="009B3417">
              <w:rPr>
                <w:sz w:val="24"/>
                <w:szCs w:val="24"/>
              </w:rPr>
              <w:t xml:space="preserve"> </w:t>
            </w:r>
          </w:p>
          <w:p w14:paraId="7F8DF5FB" w14:textId="77777777" w:rsidR="006664C5" w:rsidRPr="000F59C6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0F59C6">
              <w:rPr>
                <w:sz w:val="24"/>
                <w:szCs w:val="24"/>
              </w:rPr>
              <w:t>Predkladacia správa</w:t>
            </w:r>
          </w:p>
          <w:p w14:paraId="042290FA" w14:textId="77777777" w:rsidR="006664C5" w:rsidRPr="00FA3E79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FA3E79">
              <w:rPr>
                <w:sz w:val="24"/>
                <w:szCs w:val="24"/>
              </w:rPr>
              <w:t xml:space="preserve">Vlastný materiál </w:t>
            </w:r>
          </w:p>
          <w:p w14:paraId="3D2084C9" w14:textId="77777777" w:rsidR="006664C5" w:rsidRPr="001F6AF6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1F6AF6">
              <w:rPr>
                <w:sz w:val="24"/>
                <w:szCs w:val="24"/>
              </w:rPr>
              <w:t>Dôvodová správa</w:t>
            </w:r>
          </w:p>
          <w:p w14:paraId="2392F52D" w14:textId="77777777" w:rsidR="006664C5" w:rsidRPr="009B68B4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9B68B4">
              <w:rPr>
                <w:sz w:val="24"/>
                <w:szCs w:val="24"/>
              </w:rPr>
              <w:t>Doložka zlučiteľnosti</w:t>
            </w:r>
          </w:p>
          <w:p w14:paraId="57D4973D" w14:textId="77777777" w:rsidR="006664C5" w:rsidRPr="000F5FCC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0F5FCC">
              <w:rPr>
                <w:sz w:val="24"/>
                <w:szCs w:val="24"/>
              </w:rPr>
              <w:t>Doložka vybraných vplyvov</w:t>
            </w:r>
          </w:p>
          <w:p w14:paraId="11BADB7A" w14:textId="77777777" w:rsidR="006664C5" w:rsidRDefault="006664C5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 w:rsidRPr="00EE0B37">
              <w:rPr>
                <w:sz w:val="24"/>
                <w:szCs w:val="24"/>
              </w:rPr>
              <w:t>Správa o účasti verejnosti</w:t>
            </w:r>
          </w:p>
          <w:p w14:paraId="6C16944D" w14:textId="2CBFF6A8" w:rsidR="006B2281" w:rsidRDefault="006B2281" w:rsidP="006664C5">
            <w:pPr>
              <w:numPr>
                <w:ilvl w:val="0"/>
                <w:numId w:val="2"/>
              </w:num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Informatívne konsolidované znenie</w:t>
            </w:r>
          </w:p>
          <w:p w14:paraId="48828267" w14:textId="77777777" w:rsidR="006664C5" w:rsidRPr="00EE0B37" w:rsidRDefault="006664C5" w:rsidP="004118F1">
            <w:pPr>
              <w:rPr>
                <w:sz w:val="24"/>
                <w:szCs w:val="24"/>
              </w:rPr>
            </w:pPr>
          </w:p>
          <w:p w14:paraId="51D19444" w14:textId="77777777" w:rsidR="006664C5" w:rsidRPr="006D3887" w:rsidRDefault="006664C5" w:rsidP="004118F1">
            <w:pPr>
              <w:ind w:left="360"/>
              <w:rPr>
                <w:color w:val="FF0000"/>
                <w:sz w:val="24"/>
                <w:szCs w:val="24"/>
              </w:rPr>
            </w:pPr>
          </w:p>
        </w:tc>
      </w:tr>
      <w:tr w:rsidR="006664C5" w:rsidRPr="00C931B5" w14:paraId="2AE7730B" w14:textId="77777777" w:rsidTr="004118F1">
        <w:trPr>
          <w:trHeight w:val="340"/>
        </w:trPr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EA3AE0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20EFE58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337C6738" w14:textId="7777777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198B3F0F" w14:textId="5A204AA7" w:rsidR="006664C5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14:paraId="509EDCC0" w14:textId="09733A05" w:rsidR="006664C5" w:rsidRPr="00422EEA" w:rsidRDefault="006664C5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 w:rsidRPr="00422EEA">
              <w:rPr>
                <w:b/>
                <w:bCs/>
                <w:sz w:val="24"/>
                <w:szCs w:val="24"/>
                <w:u w:val="single"/>
              </w:rPr>
              <w:t>Predkladá:</w:t>
            </w:r>
          </w:p>
          <w:p w14:paraId="0B2F2A51" w14:textId="77777777" w:rsidR="004925FE" w:rsidRPr="00101FBD" w:rsidRDefault="004925FE" w:rsidP="004925F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Robert Fico</w:t>
            </w:r>
          </w:p>
          <w:p w14:paraId="2B771FA6" w14:textId="77777777" w:rsidR="004925FE" w:rsidRDefault="004925FE" w:rsidP="004925FE">
            <w:pPr>
              <w:rPr>
                <w:bCs/>
                <w:sz w:val="24"/>
                <w:szCs w:val="24"/>
              </w:rPr>
            </w:pPr>
            <w:r w:rsidRPr="00F40BEA">
              <w:rPr>
                <w:bCs/>
                <w:sz w:val="24"/>
                <w:szCs w:val="24"/>
              </w:rPr>
              <w:t xml:space="preserve">poverený dočasne spravovať veci </w:t>
            </w:r>
          </w:p>
          <w:p w14:paraId="1405DBF4" w14:textId="77777777" w:rsidR="004925FE" w:rsidRDefault="004925FE" w:rsidP="004925FE">
            <w:pPr>
              <w:rPr>
                <w:bCs/>
                <w:sz w:val="24"/>
                <w:szCs w:val="24"/>
              </w:rPr>
            </w:pPr>
            <w:r w:rsidRPr="00F40BEA">
              <w:rPr>
                <w:bCs/>
                <w:sz w:val="24"/>
                <w:szCs w:val="24"/>
              </w:rPr>
              <w:t>ministra životného prostredia</w:t>
            </w:r>
          </w:p>
          <w:p w14:paraId="1A96EBF9" w14:textId="5D40EB10" w:rsidR="006664C5" w:rsidRPr="00C931B5" w:rsidRDefault="004925FE" w:rsidP="004118F1">
            <w:p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Slovenskej republiky</w:t>
            </w:r>
            <w:bookmarkStart w:id="0" w:name="_GoBack"/>
            <w:bookmarkEnd w:id="0"/>
          </w:p>
        </w:tc>
      </w:tr>
    </w:tbl>
    <w:p w14:paraId="4E808F0C" w14:textId="77777777" w:rsidR="000C1916" w:rsidRDefault="000C1916" w:rsidP="000C1916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34FCA483" w14:textId="77777777" w:rsidR="000C1916" w:rsidRDefault="000C1916" w:rsidP="000C1916">
      <w:pPr>
        <w:pStyle w:val="Zkladntext2"/>
        <w:jc w:val="both"/>
        <w:rPr>
          <w:b/>
          <w:bCs/>
          <w:sz w:val="25"/>
          <w:szCs w:val="25"/>
          <w:u w:val="single"/>
        </w:rPr>
      </w:pPr>
    </w:p>
    <w:p w14:paraId="5F054B8F" w14:textId="28DDCBA9" w:rsidR="005C23F9" w:rsidRPr="000C1916" w:rsidRDefault="005C23F9" w:rsidP="000C1916"/>
    <w:sectPr w:rsidR="005C23F9" w:rsidRPr="000C1916" w:rsidSect="00541EB6">
      <w:footerReference w:type="default" r:id="rId8"/>
      <w:pgSz w:w="23811" w:h="16838" w:orient="landscape" w:code="8"/>
      <w:pgMar w:top="1417" w:right="1417" w:bottom="1417" w:left="13041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057F5" w14:textId="77777777" w:rsidR="00B87B92" w:rsidRDefault="00B87B92" w:rsidP="00AF1D48">
      <w:r>
        <w:separator/>
      </w:r>
    </w:p>
  </w:endnote>
  <w:endnote w:type="continuationSeparator" w:id="0">
    <w:p w14:paraId="59796FBB" w14:textId="77777777" w:rsidR="00B87B92" w:rsidRDefault="00B87B92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CEC26" w14:textId="601CC0D7" w:rsidR="000C1916" w:rsidRDefault="000C1916" w:rsidP="000C1916">
    <w:pPr>
      <w:pStyle w:val="Zkladntext2"/>
      <w:ind w:left="60"/>
      <w:jc w:val="both"/>
    </w:pPr>
    <w:r>
      <w:ptab w:relativeTo="margin" w:alignment="center" w:leader="none"/>
    </w:r>
    <w:r>
      <w:t xml:space="preserve">Bratislava    </w:t>
    </w:r>
    <w:r w:rsidR="008A7231">
      <w:t>október</w:t>
    </w:r>
    <w:r>
      <w:t xml:space="preserve"> 202</w:t>
    </w:r>
    <w:r w:rsidR="006664C5">
      <w:t>6</w:t>
    </w:r>
  </w:p>
  <w:p w14:paraId="16ADA586" w14:textId="61AD9B19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</w:p>
  <w:p w14:paraId="3706BA5D" w14:textId="77777777" w:rsidR="00AF1D48" w:rsidRDefault="00AF1D4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FB882" w14:textId="77777777" w:rsidR="00B87B92" w:rsidRDefault="00B87B92" w:rsidP="00AF1D48">
      <w:r>
        <w:separator/>
      </w:r>
    </w:p>
  </w:footnote>
  <w:footnote w:type="continuationSeparator" w:id="0">
    <w:p w14:paraId="3A93BF20" w14:textId="77777777" w:rsidR="00B87B92" w:rsidRDefault="00B87B92" w:rsidP="00AF1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22234"/>
    <w:multiLevelType w:val="singleLevel"/>
    <w:tmpl w:val="DFF42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</w:abstractNum>
  <w:abstractNum w:abstractNumId="1" w15:restartNumberingAfterBreak="0">
    <w:nsid w:val="24772AC4"/>
    <w:multiLevelType w:val="hybridMultilevel"/>
    <w:tmpl w:val="3FE0C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65"/>
    <w:rsid w:val="00011521"/>
    <w:rsid w:val="000338EA"/>
    <w:rsid w:val="00036E2E"/>
    <w:rsid w:val="00056AD2"/>
    <w:rsid w:val="00061CCF"/>
    <w:rsid w:val="00092758"/>
    <w:rsid w:val="000C1916"/>
    <w:rsid w:val="000C2162"/>
    <w:rsid w:val="000C6688"/>
    <w:rsid w:val="000D1334"/>
    <w:rsid w:val="000E6767"/>
    <w:rsid w:val="000E7343"/>
    <w:rsid w:val="000F344B"/>
    <w:rsid w:val="00102E4E"/>
    <w:rsid w:val="001125AC"/>
    <w:rsid w:val="00115D12"/>
    <w:rsid w:val="00122CD3"/>
    <w:rsid w:val="0012409A"/>
    <w:rsid w:val="00160088"/>
    <w:rsid w:val="001630FB"/>
    <w:rsid w:val="00170FAA"/>
    <w:rsid w:val="001725A4"/>
    <w:rsid w:val="00175633"/>
    <w:rsid w:val="00194157"/>
    <w:rsid w:val="001A213E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A0C6C"/>
    <w:rsid w:val="002B0B5D"/>
    <w:rsid w:val="002B45DC"/>
    <w:rsid w:val="002B6B6C"/>
    <w:rsid w:val="002D4123"/>
    <w:rsid w:val="002E5788"/>
    <w:rsid w:val="002E6307"/>
    <w:rsid w:val="002F185A"/>
    <w:rsid w:val="00307FC9"/>
    <w:rsid w:val="0032135D"/>
    <w:rsid w:val="0033171B"/>
    <w:rsid w:val="00354AEB"/>
    <w:rsid w:val="003B2E79"/>
    <w:rsid w:val="003D115D"/>
    <w:rsid w:val="00414C1D"/>
    <w:rsid w:val="00424324"/>
    <w:rsid w:val="00427B3B"/>
    <w:rsid w:val="00432107"/>
    <w:rsid w:val="00433540"/>
    <w:rsid w:val="0044273A"/>
    <w:rsid w:val="00466CAB"/>
    <w:rsid w:val="004710FF"/>
    <w:rsid w:val="004725B3"/>
    <w:rsid w:val="004925FE"/>
    <w:rsid w:val="004A0CFC"/>
    <w:rsid w:val="004A1369"/>
    <w:rsid w:val="004B4099"/>
    <w:rsid w:val="004D3726"/>
    <w:rsid w:val="004D4B30"/>
    <w:rsid w:val="004E4700"/>
    <w:rsid w:val="004F15FB"/>
    <w:rsid w:val="004F5B59"/>
    <w:rsid w:val="00505E6C"/>
    <w:rsid w:val="00506C39"/>
    <w:rsid w:val="00526A1F"/>
    <w:rsid w:val="005342F1"/>
    <w:rsid w:val="00541EB6"/>
    <w:rsid w:val="0055330D"/>
    <w:rsid w:val="0056032D"/>
    <w:rsid w:val="00575A51"/>
    <w:rsid w:val="0057706E"/>
    <w:rsid w:val="005A06C7"/>
    <w:rsid w:val="005A2E35"/>
    <w:rsid w:val="005A45F1"/>
    <w:rsid w:val="005B1217"/>
    <w:rsid w:val="005B7FF4"/>
    <w:rsid w:val="005C23F9"/>
    <w:rsid w:val="005D335A"/>
    <w:rsid w:val="005E7643"/>
    <w:rsid w:val="00601389"/>
    <w:rsid w:val="00603DB9"/>
    <w:rsid w:val="00623BAD"/>
    <w:rsid w:val="00624246"/>
    <w:rsid w:val="00627C51"/>
    <w:rsid w:val="00630EFB"/>
    <w:rsid w:val="006664C5"/>
    <w:rsid w:val="00670C81"/>
    <w:rsid w:val="00671F01"/>
    <w:rsid w:val="00676DCD"/>
    <w:rsid w:val="006772EB"/>
    <w:rsid w:val="00685081"/>
    <w:rsid w:val="0069637B"/>
    <w:rsid w:val="006B0E5C"/>
    <w:rsid w:val="006B2281"/>
    <w:rsid w:val="006B36F8"/>
    <w:rsid w:val="006B4F2E"/>
    <w:rsid w:val="006B6372"/>
    <w:rsid w:val="006C4BE9"/>
    <w:rsid w:val="006E7967"/>
    <w:rsid w:val="006F4984"/>
    <w:rsid w:val="00714FA1"/>
    <w:rsid w:val="00740211"/>
    <w:rsid w:val="00747349"/>
    <w:rsid w:val="00747BC1"/>
    <w:rsid w:val="0075754B"/>
    <w:rsid w:val="0076002F"/>
    <w:rsid w:val="007627F9"/>
    <w:rsid w:val="00773F66"/>
    <w:rsid w:val="00776753"/>
    <w:rsid w:val="0078171E"/>
    <w:rsid w:val="007833B8"/>
    <w:rsid w:val="0078451E"/>
    <w:rsid w:val="00791EBB"/>
    <w:rsid w:val="0079512E"/>
    <w:rsid w:val="007A5333"/>
    <w:rsid w:val="007A6D98"/>
    <w:rsid w:val="007D41A4"/>
    <w:rsid w:val="007F1BA0"/>
    <w:rsid w:val="008073E3"/>
    <w:rsid w:val="00816696"/>
    <w:rsid w:val="00820707"/>
    <w:rsid w:val="00821793"/>
    <w:rsid w:val="008311EC"/>
    <w:rsid w:val="00846759"/>
    <w:rsid w:val="00855D5A"/>
    <w:rsid w:val="00861CC6"/>
    <w:rsid w:val="008A4A21"/>
    <w:rsid w:val="008A7231"/>
    <w:rsid w:val="008E4F14"/>
    <w:rsid w:val="00907265"/>
    <w:rsid w:val="00922E66"/>
    <w:rsid w:val="00946CED"/>
    <w:rsid w:val="009C6528"/>
    <w:rsid w:val="009D7004"/>
    <w:rsid w:val="009E7AFC"/>
    <w:rsid w:val="009E7FEF"/>
    <w:rsid w:val="00A216CD"/>
    <w:rsid w:val="00A27B5F"/>
    <w:rsid w:val="00A56746"/>
    <w:rsid w:val="00A56B40"/>
    <w:rsid w:val="00A615BF"/>
    <w:rsid w:val="00A71802"/>
    <w:rsid w:val="00A8236A"/>
    <w:rsid w:val="00AA0C58"/>
    <w:rsid w:val="00AB5CAE"/>
    <w:rsid w:val="00AF1D48"/>
    <w:rsid w:val="00B17B60"/>
    <w:rsid w:val="00B42E84"/>
    <w:rsid w:val="00B463AB"/>
    <w:rsid w:val="00B61867"/>
    <w:rsid w:val="00B87B92"/>
    <w:rsid w:val="00B938A2"/>
    <w:rsid w:val="00BC2EE5"/>
    <w:rsid w:val="00BD63FC"/>
    <w:rsid w:val="00BD703D"/>
    <w:rsid w:val="00BE091E"/>
    <w:rsid w:val="00BE174E"/>
    <w:rsid w:val="00BE43B4"/>
    <w:rsid w:val="00BE7A5E"/>
    <w:rsid w:val="00C1127B"/>
    <w:rsid w:val="00C32EE9"/>
    <w:rsid w:val="00C632CF"/>
    <w:rsid w:val="00C656C8"/>
    <w:rsid w:val="00C7433C"/>
    <w:rsid w:val="00C86CAD"/>
    <w:rsid w:val="00CC25B0"/>
    <w:rsid w:val="00D02444"/>
    <w:rsid w:val="00D30915"/>
    <w:rsid w:val="00D43A10"/>
    <w:rsid w:val="00D54C03"/>
    <w:rsid w:val="00D576D9"/>
    <w:rsid w:val="00D82769"/>
    <w:rsid w:val="00D95E20"/>
    <w:rsid w:val="00DA1D25"/>
    <w:rsid w:val="00DA48B3"/>
    <w:rsid w:val="00DC2A40"/>
    <w:rsid w:val="00DE7EE5"/>
    <w:rsid w:val="00E11820"/>
    <w:rsid w:val="00E335AA"/>
    <w:rsid w:val="00E37D9C"/>
    <w:rsid w:val="00E74698"/>
    <w:rsid w:val="00EA7A62"/>
    <w:rsid w:val="00EB4262"/>
    <w:rsid w:val="00EC6B42"/>
    <w:rsid w:val="00EE03AA"/>
    <w:rsid w:val="00EE4DDD"/>
    <w:rsid w:val="00F1070E"/>
    <w:rsid w:val="00F23D08"/>
    <w:rsid w:val="00F46381"/>
    <w:rsid w:val="00F552C7"/>
    <w:rsid w:val="00F60102"/>
    <w:rsid w:val="00F71713"/>
    <w:rsid w:val="00F83F06"/>
    <w:rsid w:val="00FD11FE"/>
    <w:rsid w:val="00FD53A6"/>
    <w:rsid w:val="00FE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6664C5"/>
    <w:pPr>
      <w:keepNext/>
      <w:autoSpaceDE/>
      <w:autoSpaceDN/>
      <w:outlineLvl w:val="0"/>
    </w:pPr>
    <w:rPr>
      <w:rFonts w:eastAsia="Times New Roman"/>
      <w:b/>
      <w:bCs/>
      <w:sz w:val="24"/>
      <w:szCs w:val="24"/>
      <w:u w:val="single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354AE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4AEB"/>
    <w:rPr>
      <w:rFonts w:ascii="Segoe UI" w:hAnsi="Segoe UI" w:cs="Segoe UI"/>
      <w:sz w:val="18"/>
      <w:szCs w:val="18"/>
      <w:lang w:eastAsia="en-US"/>
    </w:rPr>
  </w:style>
  <w:style w:type="character" w:customStyle="1" w:styleId="awspan">
    <w:name w:val="awspan"/>
    <w:basedOn w:val="Predvolenpsmoodseku"/>
    <w:qFormat/>
    <w:rsid w:val="007F1BA0"/>
  </w:style>
  <w:style w:type="paragraph" w:styleId="Odsekzoznamu">
    <w:name w:val="List Paragraph"/>
    <w:basedOn w:val="Normlny"/>
    <w:uiPriority w:val="34"/>
    <w:qFormat/>
    <w:rsid w:val="007F1BA0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9"/>
    <w:rsid w:val="006664C5"/>
    <w:rPr>
      <w:rFonts w:ascii="Times New Roman" w:eastAsia="Times New Roman" w:hAnsi="Times New Roman"/>
      <w:b/>
      <w:bCs/>
      <w:sz w:val="24"/>
      <w:szCs w:val="24"/>
      <w:u w:val="singl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7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19.10.2018 11:45:13"/>
    <f:field ref="objchangedby" par="" text="Administrator, System"/>
    <f:field ref="objmodifiedat" par="" text="19.10.2018 11:45:17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Hanko Jaroslav</cp:lastModifiedBy>
  <cp:revision>5</cp:revision>
  <cp:lastPrinted>2025-06-12T11:51:00Z</cp:lastPrinted>
  <dcterms:created xsi:type="dcterms:W3CDTF">2026-09-28T07:36:00Z</dcterms:created>
  <dcterms:modified xsi:type="dcterms:W3CDTF">2026-10-13T10:24:00Z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COO.2145.1000.3.3002808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Odpadové hospodárstvo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Janette Smažáková</vt:lpwstr>
  </property>
  <property fmtid="{D5CDD505-2E9C-101B-9397-08002B2CF9AE}" pid="11" name="FSC#SKEDITIONSLOVLEX@103.510:zodppredkladatel">
    <vt:lpwstr>László Sólymos</vt:lpwstr>
  </property>
  <property fmtid="{D5CDD505-2E9C-101B-9397-08002B2CF9AE}" pid="12" name="FSC#SKEDITIONSLOVLEX@103.510:nazovpredpis">
    <vt:lpwstr>, ktorou sa mení a dopĺňa vyhláška Ministerstva životného prostredia Slovenskej republiky č. 371/2015 Z. z., ktorou sa vykonávajú niektoré ustanovenia zákona o odpadoch v znení vyhlášky č. 322/2017 Z. z.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životného prostredia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105 ods. 3 písm. k), m), r), s) a x) zákona č. 79/2015 Z. z. o odpadoch a o zmene a doplnení niektorých zákonov v znení neskorších predpisov</vt:lpwstr>
  </property>
  <property fmtid="{D5CDD505-2E9C-101B-9397-08002B2CF9AE}" pid="18" name="FSC#SKEDITIONSLOVLEX@103.510:plnynazovpredpis">
    <vt:lpwstr> Vyhláška Ministerstva životného prostredia Slovenskej republiky, ktorou sa mení a dopĺňa vyhláška Ministerstva životného prostredia Slovenskej republiky č. 371/2015 Z. z., ktorou sa vykonávajú niektoré ustanovenia zákona o odpadoch v znení vyhlášky č. 32</vt:lpwstr>
  </property>
  <property fmtid="{D5CDD505-2E9C-101B-9397-08002B2CF9AE}" pid="19" name="FSC#SKEDITIONSLOVLEX@103.510:rezortcislopredpis">
    <vt:lpwstr>10822/2018-9.1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LP/2018/758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Čl. 114 a čl. 191 až 193 Zmluvy o fungovaní Európskej únie</vt:lpwstr>
  </property>
  <property fmtid="{D5CDD505-2E9C-101B-9397-08002B2CF9AE}" pid="39" name="FSC#SKEDITIONSLOVLEX@103.510:AttrStrListDocPropSekundarneLegPravoPO">
    <vt:lpwstr>Nariadenie Európskeho parlamentu a Rady č. 1257/2013 o recyklácií lodí a o zmene nariadenia (ES) č. 1013/2006 a smernice 2009/16/ES (Ú. v. EÚ L 330/1, 10.12.2013) - gestor: Ministerstvo životného prostredia Slovenskej republiky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-</vt:lpwstr>
  </property>
  <property fmtid="{D5CDD505-2E9C-101B-9397-08002B2CF9AE}" pid="44" name="FSC#SKEDITIONSLOVLEX@103.510:AttrStrListDocPropLehotaPrebratieSmernice">
    <vt:lpwstr>	Nariadenie Európskeho parlamentu a Rady č. 1257/2013 o recyklácií lodí a o zmene nariadenia (ES) č. 1013/2006 a smernice 2009/16/ES (Ú. v. EÚ L 330/1, 10.12.2013) a uplatňuje sa od 31. decembra 2018.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nie je vedené</vt:lpwstr>
  </property>
  <property fmtid="{D5CDD505-2E9C-101B-9397-08002B2CF9AE}" pid="47" name="FSC#SKEDITIONSLOVLEX@103.510:AttrStrListDocPropInfoUzPreberanePP">
    <vt:lpwstr>Zákon č. 79/2015 Z. z. o odpadoch a o zmene a doplnené niektorých zákonov v znení neskorších predpisov_x000d_
Vyhláška Ministerstva životného prostredia Slovenskej republiky č. 366/2015 Z. z. o evidenčnej povinnosti a ohlasovacej povinnosti v znení neskorších p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&lt;p&gt;&amp;nbsp;&lt;/p&gt;&lt;p style="text-align: justify;"&gt;Ministerstvo životného prostredia Slovenskej republiky predkladá návrh vyhlášky Ministerstva životného prostredia Slovenskej republiky, ktorou sa mení a dopĺňa vyhláška Ministerstva životného prostredia Slovens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podpredseda vlády a minister životného prostredia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László Sólymos_x000d_
podpredseda vlády a minister životného prostredia Slovenskej republiky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podpredsedovi vlády a ministrovi životného prostredia Slovenskej republiky</vt:lpwstr>
  </property>
  <property fmtid="{D5CDD505-2E9C-101B-9397-08002B2CF9AE}" pid="140" name="FSC#SKEDITIONSLOVLEX@103.510:funkciaZodpPredDativ">
    <vt:lpwstr>podpredsedu vlády a ministra životného prostredia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align="center"&gt;&lt;strong&gt;SPrÁva o&amp;nbsp;Účasti verejnosti na Tvorbe právnych Predpisov &lt;/strong&gt;&lt;/p&gt;&lt;p&gt;&amp;nbsp;&lt;/p&gt;&lt;table align="left" border="1" cellpadding="0" cellspacing="0" style="width:99.0%;" width="99%"&gt;	&lt;tbody&gt;		&lt;tr&gt;			&lt;td colspan="5" style="width: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2/2017 Z. z.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19. 10. 2018</vt:lpwstr>
  </property>
</Properties>
</file>