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EAE93" w14:textId="77777777" w:rsidR="00202FE0" w:rsidRDefault="00C73D71">
      <w:pPr>
        <w:pStyle w:val="Nzov"/>
        <w:spacing w:after="160" w:line="276" w:lineRule="auto"/>
        <w:jc w:val="center"/>
      </w:pPr>
      <w:r>
        <w:rPr>
          <w:rFonts w:ascii="Times New Roman" w:eastAsia="Times New Roman" w:hAnsi="Times New Roman"/>
          <w:sz w:val="28"/>
        </w:rPr>
        <w:t>INFORMATÍVNE KONSOLIDOVANÉ ZNENIE</w:t>
      </w:r>
    </w:p>
    <w:p w14:paraId="4D2C09AE" w14:textId="77777777" w:rsidR="00202FE0" w:rsidRDefault="00C73D71">
      <w:pPr>
        <w:spacing w:after="240"/>
        <w:jc w:val="center"/>
      </w:pPr>
      <w:r>
        <w:rPr>
          <w:i/>
        </w:rPr>
        <w:t>ustanovení dotknutých navrhovanou novelou</w:t>
      </w:r>
    </w:p>
    <w:p w14:paraId="1014B459" w14:textId="77777777" w:rsidR="00202FE0" w:rsidRDefault="00C73D71">
      <w:pPr>
        <w:pStyle w:val="Nadpis1"/>
        <w:spacing w:before="160"/>
        <w:jc w:val="center"/>
      </w:pPr>
      <w:r>
        <w:rPr>
          <w:rFonts w:ascii="Times New Roman" w:eastAsia="Times New Roman" w:hAnsi="Times New Roman"/>
          <w:sz w:val="24"/>
        </w:rPr>
        <w:t>§ 66 ods. 6</w:t>
      </w:r>
    </w:p>
    <w:p w14:paraId="05576B1D" w14:textId="77777777" w:rsidR="00202FE0" w:rsidRDefault="00C73D71">
      <w:pPr>
        <w:jc w:val="both"/>
      </w:pPr>
      <w:r>
        <w:t xml:space="preserve">(6) Osobe, ktorá nemá spôsobilosť prijímateľa verejných prostriedkov, nemožno poskytnúť prostriedky zo štátneho rozpočtu až do času, kým ministerstvu športu nepreukáže splnenie podmienok spôsobilosti prijímateľa verejných prostriedkov; to platí, aj ak ide o poskytovanie prostriedkov zo štátneho rozpočtu medzi športovými organizáciami navzájom alebo medzi športovými organizáciami a športovcami. </w:t>
      </w:r>
      <w:r>
        <w:rPr>
          <w:b/>
        </w:rPr>
        <w:t>Ak osoba podľa prvej vety preukáže splnenie podmienok spôsobilosti prijímateľa verejných prostriedkov do 45 dní odo dňa straty spôsobilosti prijímateľa verejných prostriedkov, ministerstvo športu doplatí tejto osobe rozdiel vo výške zadržaných prostriedkov zo štátneho rozpočtu bezodkladne po obnovení spôsobilosti prijímateľa verejných prostriedkov. Ak osoba v lehote podľa druhej vety nepreukáže splnenie podmienok spôsobilosti prijímateľa verejných prostriedkov, zodpovedajúcu časť zadržaných pro</w:t>
      </w:r>
      <w:r>
        <w:rPr>
          <w:b/>
        </w:rPr>
        <w:t>striedkov zo štátneho rozpočtu ministerstvo športu použije na plnenie úloh verejného záujmu v športe.</w:t>
      </w:r>
    </w:p>
    <w:p w14:paraId="7D8DD157" w14:textId="77777777" w:rsidR="00202FE0" w:rsidRDefault="00C73D71">
      <w:pPr>
        <w:pStyle w:val="Nadpis1"/>
        <w:spacing w:before="160"/>
        <w:jc w:val="center"/>
      </w:pPr>
      <w:r>
        <w:rPr>
          <w:rFonts w:ascii="Times New Roman" w:eastAsia="Times New Roman" w:hAnsi="Times New Roman"/>
          <w:sz w:val="24"/>
        </w:rPr>
        <w:t>§ 67 ods. 12</w:t>
      </w:r>
    </w:p>
    <w:p w14:paraId="44A4F469" w14:textId="77777777" w:rsidR="00202FE0" w:rsidRDefault="00C73D71">
      <w:pPr>
        <w:jc w:val="both"/>
      </w:pPr>
      <w:r>
        <w:t xml:space="preserve">(12) Ministerstvo športu dočasné pozastavenie spôsobilosti prijímateľa verejných prostriedkov bezodkladne zruší, ak pominie dôvod, pre ktorý bola spôsobilosť prijímateľa verejných prostriedkov dočasne pozastavená. </w:t>
      </w:r>
      <w:r>
        <w:rPr>
          <w:b/>
        </w:rPr>
        <w:t>Ak pominie dôvod, pre ktorý bola spôsobilosť prijímateľa verejných prostriedkov dočasne pozastavená, do 45 dní odo dňa dočasného pozastavenia spôsobilosti prijímateľa verejných prostriedkov, ministerstvo športu doplatí prijímateľovi verejných prostriedkov rozdiel vo výške zadržaných prostriedkov zo štátneho rozpočtu bezodkladne po zrušení dočasného pozastavenia spôsobilosti prijímateľa verejných prostriedkov. Ak dôvod, pre ktorý bola spôsobilosť prijímateľa verejných prostriedkov dočasne pozast</w:t>
      </w:r>
      <w:r>
        <w:rPr>
          <w:b/>
        </w:rPr>
        <w:t>avená, nepominie v lehote podľa druhej vety, zodpovedajúcu časť zadržaných prostriedkov zo štátneho rozpočtu ministerstvo športu použije na plnenie úloh verejného záujmu v športe.</w:t>
      </w:r>
    </w:p>
    <w:p w14:paraId="07413917" w14:textId="77777777" w:rsidR="00202FE0" w:rsidRDefault="00C73D71">
      <w:pPr>
        <w:pStyle w:val="Nadpis1"/>
        <w:spacing w:before="160"/>
        <w:jc w:val="center"/>
      </w:pPr>
      <w:r>
        <w:rPr>
          <w:rFonts w:ascii="Times New Roman" w:eastAsia="Times New Roman" w:hAnsi="Times New Roman"/>
          <w:sz w:val="24"/>
        </w:rPr>
        <w:t>§ 69 ods. 7</w:t>
      </w:r>
    </w:p>
    <w:p w14:paraId="6C37CBC5" w14:textId="77777777" w:rsidR="00202FE0" w:rsidRDefault="00C73D71">
      <w:pPr>
        <w:jc w:val="both"/>
      </w:pPr>
      <w:r>
        <w:t xml:space="preserve">(7) Ak národný športový zväz stratil spôsobilosť prijímateľa verejných prostriedkov, nemožno mu poskytnúť príspevok uznanému športu až do času, kým ministerstvu športu nepreukáže splnenie podmienok spôsobilosti prijímateľa verejných prostriedkov. </w:t>
      </w:r>
      <w:r>
        <w:rPr>
          <w:b/>
        </w:rPr>
        <w:t>Ak národný športový zväz preukáže splnenie podmienok spôsobilosti prijímateľa verejných prostriedkov do 45 dní odo dňa straty spôsobilosti prijímateľa verejných prostriedkov, ministerstvo športu doplatí národnému športovému zväzu rozdiel vo výške zadržaných prostriedkov zo štátneho rozpočtu bezodkladne po obnovení spôsobilosti prijímateľa verejných prostriedkov. Ak národný športový zväz v lehote podľa druhej vety nepreukáže splnenie podmienok spôsobilosti prijímateľa verejných prostriedkov, zod</w:t>
      </w:r>
      <w:r>
        <w:rPr>
          <w:b/>
        </w:rPr>
        <w:t>povedajúcu časť príspevku uznanému športu ministerstvo športu použije na plnenie úloh verejného záujmu v športe.</w:t>
      </w:r>
    </w:p>
    <w:p w14:paraId="3391290C" w14:textId="77777777" w:rsidR="00202FE0" w:rsidRDefault="00C73D71">
      <w:pPr>
        <w:pStyle w:val="Nadpis1"/>
        <w:spacing w:before="160"/>
        <w:jc w:val="center"/>
      </w:pPr>
      <w:r>
        <w:rPr>
          <w:rFonts w:ascii="Times New Roman" w:eastAsia="Times New Roman" w:hAnsi="Times New Roman"/>
          <w:sz w:val="24"/>
        </w:rPr>
        <w:lastRenderedPageBreak/>
        <w:t>§ 106j</w:t>
      </w:r>
    </w:p>
    <w:p w14:paraId="62E07B29" w14:textId="77777777" w:rsidR="00202FE0" w:rsidRDefault="00C73D71">
      <w:pPr>
        <w:spacing w:before="160"/>
        <w:jc w:val="center"/>
      </w:pPr>
      <w:r>
        <w:rPr>
          <w:b/>
        </w:rPr>
        <w:t>Prechodné ustanovenia k úpravám účinným od 1. októbra 2026</w:t>
      </w:r>
    </w:p>
    <w:p w14:paraId="6683DB83" w14:textId="77777777" w:rsidR="00202FE0" w:rsidRDefault="00C73D71">
      <w:pPr>
        <w:jc w:val="both"/>
      </w:pPr>
      <w:r>
        <w:rPr>
          <w:b/>
        </w:rPr>
        <w:t>(1) Na stratu spôsobilosti prijímateľa verejných prostriedkov, ku ktorej došlo pred 1. októbrom 2026, sa vzťahujú § 66 ods. 6 a § 69 ods. 7 v znení účinnom do 30. septembra 2026.</w:t>
      </w:r>
    </w:p>
    <w:p w14:paraId="6B8912E5" w14:textId="77777777" w:rsidR="00202FE0" w:rsidRDefault="00C73D71">
      <w:pPr>
        <w:jc w:val="both"/>
      </w:pPr>
      <w:r>
        <w:rPr>
          <w:b/>
        </w:rPr>
        <w:t>(2) Na dočasné pozastavenie spôsobilosti prijímateľa verejných prostriedkov podľa § 67 ods. 10, ktoré vzniklo pred 1. októbrom 2026 a trvá ku dňu 1. októbra 2026, sa odo dňa 1. októbra 2026 vzťahuje § 67 ods. 12 v znení účinnom od 1. októbra 2026.</w:t>
      </w:r>
    </w:p>
    <w:p w14:paraId="04A6C106" w14:textId="77777777" w:rsidR="00202FE0" w:rsidRDefault="00C73D71">
      <w:pPr>
        <w:jc w:val="both"/>
      </w:pPr>
      <w:r>
        <w:rPr>
          <w:b/>
        </w:rPr>
        <w:t>(3) Lehota 45 dní podľa § 67 ods. 12 druhej vety v znení účinnom od 1. októbra 2026 začína v prípade podľa odseku 2 plynúť 1. októbra 2026.</w:t>
      </w:r>
    </w:p>
    <w:p w14:paraId="0C47B0F7" w14:textId="77777777" w:rsidR="00202FE0" w:rsidRDefault="00C73D71">
      <w:pPr>
        <w:jc w:val="both"/>
      </w:pPr>
      <w:r>
        <w:rPr>
          <w:b/>
        </w:rPr>
        <w:t>(4) Právne účinky dočasného pozastavenia spôsobilosti prijímateľa verejných prostriedkov, ktoré nastali do 30. septembra 2026, zostávajú zachované.</w:t>
      </w:r>
    </w:p>
    <w:sectPr w:rsidR="00202FE0">
      <w:headerReference w:type="default" r:id="rId8"/>
      <w:footerReference w:type="default" r:id="rId9"/>
      <w:pgSz w:w="11906" w:h="16838"/>
      <w:pgMar w:top="1247" w:right="1417" w:bottom="124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17860" w14:textId="77777777" w:rsidR="00C73D71" w:rsidRDefault="00C73D71">
      <w:pPr>
        <w:spacing w:after="0" w:line="240" w:lineRule="auto"/>
      </w:pPr>
      <w:r>
        <w:separator/>
      </w:r>
    </w:p>
  </w:endnote>
  <w:endnote w:type="continuationSeparator" w:id="0">
    <w:p w14:paraId="18FEE816" w14:textId="77777777" w:rsidR="00C73D71" w:rsidRDefault="00C73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F10D3" w14:textId="77777777" w:rsidR="00202FE0" w:rsidRDefault="00C73D71">
    <w:pPr>
      <w:pStyle w:val="Pta"/>
      <w:jc w:val="center"/>
    </w:pPr>
    <w:r>
      <w:rPr>
        <w:sz w:val="18"/>
      </w:rPr>
      <w:fldChar w:fldCharType="begin"/>
    </w:r>
    <w:r>
      <w:rPr>
        <w:sz w:val="18"/>
      </w:rPr>
      <w:instrText xml:space="preserve"> PAGE </w:instrText>
    </w:r>
    <w:r>
      <w:rPr>
        <w:sz w:val="18"/>
      </w:rPr>
      <w:fldChar w:fldCharType="separate"/>
    </w:r>
    <w:r>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CD2A6" w14:textId="77777777" w:rsidR="00C73D71" w:rsidRDefault="00C73D71">
      <w:pPr>
        <w:spacing w:after="0" w:line="240" w:lineRule="auto"/>
      </w:pPr>
      <w:r>
        <w:separator/>
      </w:r>
    </w:p>
  </w:footnote>
  <w:footnote w:type="continuationSeparator" w:id="0">
    <w:p w14:paraId="30771277" w14:textId="77777777" w:rsidR="00C73D71" w:rsidRDefault="00C73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73D7A" w14:textId="77777777" w:rsidR="00202FE0" w:rsidRDefault="00202F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lovanzoznam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lovanzoznam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Zoznamsodrka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Zoznamsodrka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lovanzoznam"/>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Zoznamsodrkami"/>
      <w:lvlText w:val=""/>
      <w:lvlJc w:val="left"/>
      <w:pPr>
        <w:tabs>
          <w:tab w:val="num" w:pos="360"/>
        </w:tabs>
        <w:ind w:left="360" w:hanging="360"/>
      </w:pPr>
      <w:rPr>
        <w:rFonts w:ascii="Symbol" w:hAnsi="Symbol" w:hint="default"/>
      </w:rPr>
    </w:lvl>
  </w:abstractNum>
  <w:num w:numId="1" w16cid:durableId="1761172760">
    <w:abstractNumId w:val="8"/>
  </w:num>
  <w:num w:numId="2" w16cid:durableId="179004891">
    <w:abstractNumId w:val="6"/>
  </w:num>
  <w:num w:numId="3" w16cid:durableId="1730883337">
    <w:abstractNumId w:val="5"/>
  </w:num>
  <w:num w:numId="4" w16cid:durableId="1588074185">
    <w:abstractNumId w:val="4"/>
  </w:num>
  <w:num w:numId="5" w16cid:durableId="493452852">
    <w:abstractNumId w:val="7"/>
  </w:num>
  <w:num w:numId="6" w16cid:durableId="1499542582">
    <w:abstractNumId w:val="3"/>
  </w:num>
  <w:num w:numId="7" w16cid:durableId="60178043">
    <w:abstractNumId w:val="2"/>
  </w:num>
  <w:num w:numId="8" w16cid:durableId="1667708753">
    <w:abstractNumId w:val="1"/>
  </w:num>
  <w:num w:numId="9" w16cid:durableId="129059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2E3A"/>
    <w:rsid w:val="00124F45"/>
    <w:rsid w:val="0015074B"/>
    <w:rsid w:val="00202FE0"/>
    <w:rsid w:val="0029639D"/>
    <w:rsid w:val="00326F90"/>
    <w:rsid w:val="003C00BD"/>
    <w:rsid w:val="009D35B7"/>
    <w:rsid w:val="00A24B1A"/>
    <w:rsid w:val="00AA1D8D"/>
    <w:rsid w:val="00B47730"/>
    <w:rsid w:val="00C73D7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632E6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C693F"/>
    <w:pPr>
      <w:spacing w:after="120"/>
    </w:pPr>
    <w:rPr>
      <w:rFonts w:ascii="Times New Roman" w:eastAsia="Times New Roman" w:hAnsi="Times New Roman"/>
      <w:sz w:val="24"/>
    </w:rPr>
  </w:style>
  <w:style w:type="paragraph" w:styleId="Nadpis1">
    <w:name w:val="heading 1"/>
    <w:basedOn w:val="Normlny"/>
    <w:next w:val="Normlny"/>
    <w:link w:val="Nadpis1Char"/>
    <w:uiPriority w:val="9"/>
    <w:qFormat/>
    <w:rsid w:val="00FC693F"/>
    <w:pPr>
      <w:keepNext/>
      <w:keepLines/>
      <w:spacing w:before="200"/>
      <w:outlineLvl w:val="0"/>
    </w:pPr>
    <w:rPr>
      <w:rFonts w:asciiTheme="majorHAnsi" w:eastAsiaTheme="majorEastAsia" w:hAnsiTheme="majorHAnsi" w:cstheme="majorBidi"/>
      <w:b/>
      <w:bCs/>
      <w:color w:val="000000"/>
      <w:sz w:val="28"/>
      <w:szCs w:val="28"/>
    </w:rPr>
  </w:style>
  <w:style w:type="paragraph" w:styleId="Nadpis2">
    <w:name w:val="heading 2"/>
    <w:basedOn w:val="Normlny"/>
    <w:next w:val="Normlny"/>
    <w:link w:val="Nadpis2Char"/>
    <w:uiPriority w:val="9"/>
    <w:unhideWhenUsed/>
    <w:qFormat/>
    <w:rsid w:val="00FC693F"/>
    <w:pPr>
      <w:keepNext/>
      <w:keepLines/>
      <w:spacing w:before="200"/>
      <w:outlineLvl w:val="1"/>
    </w:pPr>
    <w:rPr>
      <w:rFonts w:asciiTheme="majorHAnsi" w:eastAsiaTheme="majorEastAsia" w:hAnsiTheme="majorHAnsi" w:cstheme="majorBidi"/>
      <w:b/>
      <w:bCs/>
      <w:color w:val="000000"/>
      <w:szCs w:val="26"/>
    </w:rPr>
  </w:style>
  <w:style w:type="paragraph" w:styleId="Nadpis3">
    <w:name w:val="heading 3"/>
    <w:basedOn w:val="Normlny"/>
    <w:next w:val="Normlny"/>
    <w:link w:val="Nadpis3Char"/>
    <w:uiPriority w:val="9"/>
    <w:unhideWhenUsed/>
    <w:qFormat/>
    <w:rsid w:val="00FC693F"/>
    <w:pPr>
      <w:keepNext/>
      <w:keepLines/>
      <w:spacing w:before="200"/>
      <w:outlineLvl w:val="2"/>
    </w:pPr>
    <w:rPr>
      <w:rFonts w:asciiTheme="majorHAnsi" w:eastAsiaTheme="majorEastAsia" w:hAnsiTheme="majorHAnsi" w:cstheme="majorBidi"/>
      <w:b/>
      <w:bCs/>
      <w:color w:val="000000"/>
    </w:rPr>
  </w:style>
  <w:style w:type="paragraph" w:styleId="Nadpis4">
    <w:name w:val="heading 4"/>
    <w:basedOn w:val="Normlny"/>
    <w:next w:val="Normlny"/>
    <w:link w:val="Nadpis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y"/>
    <w:next w:val="Normlny"/>
    <w:link w:val="Nadpis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y"/>
    <w:next w:val="Normlny"/>
    <w:link w:val="Nadpis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y"/>
    <w:next w:val="Normlny"/>
    <w:link w:val="Nadpis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618BF"/>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E618BF"/>
  </w:style>
  <w:style w:type="paragraph" w:styleId="Pta">
    <w:name w:val="footer"/>
    <w:basedOn w:val="Normlny"/>
    <w:link w:val="PtaChar"/>
    <w:uiPriority w:val="99"/>
    <w:unhideWhenUsed/>
    <w:rsid w:val="00E618BF"/>
    <w:pPr>
      <w:tabs>
        <w:tab w:val="center" w:pos="4680"/>
        <w:tab w:val="right" w:pos="9360"/>
      </w:tabs>
      <w:spacing w:after="0" w:line="240" w:lineRule="auto"/>
    </w:pPr>
  </w:style>
  <w:style w:type="character" w:customStyle="1" w:styleId="PtaChar">
    <w:name w:val="Päta Char"/>
    <w:basedOn w:val="Predvolenpsmoodseku"/>
    <w:link w:val="Pta"/>
    <w:uiPriority w:val="99"/>
    <w:rsid w:val="00E618BF"/>
  </w:style>
  <w:style w:type="paragraph" w:styleId="Bezriadkovania">
    <w:name w:val="No Spacing"/>
    <w:uiPriority w:val="1"/>
    <w:qFormat/>
    <w:rsid w:val="00FC693F"/>
    <w:pPr>
      <w:spacing w:after="0" w:line="240" w:lineRule="auto"/>
    </w:pPr>
  </w:style>
  <w:style w:type="character" w:customStyle="1" w:styleId="Nadpis1Char">
    <w:name w:val="Nadpis 1 Char"/>
    <w:basedOn w:val="Predvolenpsmoodseku"/>
    <w:link w:val="Nadpis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Predvolenpsmoodseku"/>
    <w:link w:val="Nadpis2"/>
    <w:uiPriority w:val="9"/>
    <w:rsid w:val="00FC693F"/>
    <w:rPr>
      <w:rFonts w:asciiTheme="majorHAnsi" w:eastAsiaTheme="majorEastAsia" w:hAnsiTheme="majorHAnsi" w:cstheme="majorBidi"/>
      <w:b/>
      <w:bCs/>
      <w:color w:val="4F81BD" w:themeColor="accent1"/>
      <w:sz w:val="26"/>
      <w:szCs w:val="26"/>
    </w:rPr>
  </w:style>
  <w:style w:type="character" w:customStyle="1" w:styleId="Nadpis3Char">
    <w:name w:val="Nadpis 3 Char"/>
    <w:basedOn w:val="Predvolenpsmoodseku"/>
    <w:link w:val="Nadpis3"/>
    <w:uiPriority w:val="9"/>
    <w:rsid w:val="00FC693F"/>
    <w:rPr>
      <w:rFonts w:asciiTheme="majorHAnsi" w:eastAsiaTheme="majorEastAsia" w:hAnsiTheme="majorHAnsi" w:cstheme="majorBidi"/>
      <w:b/>
      <w:bCs/>
      <w:color w:val="4F81BD" w:themeColor="accent1"/>
    </w:rPr>
  </w:style>
  <w:style w:type="paragraph" w:styleId="Nzov">
    <w:name w:val="Title"/>
    <w:basedOn w:val="Normlny"/>
    <w:next w:val="Normlny"/>
    <w:link w:val="NzovChar"/>
    <w:uiPriority w:val="10"/>
    <w:qFormat/>
    <w:rsid w:val="00FC693F"/>
    <w:pPr>
      <w:spacing w:line="240" w:lineRule="auto"/>
      <w:contextualSpacing/>
    </w:pPr>
    <w:rPr>
      <w:rFonts w:asciiTheme="majorHAnsi" w:eastAsiaTheme="majorEastAsia" w:hAnsiTheme="majorHAnsi" w:cstheme="majorBidi"/>
      <w:b/>
      <w:color w:val="000000"/>
      <w:spacing w:val="5"/>
      <w:kern w:val="28"/>
      <w:sz w:val="32"/>
      <w:szCs w:val="52"/>
    </w:rPr>
  </w:style>
  <w:style w:type="character" w:customStyle="1" w:styleId="NzovChar">
    <w:name w:val="Názov Char"/>
    <w:basedOn w:val="Predvolenpsmoodseku"/>
    <w:link w:val="Nz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y"/>
    <w:next w:val="Normlny"/>
    <w:link w:val="Podtitul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PodtitulChar">
    <w:name w:val="Podtitul Char"/>
    <w:basedOn w:val="Predvolenpsmoodseku"/>
    <w:link w:val="Podtitul"/>
    <w:uiPriority w:val="11"/>
    <w:rsid w:val="00FC693F"/>
    <w:rPr>
      <w:rFonts w:asciiTheme="majorHAnsi" w:eastAsiaTheme="majorEastAsia" w:hAnsiTheme="majorHAnsi" w:cstheme="majorBidi"/>
      <w:i/>
      <w:iCs/>
      <w:color w:val="4F81BD" w:themeColor="accent1"/>
      <w:spacing w:val="15"/>
      <w:sz w:val="24"/>
      <w:szCs w:val="24"/>
    </w:rPr>
  </w:style>
  <w:style w:type="paragraph" w:styleId="Odsekzoznamu">
    <w:name w:val="List Paragraph"/>
    <w:basedOn w:val="Normlny"/>
    <w:uiPriority w:val="34"/>
    <w:qFormat/>
    <w:rsid w:val="00FC693F"/>
    <w:pPr>
      <w:ind w:left="720"/>
      <w:contextualSpacing/>
    </w:pPr>
  </w:style>
  <w:style w:type="paragraph" w:styleId="Zkladntext">
    <w:name w:val="Body Text"/>
    <w:basedOn w:val="Normlny"/>
    <w:link w:val="ZkladntextChar"/>
    <w:uiPriority w:val="99"/>
    <w:unhideWhenUsed/>
    <w:rsid w:val="00AA1D8D"/>
  </w:style>
  <w:style w:type="character" w:customStyle="1" w:styleId="ZkladntextChar">
    <w:name w:val="Základný text Char"/>
    <w:basedOn w:val="Predvolenpsmoodseku"/>
    <w:link w:val="Zkladntext"/>
    <w:uiPriority w:val="99"/>
    <w:rsid w:val="00AA1D8D"/>
  </w:style>
  <w:style w:type="paragraph" w:styleId="Zkladntext2">
    <w:name w:val="Body Text 2"/>
    <w:basedOn w:val="Normlny"/>
    <w:link w:val="Zkladntext2Char"/>
    <w:uiPriority w:val="99"/>
    <w:unhideWhenUsed/>
    <w:rsid w:val="00AA1D8D"/>
    <w:pPr>
      <w:spacing w:line="480" w:lineRule="auto"/>
    </w:pPr>
  </w:style>
  <w:style w:type="character" w:customStyle="1" w:styleId="Zkladntext2Char">
    <w:name w:val="Základný text 2 Char"/>
    <w:basedOn w:val="Predvolenpsmoodseku"/>
    <w:link w:val="Zkladntext2"/>
    <w:uiPriority w:val="99"/>
    <w:rsid w:val="00AA1D8D"/>
  </w:style>
  <w:style w:type="paragraph" w:styleId="Zkladntext3">
    <w:name w:val="Body Text 3"/>
    <w:basedOn w:val="Normlny"/>
    <w:link w:val="Zkladntext3Char"/>
    <w:uiPriority w:val="99"/>
    <w:unhideWhenUsed/>
    <w:rsid w:val="00AA1D8D"/>
    <w:rPr>
      <w:sz w:val="16"/>
      <w:szCs w:val="16"/>
    </w:rPr>
  </w:style>
  <w:style w:type="character" w:customStyle="1" w:styleId="Zkladntext3Char">
    <w:name w:val="Základný text 3 Char"/>
    <w:basedOn w:val="Predvolenpsmoodseku"/>
    <w:link w:val="Zkladntext3"/>
    <w:uiPriority w:val="99"/>
    <w:rsid w:val="00AA1D8D"/>
    <w:rPr>
      <w:sz w:val="16"/>
      <w:szCs w:val="16"/>
    </w:rPr>
  </w:style>
  <w:style w:type="paragraph" w:styleId="Zoznam">
    <w:name w:val="List"/>
    <w:basedOn w:val="Normlny"/>
    <w:uiPriority w:val="99"/>
    <w:unhideWhenUsed/>
    <w:rsid w:val="00AA1D8D"/>
    <w:pPr>
      <w:ind w:left="360" w:hanging="360"/>
      <w:contextualSpacing/>
    </w:pPr>
  </w:style>
  <w:style w:type="paragraph" w:styleId="Zoznam2">
    <w:name w:val="List 2"/>
    <w:basedOn w:val="Normlny"/>
    <w:uiPriority w:val="99"/>
    <w:unhideWhenUsed/>
    <w:rsid w:val="00326F90"/>
    <w:pPr>
      <w:ind w:left="720" w:hanging="360"/>
      <w:contextualSpacing/>
    </w:pPr>
  </w:style>
  <w:style w:type="paragraph" w:styleId="Zoznam3">
    <w:name w:val="List 3"/>
    <w:basedOn w:val="Normlny"/>
    <w:uiPriority w:val="99"/>
    <w:unhideWhenUsed/>
    <w:rsid w:val="00326F90"/>
    <w:pPr>
      <w:ind w:left="1080" w:hanging="360"/>
      <w:contextualSpacing/>
    </w:pPr>
  </w:style>
  <w:style w:type="paragraph" w:styleId="Zoznamsodrkami">
    <w:name w:val="List Bullet"/>
    <w:basedOn w:val="Normlny"/>
    <w:uiPriority w:val="99"/>
    <w:unhideWhenUsed/>
    <w:rsid w:val="00326F90"/>
    <w:pPr>
      <w:numPr>
        <w:numId w:val="1"/>
      </w:numPr>
      <w:contextualSpacing/>
    </w:pPr>
  </w:style>
  <w:style w:type="paragraph" w:styleId="Zoznamsodrkami2">
    <w:name w:val="List Bullet 2"/>
    <w:basedOn w:val="Normlny"/>
    <w:uiPriority w:val="99"/>
    <w:unhideWhenUsed/>
    <w:rsid w:val="00326F90"/>
    <w:pPr>
      <w:numPr>
        <w:numId w:val="2"/>
      </w:numPr>
      <w:contextualSpacing/>
    </w:pPr>
  </w:style>
  <w:style w:type="paragraph" w:styleId="Zoznamsodrkami3">
    <w:name w:val="List Bullet 3"/>
    <w:basedOn w:val="Normlny"/>
    <w:uiPriority w:val="99"/>
    <w:unhideWhenUsed/>
    <w:rsid w:val="00326F90"/>
    <w:pPr>
      <w:numPr>
        <w:numId w:val="3"/>
      </w:numPr>
      <w:contextualSpacing/>
    </w:pPr>
  </w:style>
  <w:style w:type="paragraph" w:styleId="slovanzoznam">
    <w:name w:val="List Number"/>
    <w:basedOn w:val="Normlny"/>
    <w:uiPriority w:val="99"/>
    <w:unhideWhenUsed/>
    <w:rsid w:val="00326F90"/>
    <w:pPr>
      <w:numPr>
        <w:numId w:val="5"/>
      </w:numPr>
      <w:contextualSpacing/>
    </w:pPr>
  </w:style>
  <w:style w:type="paragraph" w:styleId="slovanzoznam2">
    <w:name w:val="List Number 2"/>
    <w:basedOn w:val="Normlny"/>
    <w:uiPriority w:val="99"/>
    <w:unhideWhenUsed/>
    <w:rsid w:val="0029639D"/>
    <w:pPr>
      <w:numPr>
        <w:numId w:val="6"/>
      </w:numPr>
      <w:contextualSpacing/>
    </w:pPr>
  </w:style>
  <w:style w:type="paragraph" w:styleId="slovanzoznam3">
    <w:name w:val="List Number 3"/>
    <w:basedOn w:val="Normlny"/>
    <w:uiPriority w:val="99"/>
    <w:unhideWhenUsed/>
    <w:rsid w:val="0029639D"/>
    <w:pPr>
      <w:numPr>
        <w:numId w:val="7"/>
      </w:numPr>
      <w:contextualSpacing/>
    </w:pPr>
  </w:style>
  <w:style w:type="paragraph" w:styleId="Pokraovaniezoznamu">
    <w:name w:val="List Continue"/>
    <w:basedOn w:val="Normlny"/>
    <w:uiPriority w:val="99"/>
    <w:unhideWhenUsed/>
    <w:rsid w:val="0029639D"/>
    <w:pPr>
      <w:ind w:left="360"/>
      <w:contextualSpacing/>
    </w:pPr>
  </w:style>
  <w:style w:type="paragraph" w:styleId="Pokraovaniezoznamu2">
    <w:name w:val="List Continue 2"/>
    <w:basedOn w:val="Normlny"/>
    <w:uiPriority w:val="99"/>
    <w:unhideWhenUsed/>
    <w:rsid w:val="0029639D"/>
    <w:pPr>
      <w:ind w:left="720"/>
      <w:contextualSpacing/>
    </w:pPr>
  </w:style>
  <w:style w:type="paragraph" w:styleId="Pokraovaniezoznamu3">
    <w:name w:val="List Continue 3"/>
    <w:basedOn w:val="Normlny"/>
    <w:uiPriority w:val="99"/>
    <w:unhideWhenUsed/>
    <w:rsid w:val="0029639D"/>
    <w:pPr>
      <w:ind w:left="1080"/>
      <w:contextualSpacing/>
    </w:pPr>
  </w:style>
  <w:style w:type="paragraph" w:styleId="Textmakra">
    <w:name w:val="macro"/>
    <w:link w:val="Textmakra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kraChar">
    <w:name w:val="Text makra Char"/>
    <w:basedOn w:val="Predvolenpsmoodseku"/>
    <w:link w:val="Textmakra"/>
    <w:uiPriority w:val="99"/>
    <w:rsid w:val="0029639D"/>
    <w:rPr>
      <w:rFonts w:ascii="Courier" w:hAnsi="Courier"/>
      <w:sz w:val="20"/>
      <w:szCs w:val="20"/>
    </w:rPr>
  </w:style>
  <w:style w:type="paragraph" w:styleId="Citcia">
    <w:name w:val="Quote"/>
    <w:basedOn w:val="Normlny"/>
    <w:next w:val="Normlny"/>
    <w:link w:val="CitciaChar"/>
    <w:uiPriority w:val="29"/>
    <w:qFormat/>
    <w:rsid w:val="00FC693F"/>
    <w:rPr>
      <w:i/>
      <w:iCs/>
      <w:color w:val="000000" w:themeColor="text1"/>
    </w:rPr>
  </w:style>
  <w:style w:type="character" w:customStyle="1" w:styleId="CitciaChar">
    <w:name w:val="Citácia Char"/>
    <w:basedOn w:val="Predvolenpsmoodseku"/>
    <w:link w:val="Citcia"/>
    <w:uiPriority w:val="29"/>
    <w:rsid w:val="00FC693F"/>
    <w:rPr>
      <w:i/>
      <w:iCs/>
      <w:color w:val="000000" w:themeColor="text1"/>
    </w:rPr>
  </w:style>
  <w:style w:type="character" w:customStyle="1" w:styleId="Nadpis4Char">
    <w:name w:val="Nadpis 4 Char"/>
    <w:basedOn w:val="Predvolenpsmoodseku"/>
    <w:link w:val="Nadpis4"/>
    <w:uiPriority w:val="9"/>
    <w:semiHidden/>
    <w:rsid w:val="00FC693F"/>
    <w:rPr>
      <w:rFonts w:asciiTheme="majorHAnsi" w:eastAsiaTheme="majorEastAsia" w:hAnsiTheme="majorHAnsi" w:cstheme="majorBidi"/>
      <w:b/>
      <w:bCs/>
      <w:i/>
      <w:iCs/>
      <w:color w:val="4F81BD" w:themeColor="accent1"/>
    </w:rPr>
  </w:style>
  <w:style w:type="character" w:customStyle="1" w:styleId="Nadpis5Char">
    <w:name w:val="Nadpis 5 Char"/>
    <w:basedOn w:val="Predvolenpsmoodseku"/>
    <w:link w:val="Nadpis5"/>
    <w:uiPriority w:val="9"/>
    <w:semiHidden/>
    <w:rsid w:val="00FC693F"/>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uiPriority w:val="9"/>
    <w:semiHidden/>
    <w:rsid w:val="00FC693F"/>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uiPriority w:val="9"/>
    <w:semiHidden/>
    <w:rsid w:val="00FC693F"/>
    <w:rPr>
      <w:rFonts w:asciiTheme="majorHAnsi" w:eastAsiaTheme="majorEastAsia" w:hAnsiTheme="majorHAnsi" w:cstheme="majorBidi"/>
      <w:i/>
      <w:iCs/>
      <w:color w:val="404040" w:themeColor="text1" w:themeTint="BF"/>
    </w:rPr>
  </w:style>
  <w:style w:type="character" w:customStyle="1" w:styleId="Nadpis8Char">
    <w:name w:val="Nadpis 8 Char"/>
    <w:basedOn w:val="Predvolenpsmoodseku"/>
    <w:link w:val="Nadpis8"/>
    <w:uiPriority w:val="9"/>
    <w:semiHidden/>
    <w:rsid w:val="00FC693F"/>
    <w:rPr>
      <w:rFonts w:asciiTheme="majorHAnsi" w:eastAsiaTheme="majorEastAsia" w:hAnsiTheme="majorHAnsi" w:cstheme="majorBidi"/>
      <w:color w:val="4F81BD" w:themeColor="accent1"/>
      <w:sz w:val="20"/>
      <w:szCs w:val="20"/>
    </w:rPr>
  </w:style>
  <w:style w:type="character" w:customStyle="1" w:styleId="Nadpis9Char">
    <w:name w:val="Nadpis 9 Char"/>
    <w:basedOn w:val="Predvolenpsmoodseku"/>
    <w:link w:val="Nadpis9"/>
    <w:uiPriority w:val="9"/>
    <w:semiHidden/>
    <w:rsid w:val="00FC693F"/>
    <w:rPr>
      <w:rFonts w:asciiTheme="majorHAnsi" w:eastAsiaTheme="majorEastAsia" w:hAnsiTheme="majorHAnsi" w:cstheme="majorBidi"/>
      <w:i/>
      <w:iCs/>
      <w:color w:val="404040" w:themeColor="text1" w:themeTint="BF"/>
      <w:sz w:val="20"/>
      <w:szCs w:val="20"/>
    </w:rPr>
  </w:style>
  <w:style w:type="paragraph" w:styleId="Popis">
    <w:name w:val="caption"/>
    <w:basedOn w:val="Normlny"/>
    <w:next w:val="Normlny"/>
    <w:uiPriority w:val="35"/>
    <w:semiHidden/>
    <w:unhideWhenUsed/>
    <w:qFormat/>
    <w:rsid w:val="00FC693F"/>
    <w:pPr>
      <w:spacing w:line="240" w:lineRule="auto"/>
    </w:pPr>
    <w:rPr>
      <w:b/>
      <w:bCs/>
      <w:color w:val="4F81BD" w:themeColor="accent1"/>
      <w:sz w:val="18"/>
      <w:szCs w:val="18"/>
    </w:rPr>
  </w:style>
  <w:style w:type="character" w:styleId="Vrazn">
    <w:name w:val="Strong"/>
    <w:basedOn w:val="Predvolenpsmoodseku"/>
    <w:uiPriority w:val="22"/>
    <w:qFormat/>
    <w:rsid w:val="00FC693F"/>
    <w:rPr>
      <w:b/>
      <w:bCs/>
    </w:rPr>
  </w:style>
  <w:style w:type="character" w:styleId="Zvraznenie">
    <w:name w:val="Emphasis"/>
    <w:basedOn w:val="Predvolenpsmoodseku"/>
    <w:uiPriority w:val="20"/>
    <w:qFormat/>
    <w:rsid w:val="00FC693F"/>
    <w:rPr>
      <w:i/>
      <w:iCs/>
    </w:rPr>
  </w:style>
  <w:style w:type="paragraph" w:styleId="Zvraznencitcia">
    <w:name w:val="Intense Quote"/>
    <w:basedOn w:val="Normlny"/>
    <w:next w:val="Normlny"/>
    <w:link w:val="Zvraznencitci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ZvraznencitciaChar">
    <w:name w:val="Zvýraznená citácia Char"/>
    <w:basedOn w:val="Predvolenpsmoodseku"/>
    <w:link w:val="Zvraznencitcia"/>
    <w:uiPriority w:val="30"/>
    <w:rsid w:val="00FC693F"/>
    <w:rPr>
      <w:b/>
      <w:bCs/>
      <w:i/>
      <w:iCs/>
      <w:color w:val="4F81BD" w:themeColor="accent1"/>
    </w:rPr>
  </w:style>
  <w:style w:type="character" w:styleId="Jemnzvraznenie">
    <w:name w:val="Subtle Emphasis"/>
    <w:basedOn w:val="Predvolenpsmoodseku"/>
    <w:uiPriority w:val="19"/>
    <w:qFormat/>
    <w:rsid w:val="00FC693F"/>
    <w:rPr>
      <w:i/>
      <w:iCs/>
      <w:color w:val="808080" w:themeColor="text1" w:themeTint="7F"/>
    </w:rPr>
  </w:style>
  <w:style w:type="character" w:styleId="Intenzvnezvraznenie">
    <w:name w:val="Intense Emphasis"/>
    <w:basedOn w:val="Predvolenpsmoodseku"/>
    <w:uiPriority w:val="21"/>
    <w:qFormat/>
    <w:rsid w:val="00FC693F"/>
    <w:rPr>
      <w:b/>
      <w:bCs/>
      <w:i/>
      <w:iCs/>
      <w:color w:val="4F81BD" w:themeColor="accent1"/>
    </w:rPr>
  </w:style>
  <w:style w:type="character" w:styleId="Jemnodkaz">
    <w:name w:val="Subtle Reference"/>
    <w:basedOn w:val="Predvolenpsmoodseku"/>
    <w:uiPriority w:val="31"/>
    <w:qFormat/>
    <w:rsid w:val="00FC693F"/>
    <w:rPr>
      <w:smallCaps/>
      <w:color w:val="C0504D" w:themeColor="accent2"/>
      <w:u w:val="single"/>
    </w:rPr>
  </w:style>
  <w:style w:type="character" w:styleId="Zvraznenodkaz">
    <w:name w:val="Intense Reference"/>
    <w:basedOn w:val="Predvolenpsmoodseku"/>
    <w:uiPriority w:val="32"/>
    <w:qFormat/>
    <w:rsid w:val="00FC693F"/>
    <w:rPr>
      <w:b/>
      <w:bCs/>
      <w:smallCaps/>
      <w:color w:val="C0504D" w:themeColor="accent2"/>
      <w:spacing w:val="5"/>
      <w:u w:val="single"/>
    </w:rPr>
  </w:style>
  <w:style w:type="character" w:styleId="Nzovknihy">
    <w:name w:val="Book Title"/>
    <w:basedOn w:val="Predvolenpsmoodseku"/>
    <w:uiPriority w:val="33"/>
    <w:qFormat/>
    <w:rsid w:val="00FC693F"/>
    <w:rPr>
      <w:b/>
      <w:bCs/>
      <w:smallCaps/>
      <w:spacing w:val="5"/>
    </w:rPr>
  </w:style>
  <w:style w:type="paragraph" w:styleId="Hlavikaobsahu">
    <w:name w:val="TOC Heading"/>
    <w:basedOn w:val="Nadpis1"/>
    <w:next w:val="Normlny"/>
    <w:uiPriority w:val="39"/>
    <w:semiHidden/>
    <w:unhideWhenUsed/>
    <w:qFormat/>
    <w:rsid w:val="00FC693F"/>
    <w:pPr>
      <w:outlineLvl w:val="9"/>
    </w:pPr>
  </w:style>
  <w:style w:type="table" w:styleId="Mriekatabuky">
    <w:name w:val="Table Grid"/>
    <w:basedOn w:val="Normlnatabuk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etlpodfarbenie">
    <w:name w:val="Light Shading"/>
    <w:basedOn w:val="Normlnatabuk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etlpodfarbeniezvraznenie1">
    <w:name w:val="Light Shading Accent 1"/>
    <w:basedOn w:val="Normlnatabuk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etlpodfarbeniezvraznenie2">
    <w:name w:val="Light Shading Accent 2"/>
    <w:basedOn w:val="Normlnatabuk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etlpodfarbeniezvraznenie3">
    <w:name w:val="Light Shading Accent 3"/>
    <w:basedOn w:val="Normlnatabuk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etlpodfarbeniezvraznenie4">
    <w:name w:val="Light Shading Accent 4"/>
    <w:basedOn w:val="Normlnatabuk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etlpodfarbeniezvraznenie5">
    <w:name w:val="Light Shading Accent 5"/>
    <w:basedOn w:val="Normlnatabuk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etlpodfarbeniezvraznenie6">
    <w:name w:val="Light Shading Accent 6"/>
    <w:basedOn w:val="Normlnatabuk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etlzoznam">
    <w:name w:val="Light List"/>
    <w:basedOn w:val="Normlnatabuk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etlzoznamzvraznenie1">
    <w:name w:val="Light List Accent 1"/>
    <w:basedOn w:val="Normlnatabuk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etlzoznamzvraznenie2">
    <w:name w:val="Light List Accent 2"/>
    <w:basedOn w:val="Normlnatabuk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etlzoznamzvraznenie3">
    <w:name w:val="Light List Accent 3"/>
    <w:basedOn w:val="Normlnatabuk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etlzoznamzvraznenie4">
    <w:name w:val="Light List Accent 4"/>
    <w:basedOn w:val="Normlnatabuk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etlzoznamzvraznenie5">
    <w:name w:val="Light List Accent 5"/>
    <w:basedOn w:val="Normlnatabuk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etlzoznamzvraznenie6">
    <w:name w:val="Light List Accent 6"/>
    <w:basedOn w:val="Normlnatabuk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etlmrieka">
    <w:name w:val="Light Grid"/>
    <w:basedOn w:val="Normlnatabuk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etlmriekazvraznenie1">
    <w:name w:val="Light Grid Accent 1"/>
    <w:basedOn w:val="Normlnatabuk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etlmriekazvraznenie2">
    <w:name w:val="Light Grid Accent 2"/>
    <w:basedOn w:val="Normlnatabuk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etlmriekazvraznenie3">
    <w:name w:val="Light Grid Accent 3"/>
    <w:basedOn w:val="Normlnatabuk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etlmriekazvraznenie4">
    <w:name w:val="Light Grid Accent 4"/>
    <w:basedOn w:val="Normlnatabuk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etlmriekazvraznenie5">
    <w:name w:val="Light Grid Accent 5"/>
    <w:basedOn w:val="Normlnatabuk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vetlmriekazvraznenie6">
    <w:name w:val="Light Grid Accent 6"/>
    <w:basedOn w:val="Normlnatabuk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trednpodfarbenie1">
    <w:name w:val="Medium Shading 1"/>
    <w:basedOn w:val="Normlnatabuk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rednpodfarbenie1zvraznenie1">
    <w:name w:val="Medium Shading 1 Accent 1"/>
    <w:basedOn w:val="Normlnatabuk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trednpodfarbenie1zvraznenie2">
    <w:name w:val="Medium Shading 1 Accent 2"/>
    <w:basedOn w:val="Normlnatabuk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trednpodfarbenie1zvraznenie3">
    <w:name w:val="Medium Shading 1 Accent 3"/>
    <w:basedOn w:val="Normlnatabuk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trednpodfarbenie1zvraznenie4">
    <w:name w:val="Medium Shading 1 Accent 4"/>
    <w:basedOn w:val="Normlnatabuk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trednpodfarbenie1zvraznenie5">
    <w:name w:val="Medium Shading 1 Accent 5"/>
    <w:basedOn w:val="Normlnatabuk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Farebnpodfarbenie1zvraznenie6">
    <w:name w:val="Medium Shading 1 Accent 6"/>
    <w:basedOn w:val="Normlnatabuk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trednpodfarbenie2">
    <w:name w:val="Medium Shading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1">
    <w:name w:val="Medium Shading 2 Accent 1"/>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2">
    <w:name w:val="Medium Shading 2 Accent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3">
    <w:name w:val="Medium Shading 2 Accent 3"/>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4">
    <w:name w:val="Medium Shading 2 Accent 4"/>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5">
    <w:name w:val="Medium Shading 2 Accent 5"/>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arebnpodfarbenie2zvraznenie6">
    <w:name w:val="Medium Shading 2 Accent 6"/>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zoznam1">
    <w:name w:val="Medium List 1"/>
    <w:basedOn w:val="Normlnatabuk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rednzoznam1zvraznenie1">
    <w:name w:val="Medium List 1 Accent 1"/>
    <w:basedOn w:val="Normlnatabuk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trednzoznam1zvraznenie2">
    <w:name w:val="Medium List 1 Accent 2"/>
    <w:basedOn w:val="Normlnatabuk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trednzoznam1zvraznenie3">
    <w:name w:val="Medium List 1 Accent 3"/>
    <w:basedOn w:val="Normlnatabuk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trednzoznam1zvraznenie4">
    <w:name w:val="Medium List 1 Accent 4"/>
    <w:basedOn w:val="Normlnatabuk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trednzoznam1zvraznenie5">
    <w:name w:val="Medium List 1 Accent 5"/>
    <w:basedOn w:val="Normlnatabuk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trednzoznam1zvraznenie6">
    <w:name w:val="Medium List 1 Accent 6"/>
    <w:basedOn w:val="Normlnatabuk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trednzoznam2">
    <w:name w:val="Medium Lis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1">
    <w:name w:val="Medium List 2 Accent 1"/>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2">
    <w:name w:val="Medium List 2 Accen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3">
    <w:name w:val="Medium List 2 Accent 3"/>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4">
    <w:name w:val="Medium List 2 Accent 4"/>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5">
    <w:name w:val="Medium List 2 Accent 5"/>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6">
    <w:name w:val="Medium List 2 Accent 6"/>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mrieka1">
    <w:name w:val="Medium Grid 1"/>
    <w:basedOn w:val="Normlnatabuk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rednmrieka1zvraznenie1">
    <w:name w:val="Medium Grid 1 Accent 1"/>
    <w:basedOn w:val="Normlnatabuk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trednmrieka1zvraznenie2">
    <w:name w:val="Medium Grid 1 Accent 2"/>
    <w:basedOn w:val="Normlnatabuk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trednmrieka1zvraznenie3">
    <w:name w:val="Medium Grid 1 Accent 3"/>
    <w:basedOn w:val="Normlnatabuk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trednmrieka1zvraznenie4">
    <w:name w:val="Medium Grid 1 Accent 4"/>
    <w:basedOn w:val="Normlnatabuk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trednmrieka1zvraznenie5">
    <w:name w:val="Medium Grid 1 Accent 5"/>
    <w:basedOn w:val="Normlnatabuk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trednmrieka1zvraznenie6">
    <w:name w:val="Medium Grid 1 Accent 6"/>
    <w:basedOn w:val="Normlnatabuk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trednmrieka2">
    <w:name w:val="Medium Grid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rednmrieka2zvraznenie1">
    <w:name w:val="Medium Grid 2 Accent 1"/>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trednmrieka2zvraznenie2">
    <w:name w:val="Medium Grid 2 Accent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trednmrieka2zvraznenie3">
    <w:name w:val="Medium Grid 2 Accent 3"/>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trednmrieka2zvraznenie4">
    <w:name w:val="Medium Grid 2 Accent 4"/>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trednmrieka2zvraznenie5">
    <w:name w:val="Medium Grid 2 Accent 5"/>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trednmrieka2zvraznenie6">
    <w:name w:val="Medium Grid 2 Accent 6"/>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trednmrieka3">
    <w:name w:val="Medium Grid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rednmrieka3zvraznenie1">
    <w:name w:val="Medium Grid 3 Accent 1"/>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trednmrieka3zvraznenie2">
    <w:name w:val="Medium Grid 3 Accent 2"/>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trednmrieka3zvraznenie3">
    <w:name w:val="Medium Grid 3 Accent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trednmrieka3zvraznenie4">
    <w:name w:val="Medium Grid 3 Accent 4"/>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trednmrieka3zvraznenie5">
    <w:name w:val="Medium Grid 3 Accent 5"/>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trednmrieka3zvraznenie6">
    <w:name w:val="Medium Grid 3 Accent 6"/>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mavzoznam">
    <w:name w:val="Dark List"/>
    <w:basedOn w:val="Normlnatabuk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zoznamzvraznenie1">
    <w:name w:val="Dark List Accent 1"/>
    <w:basedOn w:val="Normlnatabuk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mavzoznamzvraznenie2">
    <w:name w:val="Dark List Accent 2"/>
    <w:basedOn w:val="Normlnatabuk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mavzoznamzvraznenie3">
    <w:name w:val="Dark List Accent 3"/>
    <w:basedOn w:val="Normlnatabuk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mavzoznamzvraznenie4">
    <w:name w:val="Dark List Accent 4"/>
    <w:basedOn w:val="Normlnatabuk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mavzoznamzvraznenie5">
    <w:name w:val="Dark List Accent 5"/>
    <w:basedOn w:val="Normlnatabuk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mavzoznamzvraznenie6">
    <w:name w:val="Dark List Accent 6"/>
    <w:basedOn w:val="Normlnatabuk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ebnpodfarbenie">
    <w:name w:val="Colorful Shading"/>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ebnpodfarbeniezvraznenie1">
    <w:name w:val="Colorful Shading Accent 1"/>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ebnpodfarbeniezvraznenie2">
    <w:name w:val="Colorful Shading Accent 2"/>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ebnpodfarbeniezvraznenie3">
    <w:name w:val="Colorful Shading Accent 3"/>
    <w:basedOn w:val="Normlnatabuk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ebnpodfarbeniezvraznenie4">
    <w:name w:val="Colorful Shading Accent 4"/>
    <w:basedOn w:val="Normlnatabuk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ebnpodfarbeniezvraznenie5">
    <w:name w:val="Colorful Shading Accent 5"/>
    <w:basedOn w:val="Normlnatabuk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ebnpodfarbeniezvraznenie6">
    <w:name w:val="Colorful Shading Accent 6"/>
    <w:basedOn w:val="Normlnatabuk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ebnzoznam">
    <w:name w:val="Colorful List"/>
    <w:basedOn w:val="Normlnatabuk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ebnzoznamzvraznenie1">
    <w:name w:val="Colorful List Accent 1"/>
    <w:basedOn w:val="Normlnatabuk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ebnzoznamzvraznenie2">
    <w:name w:val="Colorful List Accent 2"/>
    <w:basedOn w:val="Normlnatabuk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ebnzoznamzvraznenie3">
    <w:name w:val="Colorful List Accent 3"/>
    <w:basedOn w:val="Normlnatabuk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ebnzoznamzvraznenie4">
    <w:name w:val="Colorful List Accent 4"/>
    <w:basedOn w:val="Normlnatabuk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ebnzoznamzvraznenie5">
    <w:name w:val="Colorful List Accent 5"/>
    <w:basedOn w:val="Normlnatabuk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ebnzoznamzvraznenie6">
    <w:name w:val="Colorful List Accent 6"/>
    <w:basedOn w:val="Normlnatabuk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ebnmrieka">
    <w:name w:val="Colorful Grid"/>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ebnmriekazvraznenie1">
    <w:name w:val="Colorful Grid Accent 1"/>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ebnmriekazvraznenie2">
    <w:name w:val="Colorful Grid Accent 2"/>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ebnmriekazvraznenie3">
    <w:name w:val="Colorful Grid Accent 3"/>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ebnmriekazvraznenie4">
    <w:name w:val="Colorful Grid Accent 4"/>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ebnmriekazvraznenie5">
    <w:name w:val="Colorful Grid Accent 5"/>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ebnmriekazvraznenie6">
    <w:name w:val="Colorful Grid Accent 6"/>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znmka">
    <w:name w:val="Poznámka"/>
    <w:pPr>
      <w:spacing w:after="80"/>
    </w:pPr>
    <w:rPr>
      <w:rFonts w:ascii="Times New Roman" w:hAnsi="Times New Roman"/>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3101</Characters>
  <Application>Microsoft Office Word</Application>
  <DocSecurity>0</DocSecurity>
  <Lines>25</Lines>
  <Paragraphs>7</Paragraphs>
  <ScaleCrop>false</ScaleCrop>
  <Manager/>
  <Company/>
  <LinksUpToDate>false</LinksUpToDate>
  <CharactersWithSpaces>3637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2026-08-27T06:53:00Z</dcterms:created>
  <dcterms:modified xsi:type="dcterms:W3CDTF">2026-08-27T06:53:00Z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2026-08-27T06:53:54Z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8e9b86cd-3ff9-4412-b358-62fa272e1859</vt:lpwstr>
  </property>
  <property fmtid="{D5CDD505-2E9C-101B-9397-08002B2CF9AE}" pid="7" name="MSIP_Label_defa4170-0d19-0005-0004-bc88714345d2_ActionId">
    <vt:lpwstr>5c2e1560-b2be-4461-bdf9-3c814c1cb418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