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A3363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1E024917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58BAAF07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0DD618FE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0CD977D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5BC49641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6989851D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2EE5BF93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1FC52AF6" w14:textId="77777777" w:rsidR="001B23B7" w:rsidRDefault="00010D6F" w:rsidP="00BE3E8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10D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zákona o spotrebiteľských úveroch a o iných úveroch a pôžičkách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pre spotrebiteľov </w:t>
            </w:r>
            <w:r w:rsidRPr="00010D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 o zmene a doplnení niektorých zákonov </w:t>
            </w:r>
          </w:p>
          <w:p w14:paraId="6A0DCFB2" w14:textId="77777777" w:rsidR="00010D6F" w:rsidRPr="00612E08" w:rsidRDefault="00010D6F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2ADF14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3EF3310F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3B4C98DA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60F038B" w14:textId="77777777" w:rsidR="001B23B7" w:rsidRPr="00612E08" w:rsidRDefault="00010D6F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financií Slovenskej republiky</w:t>
            </w:r>
          </w:p>
          <w:p w14:paraId="7907CCE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8918360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0490C26F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07FCAA1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8D661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154806C3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169D49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40E6F1B" w14:textId="77777777" w:rsidR="001B23B7" w:rsidRPr="00612E08" w:rsidRDefault="00010D6F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38C9156F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705478A8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07382C9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1113C78C" w14:textId="77777777" w:rsidR="001B23B7" w:rsidRPr="00612E08" w:rsidRDefault="00010D6F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3EDAF0CB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22D0118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73A5A7DC" w14:textId="77777777" w:rsidR="001B23B7" w:rsidRPr="00010D6F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3525933E" w14:textId="77777777" w:rsidR="00010D6F" w:rsidRDefault="00010D6F" w:rsidP="00BE3E8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D8E6FC9" w14:textId="68F456A5" w:rsidR="00010D6F" w:rsidRDefault="00010D6F" w:rsidP="00BE3E8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10D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Smernica Európskeho parlamentu a Rady (EÚ) 2023/2225 z 18. októbra 2023 o zmluvách o spotrebiteľskom úvere a o zrušení smernice 2008/48/ES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6063F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</w:t>
            </w:r>
            <w:r w:rsidR="006063FE" w:rsidRPr="006063F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Ú. v. EÚ L, 2023/2225, 30.10.2023)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(ďalej len „smernica </w:t>
            </w:r>
            <w:r w:rsidR="006063F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(EÚ)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2023/2225“)</w:t>
            </w:r>
          </w:p>
          <w:p w14:paraId="5C63700C" w14:textId="7CE4242B" w:rsidR="005C564F" w:rsidRDefault="005C564F" w:rsidP="00BE3E8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Smernica</w:t>
            </w:r>
            <w:r w:rsidRPr="005C56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Európskeho parlamentu a Rady (EÚ) 2021/2167 z 24. novembra 2021 o správcoch úverov a nákupcoch úverov a o zmene smerníc 2008/48/ES a 2014/17/EÚ </w:t>
            </w:r>
            <w:r w:rsidR="00284E6B" w:rsidRPr="00284E6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(Ú. v. EÚ L, 438, 8.12.2021) </w:t>
            </w:r>
            <w:r w:rsidRPr="005C56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(ďalej len „smernica </w:t>
            </w:r>
            <w:r w:rsidR="00284E6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(EÚ) </w:t>
            </w:r>
            <w:r w:rsidRPr="005C56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2021/2167“)</w:t>
            </w:r>
          </w:p>
          <w:p w14:paraId="24BB081C" w14:textId="719BC2B7" w:rsidR="00595274" w:rsidRDefault="00595274" w:rsidP="00BE3E8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952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Smernica Európskeho parlamentu a Rady 2014/17/EÚ zo 4. februára 2014 o zmluvách o úvere pre spotrebiteľov týkajúcich sa nehnuteľností určených na bývanie a o zmene smerníc 2008/48/ES a 2013/36/EÚ a nariadenia (EÚ) č. 1093/2010 (Ú. v. EÚ L 60, 28.2.2014) v platnom znení</w:t>
            </w:r>
          </w:p>
          <w:p w14:paraId="6DCE6A47" w14:textId="77777777" w:rsidR="00BD0C1A" w:rsidRPr="00612E08" w:rsidRDefault="00BD0C1A" w:rsidP="00BE3E8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F457E02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33DBCC4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F78AF" w14:textId="77777777" w:rsidR="001B23B7" w:rsidRPr="00612E08" w:rsidRDefault="00AC0715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december</w:t>
            </w:r>
            <w:r w:rsidR="0013762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2024</w:t>
            </w:r>
          </w:p>
        </w:tc>
      </w:tr>
      <w:tr w:rsidR="00612E08" w:rsidRPr="00612E08" w14:paraId="722C89CB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7FFE18D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CBB5B" w14:textId="77777777" w:rsidR="001B23B7" w:rsidRPr="00612E08" w:rsidRDefault="00A05754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A057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j</w:t>
            </w:r>
            <w:r w:rsidR="00AC0715" w:rsidRPr="00A057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anuár</w:t>
            </w:r>
            <w:r w:rsidRPr="00A057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- február</w:t>
            </w:r>
            <w:r w:rsidR="00AC0715" w:rsidRPr="00A0575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2025 (MPK)</w:t>
            </w:r>
            <w:r w:rsidR="0013762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612E08" w:rsidRPr="00612E08" w14:paraId="1FDCE7DE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1AF14A0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71CE9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1C4AC6DB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8B80597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B58CF" w14:textId="77777777" w:rsidR="001B23B7" w:rsidRPr="00612E08" w:rsidRDefault="005216FA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máj-</w:t>
            </w:r>
            <w:r w:rsidR="00AC071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jún </w:t>
            </w:r>
            <w:r w:rsidR="0013762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2025</w:t>
            </w:r>
          </w:p>
        </w:tc>
      </w:tr>
      <w:tr w:rsidR="00612E08" w:rsidRPr="00612E08" w14:paraId="64666D5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BBB883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4800C0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87D931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0D208F8A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5A575D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17D65711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4D6D735" w14:textId="062E5A3C" w:rsidR="009857C4" w:rsidRPr="00B2523B" w:rsidRDefault="009F2682" w:rsidP="00BE3E8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2523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Poskytovanie spotrebiteľských úverov sa od roku 2008 značne zmenilo pod vplyvom digitalizácie. </w:t>
            </w:r>
            <w:r w:rsidR="00B2523B" w:rsidRPr="00B2523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dôsledku toho bola na európskej úrovni schválená nová smernica</w:t>
            </w:r>
            <w:r w:rsidR="006063F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(EÚ)</w:t>
            </w:r>
            <w:r w:rsidR="00B2523B" w:rsidRPr="00B2523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2023/2225 o zmluvách o spotrebiteľskom úvere</w:t>
            </w:r>
            <w:r w:rsidR="00B2523B" w:rsidRPr="00B2523B">
              <w:rPr>
                <w:rFonts w:ascii="Times New Roman" w:hAnsi="Times New Roman" w:cs="Times New Roman"/>
                <w:sz w:val="20"/>
                <w:szCs w:val="20"/>
              </w:rPr>
              <w:t>, keďže s</w:t>
            </w:r>
            <w:r w:rsidRPr="00B2523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potrebitelia v súčasnosti požadujú bezproblémovejší a rýchlejší postup získavania úverov a často o </w:t>
            </w:r>
            <w:proofErr w:type="spellStart"/>
            <w:r w:rsidRPr="00B2523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</w:t>
            </w:r>
            <w:proofErr w:type="spellEnd"/>
            <w:r w:rsidRPr="00B2523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žiadajú online. Na trh prichádzajú noví účastníci, ktorí ponúkajú zmluvy o</w:t>
            </w:r>
            <w:r w:rsidR="00726F4B" w:rsidRPr="00B2523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 spotrebiteľskom </w:t>
            </w:r>
            <w:r w:rsidRPr="00B2523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úvere v rôznych podobách. Digitalizácia ovplyvňuje aj poskytovanie nových produktov (krátkodobé úvery s vysokými nákladmi) a zavádza digitálne poskytovanie informácií a posudzovania úverovej bonity spotrebiteľov pomocou automatizovaných systémov rozhodovania.</w:t>
            </w:r>
          </w:p>
          <w:p w14:paraId="110AD04B" w14:textId="2FE70ECB" w:rsidR="009F2682" w:rsidRDefault="009F2682" w:rsidP="00BE3E8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6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Slovenská republika má už v niektorých oblastiach týkajúcich sa spotrebiteľských úverov upravené viaceré povinnosti, ktoré aktuálne zavádza nová smernica </w:t>
            </w:r>
            <w:r w:rsidR="006063F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(EÚ) </w:t>
            </w:r>
            <w:r w:rsidRPr="009F26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2023/2225.</w:t>
            </w:r>
            <w:r w:rsidR="00AF1AC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9F26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 súčasnosti ale bolo potrebné vyjasnenie nepresných znení niektorých ustanovení predchádzajúcej smernice </w:t>
            </w:r>
            <w:r w:rsidR="00595274" w:rsidRPr="005952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Európskeho parlamentu a Rady 2008/48/ES z  23. apríla 2008 o zmluvách o spotrebiteľskom úvere a o zrušení smernice Rady 87/102/EHS (Ú. v. EÚ L 133, 22.5.2008) v platnom znení</w:t>
            </w:r>
            <w:r w:rsidRPr="009F26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Spresnenie terminológie používanej v rámci smernice </w:t>
            </w:r>
            <w:r w:rsidR="006063F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(EÚ) </w:t>
            </w:r>
            <w:r w:rsidRPr="009F26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2023/2225 zjednodušuje viaceré procesy, čo v konečnom dôsledku zaisťuje vyššiu úroveň ochrany spotrebiteľa a podporuje sa tým aj rozvoj vnútorného trhu s úvermi.</w:t>
            </w:r>
          </w:p>
          <w:p w14:paraId="66E57E06" w14:textId="77777777" w:rsidR="009F2682" w:rsidRPr="00137627" w:rsidRDefault="009F2682" w:rsidP="009F268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2F8FFE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52F4F1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7D83F543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7E8B7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72B893B7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E07C4A0" w14:textId="77777777" w:rsidR="00137627" w:rsidRDefault="009F2682" w:rsidP="00BE3E8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Predkladaný materiál</w:t>
            </w:r>
            <w:r w:rsidR="0013762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sleduje viacero cieľov, ktoré majú riešiť problematiku spotrebiteľských úverov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  <w:r w:rsidRPr="009F26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Cieľom vytvorenia novej právnej úpravy sú nasledovné tézy:</w:t>
            </w:r>
          </w:p>
          <w:p w14:paraId="7B0EEC63" w14:textId="77777777" w:rsidR="009F2682" w:rsidRPr="009F2682" w:rsidRDefault="009F2682" w:rsidP="00BE3E87">
            <w:pPr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6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zlepšenie poskytovania spotrebiteľských úverov v dôsledku digitalizácie, ako aj v dôsledku vzniku pandémie COVID-19,</w:t>
            </w:r>
          </w:p>
          <w:p w14:paraId="068F9000" w14:textId="77777777" w:rsidR="009F2682" w:rsidRPr="009F2682" w:rsidRDefault="009F2682" w:rsidP="00BE3E87">
            <w:pPr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6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uľahčenie vzniku bezproblémovo fungujúceho vnútorného trhu so spotrebiteľskými úvermi,</w:t>
            </w:r>
          </w:p>
          <w:p w14:paraId="4C93F131" w14:textId="77777777" w:rsidR="009F2682" w:rsidRPr="009F2682" w:rsidRDefault="009F2682" w:rsidP="00BE3E87">
            <w:pPr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6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poskytnutie vysokej úrovne ochrany spotrebiteľa v záujme zaistenia dôvery spotrebiteľov, a</w:t>
            </w:r>
          </w:p>
          <w:p w14:paraId="6298D08C" w14:textId="77777777" w:rsidR="009F2682" w:rsidRDefault="00B2523B" w:rsidP="00BE3E87">
            <w:pPr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podpora</w:t>
            </w:r>
            <w:r w:rsidR="009F2682" w:rsidRPr="009F26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konkurencieschopnosti na vnútornom trhu a pri cezhraničnom poskytovaní spotrebiteľských úverov.</w:t>
            </w:r>
          </w:p>
          <w:p w14:paraId="1B856C58" w14:textId="77777777" w:rsidR="00B2523B" w:rsidRPr="009F2682" w:rsidRDefault="00B2523B" w:rsidP="00B2523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89A2B81" w14:textId="016E062A" w:rsidR="00103B4B" w:rsidRPr="00612E08" w:rsidRDefault="009F2682" w:rsidP="005216F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Zároveň je cieľom </w:t>
            </w:r>
            <w:r w:rsidRPr="009F26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transpozícia smernice </w:t>
            </w:r>
            <w:r w:rsidR="006063F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(EÚ) </w:t>
            </w:r>
            <w:r w:rsidRPr="009F26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2023/2225 do vnútroštátneho právneho poriadku</w:t>
            </w:r>
            <w:r w:rsidR="005216F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Pr="009F26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 tým dosiahnutie súladu s legislatívou Európskej únie (ďalej len „EÚ).</w:t>
            </w:r>
          </w:p>
        </w:tc>
      </w:tr>
      <w:tr w:rsidR="00612E08" w:rsidRPr="00612E08" w14:paraId="1FB559A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A64FFC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Dotknuté subjekty</w:t>
            </w:r>
          </w:p>
        </w:tc>
      </w:tr>
      <w:tr w:rsidR="00612E08" w:rsidRPr="00612E08" w14:paraId="3B665F1E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3C0AE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197BB144" w14:textId="77777777" w:rsidR="001B23B7" w:rsidRDefault="00590DE7" w:rsidP="00BE3E8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finanční spotrebitelia, </w:t>
            </w:r>
            <w:r w:rsidR="00ED3F25" w:rsidRPr="00ED3F2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úverové inštit</w:t>
            </w:r>
            <w:r w:rsidR="009857C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úcie (banky, pobočky zahraničných bánk</w:t>
            </w:r>
            <w:r w:rsidR="00ED3F25" w:rsidRPr="00ED3F2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zahraničné banky)</w:t>
            </w:r>
            <w:r w:rsidR="00ED3F2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nebankoví veritelia, Ministerstvo financií Slovenskej republiky, Národná banka Slovenska, </w:t>
            </w:r>
            <w:r w:rsidR="00655FC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prevádzkovatelia registrov</w:t>
            </w:r>
            <w:r w:rsidR="00ED3F25" w:rsidRPr="00ED3F2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údajov o</w:t>
            </w:r>
            <w:r w:rsidR="00ED3F2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ED3F25" w:rsidRPr="00ED3F2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spotrebiteľských úveroch</w:t>
            </w:r>
            <w:r w:rsidR="00ED3F2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="00BE3E8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sprostredkovatelia spotrebiteľských úverov (</w:t>
            </w:r>
            <w:r w:rsidR="00BE3E87" w:rsidRPr="009857C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finanční agenti, finanční poradcovia, finanční sprostredkovatelia z iného členského štátu), </w:t>
            </w:r>
            <w:r w:rsidRPr="009857C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dlhové poradne, Centrum právnej pomoci</w:t>
            </w:r>
            <w:r w:rsidR="00655FC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a pod.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394C33A7" w14:textId="77777777" w:rsidR="00BD0C1A" w:rsidRPr="00BF4385" w:rsidRDefault="00BD0C1A" w:rsidP="00BE3E8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8D6783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15BC66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67077BC2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CDBA6D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4D75E481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ECBFAE9" w14:textId="35A6CECC" w:rsidR="00274267" w:rsidRDefault="00274267" w:rsidP="0027426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7426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Alternatívnym riešením 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predkladanému materiálu</w:t>
            </w:r>
            <w:r w:rsidRPr="0027426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 súvislosti s povinnosťou transpozície smernice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6063F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(EÚ)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2023/2225 je novelizácia už existujúceho právneho predpisu, zákona č. 129/2010 Z. z.</w:t>
            </w:r>
            <w:r>
              <w:t xml:space="preserve"> </w:t>
            </w:r>
            <w:r w:rsidRPr="0027426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 spotrebiteľských úveroch a o iných úveroch a pôžičkách pre spotrebiteľov a o zmene a doplnení niektorých zákonov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Vzhľadom na rozsah smernice </w:t>
            </w:r>
            <w:r w:rsidR="006063F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(EÚ)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2023/2225 a zmena, resp. zavedenie nových povinností pre viaceré dotknuté subjekty, ako aj potreba aktualizácie už účinných ustanovení v oblasti poskytovania spotrebiteľských úverov</w:t>
            </w:r>
            <w:r w:rsidR="00655FC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by táto alternatíva nebola účelná a neprispela by k prehľadnosti už existujúcej právnej úpravy. </w:t>
            </w:r>
          </w:p>
          <w:p w14:paraId="32659283" w14:textId="77777777" w:rsidR="00274267" w:rsidRPr="00274267" w:rsidRDefault="00274267" w:rsidP="0027426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DB28B92" w14:textId="77777777" w:rsidR="001B23B7" w:rsidRDefault="001B23B7" w:rsidP="00274267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45A15407" w14:textId="77777777" w:rsidR="006F6E87" w:rsidRDefault="006F6E87" w:rsidP="00274267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9217146" w14:textId="77777777" w:rsidR="006F6E87" w:rsidRDefault="006F6E87" w:rsidP="0027426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C414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 prípade nulového variantu by Slovenská republika nesplnila pov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innosť transpozície príslušnej smernice </w:t>
            </w:r>
            <w:r w:rsidR="0029409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7303775F" w14:textId="77777777" w:rsidR="003173FD" w:rsidRPr="00612E08" w:rsidRDefault="003173FD" w:rsidP="00274267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6579DC8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523B23F" w14:textId="77777777" w:rsidR="001B23B7" w:rsidRPr="0029409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409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11AC345E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F0DDF05" w14:textId="77777777" w:rsidR="001B23B7" w:rsidRPr="0029409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40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22316A3B" w14:textId="77777777" w:rsidR="001B23B7" w:rsidRPr="00294098" w:rsidRDefault="00000000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94098" w:rsidRPr="0029409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2940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5CC521BD" w14:textId="77777777" w:rsidR="001B23B7" w:rsidRPr="00294098" w:rsidRDefault="00000000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94098" w:rsidRPr="0029409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2940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572B8871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61B26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3D069C85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1AF7880" w14:textId="77777777" w:rsidR="00544904" w:rsidRPr="006076E3" w:rsidRDefault="00544904" w:rsidP="0054490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076E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financií SR je predloženým materiálom splnomocnené prijať, resp. zmeniť vyhlášky, ktoré ustanovia:</w:t>
            </w:r>
          </w:p>
          <w:p w14:paraId="03AEACB5" w14:textId="77777777" w:rsidR="00544904" w:rsidRPr="006076E3" w:rsidRDefault="00544904" w:rsidP="00544904">
            <w:pPr>
              <w:pStyle w:val="Odsekzoznamu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076E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predkladanie údajov veriteľmi poskytujúcimi spotrebiteľské úvery, a</w:t>
            </w:r>
          </w:p>
          <w:p w14:paraId="5F2445F0" w14:textId="77777777" w:rsidR="00544904" w:rsidRPr="006076E3" w:rsidRDefault="00544904" w:rsidP="00544904">
            <w:pPr>
              <w:pStyle w:val="Odsekzoznamu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076E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vzor formulára s informáciami k sprostredkovaniu spotrebiteľského úveru.</w:t>
            </w:r>
          </w:p>
          <w:p w14:paraId="0D9BEC25" w14:textId="77777777" w:rsidR="00544904" w:rsidRPr="006076E3" w:rsidRDefault="00544904" w:rsidP="00781B9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1BF06C2" w14:textId="77777777" w:rsidR="00781B9F" w:rsidRPr="006076E3" w:rsidRDefault="00781B9F" w:rsidP="00781B9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076E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Národná banka Slovenska je predloženým materiálom splnomocnená prijať, resp. zmeniť opatrenia, ktoré ustanovia:</w:t>
            </w:r>
          </w:p>
          <w:p w14:paraId="0873069D" w14:textId="77777777" w:rsidR="00781B9F" w:rsidRPr="006076E3" w:rsidRDefault="00781B9F" w:rsidP="004F728D">
            <w:pPr>
              <w:pStyle w:val="Odsekzoznamu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076E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metodiku na výpočet ukazovateľa schopnosti spotrebiteľa splácať spotrebiteľský úver, náklady na zabezpečenie základných životných potrieb spotrebiteľa a ich minimálna výška, výšku a spôsob určenia limitov pre ukazovateľ schopnosti spotrebiteľa splácať spotrebiteľský úver, výšku a spôsob zohľadnenia možného nárastu úrokových sadzieb a čo sa rozumie výrazným prevyšovaním súčtu zostávajúcich výšok refinancovaných úverov alebo navýšených úverov,</w:t>
            </w:r>
          </w:p>
          <w:p w14:paraId="3FD1691C" w14:textId="77777777" w:rsidR="00781B9F" w:rsidRPr="006076E3" w:rsidRDefault="00781B9F" w:rsidP="004F728D">
            <w:pPr>
              <w:pStyle w:val="Odsekzoznamu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076E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požiadavky na zisťovanie informácií a predkladanie dokladov o príjmoch a nákladoch spotrebiteľa a na overovanie údajov o príjmoch a nákladoch spotrebiteľa,</w:t>
            </w:r>
          </w:p>
          <w:p w14:paraId="5FBA3A3A" w14:textId="77777777" w:rsidR="00781B9F" w:rsidRPr="006076E3" w:rsidRDefault="00781B9F" w:rsidP="004F728D">
            <w:pPr>
              <w:pStyle w:val="Odsekzoznamu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076E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limit pre lehotu splatnosti spotrebiteľského úveru a výšku tohto limitu,</w:t>
            </w:r>
          </w:p>
          <w:p w14:paraId="0658A1DC" w14:textId="77777777" w:rsidR="00781B9F" w:rsidRPr="006076E3" w:rsidRDefault="00781B9F" w:rsidP="004F728D">
            <w:pPr>
              <w:pStyle w:val="Odsekzoznamu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076E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podrobnosti o podmienkach na postupné splácanie spotrebiteľského úveru,</w:t>
            </w:r>
          </w:p>
          <w:p w14:paraId="11461FC9" w14:textId="77777777" w:rsidR="00781B9F" w:rsidRPr="006076E3" w:rsidRDefault="00781B9F" w:rsidP="004F728D">
            <w:pPr>
              <w:pStyle w:val="Odsekzoznamu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076E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limit na podiel spotrebiteľských úverov poskytnutých prostredníctvom samostatných finančných agentov voči celkovému objemu poskytnutých spotrebiteľských úverov a výšku tohto limitu,</w:t>
            </w:r>
          </w:p>
          <w:p w14:paraId="4A3E1199" w14:textId="77777777" w:rsidR="00781B9F" w:rsidRPr="006076E3" w:rsidRDefault="00781B9F" w:rsidP="004F728D">
            <w:pPr>
              <w:pStyle w:val="Odsekzoznamu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076E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limit na podiel výšky celkovej zadlženosti k príjmu a metodiku na výpočet tohto podielu,</w:t>
            </w:r>
          </w:p>
          <w:p w14:paraId="4A360189" w14:textId="77777777" w:rsidR="00781B9F" w:rsidRPr="006076E3" w:rsidRDefault="00781B9F" w:rsidP="004F728D">
            <w:pPr>
              <w:pStyle w:val="Odsekzoznamu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076E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podrobnosti o výpočte ročnej percentuálnej miery nákladov,</w:t>
            </w:r>
          </w:p>
          <w:p w14:paraId="14E5AE47" w14:textId="77777777" w:rsidR="00781B9F" w:rsidRPr="006076E3" w:rsidRDefault="00781B9F" w:rsidP="004F728D">
            <w:pPr>
              <w:pStyle w:val="Odsekzoznamu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076E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štruktúra výkazov, hlásení, správ alebo iných informácií predkladaných veriteľmi, ako aj rozsah, obsah, členenie, termíny, forma, podoba, spôsob, postup a miesto predkladania takých výkazov, hlásení, správ alebo iných informácií vrátane metodiky na ich vypracúvanie</w:t>
            </w:r>
            <w:r w:rsidR="004F728D" w:rsidRPr="006076E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</w:p>
          <w:p w14:paraId="4A5B9489" w14:textId="77777777" w:rsidR="004F728D" w:rsidRPr="006076E3" w:rsidRDefault="004F728D" w:rsidP="004F728D">
            <w:pPr>
              <w:pStyle w:val="Odsekzoznamu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076E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štruktúra výkazov, hlásení, správ alebo iných informácií predkladaných veriteľmi na účely dohľadu a na štatistické účely, ako aj rozsah, obsah, členenie, termíny, forma, podoba, spôsob, postup a miesto predkladania takých výkazov, hlásení, správ alebo iných informácií vrátane metodiky na ich vypracúvanie.</w:t>
            </w:r>
          </w:p>
          <w:p w14:paraId="365E3532" w14:textId="77777777" w:rsidR="00BD0C1A" w:rsidRPr="00781B9F" w:rsidRDefault="00BD0C1A" w:rsidP="00BD0C1A">
            <w:pPr>
              <w:pStyle w:val="Odsekzoznamu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0FB01D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C1E499E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5052ACD7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5541B30A" w14:textId="77777777">
              <w:trPr>
                <w:trHeight w:val="90"/>
              </w:trPr>
              <w:tc>
                <w:tcPr>
                  <w:tcW w:w="8643" w:type="dxa"/>
                </w:tcPr>
                <w:p w14:paraId="6881C3CE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58564C1A" w14:textId="77777777">
              <w:trPr>
                <w:trHeight w:val="296"/>
              </w:trPr>
              <w:tc>
                <w:tcPr>
                  <w:tcW w:w="8643" w:type="dxa"/>
                </w:tcPr>
                <w:p w14:paraId="547E747A" w14:textId="77777777" w:rsidR="00A7788F" w:rsidRPr="00FC34F3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FC34F3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4F728D" w:rsidRPr="00FC34F3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FC34F3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187182" w:rsidRPr="00FC34F3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FC34F3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1247511A" w14:textId="77777777" w:rsidR="00A7788F" w:rsidRPr="00FC34F3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54FF11AF" w14:textId="77777777" w:rsidR="00A7788F" w:rsidRPr="00FC34F3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FC34F3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612E08" w14:paraId="040E2D4F" w14:textId="77777777">
              <w:trPr>
                <w:trHeight w:val="296"/>
              </w:trPr>
              <w:tc>
                <w:tcPr>
                  <w:tcW w:w="8643" w:type="dxa"/>
                </w:tcPr>
                <w:p w14:paraId="01B26002" w14:textId="77777777" w:rsidR="00294098" w:rsidRPr="00FC34F3" w:rsidRDefault="00294098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</w:p>
                <w:p w14:paraId="3319E90C" w14:textId="77777777" w:rsidR="00A7788F" w:rsidRPr="00FC34F3" w:rsidRDefault="00294098" w:rsidP="00C53BBE">
                  <w:pPr>
                    <w:pStyle w:val="Default"/>
                    <w:jc w:val="both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  <w:r w:rsidRPr="00FC34F3">
                    <w:rPr>
                      <w:color w:val="auto"/>
                      <w:sz w:val="20"/>
                      <w:szCs w:val="20"/>
                    </w:rPr>
                    <w:t>Goldplating sa týka vplyvov na podnikateľské prostredie a sociálnych vplyvov za účelom zvýšenia ochrany spotrebiteľa.</w:t>
                  </w:r>
                </w:p>
              </w:tc>
            </w:tr>
          </w:tbl>
          <w:p w14:paraId="2EECDFCE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17F5BA5B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BD8721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611B8EE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8FB05D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220AB486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4500B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67384D8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760436E5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ABAE821" w14:textId="0D076E3B" w:rsidR="00793FDC" w:rsidRPr="00294098" w:rsidRDefault="00793FDC" w:rsidP="00E01BF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409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Do 20. novembra 2029 a potom každé štyri roky </w:t>
            </w:r>
            <w:r w:rsidR="00294098" w:rsidRPr="0029409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EÚ </w:t>
            </w:r>
            <w:r w:rsidRPr="0029409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Komisia vykoná hodnotenie smernice </w:t>
            </w:r>
            <w:r w:rsidR="006063F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(EÚ) </w:t>
            </w:r>
            <w:r w:rsidRPr="0029409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2023/2225. Súčasťou tohto hodnotenia je posúdenie toho, či je rozsah pôsobnosti tejto smernice naďalej primeraný vo vzťahu k zmluvám o úvere, ktoré sú zabezpečené nehnuteľným majetkom určeným na iné účely než bývanie;</w:t>
            </w:r>
            <w:r w:rsidRPr="0029409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9409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posúdenie limitov pri zmluvách o úvere, pri ktorých je celková suma vyššia ako 100 000 € a dodatočných predpokladoch na výpočet RPMN, ako aj percentuálnych podielov použitých na výpočet náhrady splatnej v prípade predčasného splatenia úveru, z hľad</w:t>
            </w:r>
            <w:r w:rsidR="00E01BFB" w:rsidRPr="0029409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iska hospodárskeho vývoja v EÚ</w:t>
            </w:r>
            <w:r w:rsidRPr="0029409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 situácie na príslušnom trhu;</w:t>
            </w:r>
            <w:r w:rsidR="00E01BFB" w:rsidRPr="0029409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01BFB" w:rsidRPr="0029409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analýza vývoja trhu so spotrebiteľskými úvermi, ktoré podporujú zelenú transformáciu, a posúdenie potreby ďalších opatrení týkajúcich sa takýchto úverov; a posúdenie vykonávania sankcií, a najmä účinnosti a odstrašujúceho účinku týchto sankcií.</w:t>
            </w:r>
            <w:r w:rsidR="00E01BFB" w:rsidRPr="0029409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94098" w:rsidRPr="00294098">
              <w:rPr>
                <w:rFonts w:ascii="Times New Roman" w:hAnsi="Times New Roman" w:cs="Times New Roman"/>
                <w:sz w:val="20"/>
                <w:szCs w:val="20"/>
              </w:rPr>
              <w:t xml:space="preserve">EÚ </w:t>
            </w:r>
            <w:r w:rsidR="00E01BFB" w:rsidRPr="0029409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Komisia do 20. novembra 2025 taktiež posúdi potrebu ochrany spotrebiteľov, ktorí si požičiavajú a investujú prostredníctvom platforiem hromadného financovania, ak tieto platformy nekonajú ako veritelia alebo sprostredkovatelia úveru, ale uľahčujú poskytovanie úverov medzi spotrebiteľmi.</w:t>
            </w:r>
            <w:r w:rsidR="00E01BFB" w:rsidRPr="0029409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94098" w:rsidRPr="00294098">
              <w:rPr>
                <w:rFonts w:ascii="Times New Roman" w:hAnsi="Times New Roman" w:cs="Times New Roman"/>
                <w:sz w:val="20"/>
                <w:szCs w:val="20"/>
              </w:rPr>
              <w:t xml:space="preserve">EÚ </w:t>
            </w:r>
            <w:r w:rsidR="00E01BFB" w:rsidRPr="0029409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Komisia zároveň monitoruje najmä vplyv existencie regulačných možností na fungovanie vnútorného trhu a na spotrebiteľov. </w:t>
            </w:r>
            <w:r w:rsidR="00294098" w:rsidRPr="0029409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EÚ </w:t>
            </w:r>
            <w:r w:rsidR="00E01BFB" w:rsidRPr="0029409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Komisia je povinná predložiť správu o výsledkoch hodnotenia a posúdenia Európskemu parlamentu a Rade a v prípade potreby k nej pripojiť legislatívny návrh.</w:t>
            </w:r>
          </w:p>
          <w:p w14:paraId="0F67F410" w14:textId="77777777" w:rsidR="00BD0C1A" w:rsidRPr="00793FDC" w:rsidRDefault="00BD0C1A" w:rsidP="00E01BF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6146258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FBC40B0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40A68C5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5E621652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73FF2FF0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1FDEF676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7A1D27A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61468E63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770DA38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034F9DC0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AD155F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BDCA592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5AC8CA2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3FFF43C" w14:textId="77777777" w:rsidR="001B23B7" w:rsidRPr="00612E08" w:rsidRDefault="00502FD8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D49993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B885ACE" w14:textId="77777777" w:rsidR="001B23B7" w:rsidRPr="00612E08" w:rsidRDefault="00502FD8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791059BD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2965B0B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0638C6B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260EAB28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1BC8F68C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7A72A9C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31A5CAB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561D63A" w14:textId="77777777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5643B32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13FDBFB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9E71ED4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41D979DF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D2F9F64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5702BCD5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F131AD0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AF85276" w14:textId="77777777" w:rsidR="003145AE" w:rsidRPr="00612E08" w:rsidRDefault="00A4436D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3805BD8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E506BA6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7E3E94A5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15A091C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F254AA2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64AD14E5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F07928B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8DDA47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CFBB255" w14:textId="77777777" w:rsidR="003145AE" w:rsidRPr="00612E08" w:rsidRDefault="00502FD8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F526DD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DE0F123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F8123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00F70C1F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61C5881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87C24E8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A09C2B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93E6D3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0B1840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2AE22CC" w14:textId="77777777" w:rsidR="00A7788F" w:rsidRPr="00612E08" w:rsidRDefault="007F6869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9B3E4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030FAF07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098B005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lastRenderedPageBreak/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CA5707C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D8FAA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C14EAAA" w14:textId="77777777" w:rsidR="007F587A" w:rsidRPr="00612E08" w:rsidRDefault="00A4436D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7B65F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E03B3F5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1BA82E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FE1CC8A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BBA498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4A2A8EB" w14:textId="77777777" w:rsidR="007F587A" w:rsidRPr="00612E08" w:rsidRDefault="00A4436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F36FBA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B62154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CD6703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99B2B97" w14:textId="77777777" w:rsidR="007F587A" w:rsidRPr="00612E08" w:rsidRDefault="00A4436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0E442C1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A6D2F0C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7470AF9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220CE51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63BD3D81" w14:textId="77777777" w:rsidR="007F587A" w:rsidRPr="00612E08" w:rsidRDefault="00502FD8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DED66C3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78C2C1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783714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89E6ABE" w14:textId="77777777" w:rsidR="007F587A" w:rsidRPr="00612E08" w:rsidRDefault="00502FD8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071D7B6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B1ADCFE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9B28F3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022DF3A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7E7FA25" w14:textId="77777777" w:rsidR="007F587A" w:rsidRPr="00612E08" w:rsidRDefault="0050657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74400C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C9FEB3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3CF9E8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14C342B" w14:textId="77777777" w:rsidR="007F587A" w:rsidRPr="00612E08" w:rsidRDefault="0050657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7A04E7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6C05EEA7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09CFCA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19465D0" w14:textId="77777777" w:rsidR="007F587A" w:rsidRPr="00612E08" w:rsidRDefault="00A4436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128E51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3EA8FC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9ABF6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3AE954A" w14:textId="77777777" w:rsidR="007F587A" w:rsidRPr="00612E08" w:rsidRDefault="007F6869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A1DF72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E866151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AA17F7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0A4E44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D774E1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4ABAED5" w14:textId="77777777" w:rsidR="007F587A" w:rsidRPr="00612E08" w:rsidRDefault="00A4436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5F0C1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E5F27E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8B353F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81B6F3A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450397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4B875CB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38BF37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B080CDA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EE1BAE5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CBC9C5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9085797" w14:textId="77777777" w:rsidR="007F587A" w:rsidRPr="00612E08" w:rsidRDefault="0050657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153192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224C159D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F86DEF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424438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3E9849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264FBFE" w14:textId="77777777" w:rsidR="007F587A" w:rsidRPr="00612E08" w:rsidRDefault="00502FD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24001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B242A6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7B9D3D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39A58FD9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BE5E39A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D59744C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BCF49ED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A53B30F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809157F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F8A9B2E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36FF8B8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45460840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F8C4BFB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644B8EFC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41B9393B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79D5648C" w14:textId="77777777" w:rsidR="000F2BE9" w:rsidRPr="00612E08" w:rsidRDefault="00A4436D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0A7F4014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4ECA046D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3718962D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5084236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AB7592A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56E478E6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5FEE4D3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6E9D4140" w14:textId="77777777" w:rsidR="000F2BE9" w:rsidRPr="00612E08" w:rsidRDefault="00A4436D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1DD22D9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3B8E9634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52BA5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6D545E8E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8E119B0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EA34962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430346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AE189FE" w14:textId="77777777" w:rsidR="00A340BB" w:rsidRPr="00612E08" w:rsidRDefault="00A4436D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77AEE3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F7D1D99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E535F9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58BC6A44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3B9D719D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F45962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417EB355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221C7705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390EAC45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2F3A86A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589099B6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E65C598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615A26F7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A95CE43" w14:textId="77777777" w:rsidR="0098472E" w:rsidRPr="00612E08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4016B5D5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24A8FE2" w14:textId="77777777" w:rsidR="001B23B7" w:rsidRPr="00612E08" w:rsidRDefault="001B23B7" w:rsidP="000800FC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441A04DA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4B2A2B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38703990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38F105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64830DC7" w14:textId="77777777" w:rsidR="005F63BC" w:rsidRDefault="005F63BC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2B477A4" w14:textId="77777777" w:rsidR="005F63BC" w:rsidRDefault="005F63BC" w:rsidP="005F63B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F63B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JUDr. Mgr. Miroslava Matľáková (miroslava.matlakova@mfsr.sk), odbor ochrany finančných spotrebiteľov, t. č. 02/59584519</w:t>
            </w:r>
          </w:p>
          <w:p w14:paraId="305E9B15" w14:textId="77777777" w:rsidR="002C622C" w:rsidRPr="005F63BC" w:rsidRDefault="002C622C" w:rsidP="00E4496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4BB5999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45D275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494B0FA6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691B5F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754BEEB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D11CF33" w14:textId="77777777" w:rsidR="002C622C" w:rsidRDefault="005F63BC" w:rsidP="005F63B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B689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rámci prípravy predkladaného materiálu Ministerstvo financií Slovenskej republiky spolupracovalo s Národnou bankou Slovenska, </w:t>
            </w:r>
            <w:r w:rsidR="002B6895" w:rsidRPr="002B689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 v konkrétnych otázkach týkajúcich sa určitej problematiky aj s inými dotknutými subjektami finančného trhu.</w:t>
            </w:r>
          </w:p>
          <w:p w14:paraId="2F46C6F2" w14:textId="77777777" w:rsidR="002B6895" w:rsidRPr="005F63BC" w:rsidRDefault="002B6895" w:rsidP="005F63B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D6688EA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FA4360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 PPK č. </w:t>
            </w:r>
            <w:r w:rsidR="00403D47">
              <w:rPr>
                <w:rFonts w:ascii="Times New Roman" w:eastAsia="Calibri" w:hAnsi="Times New Roman" w:cs="Times New Roman"/>
                <w:b/>
              </w:rPr>
              <w:t>235/2024</w:t>
            </w:r>
          </w:p>
          <w:p w14:paraId="39BAC6B9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019ED5C4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9F4D7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1CAC8213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76B29D2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403D47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5300647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0E6D92FC" w14:textId="77777777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2106D30B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lastRenderedPageBreak/>
              <w:t>Uveďte pripomienky zo stanoviska Komisie z časti II. spolu s Vaším vyhodnotením:</w:t>
            </w:r>
          </w:p>
          <w:p w14:paraId="1DDB130E" w14:textId="77777777" w:rsidR="001B23B7" w:rsidRPr="00A05754" w:rsidRDefault="00A05754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0575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Komisia neuplatňuje k materiálu žiadne pripomienky a odporúčania.</w:t>
            </w:r>
          </w:p>
          <w:p w14:paraId="7876D38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CC3E3DE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457B785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6DD3CFB6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7209872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37B53F08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7293A6C8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257233FB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2940D843" w14:textId="77777777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3F3FF4B1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139AFB8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BB0199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71D468FB" w14:textId="77777777" w:rsidR="00705E8A" w:rsidRPr="00612E08" w:rsidRDefault="00705E8A"/>
    <w:sectPr w:rsidR="00705E8A" w:rsidRPr="00612E08" w:rsidSect="001E356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CDE5D6" w14:textId="77777777" w:rsidR="00855C8B" w:rsidRDefault="00855C8B" w:rsidP="001B23B7">
      <w:pPr>
        <w:spacing w:after="0" w:line="240" w:lineRule="auto"/>
      </w:pPr>
      <w:r>
        <w:separator/>
      </w:r>
    </w:p>
  </w:endnote>
  <w:endnote w:type="continuationSeparator" w:id="0">
    <w:p w14:paraId="0676C82A" w14:textId="77777777" w:rsidR="00855C8B" w:rsidRDefault="00855C8B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6B44D59" w14:textId="77777777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53BBE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E082918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F64ED" w14:textId="77777777" w:rsidR="00855C8B" w:rsidRDefault="00855C8B" w:rsidP="001B23B7">
      <w:pPr>
        <w:spacing w:after="0" w:line="240" w:lineRule="auto"/>
      </w:pPr>
      <w:r>
        <w:separator/>
      </w:r>
    </w:p>
  </w:footnote>
  <w:footnote w:type="continuationSeparator" w:id="0">
    <w:p w14:paraId="1EC97420" w14:textId="77777777" w:rsidR="00855C8B" w:rsidRDefault="00855C8B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07755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465E9E51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E67BD"/>
    <w:multiLevelType w:val="hybridMultilevel"/>
    <w:tmpl w:val="02106304"/>
    <w:lvl w:ilvl="0" w:tplc="0EA65D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34491520">
    <w:abstractNumId w:val="1"/>
  </w:num>
  <w:num w:numId="2" w16cid:durableId="14106933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10D6F"/>
    <w:rsid w:val="000313C7"/>
    <w:rsid w:val="00043706"/>
    <w:rsid w:val="00097069"/>
    <w:rsid w:val="000D348F"/>
    <w:rsid w:val="000F2BE9"/>
    <w:rsid w:val="00103B4B"/>
    <w:rsid w:val="00113AE4"/>
    <w:rsid w:val="00137627"/>
    <w:rsid w:val="00156064"/>
    <w:rsid w:val="00187182"/>
    <w:rsid w:val="001B23B7"/>
    <w:rsid w:val="001E3562"/>
    <w:rsid w:val="00203EE3"/>
    <w:rsid w:val="002243BB"/>
    <w:rsid w:val="0023360B"/>
    <w:rsid w:val="00243652"/>
    <w:rsid w:val="00274267"/>
    <w:rsid w:val="00284E6B"/>
    <w:rsid w:val="00294098"/>
    <w:rsid w:val="002B6895"/>
    <w:rsid w:val="002C622C"/>
    <w:rsid w:val="002F6ADB"/>
    <w:rsid w:val="00301939"/>
    <w:rsid w:val="003145AE"/>
    <w:rsid w:val="003173FD"/>
    <w:rsid w:val="003553ED"/>
    <w:rsid w:val="003A057B"/>
    <w:rsid w:val="003A381E"/>
    <w:rsid w:val="00403D47"/>
    <w:rsid w:val="00411898"/>
    <w:rsid w:val="0041557A"/>
    <w:rsid w:val="0049476D"/>
    <w:rsid w:val="004A4383"/>
    <w:rsid w:val="004C3BB9"/>
    <w:rsid w:val="004C6831"/>
    <w:rsid w:val="004F728D"/>
    <w:rsid w:val="00502FD8"/>
    <w:rsid w:val="0050657C"/>
    <w:rsid w:val="005216FA"/>
    <w:rsid w:val="00544904"/>
    <w:rsid w:val="0055626C"/>
    <w:rsid w:val="00580CA1"/>
    <w:rsid w:val="00590DE7"/>
    <w:rsid w:val="00591EC6"/>
    <w:rsid w:val="00591ED3"/>
    <w:rsid w:val="00595274"/>
    <w:rsid w:val="005C564F"/>
    <w:rsid w:val="005F63BC"/>
    <w:rsid w:val="006063FE"/>
    <w:rsid w:val="006076E3"/>
    <w:rsid w:val="00612E08"/>
    <w:rsid w:val="00623FAD"/>
    <w:rsid w:val="00655FC4"/>
    <w:rsid w:val="006F678E"/>
    <w:rsid w:val="006F6B62"/>
    <w:rsid w:val="006F6E87"/>
    <w:rsid w:val="00705E8A"/>
    <w:rsid w:val="00720322"/>
    <w:rsid w:val="00726F4B"/>
    <w:rsid w:val="0075197E"/>
    <w:rsid w:val="00761208"/>
    <w:rsid w:val="007756BE"/>
    <w:rsid w:val="00781B9F"/>
    <w:rsid w:val="00793FDC"/>
    <w:rsid w:val="007959D8"/>
    <w:rsid w:val="007B40C1"/>
    <w:rsid w:val="007C1A34"/>
    <w:rsid w:val="007C5312"/>
    <w:rsid w:val="007D6F2C"/>
    <w:rsid w:val="007F587A"/>
    <w:rsid w:val="007F6869"/>
    <w:rsid w:val="0080042A"/>
    <w:rsid w:val="00855C8B"/>
    <w:rsid w:val="00865E81"/>
    <w:rsid w:val="0087664C"/>
    <w:rsid w:val="008801B5"/>
    <w:rsid w:val="00881E07"/>
    <w:rsid w:val="008B222D"/>
    <w:rsid w:val="008B3011"/>
    <w:rsid w:val="008C79B7"/>
    <w:rsid w:val="008F48F7"/>
    <w:rsid w:val="009059FD"/>
    <w:rsid w:val="00914F0D"/>
    <w:rsid w:val="009431E3"/>
    <w:rsid w:val="009475F5"/>
    <w:rsid w:val="009717F5"/>
    <w:rsid w:val="0098472E"/>
    <w:rsid w:val="009857C4"/>
    <w:rsid w:val="009C424C"/>
    <w:rsid w:val="009E09F7"/>
    <w:rsid w:val="009F2682"/>
    <w:rsid w:val="009F4832"/>
    <w:rsid w:val="00A05754"/>
    <w:rsid w:val="00A340BB"/>
    <w:rsid w:val="00A4436D"/>
    <w:rsid w:val="00A60413"/>
    <w:rsid w:val="00A7788F"/>
    <w:rsid w:val="00AA50D0"/>
    <w:rsid w:val="00AC0715"/>
    <w:rsid w:val="00AC30D6"/>
    <w:rsid w:val="00AF1ACB"/>
    <w:rsid w:val="00B00B6E"/>
    <w:rsid w:val="00B2523B"/>
    <w:rsid w:val="00B547F5"/>
    <w:rsid w:val="00B84F87"/>
    <w:rsid w:val="00BA2BF4"/>
    <w:rsid w:val="00BD0C1A"/>
    <w:rsid w:val="00BE3E87"/>
    <w:rsid w:val="00BF4385"/>
    <w:rsid w:val="00C008B6"/>
    <w:rsid w:val="00C44BB6"/>
    <w:rsid w:val="00C53BBE"/>
    <w:rsid w:val="00C86714"/>
    <w:rsid w:val="00C94E4E"/>
    <w:rsid w:val="00CB08AE"/>
    <w:rsid w:val="00CD6E04"/>
    <w:rsid w:val="00CD7FB5"/>
    <w:rsid w:val="00CE6AAE"/>
    <w:rsid w:val="00CF1A25"/>
    <w:rsid w:val="00D2313B"/>
    <w:rsid w:val="00D50F1E"/>
    <w:rsid w:val="00D764F1"/>
    <w:rsid w:val="00DA4D6C"/>
    <w:rsid w:val="00DF357C"/>
    <w:rsid w:val="00E01BFB"/>
    <w:rsid w:val="00E440B4"/>
    <w:rsid w:val="00E44964"/>
    <w:rsid w:val="00EC4F99"/>
    <w:rsid w:val="00ED165A"/>
    <w:rsid w:val="00ED1AC0"/>
    <w:rsid w:val="00ED3F25"/>
    <w:rsid w:val="00EE0AAF"/>
    <w:rsid w:val="00EE17C8"/>
    <w:rsid w:val="00EE3192"/>
    <w:rsid w:val="00F253A0"/>
    <w:rsid w:val="00F50A84"/>
    <w:rsid w:val="00F87681"/>
    <w:rsid w:val="00FA02DB"/>
    <w:rsid w:val="00FC3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43225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781B9F"/>
    <w:pPr>
      <w:ind w:left="720"/>
      <w:contextualSpacing/>
    </w:pPr>
  </w:style>
  <w:style w:type="paragraph" w:styleId="Revzia">
    <w:name w:val="Revision"/>
    <w:hidden/>
    <w:uiPriority w:val="99"/>
    <w:semiHidden/>
    <w:rsid w:val="006063FE"/>
    <w:pPr>
      <w:spacing w:after="0" w:line="240" w:lineRule="auto"/>
    </w:pPr>
  </w:style>
  <w:style w:type="character" w:styleId="Odkaznakomentr">
    <w:name w:val="annotation reference"/>
    <w:basedOn w:val="Predvolenpsmoodseku"/>
    <w:uiPriority w:val="99"/>
    <w:semiHidden/>
    <w:unhideWhenUsed/>
    <w:rsid w:val="006063F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6063FE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6063FE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063F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063F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0DA9310C-FBB6-416D-9B9B-11690CE1C20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5</Pages>
  <Words>2118</Words>
  <Characters>12076</Characters>
  <Application>Microsoft Office Word</Application>
  <DocSecurity>0</DocSecurity>
  <Lines>100</Lines>
  <Paragraphs>28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miroslava.matlakova@mfsr.sk</dc:creator>
  <cp:keywords/>
  <dc:description/>
  <cp:lastModifiedBy>Matlakova Miroslava</cp:lastModifiedBy>
  <cp:revision>45</cp:revision>
  <dcterms:created xsi:type="dcterms:W3CDTF">2023-12-28T14:48:00Z</dcterms:created>
  <dcterms:modified xsi:type="dcterms:W3CDTF">2025-06-10T12:37:00Z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