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8D04D" w14:textId="77777777" w:rsidR="00876B85" w:rsidRPr="007733A6" w:rsidRDefault="00876B85" w:rsidP="00876B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733A6">
        <w:rPr>
          <w:rFonts w:ascii="Times New Roman" w:hAnsi="Times New Roman"/>
          <w:b/>
          <w:bCs/>
          <w:sz w:val="24"/>
          <w:szCs w:val="24"/>
        </w:rPr>
        <w:t>PREDBEŽNÁ INFORMÁCIA</w:t>
      </w:r>
    </w:p>
    <w:p w14:paraId="2EEBE6C7" w14:textId="77777777" w:rsidR="00876B85" w:rsidRPr="007733A6" w:rsidRDefault="00876B85" w:rsidP="00876B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733A6">
        <w:rPr>
          <w:rFonts w:ascii="Times New Roman" w:hAnsi="Times New Roman"/>
          <w:b/>
          <w:bCs/>
          <w:sz w:val="24"/>
          <w:szCs w:val="24"/>
        </w:rPr>
        <w:t>(podľa § 9 zákona č. 400/2015 Z. z. o tvorbe právnych predpisov</w:t>
      </w:r>
    </w:p>
    <w:p w14:paraId="2B011ABD" w14:textId="77777777" w:rsidR="00876B85" w:rsidRPr="00C41DBA" w:rsidRDefault="00876B85" w:rsidP="00C41DBA">
      <w:pPr>
        <w:jc w:val="center"/>
        <w:rPr>
          <w:rFonts w:ascii="Times New Roman" w:hAnsi="Times New Roman"/>
          <w:sz w:val="24"/>
          <w:szCs w:val="24"/>
        </w:rPr>
      </w:pPr>
      <w:r w:rsidRPr="007733A6">
        <w:rPr>
          <w:rFonts w:ascii="Times New Roman" w:hAnsi="Times New Roman"/>
          <w:b/>
          <w:bCs/>
          <w:sz w:val="24"/>
          <w:szCs w:val="24"/>
        </w:rPr>
        <w:t>a o Zbierke zákonov Slovenskej republiky a o zmen</w:t>
      </w:r>
      <w:r w:rsidR="00C41DBA">
        <w:rPr>
          <w:rFonts w:ascii="Times New Roman" w:hAnsi="Times New Roman"/>
          <w:b/>
          <w:bCs/>
          <w:sz w:val="24"/>
          <w:szCs w:val="24"/>
        </w:rPr>
        <w:t>e a doplnení niektorých zákonov</w:t>
      </w:r>
      <w:r w:rsidR="00F41FE9">
        <w:rPr>
          <w:rFonts w:ascii="Times New Roman" w:hAnsi="Times New Roman"/>
          <w:b/>
          <w:bCs/>
          <w:sz w:val="24"/>
          <w:szCs w:val="24"/>
        </w:rPr>
        <w:t>)</w:t>
      </w:r>
    </w:p>
    <w:p w14:paraId="646B9236" w14:textId="77777777" w:rsidR="00876B85" w:rsidRPr="007733A6" w:rsidRDefault="00876B85" w:rsidP="00876B85">
      <w:pPr>
        <w:pStyle w:val="Zkladntext"/>
        <w:numPr>
          <w:ilvl w:val="0"/>
          <w:numId w:val="1"/>
        </w:numPr>
        <w:jc w:val="both"/>
        <w:rPr>
          <w:b/>
          <w:color w:val="auto"/>
        </w:rPr>
      </w:pPr>
      <w:r w:rsidRPr="007733A6">
        <w:rPr>
          <w:b/>
          <w:color w:val="auto"/>
        </w:rPr>
        <w:t>Pripravovaný právny predpis:</w:t>
      </w:r>
    </w:p>
    <w:p w14:paraId="0DD4FB62" w14:textId="77777777" w:rsidR="00876B85" w:rsidRPr="007733A6" w:rsidRDefault="00876B85" w:rsidP="00876B85">
      <w:pPr>
        <w:pStyle w:val="Zkladntext"/>
        <w:ind w:firstLine="567"/>
        <w:jc w:val="both"/>
        <w:rPr>
          <w:color w:val="auto"/>
        </w:rPr>
      </w:pPr>
    </w:p>
    <w:p w14:paraId="3EBCA94E" w14:textId="4F25DF09" w:rsidR="006512C7" w:rsidRPr="006512C7" w:rsidRDefault="006512C7" w:rsidP="006512C7">
      <w:pPr>
        <w:pStyle w:val="Zkladntext"/>
        <w:ind w:firstLine="708"/>
        <w:jc w:val="both"/>
      </w:pPr>
      <w:r>
        <w:rPr>
          <w:color w:val="auto"/>
        </w:rPr>
        <w:t xml:space="preserve">Návrh opatrenia </w:t>
      </w:r>
      <w:r w:rsidRPr="006512C7">
        <w:rPr>
          <w:color w:val="auto"/>
        </w:rPr>
        <w:t xml:space="preserve">Úradu pre reguláciu elektronických </w:t>
      </w:r>
      <w:r>
        <w:rPr>
          <w:color w:val="auto"/>
        </w:rPr>
        <w:t xml:space="preserve">komunikácií a poštových služieb, </w:t>
      </w:r>
      <w:r w:rsidRPr="006512C7">
        <w:rPr>
          <w:color w:val="auto"/>
        </w:rPr>
        <w:t>ktorým sa mení opatrenie Úradu pre reguláciu elektronických komunikácií a poštových služieb z 19. septembra 2016 č. 1/2016, ktorým sa ustanovuje rozsah regulácie cien a určujú sa maximálne ceny univerzálnej služby a poštového platobného styku pre vnútroštátny poštový styk v znení opatrenia Úradu pre reguláciu elektronických komunikácií a poštových služieb</w:t>
      </w:r>
      <w:r>
        <w:rPr>
          <w:color w:val="auto"/>
        </w:rPr>
        <w:t xml:space="preserve"> </w:t>
      </w:r>
      <w:r w:rsidRPr="006512C7">
        <w:rPr>
          <w:color w:val="auto"/>
        </w:rPr>
        <w:t>z 12. júna 2019 č. 1/2019</w:t>
      </w:r>
      <w:r w:rsidR="00412C9B">
        <w:rPr>
          <w:color w:val="auto"/>
        </w:rPr>
        <w:t xml:space="preserve">, </w:t>
      </w:r>
      <w:r>
        <w:rPr>
          <w:color w:val="auto"/>
        </w:rPr>
        <w:t xml:space="preserve">v znení </w:t>
      </w:r>
      <w:r w:rsidRPr="006512C7">
        <w:t xml:space="preserve">opatrenia </w:t>
      </w:r>
      <w:r w:rsidRPr="006512C7">
        <w:rPr>
          <w:color w:val="auto"/>
        </w:rPr>
        <w:t>Úradu pre reguláciu elektronických komunikácií a poštových služieb</w:t>
      </w:r>
      <w:r>
        <w:rPr>
          <w:color w:val="auto"/>
        </w:rPr>
        <w:t xml:space="preserve"> </w:t>
      </w:r>
      <w:r w:rsidRPr="006512C7">
        <w:t>z</w:t>
      </w:r>
      <w:r>
        <w:t xml:space="preserve">o 14. februára 2022 </w:t>
      </w:r>
      <w:r w:rsidRPr="006512C7">
        <w:t>č. 2/2022</w:t>
      </w:r>
      <w:r w:rsidR="00687A87">
        <w:t xml:space="preserve">, </w:t>
      </w:r>
      <w:r w:rsidR="00412C9B">
        <w:t>v znení opatrenia Úradu pre reguláciu elektronických komunikácií a poštových s</w:t>
      </w:r>
      <w:r w:rsidR="00687A87">
        <w:t>lu</w:t>
      </w:r>
      <w:r w:rsidR="00BD41B0">
        <w:t xml:space="preserve">žieb z 13. februára č. 1/2023, </w:t>
      </w:r>
      <w:r w:rsidR="00687A87">
        <w:t xml:space="preserve">v znení opatrenia </w:t>
      </w:r>
      <w:r w:rsidR="00A02A32" w:rsidRPr="006512C7">
        <w:rPr>
          <w:color w:val="auto"/>
        </w:rPr>
        <w:t>Úradu pre reguláciu elektronických komunikácií a poštových služieb</w:t>
      </w:r>
      <w:r w:rsidR="00A02A32">
        <w:t xml:space="preserve"> </w:t>
      </w:r>
      <w:r w:rsidR="00594828">
        <w:t xml:space="preserve">z 20. februára č. 1/2024, </w:t>
      </w:r>
      <w:r w:rsidR="00BD41B0">
        <w:t xml:space="preserve">v znení opatrenia Úradu pre reguláciu elektronických komunikácií a poštových </w:t>
      </w:r>
      <w:r w:rsidR="00BD41B0" w:rsidRPr="00426A23">
        <w:t>služieb z</w:t>
      </w:r>
      <w:r w:rsidR="00426A23" w:rsidRPr="00426A23">
        <w:t xml:space="preserve"> 26. novembra </w:t>
      </w:r>
      <w:r w:rsidR="00BD41B0" w:rsidRPr="00426A23">
        <w:t>č.</w:t>
      </w:r>
      <w:r w:rsidR="00594828">
        <w:t xml:space="preserve"> 3/2024 a v znení opatrenia Úradu pre reguláciu elektronických komunikácií a poštových služieb z 25. novembra č. 1/2025.</w:t>
      </w:r>
    </w:p>
    <w:p w14:paraId="66B7F2D8" w14:textId="77777777" w:rsidR="00876B85" w:rsidRPr="00AB4C72" w:rsidRDefault="00876B85" w:rsidP="00AB4C72">
      <w:pPr>
        <w:pStyle w:val="Zkladntext"/>
        <w:jc w:val="both"/>
        <w:rPr>
          <w:color w:val="auto"/>
        </w:rPr>
      </w:pPr>
    </w:p>
    <w:p w14:paraId="39EC3CAF" w14:textId="77777777" w:rsidR="00876B85" w:rsidRPr="007733A6" w:rsidRDefault="00876B85" w:rsidP="00876B85">
      <w:pPr>
        <w:pStyle w:val="Zkladntext"/>
        <w:numPr>
          <w:ilvl w:val="0"/>
          <w:numId w:val="1"/>
        </w:numPr>
        <w:jc w:val="both"/>
        <w:rPr>
          <w:b/>
          <w:color w:val="auto"/>
        </w:rPr>
      </w:pPr>
      <w:r w:rsidRPr="007733A6">
        <w:rPr>
          <w:b/>
          <w:color w:val="auto"/>
        </w:rPr>
        <w:t>Základné ciele právnej úpravy:</w:t>
      </w:r>
    </w:p>
    <w:p w14:paraId="36E0D4D9" w14:textId="77777777" w:rsidR="00876B85" w:rsidRPr="007733A6" w:rsidRDefault="00876B85" w:rsidP="00876B85">
      <w:pPr>
        <w:pStyle w:val="Zkladntext"/>
        <w:jc w:val="both"/>
        <w:rPr>
          <w:color w:val="auto"/>
        </w:rPr>
      </w:pPr>
    </w:p>
    <w:p w14:paraId="6A52696A" w14:textId="77777777" w:rsidR="00515271" w:rsidRDefault="00B238C6" w:rsidP="00B238C6">
      <w:pPr>
        <w:pStyle w:val="Zkladntext"/>
        <w:tabs>
          <w:tab w:val="left" w:pos="709"/>
        </w:tabs>
        <w:spacing w:after="120"/>
        <w:ind w:firstLine="567"/>
        <w:jc w:val="both"/>
        <w:rPr>
          <w:color w:val="auto"/>
        </w:rPr>
      </w:pPr>
      <w:r>
        <w:rPr>
          <w:color w:val="auto"/>
        </w:rPr>
        <w:tab/>
        <w:t xml:space="preserve">Návrh opatrenia </w:t>
      </w:r>
      <w:r w:rsidR="003153FC" w:rsidRPr="003153FC">
        <w:rPr>
          <w:color w:val="auto"/>
        </w:rPr>
        <w:t>ustanovuje rozsah a určenie regulácie cien za poskytovanie univerzálnej služby</w:t>
      </w:r>
      <w:r w:rsidR="00EB47BB">
        <w:rPr>
          <w:color w:val="auto"/>
        </w:rPr>
        <w:t xml:space="preserve"> vo vnútroštátnom poštovom styku</w:t>
      </w:r>
      <w:r w:rsidR="003153FC" w:rsidRPr="003153FC">
        <w:rPr>
          <w:color w:val="auto"/>
        </w:rPr>
        <w:t xml:space="preserve"> a vykonávanie poštového platobného styku v nadväznosti na návrh</w:t>
      </w:r>
      <w:r w:rsidR="00EB47BB">
        <w:rPr>
          <w:color w:val="auto"/>
        </w:rPr>
        <w:t xml:space="preserve"> </w:t>
      </w:r>
      <w:r w:rsidR="003153FC" w:rsidRPr="003153FC">
        <w:rPr>
          <w:color w:val="auto"/>
        </w:rPr>
        <w:t>na zmenu sadzieb predložený</w:t>
      </w:r>
      <w:r w:rsidR="00515271">
        <w:rPr>
          <w:color w:val="auto"/>
        </w:rPr>
        <w:t xml:space="preserve"> poskytovateľom univerzálnej služby</w:t>
      </w:r>
      <w:r>
        <w:rPr>
          <w:color w:val="auto"/>
        </w:rPr>
        <w:t xml:space="preserve"> </w:t>
      </w:r>
      <w:r w:rsidR="003153FC" w:rsidRPr="003153FC">
        <w:rPr>
          <w:color w:val="auto"/>
        </w:rPr>
        <w:t>Slovenskou poštou, a.</w:t>
      </w:r>
      <w:r w:rsidR="001029B3">
        <w:rPr>
          <w:color w:val="auto"/>
        </w:rPr>
        <w:t xml:space="preserve"> </w:t>
      </w:r>
      <w:r w:rsidR="003153FC" w:rsidRPr="003153FC">
        <w:rPr>
          <w:color w:val="auto"/>
        </w:rPr>
        <w:t>s.</w:t>
      </w:r>
      <w:r w:rsidR="00EB47BB">
        <w:rPr>
          <w:color w:val="auto"/>
        </w:rPr>
        <w:t xml:space="preserve"> </w:t>
      </w:r>
    </w:p>
    <w:p w14:paraId="76A2E684" w14:textId="77777777" w:rsidR="00EB47BB" w:rsidRDefault="00A35AF4" w:rsidP="00A35AF4">
      <w:pPr>
        <w:pStyle w:val="Zkladntext"/>
        <w:tabs>
          <w:tab w:val="left" w:pos="709"/>
        </w:tabs>
        <w:spacing w:after="120"/>
        <w:ind w:firstLine="567"/>
        <w:jc w:val="both"/>
        <w:rPr>
          <w:color w:val="auto"/>
        </w:rPr>
      </w:pPr>
      <w:r>
        <w:rPr>
          <w:color w:val="auto"/>
        </w:rPr>
        <w:tab/>
      </w:r>
      <w:r w:rsidR="00FB4B2E">
        <w:rPr>
          <w:color w:val="auto"/>
        </w:rPr>
        <w:t xml:space="preserve">Slovenská pošta, a. s., je poskytovateľom univerzálnej služby na základe udelenej Poštovej licencie na poskytovanie univerzálnej služby a vykonávanie poštového platobného styku č. </w:t>
      </w:r>
      <w:r w:rsidR="00FB4B2E" w:rsidRPr="00FB4B2E">
        <w:rPr>
          <w:color w:val="auto"/>
        </w:rPr>
        <w:t>7338/ORPS/2022-25092</w:t>
      </w:r>
      <w:r w:rsidR="00FB4B2E">
        <w:rPr>
          <w:color w:val="auto"/>
        </w:rPr>
        <w:t xml:space="preserve"> zo dňa 08.09.2022 s účinnosťou </w:t>
      </w:r>
      <w:r w:rsidR="00FB4B2E" w:rsidRPr="00FB4B2E">
        <w:rPr>
          <w:color w:val="auto"/>
        </w:rPr>
        <w:t xml:space="preserve">od 1. januára 2023 </w:t>
      </w:r>
      <w:r w:rsidR="00515271">
        <w:rPr>
          <w:color w:val="auto"/>
        </w:rPr>
        <w:t xml:space="preserve">               </w:t>
      </w:r>
      <w:r w:rsidR="00FB4B2E" w:rsidRPr="00FB4B2E">
        <w:rPr>
          <w:color w:val="auto"/>
        </w:rPr>
        <w:t>do 31. decembra 2027</w:t>
      </w:r>
      <w:r w:rsidR="00FB4B2E">
        <w:rPr>
          <w:color w:val="auto"/>
        </w:rPr>
        <w:t>.</w:t>
      </w:r>
    </w:p>
    <w:p w14:paraId="62723C14" w14:textId="72F18CA0" w:rsidR="00FB4B2E" w:rsidRDefault="00824FB4" w:rsidP="00FB4B2E">
      <w:pPr>
        <w:pStyle w:val="Zkladntext"/>
        <w:tabs>
          <w:tab w:val="left" w:pos="709"/>
        </w:tabs>
        <w:spacing w:after="120"/>
        <w:ind w:firstLine="567"/>
        <w:jc w:val="both"/>
        <w:rPr>
          <w:color w:val="auto"/>
        </w:rPr>
      </w:pPr>
      <w:r>
        <w:rPr>
          <w:color w:val="auto"/>
        </w:rPr>
        <w:tab/>
      </w:r>
      <w:r w:rsidR="00EB47BB" w:rsidRPr="00EB47BB">
        <w:rPr>
          <w:color w:val="auto"/>
        </w:rPr>
        <w:t>Slovenská pošta,</w:t>
      </w:r>
      <w:r w:rsidR="00EB47BB">
        <w:rPr>
          <w:color w:val="auto"/>
        </w:rPr>
        <w:t xml:space="preserve"> a. s.,</w:t>
      </w:r>
      <w:r w:rsidR="00123BEC">
        <w:rPr>
          <w:color w:val="auto"/>
        </w:rPr>
        <w:t xml:space="preserve"> </w:t>
      </w:r>
      <w:r w:rsidR="00EB47BB">
        <w:rPr>
          <w:color w:val="auto"/>
        </w:rPr>
        <w:t>predložila Úradu pre reguláciu elektronických komunikácií a poštových služieb</w:t>
      </w:r>
      <w:r w:rsidR="00C55FA5">
        <w:rPr>
          <w:color w:val="auto"/>
        </w:rPr>
        <w:t xml:space="preserve"> </w:t>
      </w:r>
      <w:r w:rsidR="00123BEC">
        <w:rPr>
          <w:color w:val="auto"/>
        </w:rPr>
        <w:t>(ďalej len „úrad“)</w:t>
      </w:r>
      <w:r w:rsidR="00EB47BB">
        <w:rPr>
          <w:color w:val="auto"/>
        </w:rPr>
        <w:t xml:space="preserve"> </w:t>
      </w:r>
      <w:r w:rsidR="00EB47BB" w:rsidRPr="00EB47BB">
        <w:rPr>
          <w:color w:val="auto"/>
        </w:rPr>
        <w:t>návrh</w:t>
      </w:r>
      <w:r w:rsidR="00035F8A">
        <w:rPr>
          <w:color w:val="auto"/>
        </w:rPr>
        <w:t xml:space="preserve"> novej cenovej úpravy </w:t>
      </w:r>
      <w:r w:rsidR="00EB47BB" w:rsidRPr="00EB47BB">
        <w:rPr>
          <w:color w:val="auto"/>
        </w:rPr>
        <w:t>pos</w:t>
      </w:r>
      <w:r w:rsidR="00123BEC">
        <w:rPr>
          <w:color w:val="auto"/>
        </w:rPr>
        <w:t xml:space="preserve">kytovania univerzálnej </w:t>
      </w:r>
      <w:r w:rsidR="00EB47BB" w:rsidRPr="00EB47BB">
        <w:rPr>
          <w:color w:val="auto"/>
        </w:rPr>
        <w:t xml:space="preserve">služby vo </w:t>
      </w:r>
      <w:r w:rsidR="00CB70E2">
        <w:rPr>
          <w:color w:val="auto"/>
        </w:rPr>
        <w:t xml:space="preserve">vnútroštátnom </w:t>
      </w:r>
      <w:r w:rsidR="00035F8A">
        <w:rPr>
          <w:color w:val="auto"/>
        </w:rPr>
        <w:t xml:space="preserve">poštovom styku a </w:t>
      </w:r>
      <w:r w:rsidR="00EB47BB" w:rsidRPr="00EB47BB">
        <w:rPr>
          <w:color w:val="auto"/>
        </w:rPr>
        <w:t>pošto</w:t>
      </w:r>
      <w:r w:rsidR="00EB47BB">
        <w:rPr>
          <w:color w:val="auto"/>
        </w:rPr>
        <w:t xml:space="preserve">vého platobného styku </w:t>
      </w:r>
      <w:r w:rsidR="00123BEC">
        <w:rPr>
          <w:color w:val="auto"/>
        </w:rPr>
        <w:t>s</w:t>
      </w:r>
      <w:r w:rsidR="002C407E">
        <w:rPr>
          <w:color w:val="auto"/>
        </w:rPr>
        <w:t> </w:t>
      </w:r>
      <w:r w:rsidR="00123BEC">
        <w:rPr>
          <w:color w:val="auto"/>
        </w:rPr>
        <w:t>predpokladom</w:t>
      </w:r>
      <w:r w:rsidR="002C407E">
        <w:rPr>
          <w:color w:val="auto"/>
        </w:rPr>
        <w:t xml:space="preserve"> </w:t>
      </w:r>
      <w:r w:rsidR="00A02A32">
        <w:rPr>
          <w:color w:val="auto"/>
        </w:rPr>
        <w:t xml:space="preserve">účinnosti </w:t>
      </w:r>
      <w:r w:rsidR="00BD41B0">
        <w:rPr>
          <w:color w:val="auto"/>
        </w:rPr>
        <w:t>od 1.</w:t>
      </w:r>
      <w:r w:rsidR="00594828">
        <w:rPr>
          <w:color w:val="auto"/>
        </w:rPr>
        <w:t xml:space="preserve"> januára 2027</w:t>
      </w:r>
      <w:r w:rsidR="00CB70E2">
        <w:rPr>
          <w:color w:val="auto"/>
        </w:rPr>
        <w:t>.</w:t>
      </w:r>
      <w:r w:rsidR="00035F8A">
        <w:rPr>
          <w:color w:val="auto"/>
        </w:rPr>
        <w:t xml:space="preserve"> Navrhované zvýšenie cenovej úrovne regulovaných služieb </w:t>
      </w:r>
      <w:r w:rsidR="00BD41B0">
        <w:rPr>
          <w:color w:val="auto"/>
        </w:rPr>
        <w:t>vo</w:t>
      </w:r>
      <w:r w:rsidR="00594828">
        <w:rPr>
          <w:color w:val="auto"/>
        </w:rPr>
        <w:t xml:space="preserve"> vnútroštátnom styku v roku 2027 je 8,4</w:t>
      </w:r>
      <w:r w:rsidR="00BD41B0">
        <w:rPr>
          <w:color w:val="auto"/>
        </w:rPr>
        <w:t>5</w:t>
      </w:r>
      <w:r w:rsidR="00035F8A">
        <w:rPr>
          <w:color w:val="auto"/>
        </w:rPr>
        <w:t xml:space="preserve"> %.</w:t>
      </w:r>
    </w:p>
    <w:p w14:paraId="5377BB48" w14:textId="77777777" w:rsidR="00AD5716" w:rsidRDefault="00D92E7B" w:rsidP="00F73811">
      <w:pPr>
        <w:pStyle w:val="Zkladntext"/>
        <w:tabs>
          <w:tab w:val="left" w:pos="709"/>
        </w:tabs>
        <w:spacing w:after="120"/>
        <w:jc w:val="both"/>
        <w:rPr>
          <w:szCs w:val="20"/>
          <w:lang w:eastAsia="cs-CZ"/>
        </w:rPr>
      </w:pPr>
      <w:r>
        <w:rPr>
          <w:szCs w:val="20"/>
          <w:lang w:eastAsia="cs-CZ"/>
        </w:rPr>
        <w:tab/>
        <w:t>Podaný návrh Slovenská pošta, a. s., odôvodňuje nasledovne:</w:t>
      </w:r>
    </w:p>
    <w:p w14:paraId="470D5BA1" w14:textId="1456821B" w:rsidR="006F3932" w:rsidRPr="006F3932" w:rsidRDefault="00D92E7B" w:rsidP="006F3932">
      <w:pPr>
        <w:pStyle w:val="Zkladntext"/>
        <w:tabs>
          <w:tab w:val="left" w:pos="709"/>
        </w:tabs>
        <w:spacing w:after="120"/>
        <w:jc w:val="both"/>
        <w:rPr>
          <w:szCs w:val="20"/>
          <w:lang w:eastAsia="cs-CZ"/>
        </w:rPr>
      </w:pPr>
      <w:r>
        <w:rPr>
          <w:szCs w:val="20"/>
          <w:lang w:eastAsia="cs-CZ"/>
        </w:rPr>
        <w:tab/>
      </w:r>
      <w:r w:rsidRPr="00D92E7B">
        <w:rPr>
          <w:szCs w:val="20"/>
          <w:lang w:eastAsia="cs-CZ"/>
        </w:rPr>
        <w:t>Regulované poštové služby vo vnútroštátnom styku a služby pošt</w:t>
      </w:r>
      <w:r>
        <w:rPr>
          <w:szCs w:val="20"/>
          <w:lang w:eastAsia="cs-CZ"/>
        </w:rPr>
        <w:t>ového platobného styku, ktoré Slovenská pošta</w:t>
      </w:r>
      <w:r w:rsidRPr="00D92E7B">
        <w:rPr>
          <w:szCs w:val="20"/>
          <w:lang w:eastAsia="cs-CZ"/>
        </w:rPr>
        <w:t>, a.</w:t>
      </w:r>
      <w:r w:rsidR="00BB38AC">
        <w:rPr>
          <w:szCs w:val="20"/>
          <w:lang w:eastAsia="cs-CZ"/>
        </w:rPr>
        <w:t xml:space="preserve"> </w:t>
      </w:r>
      <w:r w:rsidRPr="00D92E7B">
        <w:rPr>
          <w:szCs w:val="20"/>
          <w:lang w:eastAsia="cs-CZ"/>
        </w:rPr>
        <w:t>s., ako ich poskytovateľ zabezpečuje, prechádzali a bu</w:t>
      </w:r>
      <w:r w:rsidR="00F7769B">
        <w:rPr>
          <w:szCs w:val="20"/>
          <w:lang w:eastAsia="cs-CZ"/>
        </w:rPr>
        <w:t xml:space="preserve">dú prechádzať výraznými zmenami. </w:t>
      </w:r>
      <w:r w:rsidR="006F3932">
        <w:rPr>
          <w:szCs w:val="20"/>
          <w:lang w:eastAsia="cs-CZ"/>
        </w:rPr>
        <w:t>V</w:t>
      </w:r>
      <w:r w:rsidR="006F3932" w:rsidRPr="006F3932">
        <w:rPr>
          <w:szCs w:val="20"/>
          <w:lang w:eastAsia="cs-CZ"/>
        </w:rPr>
        <w:t xml:space="preserve"> oblasti listovej pošty v roku 2025 pretrvával dlhodobý trendový pokles objemov predovšetkým nezapísaných a v menšej miere aj zapísaných zásielok prevažne v dôsledku prechodu zákazníkov z tradičnej listovej komunikácie </w:t>
      </w:r>
      <w:r w:rsidR="006F3932">
        <w:rPr>
          <w:szCs w:val="20"/>
          <w:lang w:eastAsia="cs-CZ"/>
        </w:rPr>
        <w:t xml:space="preserve">                      </w:t>
      </w:r>
      <w:r w:rsidR="006F3932" w:rsidRPr="006F3932">
        <w:rPr>
          <w:szCs w:val="20"/>
          <w:lang w:eastAsia="cs-CZ"/>
        </w:rPr>
        <w:t>na elektronickú „bezplatnú“ komunikáciu. Najvyšší medziročný pokles zaznamenali listy</w:t>
      </w:r>
      <w:r w:rsidR="006F3932">
        <w:rPr>
          <w:szCs w:val="20"/>
          <w:lang w:eastAsia="cs-CZ"/>
        </w:rPr>
        <w:t xml:space="preserve">             </w:t>
      </w:r>
      <w:r w:rsidR="006F3932" w:rsidRPr="006F3932">
        <w:rPr>
          <w:szCs w:val="20"/>
          <w:lang w:eastAsia="cs-CZ"/>
        </w:rPr>
        <w:t xml:space="preserve"> s objemovým a distribučným bonusom až takmer -23 % a pri  ostatných nezapísaných listoch bol zaznamenaný takmer -22 % pokles. Výrazné poklesy boli aj pri poistených listoch a pri reklamných adresovaných zásielkach.</w:t>
      </w:r>
    </w:p>
    <w:p w14:paraId="76C62A69" w14:textId="2D8D4E31" w:rsidR="006F3932" w:rsidRPr="006F3932" w:rsidRDefault="006F3932" w:rsidP="00914DED">
      <w:pPr>
        <w:pStyle w:val="Zkladntext"/>
        <w:tabs>
          <w:tab w:val="left" w:pos="709"/>
        </w:tabs>
        <w:spacing w:after="120"/>
        <w:jc w:val="both"/>
        <w:rPr>
          <w:szCs w:val="20"/>
          <w:lang w:eastAsia="cs-CZ"/>
        </w:rPr>
      </w:pPr>
      <w:r>
        <w:rPr>
          <w:szCs w:val="20"/>
          <w:lang w:eastAsia="cs-CZ"/>
        </w:rPr>
        <w:tab/>
      </w:r>
      <w:r w:rsidRPr="006F3932">
        <w:rPr>
          <w:szCs w:val="20"/>
          <w:lang w:eastAsia="cs-CZ"/>
        </w:rPr>
        <w:t>V rokoch 2026 a 2027 S</w:t>
      </w:r>
      <w:r w:rsidR="00BB38AC">
        <w:rPr>
          <w:szCs w:val="20"/>
          <w:lang w:eastAsia="cs-CZ"/>
        </w:rPr>
        <w:t>lovenská pošta</w:t>
      </w:r>
      <w:r w:rsidRPr="006F3932">
        <w:rPr>
          <w:szCs w:val="20"/>
          <w:lang w:eastAsia="cs-CZ"/>
        </w:rPr>
        <w:t>, a.</w:t>
      </w:r>
      <w:r w:rsidR="00BB38AC"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 xml:space="preserve">s., predpokladá nasledovný vývoj </w:t>
      </w:r>
      <w:r>
        <w:rPr>
          <w:szCs w:val="20"/>
          <w:lang w:eastAsia="cs-CZ"/>
        </w:rPr>
        <w:t xml:space="preserve"> poklesu pri listoch </w:t>
      </w:r>
      <w:r w:rsidRPr="006F3932">
        <w:rPr>
          <w:szCs w:val="20"/>
          <w:lang w:eastAsia="cs-CZ"/>
        </w:rPr>
        <w:t xml:space="preserve">s objemovým a s distribučným bonusom na úrovni cca -23% v roku 2026 a cca </w:t>
      </w:r>
      <w:r w:rsidR="00BB38AC">
        <w:rPr>
          <w:szCs w:val="20"/>
          <w:lang w:eastAsia="cs-CZ"/>
        </w:rPr>
        <w:t xml:space="preserve">              </w:t>
      </w:r>
      <w:r w:rsidRPr="006F3932">
        <w:rPr>
          <w:szCs w:val="20"/>
          <w:lang w:eastAsia="cs-CZ"/>
        </w:rPr>
        <w:t>-10 % v roku 2027,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>ostatných listoch na úrovni cca -22% v roku 2026 a cca -10 % v roku 2027,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>reklamných adresovaných zásielkach cca -24 % v roku 2026 a aj v roku 2027,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lastRenderedPageBreak/>
        <w:t>poistených listoch na úrovni cca -23 %.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 xml:space="preserve">Pri doporučených zásielkach a službách k nim v roku 2026, v dôsledku realizácie </w:t>
      </w:r>
      <w:proofErr w:type="spellStart"/>
      <w:r w:rsidRPr="006F3932">
        <w:rPr>
          <w:szCs w:val="20"/>
          <w:lang w:eastAsia="cs-CZ"/>
        </w:rPr>
        <w:t>podaja</w:t>
      </w:r>
      <w:proofErr w:type="spellEnd"/>
      <w:r w:rsidRPr="006F3932">
        <w:rPr>
          <w:szCs w:val="20"/>
          <w:lang w:eastAsia="cs-CZ"/>
        </w:rPr>
        <w:t xml:space="preserve"> „Dôchodkovej p</w:t>
      </w:r>
      <w:r>
        <w:rPr>
          <w:szCs w:val="20"/>
          <w:lang w:eastAsia="cs-CZ"/>
        </w:rPr>
        <w:t>rognózy“ Sociálnou poisťovňou Slovenská pošta</w:t>
      </w:r>
      <w:r w:rsidRPr="006F3932">
        <w:rPr>
          <w:szCs w:val="20"/>
          <w:lang w:eastAsia="cs-CZ"/>
        </w:rPr>
        <w:t>, a.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>s.</w:t>
      </w:r>
      <w:r w:rsidR="00914DED">
        <w:rPr>
          <w:szCs w:val="20"/>
          <w:lang w:eastAsia="cs-CZ"/>
        </w:rPr>
        <w:t>,</w:t>
      </w:r>
      <w:r w:rsidRPr="006F3932">
        <w:rPr>
          <w:szCs w:val="20"/>
          <w:lang w:eastAsia="cs-CZ"/>
        </w:rPr>
        <w:t xml:space="preserve"> predpokladá mierny rast na úrovni cca +2 %. V roku 2027 však </w:t>
      </w:r>
      <w:r>
        <w:rPr>
          <w:szCs w:val="20"/>
          <w:lang w:eastAsia="cs-CZ"/>
        </w:rPr>
        <w:t>Slovenská pošta</w:t>
      </w:r>
      <w:r w:rsidRPr="006F3932">
        <w:rPr>
          <w:szCs w:val="20"/>
          <w:lang w:eastAsia="cs-CZ"/>
        </w:rPr>
        <w:t>, a.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>s.</w:t>
      </w:r>
      <w:r w:rsidR="00914DED">
        <w:rPr>
          <w:szCs w:val="20"/>
          <w:lang w:eastAsia="cs-CZ"/>
        </w:rPr>
        <w:t>,</w:t>
      </w:r>
      <w:r w:rsidRPr="006F3932">
        <w:rPr>
          <w:szCs w:val="20"/>
          <w:lang w:eastAsia="cs-CZ"/>
        </w:rPr>
        <w:t xml:space="preserve"> predpokladá pokles na úrovni cca -7 %.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 xml:space="preserve">Pri </w:t>
      </w:r>
      <w:r>
        <w:rPr>
          <w:szCs w:val="20"/>
          <w:lang w:eastAsia="cs-CZ"/>
        </w:rPr>
        <w:t>úradných zásielkach Slovenská pošta</w:t>
      </w:r>
      <w:r w:rsidRPr="006F3932">
        <w:rPr>
          <w:szCs w:val="20"/>
          <w:lang w:eastAsia="cs-CZ"/>
        </w:rPr>
        <w:t>, a.</w:t>
      </w:r>
      <w:r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>s. predpokladá stagnáciu v rokoch 2026 aj 2027</w:t>
      </w:r>
      <w:r w:rsidR="00467275">
        <w:rPr>
          <w:szCs w:val="20"/>
          <w:lang w:eastAsia="cs-CZ"/>
        </w:rPr>
        <w:t xml:space="preserve">. </w:t>
      </w:r>
      <w:r w:rsidR="00914DED" w:rsidRPr="00914DED">
        <w:rPr>
          <w:szCs w:val="20"/>
          <w:lang w:eastAsia="cs-CZ"/>
        </w:rPr>
        <w:t>V</w:t>
      </w:r>
      <w:r w:rsidRPr="00914DED">
        <w:rPr>
          <w:szCs w:val="20"/>
          <w:lang w:eastAsia="cs-CZ"/>
        </w:rPr>
        <w:t xml:space="preserve"> oblasti regulovaných balíkových služieb v roku 2025 pokračoval pokles </w:t>
      </w:r>
      <w:proofErr w:type="spellStart"/>
      <w:r w:rsidRPr="00914DED">
        <w:rPr>
          <w:szCs w:val="20"/>
          <w:lang w:eastAsia="cs-CZ"/>
        </w:rPr>
        <w:t>podaja</w:t>
      </w:r>
      <w:proofErr w:type="spellEnd"/>
      <w:r w:rsidRPr="00914DED">
        <w:rPr>
          <w:szCs w:val="20"/>
          <w:lang w:eastAsia="cs-CZ"/>
        </w:rPr>
        <w:t xml:space="preserve"> týchto služieb</w:t>
      </w:r>
      <w:r w:rsidRPr="006F3932">
        <w:rPr>
          <w:szCs w:val="20"/>
          <w:lang w:eastAsia="cs-CZ"/>
        </w:rPr>
        <w:t xml:space="preserve"> a medziročný výpadok </w:t>
      </w:r>
      <w:proofErr w:type="spellStart"/>
      <w:r w:rsidRPr="006F3932">
        <w:rPr>
          <w:szCs w:val="20"/>
          <w:lang w:eastAsia="cs-CZ"/>
        </w:rPr>
        <w:t>podaja</w:t>
      </w:r>
      <w:proofErr w:type="spellEnd"/>
      <w:r w:rsidRPr="006F3932">
        <w:rPr>
          <w:szCs w:val="20"/>
          <w:lang w:eastAsia="cs-CZ"/>
        </w:rPr>
        <w:t xml:space="preserve"> predstavoval takmer -5 %, hlavne v súvislosti s rozvojom alternatívnych služieb v oblasti e-</w:t>
      </w:r>
      <w:proofErr w:type="spellStart"/>
      <w:r w:rsidRPr="006F3932">
        <w:rPr>
          <w:szCs w:val="20"/>
          <w:lang w:eastAsia="cs-CZ"/>
        </w:rPr>
        <w:t>commerce</w:t>
      </w:r>
      <w:proofErr w:type="spellEnd"/>
      <w:r w:rsidRPr="006F3932">
        <w:rPr>
          <w:szCs w:val="20"/>
          <w:lang w:eastAsia="cs-CZ"/>
        </w:rPr>
        <w:t>.</w:t>
      </w:r>
      <w:r w:rsidR="00914DED">
        <w:rPr>
          <w:szCs w:val="20"/>
          <w:lang w:eastAsia="cs-CZ"/>
        </w:rPr>
        <w:t xml:space="preserve"> Slovenská pošta</w:t>
      </w:r>
      <w:r w:rsidRPr="006F3932">
        <w:rPr>
          <w:szCs w:val="20"/>
          <w:lang w:eastAsia="cs-CZ"/>
        </w:rPr>
        <w:t>, a.</w:t>
      </w:r>
      <w:r w:rsidR="00914DED"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>s.</w:t>
      </w:r>
      <w:r w:rsidR="00914DED">
        <w:rPr>
          <w:szCs w:val="20"/>
          <w:lang w:eastAsia="cs-CZ"/>
        </w:rPr>
        <w:t>,</w:t>
      </w:r>
      <w:r w:rsidRPr="006F3932">
        <w:rPr>
          <w:szCs w:val="20"/>
          <w:lang w:eastAsia="cs-CZ"/>
        </w:rPr>
        <w:t xml:space="preserve"> predpokladá v celom roku 2026 a v roku 2027 pokles </w:t>
      </w:r>
      <w:proofErr w:type="spellStart"/>
      <w:r w:rsidRPr="006F3932">
        <w:rPr>
          <w:szCs w:val="20"/>
          <w:lang w:eastAsia="cs-CZ"/>
        </w:rPr>
        <w:t>podaja</w:t>
      </w:r>
      <w:proofErr w:type="spellEnd"/>
      <w:r w:rsidRPr="006F3932">
        <w:rPr>
          <w:szCs w:val="20"/>
          <w:lang w:eastAsia="cs-CZ"/>
        </w:rPr>
        <w:t xml:space="preserve"> celej skupiny balíkových zásielok na medziročnej úrovni cca -7 %. Predpokladaný vývoj početností v rokoch 2026 a 2027 vychádza z medziročného vývoja podaných služieb a zohľadnení očakávaných vplyvov.</w:t>
      </w:r>
      <w:r w:rsidR="00467275">
        <w:rPr>
          <w:szCs w:val="20"/>
          <w:lang w:eastAsia="cs-CZ"/>
        </w:rPr>
        <w:t xml:space="preserve"> </w:t>
      </w:r>
      <w:r w:rsidR="00914DED" w:rsidRPr="00914DED">
        <w:rPr>
          <w:szCs w:val="20"/>
          <w:lang w:eastAsia="cs-CZ"/>
        </w:rPr>
        <w:t xml:space="preserve">V </w:t>
      </w:r>
      <w:r w:rsidRPr="00914DED">
        <w:rPr>
          <w:szCs w:val="20"/>
          <w:lang w:eastAsia="cs-CZ"/>
        </w:rPr>
        <w:t>oblasti poštového platobného styku</w:t>
      </w:r>
      <w:r w:rsidRPr="006F3932">
        <w:rPr>
          <w:szCs w:val="20"/>
          <w:lang w:eastAsia="cs-CZ"/>
        </w:rPr>
        <w:t xml:space="preserve"> pokles </w:t>
      </w:r>
      <w:proofErr w:type="spellStart"/>
      <w:r w:rsidRPr="006F3932">
        <w:rPr>
          <w:szCs w:val="20"/>
          <w:lang w:eastAsia="cs-CZ"/>
        </w:rPr>
        <w:t>podaja</w:t>
      </w:r>
      <w:proofErr w:type="spellEnd"/>
      <w:r w:rsidRPr="006F3932">
        <w:rPr>
          <w:szCs w:val="20"/>
          <w:lang w:eastAsia="cs-CZ"/>
        </w:rPr>
        <w:t xml:space="preserve"> poštových poukazov v roku 2025 dosiahol pri poštových poukazoch na adresu cca -16 %, </w:t>
      </w:r>
      <w:r w:rsidR="00914DED">
        <w:rPr>
          <w:szCs w:val="20"/>
          <w:lang w:eastAsia="cs-CZ"/>
        </w:rPr>
        <w:t xml:space="preserve"> </w:t>
      </w:r>
      <w:r w:rsidRPr="006F3932">
        <w:rPr>
          <w:szCs w:val="20"/>
          <w:lang w:eastAsia="cs-CZ"/>
        </w:rPr>
        <w:t xml:space="preserve">na výplatu (bez dávok a dôchodkov) cca -15 % a na účet cca -13 %. Medziročný negatívny vývoj početností v roku 2025 a aj predpokladané dynamické zmeny </w:t>
      </w:r>
      <w:proofErr w:type="spellStart"/>
      <w:r w:rsidRPr="006F3932">
        <w:rPr>
          <w:szCs w:val="20"/>
          <w:lang w:eastAsia="cs-CZ"/>
        </w:rPr>
        <w:t>podaja</w:t>
      </w:r>
      <w:proofErr w:type="spellEnd"/>
      <w:r w:rsidRPr="006F3932">
        <w:rPr>
          <w:szCs w:val="20"/>
          <w:lang w:eastAsia="cs-CZ"/>
        </w:rPr>
        <w:t xml:space="preserve"> v roku 2026 a 2027 sa prejavili a prejavia v raste jednotkových nákladov.</w:t>
      </w:r>
    </w:p>
    <w:p w14:paraId="6654B6CC" w14:textId="1FB06D5A" w:rsidR="006F3932" w:rsidRDefault="00914DED" w:rsidP="006F3932">
      <w:pPr>
        <w:pStyle w:val="Zkladntext"/>
        <w:tabs>
          <w:tab w:val="left" w:pos="709"/>
        </w:tabs>
        <w:spacing w:after="120"/>
        <w:jc w:val="both"/>
        <w:rPr>
          <w:szCs w:val="20"/>
          <w:lang w:eastAsia="cs-CZ"/>
        </w:rPr>
      </w:pPr>
      <w:r>
        <w:rPr>
          <w:szCs w:val="20"/>
          <w:lang w:eastAsia="cs-CZ"/>
        </w:rPr>
        <w:tab/>
      </w:r>
      <w:r w:rsidR="006F3932" w:rsidRPr="006F3932">
        <w:rPr>
          <w:szCs w:val="20"/>
          <w:lang w:eastAsia="cs-CZ"/>
        </w:rPr>
        <w:t xml:space="preserve">Rozhodujúcu časť nákladov regulovaných služieb stále </w:t>
      </w:r>
      <w:r>
        <w:rPr>
          <w:szCs w:val="20"/>
          <w:lang w:eastAsia="cs-CZ"/>
        </w:rPr>
        <w:t>tvoria fixné náklady Slovenskej pošty</w:t>
      </w:r>
      <w:r w:rsidR="006F3932" w:rsidRPr="006F3932">
        <w:rPr>
          <w:szCs w:val="20"/>
          <w:lang w:eastAsia="cs-CZ"/>
        </w:rPr>
        <w:t>, a.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>s., najmä náklady na obslužný personál (priehradkoví zamestnanci, doručovatelia, atď.) a ostatné náklady pôšt, ktoré sú ovplyvnené predovšetkým vývojom miezd, ako aj vývojom cien komodít, materiálov a služieb.</w:t>
      </w:r>
    </w:p>
    <w:p w14:paraId="42B3D7FC" w14:textId="3AD69E14" w:rsidR="006F3932" w:rsidRPr="00914DED" w:rsidRDefault="00F7769B" w:rsidP="00914DED">
      <w:pPr>
        <w:pStyle w:val="Zkladntext"/>
        <w:tabs>
          <w:tab w:val="left" w:pos="709"/>
        </w:tabs>
        <w:spacing w:after="120"/>
        <w:jc w:val="both"/>
        <w:rPr>
          <w:szCs w:val="20"/>
          <w:lang w:val="x-none" w:eastAsia="cs-CZ"/>
        </w:rPr>
      </w:pPr>
      <w:r>
        <w:rPr>
          <w:szCs w:val="20"/>
          <w:lang w:eastAsia="cs-CZ"/>
        </w:rPr>
        <w:tab/>
      </w:r>
      <w:r w:rsidR="006F3932" w:rsidRPr="006F3932">
        <w:rPr>
          <w:szCs w:val="20"/>
          <w:lang w:eastAsia="cs-CZ"/>
        </w:rPr>
        <w:t>Ú</w:t>
      </w:r>
      <w:r w:rsidR="006F3932" w:rsidRPr="006F3932">
        <w:rPr>
          <w:szCs w:val="20"/>
          <w:lang w:val="x-none" w:eastAsia="cs-CZ"/>
        </w:rPr>
        <w:t xml:space="preserve">pravou taríf univerzálnych služieb vo vnútroštátnom styku a poštového </w:t>
      </w:r>
      <w:r w:rsidR="00914DED">
        <w:rPr>
          <w:szCs w:val="20"/>
          <w:lang w:val="x-none" w:eastAsia="cs-CZ"/>
        </w:rPr>
        <w:t xml:space="preserve">platobného styku </w:t>
      </w:r>
      <w:r w:rsidR="00914DED">
        <w:rPr>
          <w:szCs w:val="20"/>
          <w:lang w:eastAsia="cs-CZ"/>
        </w:rPr>
        <w:t>navrhuje</w:t>
      </w:r>
      <w:r w:rsidR="006F3932" w:rsidRPr="006F3932">
        <w:rPr>
          <w:szCs w:val="20"/>
          <w:lang w:val="x-none" w:eastAsia="cs-CZ"/>
        </w:rPr>
        <w:t xml:space="preserve"> </w:t>
      </w:r>
      <w:r w:rsidR="00914DED">
        <w:rPr>
          <w:szCs w:val="20"/>
          <w:lang w:val="x-none" w:eastAsia="cs-CZ"/>
        </w:rPr>
        <w:t>S</w:t>
      </w:r>
      <w:r w:rsidR="00914DED">
        <w:rPr>
          <w:szCs w:val="20"/>
          <w:lang w:eastAsia="cs-CZ"/>
        </w:rPr>
        <w:t>lovenská pošta</w:t>
      </w:r>
      <w:r w:rsidR="006F3932" w:rsidRPr="006F3932">
        <w:rPr>
          <w:szCs w:val="20"/>
          <w:lang w:val="x-none" w:eastAsia="cs-CZ"/>
        </w:rPr>
        <w:t>, a.</w:t>
      </w:r>
      <w:r w:rsidR="00BB38AC">
        <w:rPr>
          <w:szCs w:val="20"/>
          <w:lang w:val="x-none" w:eastAsia="cs-CZ"/>
        </w:rPr>
        <w:t xml:space="preserve"> </w:t>
      </w:r>
      <w:r w:rsidR="006F3932" w:rsidRPr="006F3932">
        <w:rPr>
          <w:szCs w:val="20"/>
          <w:lang w:val="x-none" w:eastAsia="cs-CZ"/>
        </w:rPr>
        <w:t>s.</w:t>
      </w:r>
      <w:r w:rsidR="00BB38AC">
        <w:rPr>
          <w:szCs w:val="20"/>
          <w:lang w:val="x-none" w:eastAsia="cs-CZ"/>
        </w:rPr>
        <w:t>,</w:t>
      </w:r>
      <w:r w:rsidR="006F3932" w:rsidRPr="006F3932">
        <w:rPr>
          <w:szCs w:val="20"/>
          <w:lang w:val="x-none" w:eastAsia="cs-CZ"/>
        </w:rPr>
        <w:t xml:space="preserve"> predovšetkým</w:t>
      </w:r>
      <w:r w:rsidR="00914DED"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 xml:space="preserve">zreálniť tarify regulovaných služieb voči predpokladaným nákladom spojeným s ich poskytovaním, pri zohľadnení očakávaného vývoja objemu </w:t>
      </w:r>
      <w:proofErr w:type="spellStart"/>
      <w:r w:rsidR="006F3932" w:rsidRPr="006F3932">
        <w:rPr>
          <w:szCs w:val="20"/>
          <w:lang w:eastAsia="cs-CZ"/>
        </w:rPr>
        <w:t>podaja</w:t>
      </w:r>
      <w:proofErr w:type="spellEnd"/>
      <w:r w:rsidR="006F3932" w:rsidRPr="006F3932">
        <w:rPr>
          <w:szCs w:val="20"/>
          <w:lang w:eastAsia="cs-CZ"/>
        </w:rPr>
        <w:t xml:space="preserve"> zásielok a služieb,</w:t>
      </w:r>
      <w:r w:rsidR="00914DED"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 xml:space="preserve">priblížiť tarify v poštovom platobnom styku na úroveň porovnateľných komerčných služieb. </w:t>
      </w:r>
    </w:p>
    <w:p w14:paraId="6D3EB3FE" w14:textId="1B2766C3" w:rsidR="00D92E7B" w:rsidRDefault="00914DED" w:rsidP="006F3932">
      <w:pPr>
        <w:pStyle w:val="Zkladntext"/>
        <w:tabs>
          <w:tab w:val="left" w:pos="709"/>
        </w:tabs>
        <w:spacing w:after="120"/>
        <w:jc w:val="both"/>
        <w:rPr>
          <w:szCs w:val="20"/>
          <w:lang w:eastAsia="cs-CZ"/>
        </w:rPr>
      </w:pPr>
      <w:r>
        <w:rPr>
          <w:szCs w:val="20"/>
          <w:lang w:eastAsia="cs-CZ"/>
        </w:rPr>
        <w:tab/>
      </w:r>
      <w:r w:rsidR="006F3932" w:rsidRPr="006F3932">
        <w:rPr>
          <w:szCs w:val="20"/>
          <w:lang w:eastAsia="cs-CZ"/>
        </w:rPr>
        <w:t xml:space="preserve">V rámci univerzálnych služieb vo vnútroštátnom styku </w:t>
      </w:r>
      <w:r>
        <w:rPr>
          <w:szCs w:val="20"/>
          <w:lang w:eastAsia="cs-CZ"/>
        </w:rPr>
        <w:t>Slovenská pošta</w:t>
      </w:r>
      <w:r w:rsidR="006F3932" w:rsidRPr="006F3932">
        <w:rPr>
          <w:szCs w:val="20"/>
          <w:lang w:eastAsia="cs-CZ"/>
        </w:rPr>
        <w:t>, a.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>s.</w:t>
      </w:r>
      <w:r>
        <w:rPr>
          <w:szCs w:val="20"/>
          <w:lang w:eastAsia="cs-CZ"/>
        </w:rPr>
        <w:t>,</w:t>
      </w:r>
      <w:r w:rsidR="006F3932" w:rsidRPr="006F3932">
        <w:rPr>
          <w:szCs w:val="20"/>
          <w:lang w:eastAsia="cs-CZ"/>
        </w:rPr>
        <w:t xml:space="preserve"> navrhuje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>pri listových zásielkach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>ponechanie hmotnostných pásiem do 50 g, do 500 g a do 2 000 g,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>zvýšenie taríf pri listových zásielkach 1. a 2. triedy, reklamných adresovaných zásielkach, doporučených a poistených listoch 1. a 2. triedy, úradných zásielkach a vybraných doplnkových službách, naďalej zvyšovať motiváciu cenovo orientovaných zákazníkov k preferovaniu služieb podávaných prostredníctvom elektronického podacieho hárka (</w:t>
      </w:r>
      <w:proofErr w:type="spellStart"/>
      <w:r w:rsidR="006F3932" w:rsidRPr="006F3932">
        <w:rPr>
          <w:szCs w:val="20"/>
          <w:lang w:eastAsia="cs-CZ"/>
        </w:rPr>
        <w:t>ePH</w:t>
      </w:r>
      <w:proofErr w:type="spellEnd"/>
      <w:r w:rsidR="006F3932" w:rsidRPr="006F3932">
        <w:rPr>
          <w:szCs w:val="20"/>
          <w:lang w:eastAsia="cs-CZ"/>
        </w:rPr>
        <w:t>), s cenovým rozdielom 1,00 € oproti zásielkam podávaný</w:t>
      </w:r>
      <w:r w:rsidR="00BB38AC">
        <w:rPr>
          <w:szCs w:val="20"/>
          <w:lang w:eastAsia="cs-CZ"/>
        </w:rPr>
        <w:t>m</w:t>
      </w:r>
      <w:r w:rsidR="006F3932" w:rsidRPr="006F3932">
        <w:rPr>
          <w:szCs w:val="20"/>
          <w:lang w:eastAsia="cs-CZ"/>
        </w:rPr>
        <w:t xml:space="preserve"> bez </w:t>
      </w:r>
      <w:proofErr w:type="spellStart"/>
      <w:r w:rsidR="006F3932" w:rsidRPr="006F3932">
        <w:rPr>
          <w:szCs w:val="20"/>
          <w:lang w:eastAsia="cs-CZ"/>
        </w:rPr>
        <w:t>ePH</w:t>
      </w:r>
      <w:proofErr w:type="spellEnd"/>
      <w:r w:rsidR="006F3932" w:rsidRPr="006F3932">
        <w:rPr>
          <w:szCs w:val="20"/>
          <w:lang w:eastAsia="cs-CZ"/>
        </w:rPr>
        <w:t>,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 xml:space="preserve">úpravu cenovej diferenciácie 1. a 2. triedy na rozdiel 0,50 €. </w:t>
      </w:r>
      <w:r>
        <w:rPr>
          <w:szCs w:val="20"/>
          <w:lang w:eastAsia="cs-CZ"/>
        </w:rPr>
        <w:t>P</w:t>
      </w:r>
      <w:r w:rsidR="006F3932" w:rsidRPr="006F3932">
        <w:rPr>
          <w:szCs w:val="20"/>
          <w:lang w:eastAsia="cs-CZ"/>
        </w:rPr>
        <w:t>ri balíkových službách</w:t>
      </w:r>
      <w:r>
        <w:rPr>
          <w:szCs w:val="20"/>
          <w:lang w:eastAsia="cs-CZ"/>
        </w:rPr>
        <w:t xml:space="preserve"> Slovenská pošta, a. s., navrhuje </w:t>
      </w:r>
      <w:r w:rsidR="006F3932" w:rsidRPr="006F3932">
        <w:rPr>
          <w:szCs w:val="20"/>
          <w:lang w:eastAsia="cs-CZ"/>
        </w:rPr>
        <w:t xml:space="preserve">ponechanie hmotnostných pásiem do 5 kg a do 10 kg, len v minimálnej miere zvýšiť </w:t>
      </w:r>
      <w:r w:rsidR="00467275">
        <w:rPr>
          <w:szCs w:val="20"/>
          <w:lang w:eastAsia="cs-CZ"/>
        </w:rPr>
        <w:t>ceny</w:t>
      </w:r>
      <w:r w:rsidR="006F3932" w:rsidRPr="006F3932">
        <w:rPr>
          <w:szCs w:val="20"/>
          <w:lang w:eastAsia="cs-CZ"/>
        </w:rPr>
        <w:t xml:space="preserve"> balíkov do 5 kg,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 xml:space="preserve">zvýšenie </w:t>
      </w:r>
      <w:r w:rsidR="00467275">
        <w:rPr>
          <w:szCs w:val="20"/>
          <w:lang w:eastAsia="cs-CZ"/>
        </w:rPr>
        <w:t>cien</w:t>
      </w:r>
      <w:r w:rsidR="006F3932" w:rsidRPr="006F3932">
        <w:rPr>
          <w:szCs w:val="20"/>
          <w:lang w:eastAsia="cs-CZ"/>
        </w:rPr>
        <w:t xml:space="preserve"> balíkov do 10 kg,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>podobne ako pri listových službách, motivovať cenovo orientovaných zákazníkov</w:t>
      </w:r>
      <w:r w:rsidR="006F3932" w:rsidRPr="006F3932" w:rsidDel="0050373A"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 xml:space="preserve">k preferovaniu služieb podávaných prostredníctvom </w:t>
      </w:r>
      <w:proofErr w:type="spellStart"/>
      <w:r w:rsidR="006F3932" w:rsidRPr="006F3932">
        <w:rPr>
          <w:szCs w:val="20"/>
          <w:lang w:eastAsia="cs-CZ"/>
        </w:rPr>
        <w:t>ePH</w:t>
      </w:r>
      <w:proofErr w:type="spellEnd"/>
      <w:r w:rsidR="006F3932" w:rsidRPr="006F3932">
        <w:rPr>
          <w:szCs w:val="20"/>
          <w:lang w:eastAsia="cs-CZ"/>
        </w:rPr>
        <w:t>, s cenovým rozdielom 1,00 € oproti zásielkam podávaný</w:t>
      </w:r>
      <w:r w:rsidR="00BB38AC">
        <w:rPr>
          <w:szCs w:val="20"/>
          <w:lang w:eastAsia="cs-CZ"/>
        </w:rPr>
        <w:t>m</w:t>
      </w:r>
      <w:r w:rsidR="006F3932" w:rsidRPr="006F3932">
        <w:rPr>
          <w:szCs w:val="20"/>
          <w:lang w:eastAsia="cs-CZ"/>
        </w:rPr>
        <w:t xml:space="preserve"> bez </w:t>
      </w:r>
      <w:proofErr w:type="spellStart"/>
      <w:r w:rsidR="006F3932" w:rsidRPr="006F3932">
        <w:rPr>
          <w:szCs w:val="20"/>
          <w:lang w:eastAsia="cs-CZ"/>
        </w:rPr>
        <w:t>ePH</w:t>
      </w:r>
      <w:proofErr w:type="spellEnd"/>
      <w:r w:rsidR="006F3932" w:rsidRPr="006F3932">
        <w:rPr>
          <w:szCs w:val="20"/>
          <w:lang w:eastAsia="cs-CZ"/>
        </w:rPr>
        <w:t>.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 xml:space="preserve">V rámci služieb poštového platobného styku navrhuje </w:t>
      </w:r>
      <w:r>
        <w:rPr>
          <w:szCs w:val="20"/>
          <w:lang w:eastAsia="cs-CZ"/>
        </w:rPr>
        <w:t>Slovenská pošta</w:t>
      </w:r>
      <w:r w:rsidR="006F3932" w:rsidRPr="006F3932">
        <w:rPr>
          <w:szCs w:val="20"/>
          <w:lang w:eastAsia="cs-CZ"/>
        </w:rPr>
        <w:t>, a.</w:t>
      </w:r>
      <w:r>
        <w:rPr>
          <w:szCs w:val="20"/>
          <w:lang w:eastAsia="cs-CZ"/>
        </w:rPr>
        <w:t xml:space="preserve"> </w:t>
      </w:r>
      <w:r w:rsidR="006F3932" w:rsidRPr="006F3932">
        <w:rPr>
          <w:szCs w:val="20"/>
          <w:lang w:eastAsia="cs-CZ"/>
        </w:rPr>
        <w:t>s.</w:t>
      </w:r>
      <w:r>
        <w:rPr>
          <w:szCs w:val="20"/>
          <w:lang w:eastAsia="cs-CZ"/>
        </w:rPr>
        <w:t xml:space="preserve">, </w:t>
      </w:r>
      <w:r w:rsidR="006F3932" w:rsidRPr="006F3932">
        <w:rPr>
          <w:szCs w:val="20"/>
          <w:lang w:eastAsia="cs-CZ"/>
        </w:rPr>
        <w:t>ponechanie pásiem do 30 €, 300 €, 1 500 €, 5 000 € a do 15 000 €, postupné prispôsobovanie tarify cenovej hladine komerčne poskytovaných finančných služieb</w:t>
      </w:r>
      <w:r>
        <w:rPr>
          <w:szCs w:val="20"/>
          <w:lang w:eastAsia="cs-CZ"/>
        </w:rPr>
        <w:t>.</w:t>
      </w:r>
    </w:p>
    <w:p w14:paraId="198BFA08" w14:textId="2F50D383" w:rsidR="00A35AF4" w:rsidRPr="00BE0DB2" w:rsidRDefault="00BE0DB2" w:rsidP="00BE0DB2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0"/>
          <w:lang w:eastAsia="cs-CZ"/>
        </w:rPr>
      </w:pPr>
      <w:r>
        <w:rPr>
          <w:rFonts w:ascii="Times New Roman" w:hAnsi="Times New Roman"/>
          <w:color w:val="000000"/>
          <w:sz w:val="24"/>
          <w:szCs w:val="20"/>
          <w:lang w:eastAsia="cs-CZ"/>
        </w:rPr>
        <w:tab/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 xml:space="preserve">Predložený návrh úpravy cien pri najčastejšie využívaných produktoch prestavuje nasledovné zvýšenie: </w:t>
      </w:r>
      <w:r w:rsidRPr="00BE0DB2">
        <w:rPr>
          <w:rFonts w:ascii="Times New Roman" w:hAnsi="Times New Roman"/>
          <w:b/>
          <w:color w:val="000000"/>
          <w:sz w:val="24"/>
          <w:szCs w:val="20"/>
          <w:lang w:eastAsia="cs-CZ"/>
        </w:rPr>
        <w:t>list 1. triedy</w:t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 xml:space="preserve"> </w:t>
      </w:r>
      <w:r w:rsidRPr="00BE0DB2">
        <w:rPr>
          <w:rFonts w:ascii="Times New Roman" w:hAnsi="Times New Roman"/>
          <w:b/>
          <w:color w:val="000000"/>
          <w:sz w:val="24"/>
          <w:szCs w:val="20"/>
          <w:lang w:eastAsia="cs-CZ"/>
        </w:rPr>
        <w:t>do 50 g</w:t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 xml:space="preserve"> z 1,90 € na 2,00 €, </w:t>
      </w:r>
      <w:r w:rsidRPr="00BE0DB2">
        <w:rPr>
          <w:rFonts w:ascii="Times New Roman" w:hAnsi="Times New Roman"/>
          <w:b/>
          <w:color w:val="000000"/>
          <w:sz w:val="24"/>
          <w:szCs w:val="20"/>
          <w:lang w:eastAsia="cs-CZ"/>
        </w:rPr>
        <w:t>list 2. triedy do 50 g</w:t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 xml:space="preserve"> z 1,40 € na 1,50 €, </w:t>
      </w:r>
      <w:r w:rsidRPr="00BE0DB2">
        <w:rPr>
          <w:rFonts w:ascii="Times New Roman" w:hAnsi="Times New Roman"/>
          <w:b/>
          <w:color w:val="000000"/>
          <w:sz w:val="24"/>
          <w:szCs w:val="20"/>
          <w:lang w:eastAsia="cs-CZ"/>
        </w:rPr>
        <w:t>doporučený list 2. triedy do 50 g</w:t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 xml:space="preserve"> z 3,30 € na 3,50 €,  </w:t>
      </w:r>
      <w:r w:rsidRPr="00BE0DB2">
        <w:rPr>
          <w:rFonts w:ascii="Times New Roman" w:hAnsi="Times New Roman"/>
          <w:b/>
          <w:color w:val="000000"/>
          <w:sz w:val="24"/>
          <w:szCs w:val="20"/>
          <w:lang w:eastAsia="cs-CZ"/>
        </w:rPr>
        <w:t>po</w:t>
      </w:r>
      <w:r>
        <w:rPr>
          <w:rFonts w:ascii="Times New Roman" w:hAnsi="Times New Roman"/>
          <w:b/>
          <w:color w:val="000000"/>
          <w:sz w:val="24"/>
          <w:szCs w:val="20"/>
          <w:lang w:eastAsia="cs-CZ"/>
        </w:rPr>
        <w:t xml:space="preserve">štový poukaz na účet              </w:t>
      </w:r>
      <w:r w:rsidRPr="00BE0DB2">
        <w:rPr>
          <w:rFonts w:ascii="Times New Roman" w:hAnsi="Times New Roman"/>
          <w:b/>
          <w:color w:val="000000"/>
          <w:sz w:val="24"/>
          <w:szCs w:val="20"/>
          <w:lang w:eastAsia="cs-CZ"/>
        </w:rPr>
        <w:t>do sumy 30 €</w:t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 xml:space="preserve"> z 1,70 € na </w:t>
      </w:r>
      <w:r w:rsidR="00EF62F3">
        <w:rPr>
          <w:rFonts w:ascii="Times New Roman" w:hAnsi="Times New Roman"/>
          <w:color w:val="000000"/>
          <w:sz w:val="24"/>
          <w:szCs w:val="20"/>
          <w:lang w:eastAsia="cs-CZ"/>
        </w:rPr>
        <w:t>1</w:t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>,</w:t>
      </w:r>
      <w:r w:rsidR="00EF62F3">
        <w:rPr>
          <w:rFonts w:ascii="Times New Roman" w:hAnsi="Times New Roman"/>
          <w:color w:val="000000"/>
          <w:sz w:val="24"/>
          <w:szCs w:val="20"/>
          <w:lang w:eastAsia="cs-CZ"/>
        </w:rPr>
        <w:t>9</w:t>
      </w:r>
      <w:r w:rsidRPr="00BE0DB2">
        <w:rPr>
          <w:rFonts w:ascii="Times New Roman" w:hAnsi="Times New Roman"/>
          <w:color w:val="000000"/>
          <w:sz w:val="24"/>
          <w:szCs w:val="20"/>
          <w:lang w:eastAsia="cs-CZ"/>
        </w:rPr>
        <w:t>0 €.</w:t>
      </w:r>
    </w:p>
    <w:p w14:paraId="2A03C7F8" w14:textId="77777777" w:rsidR="00EB47BB" w:rsidRDefault="00824FB4" w:rsidP="003467A7">
      <w:pPr>
        <w:pStyle w:val="Zkladntext"/>
        <w:tabs>
          <w:tab w:val="left" w:pos="709"/>
        </w:tabs>
        <w:spacing w:after="120"/>
        <w:ind w:firstLine="567"/>
        <w:jc w:val="both"/>
        <w:rPr>
          <w:color w:val="auto"/>
        </w:rPr>
      </w:pPr>
      <w:r>
        <w:rPr>
          <w:color w:val="auto"/>
        </w:rPr>
        <w:tab/>
      </w:r>
      <w:r w:rsidR="003467A7">
        <w:rPr>
          <w:color w:val="auto"/>
        </w:rPr>
        <w:t>Podľa platnej legisla</w:t>
      </w:r>
      <w:r w:rsidR="003F5466">
        <w:rPr>
          <w:color w:val="auto"/>
        </w:rPr>
        <w:t>tívnej úpravy</w:t>
      </w:r>
      <w:r w:rsidR="00515271">
        <w:rPr>
          <w:color w:val="auto"/>
        </w:rPr>
        <w:t xml:space="preserve"> (§ 24 zákona č. 324/2011 Z. z. o poštových službách a o zmene a doplnení niektorých zákonov v platnom znení)</w:t>
      </w:r>
      <w:r w:rsidR="003467A7">
        <w:rPr>
          <w:color w:val="auto"/>
        </w:rPr>
        <w:t xml:space="preserve"> úrad</w:t>
      </w:r>
      <w:r w:rsidR="00EB47BB" w:rsidRPr="00EB47BB">
        <w:rPr>
          <w:color w:val="auto"/>
        </w:rPr>
        <w:t xml:space="preserve"> pri regulácii cien prihliada </w:t>
      </w:r>
      <w:r w:rsidR="00515271">
        <w:rPr>
          <w:color w:val="auto"/>
        </w:rPr>
        <w:t xml:space="preserve">                </w:t>
      </w:r>
      <w:r w:rsidR="00EB47BB" w:rsidRPr="00EB47BB">
        <w:rPr>
          <w:color w:val="auto"/>
        </w:rPr>
        <w:t>na ekonomicky op</w:t>
      </w:r>
      <w:r w:rsidR="003467A7">
        <w:rPr>
          <w:color w:val="auto"/>
        </w:rPr>
        <w:t xml:space="preserve">rávnené náklady </w:t>
      </w:r>
      <w:r w:rsidR="00EB47BB" w:rsidRPr="00EB47BB">
        <w:rPr>
          <w:color w:val="auto"/>
        </w:rPr>
        <w:t>a na primeraný zisk poskytovateľa un</w:t>
      </w:r>
      <w:r w:rsidR="003F5466">
        <w:rPr>
          <w:color w:val="auto"/>
        </w:rPr>
        <w:t>iverzálnej služby, v</w:t>
      </w:r>
      <w:r w:rsidR="00515271">
        <w:rPr>
          <w:color w:val="auto"/>
        </w:rPr>
        <w:t> </w:t>
      </w:r>
      <w:r w:rsidR="003F5466">
        <w:rPr>
          <w:color w:val="auto"/>
        </w:rPr>
        <w:t>súvi</w:t>
      </w:r>
      <w:r w:rsidR="00EB47BB" w:rsidRPr="00EB47BB">
        <w:rPr>
          <w:color w:val="auto"/>
        </w:rPr>
        <w:t>s</w:t>
      </w:r>
      <w:r w:rsidR="00515271">
        <w:rPr>
          <w:color w:val="auto"/>
        </w:rPr>
        <w:t xml:space="preserve">losti </w:t>
      </w:r>
      <w:r w:rsidR="003F5466">
        <w:rPr>
          <w:color w:val="auto"/>
        </w:rPr>
        <w:t>s</w:t>
      </w:r>
      <w:r w:rsidR="00EB47BB" w:rsidRPr="00EB47BB">
        <w:rPr>
          <w:color w:val="auto"/>
        </w:rPr>
        <w:t xml:space="preserve"> rozsahom a kvalitou univerzálnej služby a výhľadovým</w:t>
      </w:r>
      <w:r w:rsidR="00515271">
        <w:rPr>
          <w:color w:val="auto"/>
        </w:rPr>
        <w:t xml:space="preserve">i a kvalitatívnymi požiadavkami </w:t>
      </w:r>
      <w:r w:rsidR="00EB47BB" w:rsidRPr="00EB47BB">
        <w:rPr>
          <w:color w:val="auto"/>
        </w:rPr>
        <w:t xml:space="preserve">na univerzálnu službu, vyplývajúcimi </w:t>
      </w:r>
      <w:r w:rsidR="003467A7">
        <w:rPr>
          <w:color w:val="auto"/>
        </w:rPr>
        <w:t>z udelenej poštovej licencie. Úrad</w:t>
      </w:r>
      <w:r w:rsidR="00EB47BB" w:rsidRPr="00EB47BB">
        <w:rPr>
          <w:color w:val="auto"/>
        </w:rPr>
        <w:t xml:space="preserve"> </w:t>
      </w:r>
      <w:r w:rsidR="00EB47BB" w:rsidRPr="00EB47BB">
        <w:rPr>
          <w:color w:val="auto"/>
        </w:rPr>
        <w:lastRenderedPageBreak/>
        <w:t xml:space="preserve">stanovuje ceny poštových služieb formou maximálnej ceny, t. j. ceny, ktorú poskytovateľ nesmie prekročiť, ale v odôvodnených prípadoch môže službu poskytovať </w:t>
      </w:r>
      <w:r w:rsidR="00A13D5E">
        <w:rPr>
          <w:color w:val="auto"/>
        </w:rPr>
        <w:t xml:space="preserve">aj </w:t>
      </w:r>
      <w:r w:rsidR="00EB47BB" w:rsidRPr="00EB47BB">
        <w:rPr>
          <w:color w:val="auto"/>
        </w:rPr>
        <w:t xml:space="preserve">za </w:t>
      </w:r>
      <w:r w:rsidR="00A13D5E">
        <w:rPr>
          <w:color w:val="auto"/>
        </w:rPr>
        <w:t>nižšiu cenu.</w:t>
      </w:r>
    </w:p>
    <w:p w14:paraId="6E1B3E5F" w14:textId="77777777" w:rsidR="00876B85" w:rsidRPr="00C10186" w:rsidRDefault="00824FB4" w:rsidP="00515271">
      <w:pPr>
        <w:pStyle w:val="Zkladntext"/>
        <w:tabs>
          <w:tab w:val="left" w:pos="709"/>
        </w:tabs>
        <w:spacing w:after="120"/>
        <w:ind w:firstLine="567"/>
        <w:jc w:val="both"/>
        <w:rPr>
          <w:color w:val="auto"/>
        </w:rPr>
      </w:pPr>
      <w:r>
        <w:rPr>
          <w:color w:val="auto"/>
        </w:rPr>
        <w:tab/>
      </w:r>
      <w:r w:rsidR="003467A7">
        <w:rPr>
          <w:color w:val="auto"/>
        </w:rPr>
        <w:t>Predložený návrh Slovenskej pošty, a. s., je predmetom posúdenia v rámci platných predpisov ce</w:t>
      </w:r>
      <w:r w:rsidR="00412C9B">
        <w:rPr>
          <w:color w:val="auto"/>
        </w:rPr>
        <w:t xml:space="preserve">novej regulácie, pričom prvoradým cieľom </w:t>
      </w:r>
      <w:r w:rsidR="00DC74C5">
        <w:rPr>
          <w:color w:val="auto"/>
        </w:rPr>
        <w:t>je zohľadnenie zabezpečenia univerzálnej služby v primeranej kvalite a</w:t>
      </w:r>
      <w:r w:rsidR="00412C9B">
        <w:rPr>
          <w:color w:val="auto"/>
        </w:rPr>
        <w:t> </w:t>
      </w:r>
      <w:r w:rsidR="00DC74C5">
        <w:rPr>
          <w:color w:val="auto"/>
        </w:rPr>
        <w:t>cene</w:t>
      </w:r>
      <w:r w:rsidR="00412C9B">
        <w:rPr>
          <w:color w:val="auto"/>
        </w:rPr>
        <w:t>.</w:t>
      </w:r>
      <w:r w:rsidR="00DC74C5">
        <w:rPr>
          <w:color w:val="auto"/>
        </w:rPr>
        <w:t xml:space="preserve"> </w:t>
      </w:r>
      <w:r w:rsidR="00C96969" w:rsidRPr="00123BEC">
        <w:rPr>
          <w:color w:val="auto"/>
        </w:rPr>
        <w:t xml:space="preserve">                </w:t>
      </w:r>
    </w:p>
    <w:p w14:paraId="2634B514" w14:textId="77777777" w:rsidR="00876B85" w:rsidRPr="00C41DBA" w:rsidRDefault="00876B85" w:rsidP="00876B85">
      <w:pPr>
        <w:pStyle w:val="Zkladntext"/>
        <w:numPr>
          <w:ilvl w:val="0"/>
          <w:numId w:val="1"/>
        </w:numPr>
        <w:spacing w:after="120"/>
        <w:ind w:left="714" w:hanging="357"/>
        <w:jc w:val="both"/>
        <w:rPr>
          <w:b/>
          <w:color w:val="auto"/>
        </w:rPr>
      </w:pPr>
      <w:r w:rsidRPr="00C10186">
        <w:rPr>
          <w:b/>
          <w:color w:val="auto"/>
        </w:rPr>
        <w:t>Zhodnotenie súčasného stavu:</w:t>
      </w:r>
    </w:p>
    <w:p w14:paraId="4F138FC4" w14:textId="77777777" w:rsidR="00876B85" w:rsidRDefault="003C5414" w:rsidP="00C96969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3153FC" w:rsidRPr="003153FC">
        <w:rPr>
          <w:rFonts w:ascii="Times New Roman" w:hAnsi="Times New Roman"/>
          <w:sz w:val="24"/>
          <w:szCs w:val="24"/>
        </w:rPr>
        <w:t>V predkladanom návrhu opatrenia sa nemení doterajší spôsob regulácie cien v oblasti poskytovania univerzálnej služby a vykonávania poštového platobného styku, a to ú</w:t>
      </w:r>
      <w:r>
        <w:rPr>
          <w:rFonts w:ascii="Times New Roman" w:hAnsi="Times New Roman"/>
          <w:sz w:val="24"/>
          <w:szCs w:val="24"/>
        </w:rPr>
        <w:t xml:space="preserve">radným určením maximálnych cien. </w:t>
      </w:r>
    </w:p>
    <w:p w14:paraId="3C7F2154" w14:textId="130D87E6" w:rsidR="00C96969" w:rsidRDefault="00C96969" w:rsidP="00515271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2C9B">
        <w:rPr>
          <w:rFonts w:ascii="Times New Roman" w:hAnsi="Times New Roman"/>
          <w:sz w:val="24"/>
          <w:szCs w:val="24"/>
        </w:rPr>
        <w:t xml:space="preserve"> Ú</w:t>
      </w:r>
      <w:r w:rsidRPr="00123BEC">
        <w:rPr>
          <w:rFonts w:ascii="Times New Roman" w:hAnsi="Times New Roman"/>
          <w:sz w:val="24"/>
          <w:szCs w:val="24"/>
        </w:rPr>
        <w:t xml:space="preserve">činnosť predpisu </w:t>
      </w:r>
      <w:r w:rsidR="00412C9B">
        <w:rPr>
          <w:rFonts w:ascii="Times New Roman" w:hAnsi="Times New Roman"/>
          <w:sz w:val="24"/>
          <w:szCs w:val="24"/>
        </w:rPr>
        <w:t xml:space="preserve">sa </w:t>
      </w:r>
      <w:r w:rsidRPr="00123BEC">
        <w:rPr>
          <w:rFonts w:ascii="Times New Roman" w:hAnsi="Times New Roman"/>
          <w:sz w:val="24"/>
          <w:szCs w:val="24"/>
        </w:rPr>
        <w:t>p</w:t>
      </w:r>
      <w:r w:rsidR="00412C9B">
        <w:rPr>
          <w:rFonts w:ascii="Times New Roman" w:hAnsi="Times New Roman"/>
          <w:sz w:val="24"/>
          <w:szCs w:val="24"/>
        </w:rPr>
        <w:t xml:space="preserve">redpokladá </w:t>
      </w:r>
      <w:r w:rsidR="00C41DBA">
        <w:rPr>
          <w:rFonts w:ascii="Times New Roman" w:hAnsi="Times New Roman"/>
          <w:sz w:val="24"/>
          <w:szCs w:val="24"/>
        </w:rPr>
        <w:t xml:space="preserve">od 1. januára </w:t>
      </w:r>
      <w:r w:rsidR="00594828">
        <w:rPr>
          <w:rFonts w:ascii="Times New Roman" w:hAnsi="Times New Roman"/>
          <w:sz w:val="24"/>
          <w:szCs w:val="24"/>
        </w:rPr>
        <w:t>2027</w:t>
      </w:r>
      <w:r w:rsidRPr="00123BEC">
        <w:rPr>
          <w:rFonts w:ascii="Times New Roman" w:hAnsi="Times New Roman"/>
          <w:sz w:val="24"/>
          <w:szCs w:val="24"/>
        </w:rPr>
        <w:t>.</w:t>
      </w:r>
    </w:p>
    <w:p w14:paraId="742E6629" w14:textId="77777777" w:rsidR="00876B85" w:rsidRPr="00515271" w:rsidRDefault="00876B85" w:rsidP="007B0B29">
      <w:pPr>
        <w:pStyle w:val="Zkladntext"/>
        <w:numPr>
          <w:ilvl w:val="0"/>
          <w:numId w:val="1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b/>
          <w:color w:val="auto"/>
        </w:rPr>
      </w:pPr>
      <w:r w:rsidRPr="00C10186">
        <w:rPr>
          <w:b/>
          <w:color w:val="auto"/>
        </w:rPr>
        <w:t>Spôsob zapojenia verejnosti do prípravy právneho predpisu:</w:t>
      </w:r>
    </w:p>
    <w:p w14:paraId="33121A26" w14:textId="03267017" w:rsidR="00876B85" w:rsidRPr="00C10186" w:rsidRDefault="00876B85" w:rsidP="003F5466">
      <w:pPr>
        <w:pStyle w:val="Zkladntext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color w:val="auto"/>
        </w:rPr>
      </w:pPr>
      <w:r w:rsidRPr="00C10186">
        <w:rPr>
          <w:color w:val="auto"/>
        </w:rPr>
        <w:t xml:space="preserve">            Verejnosť sa môže zapojiť do prípravy právneho predpisu </w:t>
      </w:r>
      <w:r w:rsidRPr="00E01B9D">
        <w:rPr>
          <w:color w:val="auto"/>
        </w:rPr>
        <w:t>formou zasielania podnetov, či návrhov v intenciách vecného zamerania podľa bodu 2.</w:t>
      </w:r>
      <w:r w:rsidRPr="00D454B7">
        <w:rPr>
          <w:color w:val="FF0000"/>
        </w:rPr>
        <w:t xml:space="preserve"> </w:t>
      </w:r>
      <w:r w:rsidRPr="00FC0B5D">
        <w:rPr>
          <w:color w:val="auto"/>
        </w:rPr>
        <w:t xml:space="preserve">Lehota na vyjadrenie </w:t>
      </w:r>
      <w:r w:rsidR="00FC0B5D">
        <w:rPr>
          <w:color w:val="auto"/>
        </w:rPr>
        <w:t xml:space="preserve">               </w:t>
      </w:r>
      <w:r w:rsidRPr="00FC0B5D">
        <w:rPr>
          <w:color w:val="auto"/>
        </w:rPr>
        <w:t xml:space="preserve">je </w:t>
      </w:r>
      <w:r w:rsidR="00594828">
        <w:rPr>
          <w:b/>
          <w:color w:val="auto"/>
        </w:rPr>
        <w:t xml:space="preserve">do </w:t>
      </w:r>
      <w:r w:rsidR="00467275">
        <w:rPr>
          <w:b/>
          <w:color w:val="auto"/>
        </w:rPr>
        <w:t>30</w:t>
      </w:r>
      <w:r w:rsidR="00594828">
        <w:rPr>
          <w:b/>
          <w:color w:val="auto"/>
        </w:rPr>
        <w:t>. októbra 2026</w:t>
      </w:r>
      <w:r w:rsidR="00826F44" w:rsidRPr="00157C68">
        <w:rPr>
          <w:color w:val="auto"/>
        </w:rPr>
        <w:t>.</w:t>
      </w:r>
    </w:p>
    <w:p w14:paraId="5881E2F8" w14:textId="77777777" w:rsidR="00876B85" w:rsidRPr="00515271" w:rsidRDefault="00876B85" w:rsidP="00515271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color w:val="auto"/>
          <w:u w:val="single"/>
        </w:rPr>
      </w:pPr>
      <w:r w:rsidRPr="00515271">
        <w:rPr>
          <w:color w:val="auto"/>
          <w:u w:val="single"/>
        </w:rPr>
        <w:t>Kontaktné údaje:</w:t>
      </w:r>
    </w:p>
    <w:p w14:paraId="09ED22A8" w14:textId="77777777" w:rsidR="00876B85" w:rsidRDefault="00932B25" w:rsidP="00932B25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>Úrad pre reguláciu elektronických komunikácií a poštových služieb</w:t>
      </w:r>
    </w:p>
    <w:p w14:paraId="69574359" w14:textId="77777777" w:rsidR="00932B25" w:rsidRDefault="00932B25" w:rsidP="00932B25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>Stále pracovisko pre oblasť poštových služieb</w:t>
      </w:r>
    </w:p>
    <w:p w14:paraId="53BF8FA3" w14:textId="77777777" w:rsidR="00932B25" w:rsidRDefault="00932B25" w:rsidP="00932B25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>Ulica 1. mája 16</w:t>
      </w:r>
    </w:p>
    <w:p w14:paraId="76F6460A" w14:textId="77777777" w:rsidR="00876B85" w:rsidRPr="003F5466" w:rsidRDefault="00932B25" w:rsidP="00515271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>010 01 Žilina</w:t>
      </w:r>
    </w:p>
    <w:p w14:paraId="60E9E810" w14:textId="77777777" w:rsidR="00876B85" w:rsidRPr="003F5466" w:rsidRDefault="00876B85" w:rsidP="00C41DBA">
      <w:pPr>
        <w:pStyle w:val="Zkladntext"/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 w:rsidRPr="00C10186">
        <w:rPr>
          <w:color w:val="auto"/>
        </w:rPr>
        <w:t>E</w:t>
      </w:r>
      <w:r w:rsidR="003F5466">
        <w:rPr>
          <w:color w:val="auto"/>
        </w:rPr>
        <w:t xml:space="preserve">mail: </w:t>
      </w:r>
      <w:hyperlink r:id="rId6" w:history="1">
        <w:r w:rsidR="00061268" w:rsidRPr="00F718B8">
          <w:rPr>
            <w:rStyle w:val="Hypertextovprepojenie"/>
          </w:rPr>
          <w:t>postovesluzby@teleoff.gov.sk</w:t>
        </w:r>
      </w:hyperlink>
      <w:r w:rsidR="009450F9">
        <w:t xml:space="preserve"> </w:t>
      </w:r>
      <w:r w:rsidR="00D454B7" w:rsidRPr="00D454B7">
        <w:rPr>
          <w:color w:val="auto"/>
          <w:lang w:val="en-US"/>
        </w:rPr>
        <w:t xml:space="preserve"> </w:t>
      </w:r>
      <w:r w:rsidR="009450F9">
        <w:rPr>
          <w:color w:val="auto"/>
          <w:lang w:val="en-US"/>
        </w:rPr>
        <w:t xml:space="preserve"> </w:t>
      </w:r>
    </w:p>
    <w:p w14:paraId="0878A687" w14:textId="77777777" w:rsidR="00876B85" w:rsidRPr="00C10186" w:rsidRDefault="00876B85" w:rsidP="00876B85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</w:p>
    <w:p w14:paraId="17992E0F" w14:textId="77777777" w:rsidR="00876B85" w:rsidRPr="00077378" w:rsidRDefault="00876B85" w:rsidP="00876B85">
      <w:pPr>
        <w:pStyle w:val="Zkladntext"/>
        <w:numPr>
          <w:ilvl w:val="0"/>
          <w:numId w:val="1"/>
        </w:numPr>
        <w:overflowPunct w:val="0"/>
        <w:autoSpaceDE w:val="0"/>
        <w:autoSpaceDN w:val="0"/>
        <w:adjustRightInd w:val="0"/>
        <w:spacing w:after="120"/>
        <w:ind w:left="714" w:hanging="357"/>
        <w:jc w:val="both"/>
        <w:textAlignment w:val="baseline"/>
        <w:rPr>
          <w:b/>
          <w:color w:val="auto"/>
        </w:rPr>
      </w:pPr>
      <w:r w:rsidRPr="00C10186">
        <w:rPr>
          <w:b/>
          <w:color w:val="auto"/>
        </w:rPr>
        <w:t>Predpokladaný termín začatia pripomienkového konania:</w:t>
      </w:r>
    </w:p>
    <w:p w14:paraId="6A88C4F2" w14:textId="00EC86E2" w:rsidR="00876B85" w:rsidRPr="00C10186" w:rsidRDefault="00594828" w:rsidP="00876B85">
      <w:pPr>
        <w:pStyle w:val="Zkladntext"/>
        <w:overflowPunct w:val="0"/>
        <w:autoSpaceDE w:val="0"/>
        <w:autoSpaceDN w:val="0"/>
        <w:adjustRightInd w:val="0"/>
        <w:ind w:left="720"/>
        <w:jc w:val="both"/>
        <w:textAlignment w:val="baseline"/>
        <w:rPr>
          <w:color w:val="auto"/>
        </w:rPr>
      </w:pPr>
      <w:r>
        <w:rPr>
          <w:color w:val="auto"/>
        </w:rPr>
        <w:t>november 2026</w:t>
      </w:r>
    </w:p>
    <w:p w14:paraId="1BF86D67" w14:textId="77777777" w:rsidR="00876B85" w:rsidRPr="007733A6" w:rsidRDefault="00876B85" w:rsidP="00876B85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489DB11" w14:textId="77777777" w:rsidR="00876B85" w:rsidRPr="007733A6" w:rsidRDefault="00876B85" w:rsidP="00876B85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7A5DC10" w14:textId="77777777" w:rsidR="00B66229" w:rsidRDefault="00B66229"/>
    <w:sectPr w:rsidR="00B66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844C5"/>
    <w:multiLevelType w:val="hybridMultilevel"/>
    <w:tmpl w:val="5BA424D2"/>
    <w:lvl w:ilvl="0" w:tplc="09A8DE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DD40797"/>
    <w:multiLevelType w:val="hybridMultilevel"/>
    <w:tmpl w:val="316EB1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80039"/>
    <w:multiLevelType w:val="hybridMultilevel"/>
    <w:tmpl w:val="43F8D06E"/>
    <w:lvl w:ilvl="0" w:tplc="E2FC97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A13E9"/>
    <w:multiLevelType w:val="hybridMultilevel"/>
    <w:tmpl w:val="1A80F210"/>
    <w:lvl w:ilvl="0" w:tplc="4B1A787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FB519C5"/>
    <w:multiLevelType w:val="hybridMultilevel"/>
    <w:tmpl w:val="ACD261DE"/>
    <w:lvl w:ilvl="0" w:tplc="4C6C468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66299">
    <w:abstractNumId w:val="0"/>
  </w:num>
  <w:num w:numId="2" w16cid:durableId="844053327">
    <w:abstractNumId w:val="3"/>
  </w:num>
  <w:num w:numId="3" w16cid:durableId="1092966164">
    <w:abstractNumId w:val="1"/>
  </w:num>
  <w:num w:numId="4" w16cid:durableId="1345593706">
    <w:abstractNumId w:val="2"/>
  </w:num>
  <w:num w:numId="5" w16cid:durableId="1857113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6B85"/>
    <w:rsid w:val="00002F65"/>
    <w:rsid w:val="00003427"/>
    <w:rsid w:val="000116CF"/>
    <w:rsid w:val="00015BBC"/>
    <w:rsid w:val="00017E51"/>
    <w:rsid w:val="00020B28"/>
    <w:rsid w:val="00020D5B"/>
    <w:rsid w:val="00021C41"/>
    <w:rsid w:val="00024558"/>
    <w:rsid w:val="0002539D"/>
    <w:rsid w:val="00026EC1"/>
    <w:rsid w:val="00030C8B"/>
    <w:rsid w:val="00030D8B"/>
    <w:rsid w:val="00034B5A"/>
    <w:rsid w:val="00035F8A"/>
    <w:rsid w:val="0003748A"/>
    <w:rsid w:val="00043436"/>
    <w:rsid w:val="00043B18"/>
    <w:rsid w:val="00044558"/>
    <w:rsid w:val="00044869"/>
    <w:rsid w:val="00044A5F"/>
    <w:rsid w:val="000475BD"/>
    <w:rsid w:val="0005567B"/>
    <w:rsid w:val="00056DAF"/>
    <w:rsid w:val="00057554"/>
    <w:rsid w:val="00057F52"/>
    <w:rsid w:val="000609B9"/>
    <w:rsid w:val="00061268"/>
    <w:rsid w:val="0006187A"/>
    <w:rsid w:val="00062DE5"/>
    <w:rsid w:val="000637AC"/>
    <w:rsid w:val="00063B8A"/>
    <w:rsid w:val="00071951"/>
    <w:rsid w:val="00077378"/>
    <w:rsid w:val="00081E87"/>
    <w:rsid w:val="000837E1"/>
    <w:rsid w:val="0009216A"/>
    <w:rsid w:val="00092180"/>
    <w:rsid w:val="00095A28"/>
    <w:rsid w:val="000979C2"/>
    <w:rsid w:val="00097CCC"/>
    <w:rsid w:val="000A0723"/>
    <w:rsid w:val="000A1244"/>
    <w:rsid w:val="000A474B"/>
    <w:rsid w:val="000B0D87"/>
    <w:rsid w:val="000C0180"/>
    <w:rsid w:val="000C0518"/>
    <w:rsid w:val="000D329C"/>
    <w:rsid w:val="000D7210"/>
    <w:rsid w:val="000E13E5"/>
    <w:rsid w:val="000E17F3"/>
    <w:rsid w:val="000E5A28"/>
    <w:rsid w:val="000F6D2A"/>
    <w:rsid w:val="00100D25"/>
    <w:rsid w:val="0010282C"/>
    <w:rsid w:val="001029B3"/>
    <w:rsid w:val="00104DC5"/>
    <w:rsid w:val="001108C4"/>
    <w:rsid w:val="001114E9"/>
    <w:rsid w:val="00114459"/>
    <w:rsid w:val="0011450A"/>
    <w:rsid w:val="00115791"/>
    <w:rsid w:val="001167E5"/>
    <w:rsid w:val="001202F6"/>
    <w:rsid w:val="00123BEC"/>
    <w:rsid w:val="001246D1"/>
    <w:rsid w:val="00124999"/>
    <w:rsid w:val="00131A58"/>
    <w:rsid w:val="0013737A"/>
    <w:rsid w:val="00140056"/>
    <w:rsid w:val="001401B8"/>
    <w:rsid w:val="00147647"/>
    <w:rsid w:val="00154C1C"/>
    <w:rsid w:val="0015506A"/>
    <w:rsid w:val="00157C68"/>
    <w:rsid w:val="001609F5"/>
    <w:rsid w:val="001644BC"/>
    <w:rsid w:val="00171728"/>
    <w:rsid w:val="00172E18"/>
    <w:rsid w:val="00172F82"/>
    <w:rsid w:val="00172F90"/>
    <w:rsid w:val="001862AC"/>
    <w:rsid w:val="00187A73"/>
    <w:rsid w:val="00192EF8"/>
    <w:rsid w:val="00195664"/>
    <w:rsid w:val="00197D4D"/>
    <w:rsid w:val="001A0093"/>
    <w:rsid w:val="001A1B78"/>
    <w:rsid w:val="001A4F62"/>
    <w:rsid w:val="001A6C39"/>
    <w:rsid w:val="001B0EEE"/>
    <w:rsid w:val="001C1736"/>
    <w:rsid w:val="001C678B"/>
    <w:rsid w:val="001D00C6"/>
    <w:rsid w:val="001D025F"/>
    <w:rsid w:val="001D2228"/>
    <w:rsid w:val="001D4534"/>
    <w:rsid w:val="001D52B6"/>
    <w:rsid w:val="001E06F0"/>
    <w:rsid w:val="001E2705"/>
    <w:rsid w:val="001E3DB2"/>
    <w:rsid w:val="001E5747"/>
    <w:rsid w:val="001F14EA"/>
    <w:rsid w:val="001F1542"/>
    <w:rsid w:val="001F6DD8"/>
    <w:rsid w:val="00203D07"/>
    <w:rsid w:val="00205FAD"/>
    <w:rsid w:val="00206AC2"/>
    <w:rsid w:val="002103CE"/>
    <w:rsid w:val="00214F3E"/>
    <w:rsid w:val="00216080"/>
    <w:rsid w:val="002171D1"/>
    <w:rsid w:val="002174F8"/>
    <w:rsid w:val="002205BE"/>
    <w:rsid w:val="002207E9"/>
    <w:rsid w:val="0022150A"/>
    <w:rsid w:val="0022172F"/>
    <w:rsid w:val="0022241E"/>
    <w:rsid w:val="002275F9"/>
    <w:rsid w:val="002315F5"/>
    <w:rsid w:val="0023301D"/>
    <w:rsid w:val="00236984"/>
    <w:rsid w:val="00243341"/>
    <w:rsid w:val="002444A6"/>
    <w:rsid w:val="00244623"/>
    <w:rsid w:val="00253110"/>
    <w:rsid w:val="0025448D"/>
    <w:rsid w:val="00255199"/>
    <w:rsid w:val="002565C4"/>
    <w:rsid w:val="00257450"/>
    <w:rsid w:val="002605C2"/>
    <w:rsid w:val="002666D6"/>
    <w:rsid w:val="0026687A"/>
    <w:rsid w:val="00267746"/>
    <w:rsid w:val="00273B5F"/>
    <w:rsid w:val="002768AE"/>
    <w:rsid w:val="00276CA0"/>
    <w:rsid w:val="002815B3"/>
    <w:rsid w:val="00281661"/>
    <w:rsid w:val="00281E9E"/>
    <w:rsid w:val="00283DE8"/>
    <w:rsid w:val="002844E1"/>
    <w:rsid w:val="0028747E"/>
    <w:rsid w:val="0029037C"/>
    <w:rsid w:val="002A07FB"/>
    <w:rsid w:val="002A1C5A"/>
    <w:rsid w:val="002A4DB3"/>
    <w:rsid w:val="002B1F1A"/>
    <w:rsid w:val="002B2F41"/>
    <w:rsid w:val="002C3BC3"/>
    <w:rsid w:val="002C407E"/>
    <w:rsid w:val="002C46EF"/>
    <w:rsid w:val="002C540E"/>
    <w:rsid w:val="002C595D"/>
    <w:rsid w:val="002C60C9"/>
    <w:rsid w:val="002D4AD9"/>
    <w:rsid w:val="002D7811"/>
    <w:rsid w:val="002E0222"/>
    <w:rsid w:val="002E03D9"/>
    <w:rsid w:val="002E374F"/>
    <w:rsid w:val="002E3A13"/>
    <w:rsid w:val="002E3B64"/>
    <w:rsid w:val="002E48CC"/>
    <w:rsid w:val="002F0F61"/>
    <w:rsid w:val="002F3B30"/>
    <w:rsid w:val="00301A8A"/>
    <w:rsid w:val="003055D5"/>
    <w:rsid w:val="00305AEB"/>
    <w:rsid w:val="00312EDB"/>
    <w:rsid w:val="003153FC"/>
    <w:rsid w:val="00315428"/>
    <w:rsid w:val="003328EC"/>
    <w:rsid w:val="00333B8B"/>
    <w:rsid w:val="00333FCD"/>
    <w:rsid w:val="00334BEA"/>
    <w:rsid w:val="0033523D"/>
    <w:rsid w:val="0034051F"/>
    <w:rsid w:val="00342A92"/>
    <w:rsid w:val="003467A7"/>
    <w:rsid w:val="00346B96"/>
    <w:rsid w:val="00353AC1"/>
    <w:rsid w:val="00353DB8"/>
    <w:rsid w:val="003566C1"/>
    <w:rsid w:val="00360727"/>
    <w:rsid w:val="00360EEE"/>
    <w:rsid w:val="003614E9"/>
    <w:rsid w:val="00363D94"/>
    <w:rsid w:val="0037716B"/>
    <w:rsid w:val="003776D8"/>
    <w:rsid w:val="003778A7"/>
    <w:rsid w:val="0038631A"/>
    <w:rsid w:val="003875BD"/>
    <w:rsid w:val="00391B23"/>
    <w:rsid w:val="00391BE8"/>
    <w:rsid w:val="00392068"/>
    <w:rsid w:val="00392593"/>
    <w:rsid w:val="00395A60"/>
    <w:rsid w:val="003A198A"/>
    <w:rsid w:val="003A5211"/>
    <w:rsid w:val="003B3902"/>
    <w:rsid w:val="003B4B79"/>
    <w:rsid w:val="003C3A3A"/>
    <w:rsid w:val="003C4052"/>
    <w:rsid w:val="003C4532"/>
    <w:rsid w:val="003C5414"/>
    <w:rsid w:val="003D18D6"/>
    <w:rsid w:val="003D1E11"/>
    <w:rsid w:val="003E08A8"/>
    <w:rsid w:val="003F5466"/>
    <w:rsid w:val="003F5A0B"/>
    <w:rsid w:val="003F69D5"/>
    <w:rsid w:val="004051FC"/>
    <w:rsid w:val="00406661"/>
    <w:rsid w:val="00407389"/>
    <w:rsid w:val="0041162E"/>
    <w:rsid w:val="00412C9B"/>
    <w:rsid w:val="004160DB"/>
    <w:rsid w:val="004226F8"/>
    <w:rsid w:val="00426A23"/>
    <w:rsid w:val="0042795E"/>
    <w:rsid w:val="00433A67"/>
    <w:rsid w:val="00436BFE"/>
    <w:rsid w:val="00437D06"/>
    <w:rsid w:val="00442768"/>
    <w:rsid w:val="004477D9"/>
    <w:rsid w:val="00450162"/>
    <w:rsid w:val="004536FF"/>
    <w:rsid w:val="004640C7"/>
    <w:rsid w:val="00466576"/>
    <w:rsid w:val="00467275"/>
    <w:rsid w:val="00467947"/>
    <w:rsid w:val="004716C5"/>
    <w:rsid w:val="00473E87"/>
    <w:rsid w:val="00474CE0"/>
    <w:rsid w:val="004768F8"/>
    <w:rsid w:val="00483E97"/>
    <w:rsid w:val="004914DC"/>
    <w:rsid w:val="00491B32"/>
    <w:rsid w:val="00496FEA"/>
    <w:rsid w:val="00497092"/>
    <w:rsid w:val="004A1A8D"/>
    <w:rsid w:val="004A1C36"/>
    <w:rsid w:val="004A2652"/>
    <w:rsid w:val="004A4090"/>
    <w:rsid w:val="004A4707"/>
    <w:rsid w:val="004B28E2"/>
    <w:rsid w:val="004B6330"/>
    <w:rsid w:val="004B6367"/>
    <w:rsid w:val="004D37F4"/>
    <w:rsid w:val="004E769E"/>
    <w:rsid w:val="004F267B"/>
    <w:rsid w:val="004F2E03"/>
    <w:rsid w:val="00502B20"/>
    <w:rsid w:val="00503B28"/>
    <w:rsid w:val="0051135D"/>
    <w:rsid w:val="00511D36"/>
    <w:rsid w:val="00511E25"/>
    <w:rsid w:val="00513443"/>
    <w:rsid w:val="00515271"/>
    <w:rsid w:val="00515870"/>
    <w:rsid w:val="00515FA2"/>
    <w:rsid w:val="005160A8"/>
    <w:rsid w:val="00526615"/>
    <w:rsid w:val="00532636"/>
    <w:rsid w:val="0053327C"/>
    <w:rsid w:val="00537E32"/>
    <w:rsid w:val="00541E52"/>
    <w:rsid w:val="00543151"/>
    <w:rsid w:val="005471B4"/>
    <w:rsid w:val="00550610"/>
    <w:rsid w:val="00554030"/>
    <w:rsid w:val="00557BF2"/>
    <w:rsid w:val="00560900"/>
    <w:rsid w:val="00563DE1"/>
    <w:rsid w:val="00564F5F"/>
    <w:rsid w:val="0056565B"/>
    <w:rsid w:val="00567C44"/>
    <w:rsid w:val="005715F9"/>
    <w:rsid w:val="00574840"/>
    <w:rsid w:val="0058250B"/>
    <w:rsid w:val="0058387B"/>
    <w:rsid w:val="00583C5B"/>
    <w:rsid w:val="00584969"/>
    <w:rsid w:val="0058794C"/>
    <w:rsid w:val="005914F7"/>
    <w:rsid w:val="005922EC"/>
    <w:rsid w:val="00594828"/>
    <w:rsid w:val="00597AB6"/>
    <w:rsid w:val="005A7EAB"/>
    <w:rsid w:val="005B7DCD"/>
    <w:rsid w:val="005D0EF5"/>
    <w:rsid w:val="005D3214"/>
    <w:rsid w:val="005D50F8"/>
    <w:rsid w:val="005D5D3A"/>
    <w:rsid w:val="005E3581"/>
    <w:rsid w:val="005E3E2A"/>
    <w:rsid w:val="005E5326"/>
    <w:rsid w:val="005E6196"/>
    <w:rsid w:val="005E6F22"/>
    <w:rsid w:val="005E7F27"/>
    <w:rsid w:val="00602020"/>
    <w:rsid w:val="006061B9"/>
    <w:rsid w:val="00611CBE"/>
    <w:rsid w:val="00616355"/>
    <w:rsid w:val="006169F3"/>
    <w:rsid w:val="0061737A"/>
    <w:rsid w:val="006235B5"/>
    <w:rsid w:val="006317A8"/>
    <w:rsid w:val="0063375B"/>
    <w:rsid w:val="00640011"/>
    <w:rsid w:val="00642981"/>
    <w:rsid w:val="00642D05"/>
    <w:rsid w:val="00645DBD"/>
    <w:rsid w:val="006512C7"/>
    <w:rsid w:val="006514DD"/>
    <w:rsid w:val="006518F3"/>
    <w:rsid w:val="0065237A"/>
    <w:rsid w:val="00653CE1"/>
    <w:rsid w:val="006550E4"/>
    <w:rsid w:val="00656DBA"/>
    <w:rsid w:val="006608C7"/>
    <w:rsid w:val="00661F35"/>
    <w:rsid w:val="00664479"/>
    <w:rsid w:val="00666872"/>
    <w:rsid w:val="00666C1A"/>
    <w:rsid w:val="00671436"/>
    <w:rsid w:val="0067454A"/>
    <w:rsid w:val="00676CCA"/>
    <w:rsid w:val="00681E7C"/>
    <w:rsid w:val="00681F23"/>
    <w:rsid w:val="00682A7E"/>
    <w:rsid w:val="00683841"/>
    <w:rsid w:val="00687A87"/>
    <w:rsid w:val="006977E5"/>
    <w:rsid w:val="006A1494"/>
    <w:rsid w:val="006A21E2"/>
    <w:rsid w:val="006A3515"/>
    <w:rsid w:val="006A4B40"/>
    <w:rsid w:val="006A7763"/>
    <w:rsid w:val="006B0493"/>
    <w:rsid w:val="006B1E32"/>
    <w:rsid w:val="006B32EA"/>
    <w:rsid w:val="006B6DF2"/>
    <w:rsid w:val="006B7F28"/>
    <w:rsid w:val="006C21E7"/>
    <w:rsid w:val="006C5AC9"/>
    <w:rsid w:val="006D113B"/>
    <w:rsid w:val="006D27E0"/>
    <w:rsid w:val="006D2E88"/>
    <w:rsid w:val="006D3560"/>
    <w:rsid w:val="006D5B2A"/>
    <w:rsid w:val="006D6067"/>
    <w:rsid w:val="006D7510"/>
    <w:rsid w:val="006E66E2"/>
    <w:rsid w:val="006F2C62"/>
    <w:rsid w:val="006F3441"/>
    <w:rsid w:val="006F3932"/>
    <w:rsid w:val="006F4310"/>
    <w:rsid w:val="006F5717"/>
    <w:rsid w:val="006F73B8"/>
    <w:rsid w:val="00702F67"/>
    <w:rsid w:val="007136D8"/>
    <w:rsid w:val="00713D28"/>
    <w:rsid w:val="00715B5F"/>
    <w:rsid w:val="00721E32"/>
    <w:rsid w:val="00722D73"/>
    <w:rsid w:val="00726D4C"/>
    <w:rsid w:val="0072749D"/>
    <w:rsid w:val="00730D52"/>
    <w:rsid w:val="007315BE"/>
    <w:rsid w:val="00731CB4"/>
    <w:rsid w:val="007324AC"/>
    <w:rsid w:val="007352A1"/>
    <w:rsid w:val="00735F42"/>
    <w:rsid w:val="00736FCF"/>
    <w:rsid w:val="0074567C"/>
    <w:rsid w:val="007516A6"/>
    <w:rsid w:val="007537DC"/>
    <w:rsid w:val="007563AF"/>
    <w:rsid w:val="00757057"/>
    <w:rsid w:val="007573F5"/>
    <w:rsid w:val="00757803"/>
    <w:rsid w:val="00763421"/>
    <w:rsid w:val="00765FBE"/>
    <w:rsid w:val="007720B0"/>
    <w:rsid w:val="0078101E"/>
    <w:rsid w:val="0078321A"/>
    <w:rsid w:val="007833AA"/>
    <w:rsid w:val="007941F8"/>
    <w:rsid w:val="007A023C"/>
    <w:rsid w:val="007A5ED4"/>
    <w:rsid w:val="007B0B29"/>
    <w:rsid w:val="007B4234"/>
    <w:rsid w:val="007C057C"/>
    <w:rsid w:val="007C0CF7"/>
    <w:rsid w:val="007C1A78"/>
    <w:rsid w:val="007D0C98"/>
    <w:rsid w:val="007E0B6C"/>
    <w:rsid w:val="007E5713"/>
    <w:rsid w:val="007E5DBF"/>
    <w:rsid w:val="007E6A30"/>
    <w:rsid w:val="007F35CF"/>
    <w:rsid w:val="007F38BB"/>
    <w:rsid w:val="007F3AE2"/>
    <w:rsid w:val="00802C58"/>
    <w:rsid w:val="00804803"/>
    <w:rsid w:val="00804A1A"/>
    <w:rsid w:val="00805B26"/>
    <w:rsid w:val="00805FC0"/>
    <w:rsid w:val="00810BC3"/>
    <w:rsid w:val="00812078"/>
    <w:rsid w:val="00812D98"/>
    <w:rsid w:val="00812E35"/>
    <w:rsid w:val="0081545E"/>
    <w:rsid w:val="0081583C"/>
    <w:rsid w:val="00815BC1"/>
    <w:rsid w:val="008205C0"/>
    <w:rsid w:val="008210BC"/>
    <w:rsid w:val="00822822"/>
    <w:rsid w:val="00824FB4"/>
    <w:rsid w:val="00826F44"/>
    <w:rsid w:val="0082778D"/>
    <w:rsid w:val="0083463C"/>
    <w:rsid w:val="00836667"/>
    <w:rsid w:val="00840A10"/>
    <w:rsid w:val="008414C9"/>
    <w:rsid w:val="00841BE1"/>
    <w:rsid w:val="008424A4"/>
    <w:rsid w:val="008426B5"/>
    <w:rsid w:val="00845EEB"/>
    <w:rsid w:val="00850AC7"/>
    <w:rsid w:val="00851B5D"/>
    <w:rsid w:val="00855083"/>
    <w:rsid w:val="008608C1"/>
    <w:rsid w:val="00860A2B"/>
    <w:rsid w:val="008624DA"/>
    <w:rsid w:val="008632E1"/>
    <w:rsid w:val="0086393A"/>
    <w:rsid w:val="00863B14"/>
    <w:rsid w:val="008735D7"/>
    <w:rsid w:val="0087535C"/>
    <w:rsid w:val="00876B85"/>
    <w:rsid w:val="00880A19"/>
    <w:rsid w:val="0088113E"/>
    <w:rsid w:val="0088150E"/>
    <w:rsid w:val="00882EBF"/>
    <w:rsid w:val="00882F0F"/>
    <w:rsid w:val="00886484"/>
    <w:rsid w:val="00896297"/>
    <w:rsid w:val="0089629B"/>
    <w:rsid w:val="008A2834"/>
    <w:rsid w:val="008A580A"/>
    <w:rsid w:val="008B1406"/>
    <w:rsid w:val="008B1B62"/>
    <w:rsid w:val="008B31BC"/>
    <w:rsid w:val="008C0F73"/>
    <w:rsid w:val="008C254E"/>
    <w:rsid w:val="008C34EC"/>
    <w:rsid w:val="008C5BA0"/>
    <w:rsid w:val="008C5E65"/>
    <w:rsid w:val="008D077C"/>
    <w:rsid w:val="008D190C"/>
    <w:rsid w:val="008D404B"/>
    <w:rsid w:val="008D7AF6"/>
    <w:rsid w:val="008E1586"/>
    <w:rsid w:val="008E19DA"/>
    <w:rsid w:val="008E2F13"/>
    <w:rsid w:val="008E435F"/>
    <w:rsid w:val="008E44E1"/>
    <w:rsid w:val="008F0FDD"/>
    <w:rsid w:val="008F1482"/>
    <w:rsid w:val="008F1985"/>
    <w:rsid w:val="008F42EE"/>
    <w:rsid w:val="009018E8"/>
    <w:rsid w:val="00905450"/>
    <w:rsid w:val="0090699B"/>
    <w:rsid w:val="009077D6"/>
    <w:rsid w:val="0091178A"/>
    <w:rsid w:val="00914DED"/>
    <w:rsid w:val="00915451"/>
    <w:rsid w:val="00916160"/>
    <w:rsid w:val="00916178"/>
    <w:rsid w:val="009177AD"/>
    <w:rsid w:val="0092217A"/>
    <w:rsid w:val="00923D0F"/>
    <w:rsid w:val="00924823"/>
    <w:rsid w:val="009311C2"/>
    <w:rsid w:val="00932B25"/>
    <w:rsid w:val="0093655E"/>
    <w:rsid w:val="00937E53"/>
    <w:rsid w:val="00941F78"/>
    <w:rsid w:val="009430E3"/>
    <w:rsid w:val="00944002"/>
    <w:rsid w:val="009450F9"/>
    <w:rsid w:val="0094532D"/>
    <w:rsid w:val="00946895"/>
    <w:rsid w:val="00947397"/>
    <w:rsid w:val="00950B81"/>
    <w:rsid w:val="00954839"/>
    <w:rsid w:val="00954DFD"/>
    <w:rsid w:val="00960CB2"/>
    <w:rsid w:val="00964927"/>
    <w:rsid w:val="009660CA"/>
    <w:rsid w:val="00967A20"/>
    <w:rsid w:val="0097220C"/>
    <w:rsid w:val="00973249"/>
    <w:rsid w:val="00977DC5"/>
    <w:rsid w:val="0098017E"/>
    <w:rsid w:val="00980B02"/>
    <w:rsid w:val="00980CD2"/>
    <w:rsid w:val="00981A50"/>
    <w:rsid w:val="009822FB"/>
    <w:rsid w:val="00985A63"/>
    <w:rsid w:val="009919E2"/>
    <w:rsid w:val="00993F79"/>
    <w:rsid w:val="00995ABB"/>
    <w:rsid w:val="0099757E"/>
    <w:rsid w:val="00997A81"/>
    <w:rsid w:val="00997DBF"/>
    <w:rsid w:val="009A0ED2"/>
    <w:rsid w:val="009A2692"/>
    <w:rsid w:val="009A3F15"/>
    <w:rsid w:val="009A50F3"/>
    <w:rsid w:val="009B144F"/>
    <w:rsid w:val="009B1F47"/>
    <w:rsid w:val="009B3146"/>
    <w:rsid w:val="009B3A77"/>
    <w:rsid w:val="009B4369"/>
    <w:rsid w:val="009C14C7"/>
    <w:rsid w:val="009C597B"/>
    <w:rsid w:val="009C63C6"/>
    <w:rsid w:val="009C7041"/>
    <w:rsid w:val="009C7EBD"/>
    <w:rsid w:val="009D0A3A"/>
    <w:rsid w:val="009D4405"/>
    <w:rsid w:val="009D49FC"/>
    <w:rsid w:val="009D7A74"/>
    <w:rsid w:val="009E4076"/>
    <w:rsid w:val="009F0AD8"/>
    <w:rsid w:val="009F0F29"/>
    <w:rsid w:val="009F2778"/>
    <w:rsid w:val="009F295F"/>
    <w:rsid w:val="009F3E69"/>
    <w:rsid w:val="009F767C"/>
    <w:rsid w:val="00A0036D"/>
    <w:rsid w:val="00A010AD"/>
    <w:rsid w:val="00A011C5"/>
    <w:rsid w:val="00A02311"/>
    <w:rsid w:val="00A02A32"/>
    <w:rsid w:val="00A0356D"/>
    <w:rsid w:val="00A108B8"/>
    <w:rsid w:val="00A13D5E"/>
    <w:rsid w:val="00A159EC"/>
    <w:rsid w:val="00A16E88"/>
    <w:rsid w:val="00A17C3D"/>
    <w:rsid w:val="00A23234"/>
    <w:rsid w:val="00A2610D"/>
    <w:rsid w:val="00A278D5"/>
    <w:rsid w:val="00A27AA1"/>
    <w:rsid w:val="00A35AF4"/>
    <w:rsid w:val="00A4018F"/>
    <w:rsid w:val="00A4069E"/>
    <w:rsid w:val="00A44EC3"/>
    <w:rsid w:val="00A462F2"/>
    <w:rsid w:val="00A46536"/>
    <w:rsid w:val="00A47AD5"/>
    <w:rsid w:val="00A50659"/>
    <w:rsid w:val="00A5328F"/>
    <w:rsid w:val="00A541E6"/>
    <w:rsid w:val="00A55DCA"/>
    <w:rsid w:val="00A668B7"/>
    <w:rsid w:val="00A7147F"/>
    <w:rsid w:val="00A71DB8"/>
    <w:rsid w:val="00A72218"/>
    <w:rsid w:val="00A734DE"/>
    <w:rsid w:val="00A7619A"/>
    <w:rsid w:val="00A77E51"/>
    <w:rsid w:val="00A80AC8"/>
    <w:rsid w:val="00A81422"/>
    <w:rsid w:val="00A8408F"/>
    <w:rsid w:val="00A85737"/>
    <w:rsid w:val="00A87B16"/>
    <w:rsid w:val="00A9179B"/>
    <w:rsid w:val="00A9477F"/>
    <w:rsid w:val="00A94CB7"/>
    <w:rsid w:val="00AA00C9"/>
    <w:rsid w:val="00AA3BE5"/>
    <w:rsid w:val="00AA718C"/>
    <w:rsid w:val="00AA7315"/>
    <w:rsid w:val="00AB065E"/>
    <w:rsid w:val="00AB06AD"/>
    <w:rsid w:val="00AB0DED"/>
    <w:rsid w:val="00AB3A5D"/>
    <w:rsid w:val="00AB4C72"/>
    <w:rsid w:val="00AB62C2"/>
    <w:rsid w:val="00AB7834"/>
    <w:rsid w:val="00AC0A31"/>
    <w:rsid w:val="00AC2A5F"/>
    <w:rsid w:val="00AC382B"/>
    <w:rsid w:val="00AC6116"/>
    <w:rsid w:val="00AC6339"/>
    <w:rsid w:val="00AD0504"/>
    <w:rsid w:val="00AD17E2"/>
    <w:rsid w:val="00AD21F7"/>
    <w:rsid w:val="00AD2F36"/>
    <w:rsid w:val="00AD5716"/>
    <w:rsid w:val="00AE55DC"/>
    <w:rsid w:val="00AF48AD"/>
    <w:rsid w:val="00AF5026"/>
    <w:rsid w:val="00AF7126"/>
    <w:rsid w:val="00B014F0"/>
    <w:rsid w:val="00B01A68"/>
    <w:rsid w:val="00B05CFF"/>
    <w:rsid w:val="00B07A9D"/>
    <w:rsid w:val="00B133CD"/>
    <w:rsid w:val="00B1381B"/>
    <w:rsid w:val="00B139E0"/>
    <w:rsid w:val="00B17D65"/>
    <w:rsid w:val="00B2217C"/>
    <w:rsid w:val="00B238C6"/>
    <w:rsid w:val="00B2673A"/>
    <w:rsid w:val="00B34058"/>
    <w:rsid w:val="00B409EE"/>
    <w:rsid w:val="00B521D1"/>
    <w:rsid w:val="00B54C1B"/>
    <w:rsid w:val="00B56CB8"/>
    <w:rsid w:val="00B62829"/>
    <w:rsid w:val="00B659AC"/>
    <w:rsid w:val="00B65C0C"/>
    <w:rsid w:val="00B66229"/>
    <w:rsid w:val="00B67DFC"/>
    <w:rsid w:val="00B7006A"/>
    <w:rsid w:val="00B744A6"/>
    <w:rsid w:val="00B76B2D"/>
    <w:rsid w:val="00B81F2A"/>
    <w:rsid w:val="00B82DAD"/>
    <w:rsid w:val="00B86A35"/>
    <w:rsid w:val="00B87411"/>
    <w:rsid w:val="00B87764"/>
    <w:rsid w:val="00B94596"/>
    <w:rsid w:val="00BA078B"/>
    <w:rsid w:val="00BB2A5A"/>
    <w:rsid w:val="00BB38AC"/>
    <w:rsid w:val="00BB3AAF"/>
    <w:rsid w:val="00BB430E"/>
    <w:rsid w:val="00BB79A5"/>
    <w:rsid w:val="00BB7ABC"/>
    <w:rsid w:val="00BC04B0"/>
    <w:rsid w:val="00BC08DB"/>
    <w:rsid w:val="00BC134A"/>
    <w:rsid w:val="00BC268B"/>
    <w:rsid w:val="00BC4F4E"/>
    <w:rsid w:val="00BD0350"/>
    <w:rsid w:val="00BD087A"/>
    <w:rsid w:val="00BD41B0"/>
    <w:rsid w:val="00BD4380"/>
    <w:rsid w:val="00BD4939"/>
    <w:rsid w:val="00BD6B29"/>
    <w:rsid w:val="00BD7978"/>
    <w:rsid w:val="00BE0075"/>
    <w:rsid w:val="00BE0908"/>
    <w:rsid w:val="00BE0DB2"/>
    <w:rsid w:val="00BE4A73"/>
    <w:rsid w:val="00BE5356"/>
    <w:rsid w:val="00BF1270"/>
    <w:rsid w:val="00BF2AF0"/>
    <w:rsid w:val="00BF6554"/>
    <w:rsid w:val="00C003A7"/>
    <w:rsid w:val="00C04B38"/>
    <w:rsid w:val="00C06A96"/>
    <w:rsid w:val="00C10349"/>
    <w:rsid w:val="00C110F5"/>
    <w:rsid w:val="00C11489"/>
    <w:rsid w:val="00C14042"/>
    <w:rsid w:val="00C15AE7"/>
    <w:rsid w:val="00C22846"/>
    <w:rsid w:val="00C26733"/>
    <w:rsid w:val="00C27CA8"/>
    <w:rsid w:val="00C3061A"/>
    <w:rsid w:val="00C32677"/>
    <w:rsid w:val="00C36D08"/>
    <w:rsid w:val="00C41DBA"/>
    <w:rsid w:val="00C42088"/>
    <w:rsid w:val="00C42759"/>
    <w:rsid w:val="00C44757"/>
    <w:rsid w:val="00C46801"/>
    <w:rsid w:val="00C46DF7"/>
    <w:rsid w:val="00C46E09"/>
    <w:rsid w:val="00C51B52"/>
    <w:rsid w:val="00C53853"/>
    <w:rsid w:val="00C55FA5"/>
    <w:rsid w:val="00C56735"/>
    <w:rsid w:val="00C57055"/>
    <w:rsid w:val="00C63936"/>
    <w:rsid w:val="00C63CCF"/>
    <w:rsid w:val="00C63D6C"/>
    <w:rsid w:val="00C65B43"/>
    <w:rsid w:val="00C66626"/>
    <w:rsid w:val="00C75A9F"/>
    <w:rsid w:val="00C77C02"/>
    <w:rsid w:val="00C839F5"/>
    <w:rsid w:val="00C87CAD"/>
    <w:rsid w:val="00C913D3"/>
    <w:rsid w:val="00C93E55"/>
    <w:rsid w:val="00C9422F"/>
    <w:rsid w:val="00C96969"/>
    <w:rsid w:val="00C97D4B"/>
    <w:rsid w:val="00CA0E34"/>
    <w:rsid w:val="00CA568F"/>
    <w:rsid w:val="00CA61C3"/>
    <w:rsid w:val="00CB31F5"/>
    <w:rsid w:val="00CB41EF"/>
    <w:rsid w:val="00CB70E2"/>
    <w:rsid w:val="00CB771B"/>
    <w:rsid w:val="00CB7842"/>
    <w:rsid w:val="00CC0AA9"/>
    <w:rsid w:val="00CC2576"/>
    <w:rsid w:val="00CC29C7"/>
    <w:rsid w:val="00CC432C"/>
    <w:rsid w:val="00CC4D8B"/>
    <w:rsid w:val="00CD0040"/>
    <w:rsid w:val="00CD340C"/>
    <w:rsid w:val="00CE36C7"/>
    <w:rsid w:val="00CE3AA5"/>
    <w:rsid w:val="00CE3AC4"/>
    <w:rsid w:val="00CE45E1"/>
    <w:rsid w:val="00CE6E45"/>
    <w:rsid w:val="00CF3B6C"/>
    <w:rsid w:val="00CF5FD3"/>
    <w:rsid w:val="00D02357"/>
    <w:rsid w:val="00D02EDE"/>
    <w:rsid w:val="00D10470"/>
    <w:rsid w:val="00D20A23"/>
    <w:rsid w:val="00D33FA4"/>
    <w:rsid w:val="00D353B7"/>
    <w:rsid w:val="00D35B8C"/>
    <w:rsid w:val="00D378C8"/>
    <w:rsid w:val="00D408C8"/>
    <w:rsid w:val="00D424C1"/>
    <w:rsid w:val="00D42852"/>
    <w:rsid w:val="00D45090"/>
    <w:rsid w:val="00D454B7"/>
    <w:rsid w:val="00D46C60"/>
    <w:rsid w:val="00D55C23"/>
    <w:rsid w:val="00D60203"/>
    <w:rsid w:val="00D60B13"/>
    <w:rsid w:val="00D65004"/>
    <w:rsid w:val="00D65760"/>
    <w:rsid w:val="00D67970"/>
    <w:rsid w:val="00D72188"/>
    <w:rsid w:val="00D760F4"/>
    <w:rsid w:val="00D770B0"/>
    <w:rsid w:val="00D8129B"/>
    <w:rsid w:val="00D82099"/>
    <w:rsid w:val="00D826D0"/>
    <w:rsid w:val="00D847B8"/>
    <w:rsid w:val="00D86819"/>
    <w:rsid w:val="00D87677"/>
    <w:rsid w:val="00D92D34"/>
    <w:rsid w:val="00D92E7B"/>
    <w:rsid w:val="00D9367C"/>
    <w:rsid w:val="00D9599B"/>
    <w:rsid w:val="00D95DBB"/>
    <w:rsid w:val="00DA43CB"/>
    <w:rsid w:val="00DA55BD"/>
    <w:rsid w:val="00DB651C"/>
    <w:rsid w:val="00DB6B5F"/>
    <w:rsid w:val="00DC129A"/>
    <w:rsid w:val="00DC1933"/>
    <w:rsid w:val="00DC74C5"/>
    <w:rsid w:val="00DD04CF"/>
    <w:rsid w:val="00DD0CFF"/>
    <w:rsid w:val="00DD0FE5"/>
    <w:rsid w:val="00DD3039"/>
    <w:rsid w:val="00DD48A8"/>
    <w:rsid w:val="00DD4E5F"/>
    <w:rsid w:val="00DD72A4"/>
    <w:rsid w:val="00DE102D"/>
    <w:rsid w:val="00DE2929"/>
    <w:rsid w:val="00DE373C"/>
    <w:rsid w:val="00DE376E"/>
    <w:rsid w:val="00DF0536"/>
    <w:rsid w:val="00DF1C40"/>
    <w:rsid w:val="00DF4611"/>
    <w:rsid w:val="00DF6813"/>
    <w:rsid w:val="00E01B9D"/>
    <w:rsid w:val="00E03CD2"/>
    <w:rsid w:val="00E05D2F"/>
    <w:rsid w:val="00E05F1E"/>
    <w:rsid w:val="00E1044F"/>
    <w:rsid w:val="00E10C9E"/>
    <w:rsid w:val="00E1113C"/>
    <w:rsid w:val="00E11BE6"/>
    <w:rsid w:val="00E16895"/>
    <w:rsid w:val="00E207E8"/>
    <w:rsid w:val="00E21486"/>
    <w:rsid w:val="00E2332A"/>
    <w:rsid w:val="00E24459"/>
    <w:rsid w:val="00E24BBF"/>
    <w:rsid w:val="00E330A8"/>
    <w:rsid w:val="00E366E6"/>
    <w:rsid w:val="00E36EBA"/>
    <w:rsid w:val="00E4060B"/>
    <w:rsid w:val="00E539D5"/>
    <w:rsid w:val="00E60E4A"/>
    <w:rsid w:val="00E6120D"/>
    <w:rsid w:val="00E6173B"/>
    <w:rsid w:val="00E62E7C"/>
    <w:rsid w:val="00E64142"/>
    <w:rsid w:val="00E64795"/>
    <w:rsid w:val="00E64DCE"/>
    <w:rsid w:val="00E73113"/>
    <w:rsid w:val="00E73B53"/>
    <w:rsid w:val="00E74237"/>
    <w:rsid w:val="00E75566"/>
    <w:rsid w:val="00E83F15"/>
    <w:rsid w:val="00E86653"/>
    <w:rsid w:val="00E86F2C"/>
    <w:rsid w:val="00E87EBF"/>
    <w:rsid w:val="00E93BFD"/>
    <w:rsid w:val="00E93D07"/>
    <w:rsid w:val="00E954ED"/>
    <w:rsid w:val="00E96566"/>
    <w:rsid w:val="00E969BD"/>
    <w:rsid w:val="00E976B8"/>
    <w:rsid w:val="00EA18FF"/>
    <w:rsid w:val="00EA7589"/>
    <w:rsid w:val="00EB076D"/>
    <w:rsid w:val="00EB221B"/>
    <w:rsid w:val="00EB29C7"/>
    <w:rsid w:val="00EB47BB"/>
    <w:rsid w:val="00EB5B6E"/>
    <w:rsid w:val="00EC4351"/>
    <w:rsid w:val="00EC61DD"/>
    <w:rsid w:val="00EC7200"/>
    <w:rsid w:val="00ED05A2"/>
    <w:rsid w:val="00ED54D2"/>
    <w:rsid w:val="00EE43F1"/>
    <w:rsid w:val="00EE5C15"/>
    <w:rsid w:val="00EE7FC2"/>
    <w:rsid w:val="00EF07FC"/>
    <w:rsid w:val="00EF61C6"/>
    <w:rsid w:val="00EF62F3"/>
    <w:rsid w:val="00EF6525"/>
    <w:rsid w:val="00EF6F2B"/>
    <w:rsid w:val="00F009D2"/>
    <w:rsid w:val="00F015EF"/>
    <w:rsid w:val="00F038AA"/>
    <w:rsid w:val="00F130A9"/>
    <w:rsid w:val="00F133D7"/>
    <w:rsid w:val="00F1352E"/>
    <w:rsid w:val="00F14DF5"/>
    <w:rsid w:val="00F178F7"/>
    <w:rsid w:val="00F212B9"/>
    <w:rsid w:val="00F34B61"/>
    <w:rsid w:val="00F35631"/>
    <w:rsid w:val="00F37A1F"/>
    <w:rsid w:val="00F41FE9"/>
    <w:rsid w:val="00F42149"/>
    <w:rsid w:val="00F45F63"/>
    <w:rsid w:val="00F47FD4"/>
    <w:rsid w:val="00F50139"/>
    <w:rsid w:val="00F50880"/>
    <w:rsid w:val="00F566BC"/>
    <w:rsid w:val="00F575DB"/>
    <w:rsid w:val="00F61240"/>
    <w:rsid w:val="00F61A08"/>
    <w:rsid w:val="00F641DC"/>
    <w:rsid w:val="00F65C8D"/>
    <w:rsid w:val="00F678BE"/>
    <w:rsid w:val="00F70845"/>
    <w:rsid w:val="00F73811"/>
    <w:rsid w:val="00F7595C"/>
    <w:rsid w:val="00F7769B"/>
    <w:rsid w:val="00F8205F"/>
    <w:rsid w:val="00F87955"/>
    <w:rsid w:val="00F93397"/>
    <w:rsid w:val="00F93683"/>
    <w:rsid w:val="00FA0AA8"/>
    <w:rsid w:val="00FA30B5"/>
    <w:rsid w:val="00FA4166"/>
    <w:rsid w:val="00FA41AB"/>
    <w:rsid w:val="00FB0F92"/>
    <w:rsid w:val="00FB49CF"/>
    <w:rsid w:val="00FB4B2E"/>
    <w:rsid w:val="00FB682F"/>
    <w:rsid w:val="00FB6E0F"/>
    <w:rsid w:val="00FC0B5D"/>
    <w:rsid w:val="00FC4A08"/>
    <w:rsid w:val="00FD1597"/>
    <w:rsid w:val="00FD66D8"/>
    <w:rsid w:val="00FD7CEB"/>
    <w:rsid w:val="00FE2BB6"/>
    <w:rsid w:val="00FE4298"/>
    <w:rsid w:val="00FE7088"/>
    <w:rsid w:val="00FE7C15"/>
    <w:rsid w:val="00FF1417"/>
    <w:rsid w:val="00FF5C8C"/>
    <w:rsid w:val="00FF61E4"/>
    <w:rsid w:val="00FF6732"/>
    <w:rsid w:val="00FF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DCD16"/>
  <w15:docId w15:val="{96F30C4F-73DB-41A3-88CF-930887FB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73811"/>
    <w:pPr>
      <w:spacing w:after="160" w:line="259" w:lineRule="auto"/>
    </w:pPr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876B85"/>
    <w:pPr>
      <w:widowControl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876B85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rsid w:val="00876B8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876B85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D45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stovesluzby@teleoff.gov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849A5-1F90-42CF-A3E8-3B83478F1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3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ISTENÍKOVÁ Zuzana, JUDr.</dc:creator>
  <cp:lastModifiedBy>ISTENÍKOVÁ Zuzana, JUDr.</cp:lastModifiedBy>
  <cp:revision>31</cp:revision>
  <dcterms:created xsi:type="dcterms:W3CDTF">2023-10-05T12:22:00Z</dcterms:created>
  <dcterms:modified xsi:type="dcterms:W3CDTF">2026-10-26T09:40:00Z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6ec19f-228d-4bc0-917c-c6d170495fa4_Enabled">
    <vt:lpwstr>true</vt:lpwstr>
  </property>
  <property fmtid="{D5CDD505-2E9C-101B-9397-08002B2CF9AE}" pid="3" name="MSIP_Label_026ec19f-228d-4bc0-917c-c6d170495fa4_SetDate">
    <vt:lpwstr>2025-09-17T07:16:41Z</vt:lpwstr>
  </property>
  <property fmtid="{D5CDD505-2E9C-101B-9397-08002B2CF9AE}" pid="4" name="MSIP_Label_026ec19f-228d-4bc0-917c-c6d170495fa4_Method">
    <vt:lpwstr>Standard</vt:lpwstr>
  </property>
  <property fmtid="{D5CDD505-2E9C-101B-9397-08002B2CF9AE}" pid="5" name="MSIP_Label_026ec19f-228d-4bc0-917c-c6d170495fa4_Name">
    <vt:lpwstr>Internal</vt:lpwstr>
  </property>
  <property fmtid="{D5CDD505-2E9C-101B-9397-08002B2CF9AE}" pid="6" name="MSIP_Label_026ec19f-228d-4bc0-917c-c6d170495fa4_SiteId">
    <vt:lpwstr>9ad69904-a090-445d-99e7-d7f9d37bcf3e</vt:lpwstr>
  </property>
  <property fmtid="{D5CDD505-2E9C-101B-9397-08002B2CF9AE}" pid="7" name="MSIP_Label_026ec19f-228d-4bc0-917c-c6d170495fa4_ActionId">
    <vt:lpwstr>240fac25-3b49-4311-9b42-ee231e0e8698</vt:lpwstr>
  </property>
  <property fmtid="{D5CDD505-2E9C-101B-9397-08002B2CF9AE}" pid="8" name="MSIP_Label_026ec19f-228d-4bc0-917c-c6d170495fa4_ContentBits">
    <vt:lpwstr>0</vt:lpwstr>
  </property>
  <property fmtid="{D5CDD505-2E9C-101B-9397-08002B2CF9AE}" pid="9" name="MSIP_Label_026ec19f-228d-4bc0-917c-c6d170495fa4_Tag">
    <vt:lpwstr>10, 3, 0, 1</vt:lpwstr>
  </property>
</Properties>
</file>