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5F2C7C" w14:textId="77777777" w:rsidR="00AB21BE" w:rsidRPr="00AB21BE" w:rsidRDefault="00000000" w:rsidP="00AB21BE">
      <w:pPr>
        <w:spacing w:after="0" w:line="240" w:lineRule="auto"/>
        <w:jc w:val="center"/>
        <w:rPr>
          <w:rFonts w:ascii="Times New Roman" w:hAnsi="Times New Roman"/>
          <w:b/>
          <w:bCs/>
          <w:spacing w:val="10"/>
          <w:sz w:val="28"/>
          <w:szCs w:val="28"/>
          <w:lang w:eastAsia="cs-CZ"/>
        </w:rPr>
      </w:pPr>
      <w:r w:rsidRPr="00AB21BE">
        <w:rPr>
          <w:rFonts w:ascii="Times New Roman" w:hAnsi="Times New Roman"/>
          <w:b/>
          <w:bCs/>
          <w:spacing w:val="10"/>
          <w:sz w:val="28"/>
          <w:szCs w:val="28"/>
          <w:lang w:eastAsia="cs-CZ"/>
        </w:rPr>
        <w:t>NÁRODNÁ RADA SLOVENSKEJ REPUBLIKY</w:t>
      </w:r>
    </w:p>
    <w:p w14:paraId="653A64F7" w14:textId="77777777" w:rsidR="00AB21BE" w:rsidRPr="00AB21BE" w:rsidRDefault="00AB21BE" w:rsidP="00AB21BE">
      <w:pPr>
        <w:spacing w:after="0" w:line="240" w:lineRule="auto"/>
        <w:jc w:val="center"/>
        <w:rPr>
          <w:rFonts w:ascii="Times New Roman" w:hAnsi="Times New Roman"/>
          <w:b/>
          <w:bCs/>
          <w:spacing w:val="10"/>
          <w:sz w:val="24"/>
          <w:szCs w:val="24"/>
          <w:lang w:eastAsia="cs-CZ"/>
        </w:rPr>
      </w:pPr>
    </w:p>
    <w:p w14:paraId="0C40425B" w14:textId="77777777" w:rsidR="00AB21BE" w:rsidRPr="00AB21BE" w:rsidRDefault="00000000" w:rsidP="00AB21BE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hAnsi="Times New Roman"/>
          <w:b/>
          <w:bCs/>
          <w:spacing w:val="10"/>
          <w:sz w:val="24"/>
          <w:szCs w:val="24"/>
          <w:lang w:eastAsia="cs-CZ"/>
        </w:rPr>
      </w:pPr>
      <w:r w:rsidRPr="00AB21BE">
        <w:rPr>
          <w:rFonts w:ascii="Times New Roman" w:hAnsi="Times New Roman"/>
          <w:b/>
          <w:bCs/>
          <w:spacing w:val="10"/>
          <w:sz w:val="24"/>
          <w:szCs w:val="24"/>
          <w:lang w:eastAsia="cs-CZ"/>
        </w:rPr>
        <w:t>IX. volebné obdobie</w:t>
      </w:r>
    </w:p>
    <w:p w14:paraId="183E62BF" w14:textId="77777777" w:rsidR="00AB21BE" w:rsidRPr="00AB21BE" w:rsidRDefault="00AB21BE" w:rsidP="00AB21BE">
      <w:pPr>
        <w:spacing w:after="0" w:line="240" w:lineRule="auto"/>
        <w:jc w:val="center"/>
        <w:rPr>
          <w:rFonts w:ascii="Times New Roman" w:hAnsi="Times New Roman"/>
          <w:b/>
          <w:bCs/>
          <w:spacing w:val="10"/>
          <w:sz w:val="24"/>
          <w:szCs w:val="24"/>
          <w:lang w:eastAsia="cs-CZ"/>
        </w:rPr>
      </w:pPr>
    </w:p>
    <w:p w14:paraId="2C5EEA04" w14:textId="77777777" w:rsidR="00AB21BE" w:rsidRPr="00AB21BE" w:rsidRDefault="00AB21BE" w:rsidP="00AB21BE">
      <w:pPr>
        <w:spacing w:after="0" w:line="240" w:lineRule="auto"/>
        <w:rPr>
          <w:rFonts w:ascii="Times New Roman" w:hAnsi="Times New Roman"/>
          <w:bCs/>
          <w:spacing w:val="10"/>
          <w:sz w:val="24"/>
          <w:szCs w:val="24"/>
          <w:lang w:eastAsia="cs-CZ"/>
        </w:rPr>
      </w:pPr>
    </w:p>
    <w:p w14:paraId="504470DF" w14:textId="77777777" w:rsidR="00AB21BE" w:rsidRPr="00017107" w:rsidRDefault="00000000" w:rsidP="00AB21BE">
      <w:pPr>
        <w:spacing w:after="0" w:line="240" w:lineRule="auto"/>
        <w:jc w:val="center"/>
        <w:rPr>
          <w:rFonts w:ascii="Times New Roman" w:hAnsi="Times New Roman"/>
          <w:b/>
          <w:bCs/>
          <w:spacing w:val="10"/>
          <w:sz w:val="28"/>
          <w:szCs w:val="28"/>
          <w:lang w:eastAsia="cs-CZ"/>
        </w:rPr>
      </w:pPr>
      <w:r w:rsidRPr="00017107">
        <w:rPr>
          <w:rFonts w:ascii="Times New Roman" w:hAnsi="Times New Roman"/>
          <w:b/>
          <w:bCs/>
          <w:spacing w:val="10"/>
          <w:sz w:val="28"/>
          <w:szCs w:val="28"/>
          <w:lang w:eastAsia="cs-CZ"/>
        </w:rPr>
        <w:t>Návrh</w:t>
      </w:r>
    </w:p>
    <w:p w14:paraId="6CAAF78C" w14:textId="77777777" w:rsidR="00017107" w:rsidRPr="00AB21BE" w:rsidRDefault="00017107" w:rsidP="00AB21BE">
      <w:pPr>
        <w:spacing w:after="0" w:line="240" w:lineRule="auto"/>
        <w:jc w:val="center"/>
        <w:rPr>
          <w:rFonts w:ascii="Times New Roman" w:hAnsi="Times New Roman"/>
          <w:b/>
          <w:bCs/>
          <w:spacing w:val="10"/>
          <w:sz w:val="24"/>
          <w:szCs w:val="24"/>
          <w:lang w:eastAsia="cs-CZ"/>
        </w:rPr>
      </w:pPr>
    </w:p>
    <w:p w14:paraId="75E79C35" w14:textId="012D84FE" w:rsidR="00AB21BE" w:rsidRPr="00AB21BE" w:rsidRDefault="006C61C6" w:rsidP="00AB21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eastAsia="en-US"/>
        </w:rPr>
        <w:t>Zákon</w:t>
      </w:r>
    </w:p>
    <w:p w14:paraId="5160A240" w14:textId="77777777" w:rsidR="00AB21BE" w:rsidRPr="00AB21BE" w:rsidRDefault="00AB21BE" w:rsidP="00AB21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33D5AFA" w14:textId="77777777" w:rsidR="00AB21BE" w:rsidRPr="00B57295" w:rsidRDefault="00000000" w:rsidP="00AB21BE">
      <w:pPr>
        <w:widowControl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B57295">
        <w:rPr>
          <w:rFonts w:ascii="Times New Roman" w:hAnsi="Times New Roman"/>
          <w:b/>
          <w:bCs/>
          <w:sz w:val="24"/>
          <w:szCs w:val="24"/>
        </w:rPr>
        <w:t>z ..... 2026,</w:t>
      </w:r>
    </w:p>
    <w:p w14:paraId="63D7E79C" w14:textId="77777777" w:rsidR="00AB21BE" w:rsidRPr="00AB21BE" w:rsidRDefault="00AB21BE" w:rsidP="00AB21B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C312D09" w14:textId="09398D99" w:rsidR="00AB21BE" w:rsidRPr="00AB21BE" w:rsidRDefault="00000000" w:rsidP="006C61C6">
      <w:pPr>
        <w:spacing w:after="0" w:line="240" w:lineRule="auto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AB21BE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ktorým sa mení </w:t>
      </w:r>
      <w:r w:rsidR="006C61C6" w:rsidRPr="006C61C6">
        <w:rPr>
          <w:rFonts w:ascii="Times New Roman" w:eastAsia="Calibri" w:hAnsi="Times New Roman"/>
          <w:b/>
          <w:sz w:val="24"/>
          <w:szCs w:val="24"/>
          <w:lang w:eastAsia="en-US"/>
        </w:rPr>
        <w:t>zákon č. 180/2014 Z. z. o podmienkach výkonu volebného práva a o zmene a doplnení niektorých zákonov v znení neskorších predpisov</w:t>
      </w:r>
    </w:p>
    <w:p w14:paraId="0599B014" w14:textId="77777777" w:rsidR="00AB21BE" w:rsidRPr="00AB21BE" w:rsidRDefault="00AB21BE" w:rsidP="00AB21B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54F31702" w14:textId="77777777" w:rsidR="00DA3FDE" w:rsidRDefault="00DA3FDE" w:rsidP="00DA3FDE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7404A1D7" w14:textId="55D12E89" w:rsidR="00AB21BE" w:rsidRPr="00AB21BE" w:rsidRDefault="00000000" w:rsidP="003E6A84">
      <w:pPr>
        <w:spacing w:after="0" w:line="24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B21BE">
        <w:rPr>
          <w:rFonts w:ascii="Times New Roman" w:eastAsia="Calibri" w:hAnsi="Times New Roman"/>
          <w:sz w:val="24"/>
          <w:szCs w:val="24"/>
          <w:lang w:eastAsia="en-US"/>
        </w:rPr>
        <w:t xml:space="preserve">Národná rada Slovenskej republiky sa uzniesla na tomto zákone: </w:t>
      </w:r>
    </w:p>
    <w:p w14:paraId="70C1A63F" w14:textId="77777777" w:rsidR="007812B4" w:rsidRPr="00C96AB9" w:rsidRDefault="007812B4" w:rsidP="007812B4">
      <w:pPr>
        <w:rPr>
          <w:rFonts w:ascii="Times New Roman" w:hAnsi="Times New Roman"/>
          <w:sz w:val="24"/>
          <w:szCs w:val="24"/>
        </w:rPr>
      </w:pPr>
    </w:p>
    <w:p w14:paraId="1273887A" w14:textId="3CFD5E9D" w:rsidR="006C61C6" w:rsidRPr="0011798A" w:rsidRDefault="00000000" w:rsidP="0011798A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C96AB9">
        <w:rPr>
          <w:rFonts w:ascii="Times New Roman" w:hAnsi="Times New Roman"/>
          <w:b/>
          <w:bCs/>
          <w:sz w:val="24"/>
          <w:szCs w:val="24"/>
        </w:rPr>
        <w:t xml:space="preserve">Čl. I </w:t>
      </w:r>
    </w:p>
    <w:p w14:paraId="25FFFD2D" w14:textId="15F7C9A0" w:rsidR="0011798A" w:rsidRDefault="0011798A" w:rsidP="0059709D">
      <w:pPr>
        <w:pStyle w:val="Bezriadkovania"/>
        <w:jc w:val="both"/>
        <w:rPr>
          <w:rFonts w:ascii="Times New Roman" w:hAnsi="Times New Roman"/>
          <w:sz w:val="24"/>
          <w:szCs w:val="24"/>
        </w:rPr>
      </w:pPr>
      <w:r w:rsidRPr="0011798A">
        <w:rPr>
          <w:rFonts w:ascii="Times New Roman" w:hAnsi="Times New Roman"/>
          <w:sz w:val="24"/>
          <w:szCs w:val="24"/>
        </w:rPr>
        <w:t>Zákon č. 180/2014 Z. z. o podmienkach výkonu volebného práva a o zmene a doplnení niektorých zákonov v znení uznesenia Ústavného súdu Slovenskej republiky č. 239/2014 Z. z., zákona č. 356/2015 Z. z., zákona č. 125/2016 Z. z., zákona č. 69/2017 Z. z., zákona č. 73/2017 Z. z., nálezu Ústavného súdu Slovenskej republiky č. 130/2017 Z. z., nálezu Ústavného súdu Slovenskej republiky č. 131/2017 Z. z., zákona č. 165/2017 Z. z., zákona č. 177/2018 Z. z., zákona č. 344/2018 Z. z., zákona č. 37/2019 Z. z., zákona č. 413/2019 Z. z., zákona č. 423/2020 Z. z., zákona č. 512/2021 Z. z., zákona č. 185/2022 Z. z., zákona č. 468/2022 Z. z., zákona č. 170/2023 Z. z.</w:t>
      </w:r>
      <w:r>
        <w:rPr>
          <w:rFonts w:ascii="Times New Roman" w:hAnsi="Times New Roman"/>
          <w:sz w:val="24"/>
          <w:szCs w:val="24"/>
        </w:rPr>
        <w:t xml:space="preserve">, </w:t>
      </w:r>
      <w:r w:rsidRPr="0011798A">
        <w:rPr>
          <w:rFonts w:ascii="Times New Roman" w:hAnsi="Times New Roman"/>
          <w:sz w:val="24"/>
          <w:szCs w:val="24"/>
        </w:rPr>
        <w:t>zákona č. 94/2024 Z. z.</w:t>
      </w:r>
      <w:r>
        <w:rPr>
          <w:rFonts w:ascii="Times New Roman" w:hAnsi="Times New Roman"/>
          <w:sz w:val="24"/>
          <w:szCs w:val="24"/>
        </w:rPr>
        <w:t xml:space="preserve"> a </w:t>
      </w:r>
      <w:r w:rsidRPr="007E31EA">
        <w:rPr>
          <w:rFonts w:ascii="Times New Roman" w:hAnsi="Times New Roman"/>
          <w:sz w:val="24"/>
          <w:szCs w:val="24"/>
        </w:rPr>
        <w:t>zákona č. 71/2026 Z. z. sa mení takto:</w:t>
      </w:r>
    </w:p>
    <w:p w14:paraId="6C6FAF50" w14:textId="77777777" w:rsidR="0011798A" w:rsidRDefault="0011798A" w:rsidP="0059709D">
      <w:pPr>
        <w:pStyle w:val="Bezriadkovania"/>
        <w:jc w:val="both"/>
        <w:rPr>
          <w:rFonts w:ascii="Times New Roman" w:hAnsi="Times New Roman"/>
          <w:sz w:val="24"/>
          <w:szCs w:val="24"/>
        </w:rPr>
      </w:pPr>
    </w:p>
    <w:p w14:paraId="4CFEE787" w14:textId="77777777" w:rsidR="0011798A" w:rsidRPr="007E31EA" w:rsidRDefault="0011798A" w:rsidP="0059709D">
      <w:pPr>
        <w:pStyle w:val="Bezriadkovania"/>
        <w:jc w:val="both"/>
        <w:rPr>
          <w:rFonts w:ascii="Times New Roman" w:hAnsi="Times New Roman"/>
          <w:sz w:val="24"/>
          <w:szCs w:val="24"/>
        </w:rPr>
      </w:pPr>
    </w:p>
    <w:p w14:paraId="50B7E4AA" w14:textId="1D2667AA" w:rsidR="006C61C6" w:rsidRPr="007E31EA" w:rsidRDefault="006C61C6" w:rsidP="006C61C6">
      <w:pPr>
        <w:pStyle w:val="Bezriadkovania"/>
        <w:jc w:val="both"/>
        <w:rPr>
          <w:rFonts w:ascii="Times New Roman" w:hAnsi="Times New Roman"/>
          <w:sz w:val="24"/>
          <w:szCs w:val="24"/>
        </w:rPr>
      </w:pPr>
      <w:r w:rsidRPr="007E31EA">
        <w:rPr>
          <w:rFonts w:ascii="Times New Roman" w:hAnsi="Times New Roman"/>
          <w:sz w:val="24"/>
          <w:szCs w:val="24"/>
        </w:rPr>
        <w:t xml:space="preserve">V § 202 ods. 6 sa za slovo „narodenia“ vkladá čiarka a slová „a svoj podpis“ sa nahrádzajú slovami „svoj podpis a dátum podpisu“. </w:t>
      </w:r>
    </w:p>
    <w:p w14:paraId="04326C26" w14:textId="77777777" w:rsidR="006C61C6" w:rsidRPr="007E31EA" w:rsidRDefault="006C61C6" w:rsidP="006C61C6">
      <w:pPr>
        <w:pStyle w:val="Bezriadkovania"/>
        <w:jc w:val="both"/>
        <w:rPr>
          <w:rFonts w:ascii="Times New Roman" w:hAnsi="Times New Roman"/>
          <w:sz w:val="24"/>
          <w:szCs w:val="24"/>
        </w:rPr>
      </w:pPr>
    </w:p>
    <w:p w14:paraId="7355094F" w14:textId="77777777" w:rsidR="006C61C6" w:rsidRPr="006C61C6" w:rsidRDefault="006C61C6" w:rsidP="006C61C6">
      <w:pPr>
        <w:pStyle w:val="Bezriadkovania"/>
        <w:jc w:val="both"/>
      </w:pPr>
    </w:p>
    <w:p w14:paraId="7135B149" w14:textId="77777777" w:rsidR="007812B4" w:rsidRPr="00C96AB9" w:rsidRDefault="00000000" w:rsidP="007812B4">
      <w:pPr>
        <w:jc w:val="center"/>
        <w:rPr>
          <w:rFonts w:ascii="Times New Roman" w:hAnsi="Times New Roman"/>
          <w:b/>
          <w:sz w:val="24"/>
          <w:szCs w:val="24"/>
        </w:rPr>
      </w:pPr>
      <w:r w:rsidRPr="00C96AB9">
        <w:rPr>
          <w:rFonts w:ascii="Times New Roman" w:hAnsi="Times New Roman"/>
          <w:b/>
          <w:sz w:val="24"/>
          <w:szCs w:val="24"/>
        </w:rPr>
        <w:t>Čl. II</w:t>
      </w:r>
    </w:p>
    <w:p w14:paraId="33DF21A0" w14:textId="77777777" w:rsidR="007812B4" w:rsidRPr="00C96AB9" w:rsidRDefault="007812B4" w:rsidP="00F568DD">
      <w:pPr>
        <w:pStyle w:val="Bezriadkovania"/>
      </w:pPr>
    </w:p>
    <w:p w14:paraId="1219C461" w14:textId="664FC431" w:rsidR="007812B4" w:rsidRPr="00C96AB9" w:rsidRDefault="00000000" w:rsidP="007812B4">
      <w:pPr>
        <w:rPr>
          <w:rFonts w:ascii="Times New Roman" w:hAnsi="Times New Roman"/>
          <w:sz w:val="24"/>
          <w:szCs w:val="24"/>
        </w:rPr>
      </w:pPr>
      <w:r w:rsidRPr="00C96AB9">
        <w:rPr>
          <w:rFonts w:ascii="Times New Roman" w:hAnsi="Times New Roman"/>
          <w:sz w:val="24"/>
          <w:szCs w:val="24"/>
        </w:rPr>
        <w:t xml:space="preserve">Tento zákon nadobúda účinnosť </w:t>
      </w:r>
      <w:r w:rsidR="0059709D">
        <w:rPr>
          <w:rFonts w:ascii="Times New Roman" w:hAnsi="Times New Roman"/>
          <w:sz w:val="24"/>
          <w:szCs w:val="24"/>
        </w:rPr>
        <w:t>1. januára</w:t>
      </w:r>
      <w:r w:rsidRPr="00C96AB9">
        <w:rPr>
          <w:rFonts w:ascii="Times New Roman" w:hAnsi="Times New Roman"/>
          <w:sz w:val="24"/>
          <w:szCs w:val="24"/>
        </w:rPr>
        <w:t xml:space="preserve"> 202</w:t>
      </w:r>
      <w:r w:rsidR="0059709D">
        <w:rPr>
          <w:rFonts w:ascii="Times New Roman" w:hAnsi="Times New Roman"/>
          <w:sz w:val="24"/>
          <w:szCs w:val="24"/>
        </w:rPr>
        <w:t>7</w:t>
      </w:r>
      <w:r w:rsidRPr="00C96AB9">
        <w:rPr>
          <w:rFonts w:ascii="Times New Roman" w:hAnsi="Times New Roman"/>
          <w:sz w:val="24"/>
          <w:szCs w:val="24"/>
        </w:rPr>
        <w:t xml:space="preserve">. </w:t>
      </w:r>
    </w:p>
    <w:p w14:paraId="018F7B22" w14:textId="77777777" w:rsidR="007812B4" w:rsidRPr="00C96AB9" w:rsidRDefault="007812B4" w:rsidP="007812B4">
      <w:pPr>
        <w:jc w:val="center"/>
        <w:rPr>
          <w:rFonts w:ascii="Times New Roman" w:hAnsi="Times New Roman"/>
          <w:sz w:val="24"/>
          <w:szCs w:val="24"/>
        </w:rPr>
      </w:pPr>
    </w:p>
    <w:sectPr w:rsidR="007812B4" w:rsidRPr="00C96AB9">
      <w:pgSz w:w="11907" w:h="16840"/>
      <w:pgMar w:top="1418" w:right="1418" w:bottom="1418" w:left="1418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1F4231" w14:textId="77777777" w:rsidR="00863F59" w:rsidRDefault="00863F59" w:rsidP="00D660C1">
      <w:pPr>
        <w:spacing w:after="0" w:line="240" w:lineRule="auto"/>
      </w:pPr>
      <w:r>
        <w:separator/>
      </w:r>
    </w:p>
  </w:endnote>
  <w:endnote w:type="continuationSeparator" w:id="0">
    <w:p w14:paraId="1B612690" w14:textId="77777777" w:rsidR="00863F59" w:rsidRDefault="00863F59" w:rsidP="00D660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ACC318" w14:textId="77777777" w:rsidR="00863F59" w:rsidRDefault="00863F59" w:rsidP="00D660C1">
      <w:pPr>
        <w:spacing w:after="0" w:line="240" w:lineRule="auto"/>
      </w:pPr>
      <w:r>
        <w:separator/>
      </w:r>
    </w:p>
  </w:footnote>
  <w:footnote w:type="continuationSeparator" w:id="0">
    <w:p w14:paraId="3E759B2E" w14:textId="77777777" w:rsidR="00863F59" w:rsidRDefault="00863F59" w:rsidP="00D660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2A5D46"/>
    <w:multiLevelType w:val="hybridMultilevel"/>
    <w:tmpl w:val="22FA38E8"/>
    <w:lvl w:ilvl="0" w:tplc="B2E478F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4300B58A" w:tentative="1">
      <w:start w:val="1"/>
      <w:numFmt w:val="lowerLetter"/>
      <w:lvlText w:val="%2."/>
      <w:lvlJc w:val="left"/>
      <w:pPr>
        <w:ind w:left="1080" w:hanging="360"/>
      </w:pPr>
    </w:lvl>
    <w:lvl w:ilvl="2" w:tplc="18F4CC10" w:tentative="1">
      <w:start w:val="1"/>
      <w:numFmt w:val="lowerRoman"/>
      <w:lvlText w:val="%3."/>
      <w:lvlJc w:val="right"/>
      <w:pPr>
        <w:ind w:left="1800" w:hanging="180"/>
      </w:pPr>
    </w:lvl>
    <w:lvl w:ilvl="3" w:tplc="F5BA8D52" w:tentative="1">
      <w:start w:val="1"/>
      <w:numFmt w:val="decimal"/>
      <w:lvlText w:val="%4."/>
      <w:lvlJc w:val="left"/>
      <w:pPr>
        <w:ind w:left="2520" w:hanging="360"/>
      </w:pPr>
    </w:lvl>
    <w:lvl w:ilvl="4" w:tplc="05224286" w:tentative="1">
      <w:start w:val="1"/>
      <w:numFmt w:val="lowerLetter"/>
      <w:lvlText w:val="%5."/>
      <w:lvlJc w:val="left"/>
      <w:pPr>
        <w:ind w:left="3240" w:hanging="360"/>
      </w:pPr>
    </w:lvl>
    <w:lvl w:ilvl="5" w:tplc="71B48800" w:tentative="1">
      <w:start w:val="1"/>
      <w:numFmt w:val="lowerRoman"/>
      <w:lvlText w:val="%6."/>
      <w:lvlJc w:val="right"/>
      <w:pPr>
        <w:ind w:left="3960" w:hanging="180"/>
      </w:pPr>
    </w:lvl>
    <w:lvl w:ilvl="6" w:tplc="ED300D9E" w:tentative="1">
      <w:start w:val="1"/>
      <w:numFmt w:val="decimal"/>
      <w:lvlText w:val="%7."/>
      <w:lvlJc w:val="left"/>
      <w:pPr>
        <w:ind w:left="4680" w:hanging="360"/>
      </w:pPr>
    </w:lvl>
    <w:lvl w:ilvl="7" w:tplc="C7BC031A" w:tentative="1">
      <w:start w:val="1"/>
      <w:numFmt w:val="lowerLetter"/>
      <w:lvlText w:val="%8."/>
      <w:lvlJc w:val="left"/>
      <w:pPr>
        <w:ind w:left="5400" w:hanging="360"/>
      </w:pPr>
    </w:lvl>
    <w:lvl w:ilvl="8" w:tplc="349A7C8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8FF2254"/>
    <w:multiLevelType w:val="hybridMultilevel"/>
    <w:tmpl w:val="1F5EB92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7025844">
    <w:abstractNumId w:val="0"/>
  </w:num>
  <w:num w:numId="2" w16cid:durableId="17594758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2B4"/>
    <w:rsid w:val="00010776"/>
    <w:rsid w:val="00017107"/>
    <w:rsid w:val="0008204E"/>
    <w:rsid w:val="000B1F64"/>
    <w:rsid w:val="000E44CE"/>
    <w:rsid w:val="000F25FB"/>
    <w:rsid w:val="0011798A"/>
    <w:rsid w:val="001C3DE7"/>
    <w:rsid w:val="001C4DFF"/>
    <w:rsid w:val="001F5C6D"/>
    <w:rsid w:val="002A2364"/>
    <w:rsid w:val="002C224F"/>
    <w:rsid w:val="00387CB1"/>
    <w:rsid w:val="0039050F"/>
    <w:rsid w:val="003C025A"/>
    <w:rsid w:val="003E6A84"/>
    <w:rsid w:val="003F0A29"/>
    <w:rsid w:val="003F6A99"/>
    <w:rsid w:val="0040646B"/>
    <w:rsid w:val="00417E1F"/>
    <w:rsid w:val="004A6C6B"/>
    <w:rsid w:val="004B58AB"/>
    <w:rsid w:val="004D2FB8"/>
    <w:rsid w:val="00505B19"/>
    <w:rsid w:val="0059709D"/>
    <w:rsid w:val="005C6758"/>
    <w:rsid w:val="005F15A0"/>
    <w:rsid w:val="006B065D"/>
    <w:rsid w:val="006C61C6"/>
    <w:rsid w:val="006F67A9"/>
    <w:rsid w:val="00751E55"/>
    <w:rsid w:val="007812B4"/>
    <w:rsid w:val="007A3256"/>
    <w:rsid w:val="007B47FB"/>
    <w:rsid w:val="007E31EA"/>
    <w:rsid w:val="008414C9"/>
    <w:rsid w:val="00863F59"/>
    <w:rsid w:val="00875E8F"/>
    <w:rsid w:val="0088432F"/>
    <w:rsid w:val="00890E0F"/>
    <w:rsid w:val="008927AE"/>
    <w:rsid w:val="008C7A55"/>
    <w:rsid w:val="008D6103"/>
    <w:rsid w:val="00923106"/>
    <w:rsid w:val="00933DA4"/>
    <w:rsid w:val="009A0407"/>
    <w:rsid w:val="00A32B50"/>
    <w:rsid w:val="00A338AA"/>
    <w:rsid w:val="00AB21BE"/>
    <w:rsid w:val="00B01B78"/>
    <w:rsid w:val="00B32810"/>
    <w:rsid w:val="00B424A9"/>
    <w:rsid w:val="00B57295"/>
    <w:rsid w:val="00C66592"/>
    <w:rsid w:val="00C96AB9"/>
    <w:rsid w:val="00D17F1D"/>
    <w:rsid w:val="00D660C1"/>
    <w:rsid w:val="00DA3FDE"/>
    <w:rsid w:val="00DC3392"/>
    <w:rsid w:val="00DE0020"/>
    <w:rsid w:val="00E01882"/>
    <w:rsid w:val="00E65D3F"/>
    <w:rsid w:val="00E74341"/>
    <w:rsid w:val="00EF1B94"/>
    <w:rsid w:val="00F45B5D"/>
    <w:rsid w:val="00F508BC"/>
    <w:rsid w:val="00F568DD"/>
    <w:rsid w:val="00F920C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38917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812B4"/>
    <w:pPr>
      <w:spacing w:after="160" w:line="259" w:lineRule="auto"/>
    </w:pPr>
    <w:rPr>
      <w:rFonts w:eastAsia="Times New Roman"/>
      <w:sz w:val="22"/>
      <w:szCs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7812B4"/>
    <w:pPr>
      <w:ind w:left="720"/>
      <w:contextualSpacing/>
    </w:pPr>
  </w:style>
  <w:style w:type="paragraph" w:styleId="Bezriadkovania">
    <w:name w:val="No Spacing"/>
    <w:uiPriority w:val="1"/>
    <w:qFormat/>
    <w:rsid w:val="00F568DD"/>
    <w:rPr>
      <w:rFonts w:eastAsia="Times New Roman"/>
      <w:sz w:val="22"/>
      <w:szCs w:val="22"/>
    </w:rPr>
  </w:style>
  <w:style w:type="paragraph" w:styleId="Revzia">
    <w:name w:val="Revision"/>
    <w:hidden/>
    <w:uiPriority w:val="99"/>
    <w:semiHidden/>
    <w:rsid w:val="00F920CB"/>
    <w:rPr>
      <w:rFonts w:eastAsia="Times New Roman"/>
      <w:sz w:val="22"/>
      <w:szCs w:val="22"/>
    </w:rPr>
  </w:style>
  <w:style w:type="character" w:styleId="Odkaznakomentr">
    <w:name w:val="annotation reference"/>
    <w:uiPriority w:val="99"/>
    <w:semiHidden/>
    <w:unhideWhenUsed/>
    <w:rsid w:val="001F5C6D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1F5C6D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link w:val="Textkomentra"/>
    <w:uiPriority w:val="99"/>
    <w:rsid w:val="001F5C6D"/>
    <w:rPr>
      <w:rFonts w:eastAsia="Times New Roman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F5C6D"/>
    <w:rPr>
      <w:b/>
      <w:bCs/>
    </w:rPr>
  </w:style>
  <w:style w:type="character" w:customStyle="1" w:styleId="PredmetkomentraChar">
    <w:name w:val="Predmet komentára Char"/>
    <w:link w:val="Predmetkomentra"/>
    <w:uiPriority w:val="99"/>
    <w:semiHidden/>
    <w:rsid w:val="001F5C6D"/>
    <w:rPr>
      <w:rFonts w:eastAsia="Times New Roman"/>
      <w:b/>
      <w:bCs/>
      <w:sz w:val="20"/>
      <w:szCs w:val="20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5C67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5C6758"/>
    <w:rPr>
      <w:rFonts w:ascii="Segoe UI" w:eastAsia="Times New Roman" w:hAnsi="Segoe UI" w:cs="Segoe UI"/>
      <w:sz w:val="18"/>
      <w:szCs w:val="18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E018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link w:val="Hlavika"/>
    <w:uiPriority w:val="99"/>
    <w:rsid w:val="00E01882"/>
    <w:rPr>
      <w:rFonts w:eastAsia="Times New Roman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E018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link w:val="Pta"/>
    <w:uiPriority w:val="99"/>
    <w:rsid w:val="00E01882"/>
    <w:rPr>
      <w:rFonts w:eastAsia="Times New Roman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1039</Characters>
  <Application>Microsoft Office Word</Application>
  <DocSecurity>0</DocSecurity>
  <Lines>8</Lines>
  <Paragraphs>2</Paragraphs>
  <ScaleCrop>false</ScaleCrop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2026-10-01T11:34:00Z</dcterms:created>
  <dcterms:modified xsi:type="dcterms:W3CDTF">2026-10-08T09:55:00Z</dcterms:modified>
</cp:coreProperties>
</file>