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318DB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  <w:t>Doložka zlučiteľnosti</w:t>
      </w:r>
    </w:p>
    <w:p w14:paraId="7F2D46EC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návrhu nariadenia vlády s právom Európskej únie </w:t>
      </w:r>
    </w:p>
    <w:p w14:paraId="0706C2E0" w14:textId="77777777" w:rsidR="00034CA7" w:rsidRPr="00034CA7" w:rsidRDefault="00034CA7" w:rsidP="00034CA7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6EB7A9" w14:textId="77777777" w:rsidR="00034CA7" w:rsidRPr="00034CA7" w:rsidRDefault="00034CA7" w:rsidP="00034CA7">
      <w:pPr>
        <w:widowControl w:val="0"/>
        <w:numPr>
          <w:ilvl w:val="0"/>
          <w:numId w:val="2"/>
        </w:numPr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Navrhovateľ nariadenia vlády: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7888F49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pôdohospodárstva a rozvoja vidieka Slovenskej republiky</w:t>
      </w:r>
    </w:p>
    <w:p w14:paraId="6CEDA288" w14:textId="77777777" w:rsidR="00034CA7" w:rsidRPr="00034CA7" w:rsidRDefault="00034CA7" w:rsidP="00034CA7">
      <w:pPr>
        <w:widowControl w:val="0"/>
        <w:tabs>
          <w:tab w:val="left" w:pos="360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813264" w14:textId="77777777" w:rsidR="00034CA7" w:rsidRPr="00034CA7" w:rsidRDefault="00034CA7" w:rsidP="00034CA7">
      <w:pPr>
        <w:widowControl w:val="0"/>
        <w:numPr>
          <w:ilvl w:val="0"/>
          <w:numId w:val="2"/>
        </w:numPr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Názov návrhu nariadenia vlády: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E771140" w14:textId="174593D8" w:rsidR="00034CA7" w:rsidRPr="00034CA7" w:rsidRDefault="00034CA7" w:rsidP="00034CA7">
      <w:pPr>
        <w:widowControl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Nariadenie vlády Slovenskej republiky, ktorým sa mení a dopĺňa nariadenie vlády Slovenskej republiky </w:t>
      </w:r>
      <w:r w:rsidR="00B96371" w:rsidRPr="00B963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č. 165/2023 Z. z., ktorým sa ustanovujú pravidlá poskytovania podpory na vykonávanie opatrení Strategického plánu spoločnej poľnohospodárskej politiky vo vybraných poľnohospodárskych sektoroch v znení </w:t>
      </w:r>
      <w:r w:rsidR="001A13F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neskorších predpisov</w:t>
      </w:r>
    </w:p>
    <w:p w14:paraId="78DDA5E1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19C93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>Predmet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návrhu nariadenia vlády je upravený v práve Európskej únie: </w:t>
      </w:r>
    </w:p>
    <w:p w14:paraId="0C50ACB7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a)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v primárnom práve </w:t>
      </w:r>
    </w:p>
    <w:p w14:paraId="0DFE9EE2" w14:textId="167835F0" w:rsidR="00034CA7" w:rsidRPr="00034CA7" w:rsidRDefault="00034CA7" w:rsidP="00034CA7">
      <w:pPr>
        <w:widowControl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Čl. 38 až 44 Zmluvy o fungovaní Európskej únie </w:t>
      </w:r>
      <w:r w:rsidRPr="00034C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</w:t>
      </w:r>
      <w:r w:rsidRPr="00034CA7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Ú. v. EÚ C 202, 7.6.2016</w:t>
      </w:r>
      <w:r w:rsidRPr="00034C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C21F2A1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3D6602F9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b) v sekundárnom práve </w:t>
      </w:r>
    </w:p>
    <w:p w14:paraId="0D8CE74C" w14:textId="77777777" w:rsidR="00034CA7" w:rsidRPr="00034CA7" w:rsidRDefault="00FA498E" w:rsidP="00034CA7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nariadenie 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</w:t>
      </w:r>
    </w:p>
    <w:p w14:paraId="7192041B" w14:textId="77777777" w:rsidR="00034CA7" w:rsidRPr="00034CA7" w:rsidRDefault="00034CA7" w:rsidP="00034CA7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Gestor: Ministerstvo pôdohospodárstva a rozvoja vidieka Slovenskej republiky.</w:t>
      </w:r>
    </w:p>
    <w:p w14:paraId="09B4742D" w14:textId="77777777" w:rsidR="00034CA7" w:rsidRPr="00034CA7" w:rsidRDefault="00034CA7" w:rsidP="00034CA7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196A0C" w14:textId="73AB0EEB" w:rsidR="00034CA7" w:rsidRPr="00034CA7" w:rsidRDefault="00366FC4" w:rsidP="00034CA7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 xml:space="preserve">delegované nariadenie Komisie (EÚ) 2022/126 zo 7. decembra 2021, ktorým sa dopĺňa nariadenie Európskeho parlamentu a Rady (EÚ) 2021/2115 o dodatočné požiadavky na určité typy intervencie stanovené členskými štátmi v ich strategických plánoch SPP na obdobie 2023 až 2027 podľa uvedeného nariadenia, ako aj o pravidlá týkajúce sa pomeru pre normu dobrého poľnohospodárskeho a environmentálneho stavu 1 (norma GAEC 1) (Ú. v. EÚ L 20, 31.1.2022) </w:t>
      </w:r>
      <w:r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v platnom znení</w:t>
      </w:r>
      <w:r w:rsidR="00237593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, </w:t>
      </w:r>
    </w:p>
    <w:p w14:paraId="040637F0" w14:textId="77777777" w:rsidR="00034CA7" w:rsidRPr="00034CA7" w:rsidRDefault="00034CA7" w:rsidP="00034CA7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Gestor: </w:t>
      </w:r>
      <w:r w:rsidRPr="00034CA7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Ministerstvo pôdohospodárstva a rozvoja vidieka Slovenskej republiky.</w:t>
      </w:r>
    </w:p>
    <w:p w14:paraId="7D9CA30A" w14:textId="77777777" w:rsidR="00034CA7" w:rsidRDefault="00034CA7" w:rsidP="00034CA7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73BBD5" w14:textId="77777777" w:rsidR="00E02EF6" w:rsidRPr="00034CA7" w:rsidRDefault="00E02EF6" w:rsidP="00034CA7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27A0F4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c)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nie je obsiahnutý v judikatúre Súdneho dvora Európskej únie</w:t>
      </w:r>
    </w:p>
    <w:p w14:paraId="7456A740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5B30C5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4.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 xml:space="preserve">Záväzky Slovenskej republiky vo vzťahu k Európskej únii: </w:t>
      </w:r>
    </w:p>
    <w:p w14:paraId="346ACC69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a)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uviesť lehotu na prebranie príslušného právneho aktu Európskej únie, príp. osobitná lehota účinnosti jeho ustanovení </w:t>
      </w:r>
    </w:p>
    <w:p w14:paraId="00309FA1" w14:textId="0A04832C" w:rsidR="00034CA7" w:rsidRDefault="00034CA7" w:rsidP="00027F9D">
      <w:pPr>
        <w:widowControl w:val="0"/>
        <w:adjustRightInd w:val="0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027F9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77755B"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nariadenie 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</w:t>
      </w:r>
      <w:r w:rsidR="0077755B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</w:t>
      </w:r>
      <w:r w:rsidR="00027F9D" w:rsidRPr="00027F9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sa uplatňuje od 1. januára 2023,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90871B0" w14:textId="4A6B4892" w:rsidR="0077755B" w:rsidRDefault="00027F9D" w:rsidP="00027F9D">
      <w:pPr>
        <w:widowControl w:val="0"/>
        <w:adjustRightInd w:val="0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ab/>
      </w:r>
      <w:r w:rsidR="0077755B"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 xml:space="preserve">delegované nariadenie Komisie (EÚ) 2022/126 zo 7. decembra 2021, ktorým sa </w:t>
      </w:r>
      <w:r w:rsidR="0077755B"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lastRenderedPageBreak/>
        <w:t xml:space="preserve">dopĺňa nariadenie Európskeho parlamentu a Rady (EÚ) 2021/2115 o dodatočné požiadavky na určité typy intervencie stanovené členskými štátmi v ich strategických plánoch SPP na obdobie 2023 až 2027 podľa uvedeného nariadenia, ako aj o pravidlá týkajúce sa pomeru pre normu dobrého poľnohospodárskeho a environmentálneho stavu 1 (norma GAEC 1) (Ú. v. EÚ L 20, 31.1.2022) </w:t>
      </w:r>
      <w:r w:rsidR="0077755B"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v platnom znení</w:t>
      </w:r>
      <w:r w:rsidR="0077755B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 xml:space="preserve"> sa uplatňuje od</w:t>
      </w:r>
      <w:r w:rsidRPr="00027F9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> 1. februára 2022</w:t>
      </w:r>
      <w:r w:rsidR="00437278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>.</w:t>
      </w:r>
    </w:p>
    <w:p w14:paraId="6468A1E7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180086" w14:textId="1012B0F8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b)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uviesť informáciu o začatí konania v rámci „EÚ Pilot“ alebo o začatí postupu Európskej komisie, alebo o konaní Súdneho dvora Európskej únie proti Slovenskej republike podľa čl. 258 a 260 Zmluvy o fungovaní Európskej únie v jej platnom znení, spolu s uvedením konkrétnych vytýkaných nedostatkov a požiadaviek na zabezpečenie nápravy so zreteľom na nariadenie Európskeho parlamentu a Rady (ES) č. 1049/2001 z 30. mája 2001 o prístupe verejnosti k dokumentom Európskeho parlamentu, Rady a Komisie, </w:t>
      </w:r>
    </w:p>
    <w:p w14:paraId="3CD8E23B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6BCB32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V oblasti, ktorú upravuje tento návrh nariadenia vlády, neboli začaté proti Slovenskej republike žiadne z uvedených konaní.</w:t>
      </w:r>
    </w:p>
    <w:p w14:paraId="2D5F2E3B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7D6AF2" w14:textId="26E8FCC5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c)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uviesť informáciu o právnych predpisoch, v ktorých sú uvádzané právne akty Európskej únie už prebrané, spolu s uvedením rozsahu ich prebrania, príp. potreby prijatia ďalších úprav</w:t>
      </w:r>
      <w:r w:rsidR="0077755B">
        <w:rPr>
          <w:rFonts w:ascii="Times New Roman" w:eastAsia="Times New Roman" w:hAnsi="Times New Roman" w:cs="Times New Roman"/>
          <w:sz w:val="24"/>
          <w:szCs w:val="24"/>
          <w:lang w:eastAsia="sk-SK"/>
        </w:rPr>
        <w:t>. Uvádzané právne akty Európskej únie sú implementované aj v týchto právnych predpisoch:</w:t>
      </w:r>
    </w:p>
    <w:p w14:paraId="617C93C3" w14:textId="1EB28AE8" w:rsidR="00034CA7" w:rsidRDefault="005F0985" w:rsidP="005F0985">
      <w:pPr>
        <w:widowControl w:val="0"/>
        <w:adjustRightInd w:val="0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ákon č. 280/2017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Z. z. o poskytovaní podpory a dotácie 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pôdohospodárstve a rozvoji vidieka a o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zmene zákona č.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292/2014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Z. z. o príspevku poskytovanom z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európskych štrukturálnych a investičných fondov a o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zmene a doplnení niektorých zákonov 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znení neskorších predpisov 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znení neskorších predpisov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 ustanovuje právomoci orgánov verejnej moci Slovenskej republiky na poskytovanie </w:t>
      </w:r>
      <w:r w:rsidR="0077755B">
        <w:rPr>
          <w:rFonts w:ascii="Times New Roman" w:eastAsia="Times New Roman" w:hAnsi="Times New Roman" w:cs="Times New Roman"/>
          <w:sz w:val="24"/>
          <w:szCs w:val="24"/>
          <w:lang w:eastAsia="sk-SK"/>
        </w:rPr>
        <w:t>podpory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, procesné pravidlá je</w:t>
      </w:r>
      <w:r w:rsidR="00125992">
        <w:rPr>
          <w:rFonts w:ascii="Times New Roman" w:eastAsia="Times New Roman" w:hAnsi="Times New Roman" w:cs="Times New Roman"/>
          <w:sz w:val="24"/>
          <w:szCs w:val="24"/>
          <w:lang w:eastAsia="sk-SK"/>
        </w:rPr>
        <w:t>j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poskytovania a pravidlá kontrol vykonávaných na overenie správnosti prideľovania alebo poskytovania </w:t>
      </w:r>
      <w:r w:rsidR="0077755B">
        <w:rPr>
          <w:rFonts w:ascii="Times New Roman" w:eastAsia="Times New Roman" w:hAnsi="Times New Roman" w:cs="Times New Roman"/>
          <w:sz w:val="24"/>
          <w:szCs w:val="24"/>
          <w:lang w:eastAsia="sk-SK"/>
        </w:rPr>
        <w:t>podpory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5F4B3E2" w14:textId="7DAF1C35" w:rsidR="005F0985" w:rsidRPr="00B57F26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82504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Pr="00F82504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ákon č.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247/2024 </w:t>
      </w:r>
      <w:r w:rsidRPr="00F825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Z. z. o príspevkoch poskytovaných z Európskeho poľnohospodárskeho fondu pre rozvoj vidieka a o zmene a doplnení niektorých zákonov v znení zákona č. 316/2025 Z. z., </w:t>
      </w:r>
      <w:r w:rsidRPr="00B57F26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 ustanovuje právomoci orgánov verejnej moci Slovenskej republiky na poskytovanie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príspevkov </w:t>
      </w:r>
      <w:r w:rsidRPr="00B57F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 intervencie  v záujme rozvoja vidieka a procesné pravidlá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ich</w:t>
      </w:r>
      <w:r w:rsidRPr="00B57F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poskytovania, </w:t>
      </w:r>
    </w:p>
    <w:p w14:paraId="57A5C77B" w14:textId="77777777" w:rsidR="005F0985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435/2022 Z</w:t>
      </w:r>
      <w:r w:rsidRPr="008E087E">
        <w:rPr>
          <w:rFonts w:ascii="Times New Roman" w:eastAsia="Times New Roman" w:hAnsi="Times New Roman" w:cs="Times New Roman"/>
          <w:sz w:val="24"/>
          <w:szCs w:val="24"/>
          <w:lang w:eastAsia="sk-SK"/>
        </w:rPr>
        <w:t>. z., ktorým sa ustanovujú požiadavky na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E087E">
        <w:rPr>
          <w:rFonts w:ascii="Times New Roman" w:eastAsia="Times New Roman" w:hAnsi="Times New Roman" w:cs="Times New Roman"/>
          <w:sz w:val="24"/>
          <w:szCs w:val="24"/>
          <w:lang w:eastAsia="sk-SK"/>
        </w:rPr>
        <w:t>udržiavanie poľnohospodárskej plochy, aktívneho poľnohospodára 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8E087E">
        <w:rPr>
          <w:rFonts w:ascii="Times New Roman" w:eastAsia="Times New Roman" w:hAnsi="Times New Roman" w:cs="Times New Roman"/>
          <w:sz w:val="24"/>
          <w:szCs w:val="24"/>
          <w:lang w:eastAsia="sk-SK"/>
        </w:rPr>
        <w:t>kondicionality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znení neskorších predpisov, </w:t>
      </w:r>
    </w:p>
    <w:p w14:paraId="0DE2A67C" w14:textId="77777777" w:rsidR="005F0985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43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/2022 Z. z.,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ktorým sa ustanovujú pravidlá poskytovania podpory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poľnohospodárstve formou priamych platieb v znení neskorších predpisov,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B198CA2" w14:textId="77777777" w:rsidR="005F0985" w:rsidRPr="00777F6B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77F6B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777F6B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777F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Z. z., ktorým sa ustanovujú pravidlá poskytovania podpory na neprojektové opatrenia Strategického plánu spoločnej poľnohospodárskej politiky v znení neskorších predpisov, </w:t>
      </w:r>
    </w:p>
    <w:p w14:paraId="2E34F56D" w14:textId="77777777" w:rsidR="005F0985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221CC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120</w:t>
      </w:r>
      <w:r w:rsidRPr="008221C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/2023 Z. z., ktorým sa ustanovujú pravidlá predkladania žiadostí a znižovania priamych podpôr Strategického plánu spoločnej poľnohospodárskej politiky v znení neskorších predpisov, </w:t>
      </w:r>
    </w:p>
    <w:p w14:paraId="71A875E0" w14:textId="2F0AA272" w:rsidR="005F0985" w:rsidRDefault="005F0985" w:rsidP="00EE74D2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nariadenie vlády Slovenskej republiky č. 91/2024 Z. z., </w:t>
      </w:r>
      <w:r w:rsidRPr="00EE74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ktorým sa ustanovujú pravidlá </w:t>
      </w:r>
      <w:r w:rsidRPr="00EE74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poskytovania podpory na vykonávanie opatrení Strategického plánu spoločnej poľnohospodárskej politiky v sektore vinohradníctva a vinárstva v znení </w:t>
      </w: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neskorších predpisov</w:t>
      </w:r>
      <w:r w:rsid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</w:p>
    <w:p w14:paraId="26AF165D" w14:textId="53F7CB96" w:rsidR="00EE74D2" w:rsidRPr="00EE74D2" w:rsidRDefault="00EE74D2" w:rsidP="00EE74D2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1</w:t>
      </w:r>
      <w:r w:rsidR="00E02EF6">
        <w:rPr>
          <w:rFonts w:ascii="Times New Roman" w:eastAsia="Times New Roman" w:hAnsi="Times New Roman" w:cs="Times New Roman"/>
          <w:sz w:val="24"/>
          <w:szCs w:val="24"/>
          <w:lang w:eastAsia="sk-SK"/>
        </w:rPr>
        <w:t>83</w:t>
      </w: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 w:rsidR="00E02EF6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 Z. z., ktorým sa ustanovujú pravidlá poskytovania podpory na vykonávanie opatrení Strategického plánu spoločnej poľnohospodárskej politiky v sektore včelárstva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33D957B" w14:textId="77777777" w:rsidR="00034CA7" w:rsidRPr="00034CA7" w:rsidRDefault="00034CA7" w:rsidP="00034CA7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9C49E7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5.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>Návrh nariadenia vlády je zlučiteľný s právom Európskej únie:</w:t>
      </w:r>
    </w:p>
    <w:p w14:paraId="2772DE4E" w14:textId="4B6DB7CF" w:rsidR="00D54C01" w:rsidRPr="005F0985" w:rsidRDefault="00034CA7" w:rsidP="005F0985">
      <w:pPr>
        <w:widowControl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úplne</w:t>
      </w:r>
    </w:p>
    <w:sectPr w:rsidR="00D54C01" w:rsidRPr="005F0985" w:rsidSect="005F0985">
      <w:footerReference w:type="default" r:id="rId7"/>
      <w:pgSz w:w="12240" w:h="15840"/>
      <w:pgMar w:top="1276" w:right="1440" w:bottom="1440" w:left="1440" w:header="708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C9CBE" w14:textId="77777777" w:rsidR="00D87DD8" w:rsidRDefault="00D87DD8">
      <w:pPr>
        <w:spacing w:after="0" w:line="240" w:lineRule="auto"/>
      </w:pPr>
      <w:r>
        <w:separator/>
      </w:r>
    </w:p>
  </w:endnote>
  <w:endnote w:type="continuationSeparator" w:id="0">
    <w:p w14:paraId="3FD7BA9D" w14:textId="77777777" w:rsidR="00D87DD8" w:rsidRDefault="00D87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12308" w14:textId="4606BDF0" w:rsidR="00D54C01" w:rsidRDefault="00034CA7" w:rsidP="005854BD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366FC4">
      <w:rPr>
        <w:noProof/>
      </w:rPr>
      <w:t>1</w:t>
    </w:r>
    <w:r>
      <w:fldChar w:fldCharType="end"/>
    </w:r>
    <w:r>
      <w:t>/</w:t>
    </w:r>
    <w:r w:rsidR="00237593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E23C" w14:textId="77777777" w:rsidR="00D87DD8" w:rsidRDefault="00D87DD8">
      <w:pPr>
        <w:spacing w:after="0" w:line="240" w:lineRule="auto"/>
      </w:pPr>
      <w:r>
        <w:separator/>
      </w:r>
    </w:p>
  </w:footnote>
  <w:footnote w:type="continuationSeparator" w:id="0">
    <w:p w14:paraId="56C2E9E4" w14:textId="77777777" w:rsidR="00D87DD8" w:rsidRDefault="00D87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24468C"/>
    <w:multiLevelType w:val="hybridMultilevel"/>
    <w:tmpl w:val="A566EDF4"/>
    <w:lvl w:ilvl="0" w:tplc="8076B9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B41623"/>
    <w:multiLevelType w:val="hybridMultilevel"/>
    <w:tmpl w:val="D6ECBD4C"/>
    <w:lvl w:ilvl="0" w:tplc="DF6CB47C">
      <w:numFmt w:val="bullet"/>
      <w:lvlText w:val="-"/>
      <w:lvlJc w:val="left"/>
      <w:pPr>
        <w:ind w:left="3338" w:hanging="360"/>
      </w:pPr>
      <w:rPr>
        <w:rFonts w:ascii="Times New Roman" w:eastAsia="Times New Roman" w:hAnsi="Times New Roman" w:hint="default"/>
        <w:b w:val="0"/>
      </w:rPr>
    </w:lvl>
    <w:lvl w:ilvl="1" w:tplc="041B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num w:numId="1" w16cid:durableId="366220855">
    <w:abstractNumId w:val="1"/>
  </w:num>
  <w:num w:numId="2" w16cid:durableId="1366062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CA7"/>
    <w:rsid w:val="00027F9D"/>
    <w:rsid w:val="00034CA7"/>
    <w:rsid w:val="00125992"/>
    <w:rsid w:val="001449C7"/>
    <w:rsid w:val="0016180B"/>
    <w:rsid w:val="001A13FE"/>
    <w:rsid w:val="00237593"/>
    <w:rsid w:val="00302550"/>
    <w:rsid w:val="00330535"/>
    <w:rsid w:val="00334259"/>
    <w:rsid w:val="00366FC4"/>
    <w:rsid w:val="00380885"/>
    <w:rsid w:val="00437278"/>
    <w:rsid w:val="005F0985"/>
    <w:rsid w:val="006562C6"/>
    <w:rsid w:val="00662E19"/>
    <w:rsid w:val="006C264A"/>
    <w:rsid w:val="007049F5"/>
    <w:rsid w:val="0077755B"/>
    <w:rsid w:val="00973277"/>
    <w:rsid w:val="009C0DFD"/>
    <w:rsid w:val="00A11783"/>
    <w:rsid w:val="00B20F8E"/>
    <w:rsid w:val="00B96371"/>
    <w:rsid w:val="00D54C01"/>
    <w:rsid w:val="00D87DD8"/>
    <w:rsid w:val="00DB01AE"/>
    <w:rsid w:val="00E02EF6"/>
    <w:rsid w:val="00EB1E0C"/>
    <w:rsid w:val="00EC6192"/>
    <w:rsid w:val="00EE74D2"/>
    <w:rsid w:val="00F022DF"/>
    <w:rsid w:val="00F17463"/>
    <w:rsid w:val="00FA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E453"/>
  <w15:chartTrackingRefBased/>
  <w15:docId w15:val="{69D24367-6F80-42B7-84B9-B83BFC0C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034CA7"/>
    <w:pPr>
      <w:widowControl w:val="0"/>
      <w:tabs>
        <w:tab w:val="center" w:pos="4536"/>
        <w:tab w:val="right" w:pos="9072"/>
      </w:tabs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034CA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5F0985"/>
    <w:pPr>
      <w:ind w:left="720"/>
      <w:contextualSpacing/>
    </w:pPr>
  </w:style>
  <w:style w:type="paragraph" w:styleId="Revzia">
    <w:name w:val="Revision"/>
    <w:hidden/>
    <w:uiPriority w:val="99"/>
    <w:semiHidden/>
    <w:rsid w:val="00EB1E0C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237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37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MPRVSR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Batel Andrej</dc:creator>
  <cp:keywords/>
  <dc:description/>
  <cp:lastModifiedBy>Nemec Roman</cp:lastModifiedBy>
  <cp:revision>20</cp:revision>
  <dcterms:created xsi:type="dcterms:W3CDTF">2024-12-09T12:56:00Z</dcterms:created>
  <dcterms:modified xsi:type="dcterms:W3CDTF">2026-08-31T08:09:00Z</dcterms:modified>
</cp:coreProperties>
</file>