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318DB" w14:textId="77777777" w:rsidR="00034CA7" w:rsidRPr="00034CA7" w:rsidRDefault="00034CA7" w:rsidP="00034CA7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pacing w:val="30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b/>
          <w:caps/>
          <w:spacing w:val="30"/>
          <w:sz w:val="24"/>
          <w:szCs w:val="24"/>
          <w:lang w:eastAsia="sk-SK"/>
        </w:rPr>
        <w:t>Doložka zlučiteľnosti</w:t>
      </w:r>
    </w:p>
    <w:p w14:paraId="7F2D46EC" w14:textId="77777777" w:rsidR="00034CA7" w:rsidRPr="00034CA7" w:rsidRDefault="00034CA7" w:rsidP="00034CA7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návrhu nariadenia vlády s právom Európskej únie </w:t>
      </w:r>
    </w:p>
    <w:p w14:paraId="0706C2E0" w14:textId="77777777" w:rsidR="00034CA7" w:rsidRPr="00034CA7" w:rsidRDefault="00034CA7" w:rsidP="00034CA7">
      <w:pPr>
        <w:widowControl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6EB7A9" w14:textId="77777777" w:rsidR="00034CA7" w:rsidRPr="00034CA7" w:rsidRDefault="00034CA7" w:rsidP="00034CA7">
      <w:pPr>
        <w:widowControl w:val="0"/>
        <w:numPr>
          <w:ilvl w:val="0"/>
          <w:numId w:val="2"/>
        </w:numPr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Navrhovateľ nariadenia vlády: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17888F49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Ministerstvo pôdohospodárstva a rozvoja vidieka Slovenskej republiky</w:t>
      </w:r>
    </w:p>
    <w:p w14:paraId="6CEDA288" w14:textId="77777777" w:rsidR="00034CA7" w:rsidRPr="00034CA7" w:rsidRDefault="00034CA7" w:rsidP="00034CA7">
      <w:pPr>
        <w:widowControl w:val="0"/>
        <w:tabs>
          <w:tab w:val="left" w:pos="360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3813264" w14:textId="77777777" w:rsidR="00034CA7" w:rsidRPr="00034CA7" w:rsidRDefault="00034CA7" w:rsidP="00034CA7">
      <w:pPr>
        <w:widowControl w:val="0"/>
        <w:numPr>
          <w:ilvl w:val="0"/>
          <w:numId w:val="2"/>
        </w:numPr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Názov návrhu nariadenia vlády: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3E771140" w14:textId="174593D8" w:rsidR="00034CA7" w:rsidRPr="00034CA7" w:rsidRDefault="00034CA7" w:rsidP="00034CA7">
      <w:pPr>
        <w:widowControl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Nariadenie vlády Slovenskej republiky, ktorým sa mení a dopĺňa nariadenie vlády Slovenskej republiky </w:t>
      </w:r>
      <w:r w:rsidR="00B96371" w:rsidRPr="00B9637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č. 165/2023 Z. z., ktorým sa ustanovujú pravidlá poskytovania podpory na vykonávanie opatrení Strategického plánu spoločnej poľnohospodárskej politiky vo vybraných poľnohospodárskych sektoroch v znení </w:t>
      </w:r>
      <w:r w:rsidR="001A13F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neskorších predpisov</w:t>
      </w:r>
    </w:p>
    <w:p w14:paraId="78DDA5E1" w14:textId="77777777" w:rsidR="00034CA7" w:rsidRPr="00034CA7" w:rsidRDefault="00034CA7" w:rsidP="00034CA7">
      <w:pPr>
        <w:widowControl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319C93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3.</w:t>
      </w: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  <w:t>Predmet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návrhu nariadenia vlády je upravený v práve Európskej únie: </w:t>
      </w:r>
    </w:p>
    <w:p w14:paraId="0C50ACB7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a)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v primárnom práve </w:t>
      </w:r>
    </w:p>
    <w:p w14:paraId="0DFE9EE2" w14:textId="167835F0" w:rsidR="00034CA7" w:rsidRPr="00034CA7" w:rsidRDefault="00034CA7" w:rsidP="00034CA7">
      <w:pPr>
        <w:widowControl w:val="0"/>
        <w:adjustRightInd w:val="0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Čl. 38 až 44 Zmluvy o fungovaní Európskej únie </w:t>
      </w:r>
      <w:r w:rsidRPr="00034CA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</w:t>
      </w:r>
      <w:r w:rsidRPr="00034CA7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Ú. v. EÚ C 202, 7.6.2016</w:t>
      </w:r>
      <w:r w:rsidRPr="00034CA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7C21F2A1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14:paraId="3D6602F9" w14:textId="77777777" w:rsidR="00034CA7" w:rsidRDefault="00034CA7" w:rsidP="00034CA7">
      <w:pPr>
        <w:widowControl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b) v sekundárnom práve </w:t>
      </w:r>
    </w:p>
    <w:p w14:paraId="70F88368" w14:textId="2EBB68CE" w:rsidR="0013372E" w:rsidRDefault="00E76F70" w:rsidP="0013372E">
      <w:pPr>
        <w:widowControl w:val="0"/>
        <w:numPr>
          <w:ilvl w:val="0"/>
          <w:numId w:val="1"/>
        </w:numPr>
        <w:suppressAutoHyphens/>
        <w:adjustRightInd w:val="0"/>
        <w:spacing w:after="0" w:line="240" w:lineRule="auto"/>
        <w:ind w:left="1134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76F70">
        <w:rPr>
          <w:rFonts w:ascii="Times New Roman" w:hAnsi="Times New Roman" w:cs="Times New Roman"/>
          <w:bCs/>
          <w:sz w:val="24"/>
          <w:szCs w:val="24"/>
        </w:rPr>
        <w:t>nariadenie (ES) č. 178/2002 Európskeho parlamentu a Rady z 28. januára 2002, ktorým sa ustanovujú všeobecné zásady a požiadavky potravinového práva, zriaďuje Európsky úrad pre bezpečnosť potravín a stanovujú postupy v záležitostiach bezpečnosti potravín (Mimoriadne vydanie Ú. v. EÚ, kap. 15/zv. 6; Ú. v. ES L 31, 1.2.2002) v platnom znení,</w:t>
      </w:r>
    </w:p>
    <w:p w14:paraId="6F98C3AB" w14:textId="7C105F19" w:rsidR="0013372E" w:rsidRPr="003B2824" w:rsidRDefault="0013372E" w:rsidP="003B2824">
      <w:pPr>
        <w:widowControl w:val="0"/>
        <w:suppressAutoHyphens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2824">
        <w:rPr>
          <w:rFonts w:ascii="Times New Roman" w:eastAsia="Times New Roman" w:hAnsi="Times New Roman" w:cs="Times New Roman"/>
          <w:sz w:val="24"/>
          <w:szCs w:val="24"/>
          <w:lang w:eastAsia="sk-SK"/>
        </w:rPr>
        <w:t>Gestor: Ministerstvo pôdohospodárstva a rozvoja vidieka Slovenskej republiky.</w:t>
      </w:r>
    </w:p>
    <w:p w14:paraId="64BC57A6" w14:textId="77777777" w:rsidR="0013372E" w:rsidRDefault="00E76F70" w:rsidP="0013372E">
      <w:pPr>
        <w:widowControl w:val="0"/>
        <w:numPr>
          <w:ilvl w:val="0"/>
          <w:numId w:val="1"/>
        </w:numPr>
        <w:suppressAutoHyphens/>
        <w:adjustRightInd w:val="0"/>
        <w:spacing w:after="0" w:line="240" w:lineRule="auto"/>
        <w:ind w:left="113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76F70">
        <w:rPr>
          <w:rFonts w:ascii="Times New Roman" w:hAnsi="Times New Roman" w:cs="Times New Roman"/>
          <w:bCs/>
          <w:sz w:val="24"/>
          <w:szCs w:val="24"/>
        </w:rPr>
        <w:t xml:space="preserve">nariadenie Európskeho parlamentu a Rady (EÚ) 2016/1012 z 8. júna 2016 o zootechnických a genealogických podmienkach na plemenitbu čistokrvných plemenných zvierat, </w:t>
      </w:r>
      <w:r w:rsidRPr="003B2824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hybridných</w:t>
      </w:r>
      <w:r w:rsidRPr="00E76F70">
        <w:rPr>
          <w:rFonts w:ascii="Times New Roman" w:hAnsi="Times New Roman" w:cs="Times New Roman"/>
          <w:bCs/>
          <w:sz w:val="24"/>
          <w:szCs w:val="24"/>
        </w:rPr>
        <w:t xml:space="preserve"> plemenných ošípaných a ich zárodočných produktov a na obchodovanie s nimi a ich vstup do Únie a ktorým sa mení nariadenie (EÚ) č. 652/2014, smernice Rady 89/608/EHS a 90/425/EHS a zrušujú určité akty v oblasti plemenitby zvierat („nariadenie o plemenitbe zvierat“) (Ú. v. EÚ L 171, 29.6.2016)</w:t>
      </w:r>
      <w:r w:rsidR="0013372E">
        <w:rPr>
          <w:rFonts w:ascii="Times New Roman" w:hAnsi="Times New Roman" w:cs="Times New Roman"/>
          <w:bCs/>
          <w:sz w:val="24"/>
          <w:szCs w:val="24"/>
        </w:rPr>
        <w:t>,</w:t>
      </w:r>
    </w:p>
    <w:p w14:paraId="5F0982C6" w14:textId="506A671D" w:rsidR="0013372E" w:rsidRPr="003B2824" w:rsidRDefault="0013372E" w:rsidP="003B2824">
      <w:pPr>
        <w:widowControl w:val="0"/>
        <w:suppressAutoHyphens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B2824">
        <w:rPr>
          <w:rFonts w:ascii="Times New Roman" w:eastAsia="Times New Roman" w:hAnsi="Times New Roman" w:cs="Times New Roman"/>
          <w:sz w:val="24"/>
          <w:szCs w:val="24"/>
          <w:lang w:eastAsia="sk-SK"/>
        </w:rPr>
        <w:t>Gestor: Ministerstvo pôdohospodárstva a rozvoja vidieka Slovenskej republiky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Ministerstvo financií </w:t>
      </w:r>
      <w:r w:rsidRPr="001D7AAF">
        <w:rPr>
          <w:rFonts w:ascii="Times New Roman" w:eastAsia="Times New Roman" w:hAnsi="Times New Roman" w:cs="Times New Roman"/>
          <w:sz w:val="24"/>
          <w:szCs w:val="24"/>
          <w:lang w:eastAsia="sk-SK"/>
        </w:rPr>
        <w:t>Slovenskej republiky</w:t>
      </w:r>
      <w:r w:rsidRPr="003B2824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0D8CE74C" w14:textId="05F102B9" w:rsidR="00034CA7" w:rsidRPr="00034CA7" w:rsidRDefault="00FA498E" w:rsidP="00A6089C">
      <w:pPr>
        <w:widowControl w:val="0"/>
        <w:numPr>
          <w:ilvl w:val="0"/>
          <w:numId w:val="1"/>
        </w:numPr>
        <w:suppressAutoHyphens/>
        <w:adjustRightInd w:val="0"/>
        <w:spacing w:after="0" w:line="240" w:lineRule="auto"/>
        <w:ind w:left="113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A498E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nariadenie Európskeho parlamentu a Rady (EÚ) 2021/2115 z 2. decembra 2021, ktorým sa stanovujú pravidlá podpory strategických plánov, ktoré majú zostaviť členské štáty v rámci spoločnej poľnohospodárskej politiky (strategické plány SPP) a</w:t>
      </w:r>
      <w:r w:rsidR="0000257D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 </w:t>
      </w:r>
      <w:r w:rsidRPr="00FA498E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ktoré sú financované z Európskeho poľnohospodárskeho záručného fondu (EPZF) a</w:t>
      </w:r>
      <w:r w:rsidR="0000257D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 </w:t>
      </w:r>
      <w:r w:rsidRPr="00FA498E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Európskeho poľnohospodárskeho fondu pre rozvoj vidieka (EPFRV), a ktorým sa zrušujú nariadenia (EÚ) č. 1305/2013 a (EÚ) č. 1307/2013 (Ú. v. EÚ L 435, 6.12.2021) v platnom znení,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 </w:t>
      </w:r>
    </w:p>
    <w:p w14:paraId="09B4742D" w14:textId="7B39175C" w:rsidR="00034CA7" w:rsidRPr="00034CA7" w:rsidRDefault="00034CA7" w:rsidP="00531478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Gestor: Ministerstvo pôdohospodárstva a rozvoja vidieka Slovenskej republiky.</w:t>
      </w:r>
    </w:p>
    <w:p w14:paraId="62196A0C" w14:textId="73AB0EEB" w:rsidR="00034CA7" w:rsidRPr="00034CA7" w:rsidRDefault="00366FC4" w:rsidP="00A6089C">
      <w:pPr>
        <w:widowControl w:val="0"/>
        <w:numPr>
          <w:ilvl w:val="0"/>
          <w:numId w:val="1"/>
        </w:numPr>
        <w:suppressAutoHyphens/>
        <w:adjustRightInd w:val="0"/>
        <w:spacing w:after="0" w:line="240" w:lineRule="auto"/>
        <w:ind w:left="113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66FC4">
        <w:rPr>
          <w:rFonts w:ascii="Times New Roman" w:eastAsia="Times New Roman" w:hAnsi="Times New Roman" w:cs="Times New Roman"/>
          <w:bCs/>
          <w:iCs/>
          <w:sz w:val="24"/>
          <w:szCs w:val="24"/>
          <w:lang w:eastAsia="sk-SK" w:bidi="sk-SK"/>
        </w:rPr>
        <w:t xml:space="preserve">delegované nariadenie Komisie (EÚ) 2022/126 zo 7. decembra 2021, ktorým sa dopĺňa nariadenie Európskeho parlamentu a Rady (EÚ) 2021/2115 o dodatočné požiadavky na určité typy intervencie stanovené členskými štátmi v ich strategických plánoch SPP na obdobie 2023 až 2027 podľa uvedeného nariadenia, ako aj o pravidlá týkajúce sa pomeru pre normu dobrého poľnohospodárskeho a environmentálneho stavu 1 (norma GAEC 1) (Ú. v. EÚ L 20, 31.1.2022) </w:t>
      </w:r>
      <w:r w:rsidRPr="00366FC4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v platnom znení</w:t>
      </w:r>
      <w:r w:rsidR="00237593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, </w:t>
      </w:r>
    </w:p>
    <w:p w14:paraId="040637F0" w14:textId="77777777" w:rsidR="00034CA7" w:rsidRDefault="00034CA7" w:rsidP="00A6089C">
      <w:pPr>
        <w:widowControl w:val="0"/>
        <w:suppressAutoHyphens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Gestor: </w:t>
      </w:r>
      <w:r w:rsidRPr="00034CA7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Ministerstvo pôdohospodárstva a rozvoja vidieka Slovenskej republiky.</w:t>
      </w:r>
    </w:p>
    <w:p w14:paraId="5B7E26A3" w14:textId="77777777" w:rsidR="0013372E" w:rsidRDefault="00E76F70" w:rsidP="00E76F70">
      <w:pPr>
        <w:widowControl w:val="0"/>
        <w:numPr>
          <w:ilvl w:val="0"/>
          <w:numId w:val="1"/>
        </w:numPr>
        <w:suppressAutoHyphens/>
        <w:adjustRightInd w:val="0"/>
        <w:spacing w:after="0" w:line="240" w:lineRule="auto"/>
        <w:ind w:left="1134" w:hanging="426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76F70">
        <w:rPr>
          <w:rFonts w:ascii="Times New Roman" w:hAnsi="Times New Roman" w:cs="Times New Roman"/>
          <w:bCs/>
          <w:iCs/>
          <w:sz w:val="24"/>
          <w:szCs w:val="24"/>
        </w:rPr>
        <w:t xml:space="preserve">nariadenie Európskeho parlamentu a Rady (EÚ, </w:t>
      </w:r>
      <w:proofErr w:type="spellStart"/>
      <w:r w:rsidRPr="00E76F70">
        <w:rPr>
          <w:rFonts w:ascii="Times New Roman" w:hAnsi="Times New Roman" w:cs="Times New Roman"/>
          <w:bCs/>
          <w:iCs/>
          <w:sz w:val="24"/>
          <w:szCs w:val="24"/>
        </w:rPr>
        <w:t>Euratom</w:t>
      </w:r>
      <w:proofErr w:type="spellEnd"/>
      <w:r w:rsidRPr="00E76F70">
        <w:rPr>
          <w:rFonts w:ascii="Times New Roman" w:hAnsi="Times New Roman" w:cs="Times New Roman"/>
          <w:bCs/>
          <w:iCs/>
          <w:sz w:val="24"/>
          <w:szCs w:val="24"/>
        </w:rPr>
        <w:t xml:space="preserve">) 2024/2509 z 23. septembra </w:t>
      </w:r>
      <w:r w:rsidRPr="00E76F70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2024 o </w:t>
      </w:r>
      <w:r w:rsidRPr="003B2824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rozpočtových</w:t>
      </w:r>
      <w:r w:rsidRPr="00E76F70">
        <w:rPr>
          <w:rFonts w:ascii="Times New Roman" w:hAnsi="Times New Roman" w:cs="Times New Roman"/>
          <w:bCs/>
          <w:iCs/>
          <w:sz w:val="24"/>
          <w:szCs w:val="24"/>
        </w:rPr>
        <w:t xml:space="preserve"> pravidlách, ktoré sa vzťahujú na všeobecný rozpočet Únie (prepracované znenie) (Ú. v. EÚ L, 2024/2509, 26.9.2024)</w:t>
      </w:r>
      <w:r w:rsidR="0013372E">
        <w:rPr>
          <w:rFonts w:ascii="Times New Roman" w:hAnsi="Times New Roman" w:cs="Times New Roman"/>
          <w:bCs/>
          <w:iCs/>
          <w:sz w:val="24"/>
          <w:szCs w:val="24"/>
        </w:rPr>
        <w:t>,</w:t>
      </w:r>
    </w:p>
    <w:p w14:paraId="2A2B7B9C" w14:textId="5FD353D4" w:rsidR="00E76F70" w:rsidRPr="00E76F70" w:rsidRDefault="0013372E" w:rsidP="003B2824">
      <w:pPr>
        <w:widowControl w:val="0"/>
        <w:suppressAutoHyphens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Gestor: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Ministerstvo financií </w:t>
      </w:r>
      <w:r w:rsidRPr="001D7AAF">
        <w:rPr>
          <w:rFonts w:ascii="Times New Roman" w:eastAsia="Times New Roman" w:hAnsi="Times New Roman" w:cs="Times New Roman"/>
          <w:sz w:val="24"/>
          <w:szCs w:val="24"/>
          <w:lang w:eastAsia="sk-SK"/>
        </w:rPr>
        <w:t>Slovenskej republiky</w:t>
      </w:r>
      <w:r w:rsidR="00E76F70" w:rsidRPr="00E76F70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3C5AEEFE" w14:textId="6131CD43" w:rsidR="00E76F70" w:rsidRPr="00034CA7" w:rsidRDefault="00E76F70" w:rsidP="00E76F7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</w:pPr>
    </w:p>
    <w:p w14:paraId="3373BBD5" w14:textId="77777777" w:rsidR="00E02EF6" w:rsidRPr="00034CA7" w:rsidRDefault="00E02EF6" w:rsidP="00A6089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D27A0F4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c)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nie je obsiahnutý v judikatúre Súdneho dvora Európskej únie</w:t>
      </w:r>
    </w:p>
    <w:p w14:paraId="7456A740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5B30C5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4.</w:t>
      </w: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  <w:t xml:space="preserve">Záväzky Slovenskej republiky vo vzťahu k Európskej únii: </w:t>
      </w:r>
    </w:p>
    <w:p w14:paraId="346ACC69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a)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uviesť lehotu na prebranie príslušného právneho aktu Európskej únie, príp. osobitná lehota účinnosti jeho ustanovení </w:t>
      </w:r>
    </w:p>
    <w:p w14:paraId="00309FA1" w14:textId="7CBABF94" w:rsidR="00034CA7" w:rsidRDefault="00034CA7" w:rsidP="00027F9D">
      <w:pPr>
        <w:widowControl w:val="0"/>
        <w:adjustRightInd w:val="0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 w:rsidR="00027F9D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77755B" w:rsidRPr="00FA498E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nariadenie Európskeho parlamentu a Rady (EÚ) 2021/2115 z 2. decembra 2021, ktorým sa stanovujú pravidlá podpory strategických plánov, ktoré majú zostaviť členské štáty v rámci spoločnej poľnohospodárskej politiky (strategické plány SPP) a</w:t>
      </w:r>
      <w:r w:rsidR="0000257D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 </w:t>
      </w:r>
      <w:r w:rsidR="0077755B" w:rsidRPr="00FA498E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ktoré sú financované z Európskeho poľnohospodárskeho záručného fondu (EPZF) a</w:t>
      </w:r>
      <w:r w:rsidR="0000257D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 </w:t>
      </w:r>
      <w:r w:rsidR="0077755B" w:rsidRPr="00FA498E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Európskeho poľnohospodárskeho fondu pre rozvoj vidieka (EPFRV), a ktorým sa zrušujú nariadenia (EÚ) č. 1305/2013 a (EÚ) č. 1307/2013 (Ú. v. EÚ L 435, 6.12.2021) v platnom znení</w:t>
      </w:r>
      <w:r w:rsidR="0077755B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 xml:space="preserve"> </w:t>
      </w:r>
      <w:r w:rsidR="00027F9D" w:rsidRPr="00027F9D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sa uplatňuje od 1. januára 2023,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290871B0" w14:textId="4A6B4892" w:rsidR="0077755B" w:rsidRDefault="00027F9D" w:rsidP="00027F9D">
      <w:pPr>
        <w:widowControl w:val="0"/>
        <w:adjustRightInd w:val="0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sk-SK" w:bidi="sk-SK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-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ab/>
      </w:r>
      <w:r w:rsidR="0077755B" w:rsidRPr="00366FC4">
        <w:rPr>
          <w:rFonts w:ascii="Times New Roman" w:eastAsia="Times New Roman" w:hAnsi="Times New Roman" w:cs="Times New Roman"/>
          <w:bCs/>
          <w:iCs/>
          <w:sz w:val="24"/>
          <w:szCs w:val="24"/>
          <w:lang w:eastAsia="sk-SK" w:bidi="sk-SK"/>
        </w:rPr>
        <w:t xml:space="preserve">delegované nariadenie Komisie (EÚ) 2022/126 zo 7. decembra 2021, ktorým sa dopĺňa nariadenie Európskeho parlamentu a Rady (EÚ) 2021/2115 o dodatočné požiadavky na určité typy intervencie stanovené členskými štátmi v ich strategických plánoch SPP na obdobie 2023 až 2027 podľa uvedeného nariadenia, ako aj o pravidlá týkajúce sa pomeru pre normu dobrého poľnohospodárskeho a environmentálneho stavu 1 (norma GAEC 1) (Ú. v. EÚ L 20, 31.1.2022) </w:t>
      </w:r>
      <w:r w:rsidR="0077755B" w:rsidRPr="00366FC4">
        <w:rPr>
          <w:rFonts w:ascii="Times New Roman" w:eastAsia="Times New Roman" w:hAnsi="Times New Roman" w:cs="Times New Roman"/>
          <w:bCs/>
          <w:iCs/>
          <w:sz w:val="24"/>
          <w:szCs w:val="24"/>
          <w:lang w:eastAsia="sk-SK"/>
        </w:rPr>
        <w:t>v platnom znení</w:t>
      </w:r>
      <w:r w:rsidR="0077755B">
        <w:rPr>
          <w:rFonts w:ascii="Times New Roman" w:eastAsia="Times New Roman" w:hAnsi="Times New Roman" w:cs="Times New Roman"/>
          <w:bCs/>
          <w:iCs/>
          <w:sz w:val="24"/>
          <w:szCs w:val="24"/>
          <w:lang w:eastAsia="sk-SK" w:bidi="sk-SK"/>
        </w:rPr>
        <w:t xml:space="preserve"> sa uplatňuje od</w:t>
      </w:r>
      <w:r w:rsidRPr="00027F9D">
        <w:rPr>
          <w:rFonts w:ascii="Times New Roman" w:eastAsia="Times New Roman" w:hAnsi="Times New Roman" w:cs="Times New Roman"/>
          <w:bCs/>
          <w:iCs/>
          <w:sz w:val="24"/>
          <w:szCs w:val="24"/>
          <w:lang w:eastAsia="sk-SK" w:bidi="sk-SK"/>
        </w:rPr>
        <w:t> 1. februára 2022</w:t>
      </w:r>
      <w:r w:rsidR="00437278">
        <w:rPr>
          <w:rFonts w:ascii="Times New Roman" w:eastAsia="Times New Roman" w:hAnsi="Times New Roman" w:cs="Times New Roman"/>
          <w:bCs/>
          <w:iCs/>
          <w:sz w:val="24"/>
          <w:szCs w:val="24"/>
          <w:lang w:eastAsia="sk-SK" w:bidi="sk-SK"/>
        </w:rPr>
        <w:t>.</w:t>
      </w:r>
    </w:p>
    <w:p w14:paraId="6468A1E7" w14:textId="77777777" w:rsidR="00034CA7" w:rsidRPr="00034CA7" w:rsidRDefault="00034CA7" w:rsidP="00034CA7">
      <w:pPr>
        <w:widowControl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D180086" w14:textId="7C0B65B4" w:rsidR="00034CA7" w:rsidRPr="00034CA7" w:rsidRDefault="00034CA7" w:rsidP="00034CA7">
      <w:pPr>
        <w:widowControl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b)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uviesť informáciu o začatí konania v rámci „EÚ Pilot“ alebo o začatí postupu Európskej komisie, alebo o konaní Súdneho dvora Európskej únie proti Slovenskej republike podľa čl. 258 a 260 Zmluvy o fungovaní Európskej únie v jej platnom znení, spolu s uvedením konkrétnych vytýkaných nedostatkov a požiadaviek na zabezpečenie nápravy so zreteľom na nariadenie Európskeho parlamentu a Rady (ES) č. 1049/2001 z 30. mája 2001 o prístupe verejnosti k dokumentom Európskeho parlamentu, Rady a</w:t>
      </w:r>
      <w:r w:rsidR="0000257D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Komisie, </w:t>
      </w:r>
    </w:p>
    <w:p w14:paraId="3CD8E23B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6BCB32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V oblasti, ktorú upravuje tento návrh nariadenia vlády, neboli začaté proti Slovenskej republike žiadne z uvedených konaní.</w:t>
      </w:r>
    </w:p>
    <w:p w14:paraId="2D5F2E3B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7D6AF2" w14:textId="26E8FCC5" w:rsidR="00034CA7" w:rsidRPr="00034CA7" w:rsidRDefault="00034CA7" w:rsidP="00034CA7">
      <w:pPr>
        <w:widowControl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c)</w:t>
      </w: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uviesť informáciu o právnych predpisoch, v ktorých sú uvádzané právne akty Európskej únie už prebrané, spolu s uvedením rozsahu ich prebrania, príp. potreby prijatia ďalších úprav</w:t>
      </w:r>
      <w:r w:rsidR="0077755B">
        <w:rPr>
          <w:rFonts w:ascii="Times New Roman" w:eastAsia="Times New Roman" w:hAnsi="Times New Roman" w:cs="Times New Roman"/>
          <w:sz w:val="24"/>
          <w:szCs w:val="24"/>
          <w:lang w:eastAsia="sk-SK"/>
        </w:rPr>
        <w:t>. Uvádzané právne akty Európskej únie sú implementované aj v týchto právnych predpisoch:</w:t>
      </w:r>
    </w:p>
    <w:p w14:paraId="617C93C3" w14:textId="1EB28AE8" w:rsidR="00034CA7" w:rsidRDefault="005F0985" w:rsidP="005F0985">
      <w:pPr>
        <w:widowControl w:val="0"/>
        <w:adjustRightInd w:val="0"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z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ákon č. 280/2017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Z. z. o poskytovaní podpory a dotácie v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pôdohospodárstve a rozvoji vidieka a o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zmene zákona č.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292/2014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Z. z. o príspevku poskytovanom z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európskych štrukturálnych a investičných fondov a o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zmene a doplnení niektorých zákonov v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znení neskorších predpisov v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5F0985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znení neskorších predpisov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ktorý ustanovuje právomoci orgánov verejnej moci Slovenskej republiky na poskytovanie </w:t>
      </w:r>
      <w:r w:rsidR="0077755B">
        <w:rPr>
          <w:rFonts w:ascii="Times New Roman" w:eastAsia="Times New Roman" w:hAnsi="Times New Roman" w:cs="Times New Roman"/>
          <w:sz w:val="24"/>
          <w:szCs w:val="24"/>
          <w:lang w:eastAsia="sk-SK"/>
        </w:rPr>
        <w:t>podpory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, procesné pravidlá je</w:t>
      </w:r>
      <w:r w:rsidR="00125992">
        <w:rPr>
          <w:rFonts w:ascii="Times New Roman" w:eastAsia="Times New Roman" w:hAnsi="Times New Roman" w:cs="Times New Roman"/>
          <w:sz w:val="24"/>
          <w:szCs w:val="24"/>
          <w:lang w:eastAsia="sk-SK"/>
        </w:rPr>
        <w:t>j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poskytovania a pravidlá kontrol vykonávaných na overenie správnosti prideľovania alebo poskytovania </w:t>
      </w:r>
      <w:r w:rsidR="0077755B">
        <w:rPr>
          <w:rFonts w:ascii="Times New Roman" w:eastAsia="Times New Roman" w:hAnsi="Times New Roman" w:cs="Times New Roman"/>
          <w:sz w:val="24"/>
          <w:szCs w:val="24"/>
          <w:lang w:eastAsia="sk-SK"/>
        </w:rPr>
        <w:t>podpory</w:t>
      </w:r>
      <w:r w:rsidRPr="005F0985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45F4B3E2" w14:textId="7DAF1C35" w:rsidR="005F0985" w:rsidRPr="00B57F26" w:rsidRDefault="005F0985" w:rsidP="005F0985">
      <w:pPr>
        <w:pStyle w:val="Odsekzoznamu"/>
        <w:widowControl w:val="0"/>
        <w:numPr>
          <w:ilvl w:val="0"/>
          <w:numId w:val="1"/>
        </w:numPr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82504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z</w:t>
      </w:r>
      <w:r w:rsidRPr="00F82504">
        <w:rPr>
          <w:rFonts w:ascii="Times New Roman" w:eastAsia="Times New Roman" w:hAnsi="Times New Roman" w:cs="Times New Roman"/>
          <w:sz w:val="24"/>
          <w:szCs w:val="24"/>
          <w:lang w:val="ru-RU" w:eastAsia="sk-SK"/>
        </w:rPr>
        <w:t>ákon č.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247/2024 </w:t>
      </w:r>
      <w:r w:rsidRPr="00F8250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Z. z. o príspevkoch poskytovaných z Európskeho poľnohospodárskeho fondu pre rozvoj vidieka a o zmene a doplnení niektorých zákonov v znení zákona č. 316/2025 Z. z., </w:t>
      </w:r>
      <w:r w:rsidRPr="00B57F26">
        <w:rPr>
          <w:rFonts w:ascii="Times New Roman" w:eastAsia="Times New Roman" w:hAnsi="Times New Roman" w:cs="Times New Roman"/>
          <w:sz w:val="24"/>
          <w:szCs w:val="24"/>
          <w:lang w:eastAsia="sk-SK"/>
        </w:rPr>
        <w:t>ktorý ustanovuje právomoci orgánov verejnej moci Slovenskej republiky na poskytovanie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príspevkov </w:t>
      </w:r>
      <w:r w:rsidRPr="00B57F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 intervencie  v záujme rozvoja vidieka a procesné pravidlá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ich</w:t>
      </w:r>
      <w:r w:rsidRPr="00B57F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poskytovania, </w:t>
      </w:r>
    </w:p>
    <w:p w14:paraId="57A5C77B" w14:textId="0F2591EF" w:rsidR="005F0985" w:rsidRDefault="005F0985" w:rsidP="005F0985">
      <w:pPr>
        <w:pStyle w:val="Odsekzoznamu"/>
        <w:widowControl w:val="0"/>
        <w:numPr>
          <w:ilvl w:val="0"/>
          <w:numId w:val="1"/>
        </w:numPr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nariadenie vlády Slovenskej republiky č. 435/2022 Z</w:t>
      </w:r>
      <w:r w:rsidRPr="008E087E">
        <w:rPr>
          <w:rFonts w:ascii="Times New Roman" w:eastAsia="Times New Roman" w:hAnsi="Times New Roman" w:cs="Times New Roman"/>
          <w:sz w:val="24"/>
          <w:szCs w:val="24"/>
          <w:lang w:eastAsia="sk-SK"/>
        </w:rPr>
        <w:t>. z., ktorým sa ustanovujú požiadavky na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8E087E">
        <w:rPr>
          <w:rFonts w:ascii="Times New Roman" w:eastAsia="Times New Roman" w:hAnsi="Times New Roman" w:cs="Times New Roman"/>
          <w:sz w:val="24"/>
          <w:szCs w:val="24"/>
          <w:lang w:eastAsia="sk-SK"/>
        </w:rPr>
        <w:t>udržiavanie poľnohospodárskej plochy, aktívneho poľnohospodára a</w:t>
      </w:r>
      <w:r w:rsidR="0000257D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proofErr w:type="spellStart"/>
      <w:r w:rsidRPr="008E087E">
        <w:rPr>
          <w:rFonts w:ascii="Times New Roman" w:eastAsia="Times New Roman" w:hAnsi="Times New Roman" w:cs="Times New Roman"/>
          <w:sz w:val="24"/>
          <w:szCs w:val="24"/>
          <w:lang w:eastAsia="sk-SK"/>
        </w:rPr>
        <w:t>kondicionality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znení neskorších predpisov, </w:t>
      </w:r>
    </w:p>
    <w:p w14:paraId="0DE2A67C" w14:textId="77777777" w:rsidR="005F0985" w:rsidRDefault="005F0985" w:rsidP="005F0985">
      <w:pPr>
        <w:pStyle w:val="Odsekzoznamu"/>
        <w:widowControl w:val="0"/>
        <w:numPr>
          <w:ilvl w:val="0"/>
          <w:numId w:val="1"/>
        </w:numPr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312BB">
        <w:rPr>
          <w:rFonts w:ascii="Times New Roman" w:eastAsia="Times New Roman" w:hAnsi="Times New Roman" w:cs="Times New Roman"/>
          <w:sz w:val="24"/>
          <w:szCs w:val="24"/>
          <w:lang w:eastAsia="sk-SK"/>
        </w:rPr>
        <w:t>nariadenie vlády Slovenskej republiky č. 43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Pr="00F312BB">
        <w:rPr>
          <w:rFonts w:ascii="Times New Roman" w:eastAsia="Times New Roman" w:hAnsi="Times New Roman" w:cs="Times New Roman"/>
          <w:sz w:val="24"/>
          <w:szCs w:val="24"/>
          <w:lang w:eastAsia="sk-SK"/>
        </w:rPr>
        <w:t>/2022 Z. z.,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F312BB">
        <w:rPr>
          <w:rFonts w:ascii="Times New Roman" w:eastAsia="Times New Roman" w:hAnsi="Times New Roman" w:cs="Times New Roman"/>
          <w:sz w:val="24"/>
          <w:szCs w:val="24"/>
          <w:lang w:eastAsia="sk-SK"/>
        </w:rPr>
        <w:t>ktorým sa ustanovujú pravidlá poskytovania podpory 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F312BB">
        <w:rPr>
          <w:rFonts w:ascii="Times New Roman" w:eastAsia="Times New Roman" w:hAnsi="Times New Roman" w:cs="Times New Roman"/>
          <w:sz w:val="24"/>
          <w:szCs w:val="24"/>
          <w:lang w:eastAsia="sk-SK"/>
        </w:rPr>
        <w:t>poľnohospodárstve formou priamych platieb v znení neskorších predpisov,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4B198CA2" w14:textId="77777777" w:rsidR="005F0985" w:rsidRPr="00777F6B" w:rsidRDefault="005F0985" w:rsidP="005F0985">
      <w:pPr>
        <w:pStyle w:val="Odsekzoznamu"/>
        <w:widowControl w:val="0"/>
        <w:numPr>
          <w:ilvl w:val="0"/>
          <w:numId w:val="1"/>
        </w:numPr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77F6B">
        <w:rPr>
          <w:rFonts w:ascii="Times New Roman" w:eastAsia="Times New Roman" w:hAnsi="Times New Roman" w:cs="Times New Roman"/>
          <w:sz w:val="24"/>
          <w:szCs w:val="24"/>
          <w:lang w:eastAsia="sk-SK"/>
        </w:rPr>
        <w:t>nariadenie vlády Slovenskej republiky č.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Pr="00777F6B">
        <w:rPr>
          <w:rFonts w:ascii="Times New Roman" w:eastAsia="Times New Roman" w:hAnsi="Times New Roman" w:cs="Times New Roman"/>
          <w:sz w:val="24"/>
          <w:szCs w:val="24"/>
          <w:lang w:eastAsia="sk-SK"/>
        </w:rPr>
        <w:t>/202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Pr="00777F6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Z. z., ktorým sa ustanovujú pravidlá poskytovania podpory na neprojektové opatrenia Strategického plánu spoločnej poľnohospodárskej politiky v znení neskorších predpisov, </w:t>
      </w:r>
    </w:p>
    <w:p w14:paraId="2E34F56D" w14:textId="77777777" w:rsidR="005F0985" w:rsidRDefault="005F0985" w:rsidP="005F0985">
      <w:pPr>
        <w:pStyle w:val="Odsekzoznamu"/>
        <w:widowControl w:val="0"/>
        <w:numPr>
          <w:ilvl w:val="0"/>
          <w:numId w:val="1"/>
        </w:numPr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221CC">
        <w:rPr>
          <w:rFonts w:ascii="Times New Roman" w:eastAsia="Times New Roman" w:hAnsi="Times New Roman" w:cs="Times New Roman"/>
          <w:sz w:val="24"/>
          <w:szCs w:val="24"/>
          <w:lang w:eastAsia="sk-SK"/>
        </w:rPr>
        <w:t>nariadenie vlády Slovenskej republiky č.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120</w:t>
      </w:r>
      <w:r w:rsidRPr="008221C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/2023 Z. z., ktorým sa ustanovujú pravidlá predkladania žiadostí a znižovania priamych podpôr Strategického plánu spoločnej poľnohospodárskej politiky v znení neskorších predpisov, </w:t>
      </w:r>
    </w:p>
    <w:p w14:paraId="71A875E0" w14:textId="2F0AA272" w:rsidR="005F0985" w:rsidRDefault="005F0985" w:rsidP="00EE74D2">
      <w:pPr>
        <w:pStyle w:val="Odsekzoznamu"/>
        <w:widowControl w:val="0"/>
        <w:numPr>
          <w:ilvl w:val="0"/>
          <w:numId w:val="1"/>
        </w:numPr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E74D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nariadenie vlády Slovenskej republiky č. 91/2024 Z. z., </w:t>
      </w:r>
      <w:r w:rsidRPr="00EE74D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ktorým sa ustanovujú pravidlá poskytovania podpory na vykonávanie opatrení Strategického plánu spoločnej poľnohospodárskej politiky v sektore vinohradníctva a vinárstva v znení </w:t>
      </w:r>
      <w:r w:rsidRPr="00EE74D2">
        <w:rPr>
          <w:rFonts w:ascii="Times New Roman" w:eastAsia="Times New Roman" w:hAnsi="Times New Roman" w:cs="Times New Roman"/>
          <w:sz w:val="24"/>
          <w:szCs w:val="24"/>
          <w:lang w:eastAsia="sk-SK"/>
        </w:rPr>
        <w:t>neskorších predpisov</w:t>
      </w:r>
      <w:r w:rsidR="00EE74D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</w:p>
    <w:p w14:paraId="26AF165D" w14:textId="53F7CB96" w:rsidR="00EE74D2" w:rsidRPr="00EE74D2" w:rsidRDefault="00EE74D2" w:rsidP="00EE74D2">
      <w:pPr>
        <w:pStyle w:val="Odsekzoznamu"/>
        <w:widowControl w:val="0"/>
        <w:numPr>
          <w:ilvl w:val="0"/>
          <w:numId w:val="1"/>
        </w:numPr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E74D2">
        <w:rPr>
          <w:rFonts w:ascii="Times New Roman" w:eastAsia="Times New Roman" w:hAnsi="Times New Roman" w:cs="Times New Roman"/>
          <w:sz w:val="24"/>
          <w:szCs w:val="24"/>
          <w:lang w:eastAsia="sk-SK"/>
        </w:rPr>
        <w:t>nariadenie vlády Slovenskej republiky č. 1</w:t>
      </w:r>
      <w:r w:rsidR="00E02EF6">
        <w:rPr>
          <w:rFonts w:ascii="Times New Roman" w:eastAsia="Times New Roman" w:hAnsi="Times New Roman" w:cs="Times New Roman"/>
          <w:sz w:val="24"/>
          <w:szCs w:val="24"/>
          <w:lang w:eastAsia="sk-SK"/>
        </w:rPr>
        <w:t>83</w:t>
      </w:r>
      <w:r w:rsidRPr="00EE74D2">
        <w:rPr>
          <w:rFonts w:ascii="Times New Roman" w:eastAsia="Times New Roman" w:hAnsi="Times New Roman" w:cs="Times New Roman"/>
          <w:sz w:val="24"/>
          <w:szCs w:val="24"/>
          <w:lang w:eastAsia="sk-SK"/>
        </w:rPr>
        <w:t>/202</w:t>
      </w:r>
      <w:r w:rsidR="00E02EF6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Pr="00EE74D2">
        <w:rPr>
          <w:rFonts w:ascii="Times New Roman" w:eastAsia="Times New Roman" w:hAnsi="Times New Roman" w:cs="Times New Roman"/>
          <w:sz w:val="24"/>
          <w:szCs w:val="24"/>
          <w:lang w:eastAsia="sk-SK"/>
        </w:rPr>
        <w:t> Z. z., ktorým sa ustanovujú pravidlá poskytovania podpory na vykonávanie opatrení Strategického plánu spoločnej poľnohospodárskej politiky v sektore včelárstva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033D957B" w14:textId="77777777" w:rsidR="00034CA7" w:rsidRPr="00034CA7" w:rsidRDefault="00034CA7" w:rsidP="00034CA7">
      <w:pPr>
        <w:widowControl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C9C49E7" w14:textId="77777777" w:rsidR="00034CA7" w:rsidRPr="00034CA7" w:rsidRDefault="00034CA7" w:rsidP="00034CA7">
      <w:pPr>
        <w:widowControl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5.</w:t>
      </w:r>
      <w:r w:rsidRPr="00034CA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ab/>
        <w:t>Návrh nariadenia vlády je zlučiteľný s právom Európskej únie:</w:t>
      </w:r>
    </w:p>
    <w:p w14:paraId="2772DE4E" w14:textId="4B6DB7CF" w:rsidR="00D54C01" w:rsidRPr="005F0985" w:rsidRDefault="00034CA7" w:rsidP="005F0985">
      <w:pPr>
        <w:widowControl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34CA7">
        <w:rPr>
          <w:rFonts w:ascii="Times New Roman" w:eastAsia="Times New Roman" w:hAnsi="Times New Roman" w:cs="Times New Roman"/>
          <w:sz w:val="24"/>
          <w:szCs w:val="24"/>
          <w:lang w:eastAsia="sk-SK"/>
        </w:rPr>
        <w:t>úplne</w:t>
      </w:r>
    </w:p>
    <w:sectPr w:rsidR="00D54C01" w:rsidRPr="005F0985" w:rsidSect="0000257D">
      <w:footerReference w:type="default" r:id="rId7"/>
      <w:pgSz w:w="12240" w:h="15840"/>
      <w:pgMar w:top="1276" w:right="1440" w:bottom="1440" w:left="1440" w:header="708" w:footer="283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099E9" w14:textId="77777777" w:rsidR="001146B3" w:rsidRDefault="001146B3">
      <w:pPr>
        <w:spacing w:after="0" w:line="240" w:lineRule="auto"/>
      </w:pPr>
      <w:r>
        <w:separator/>
      </w:r>
    </w:p>
  </w:endnote>
  <w:endnote w:type="continuationSeparator" w:id="0">
    <w:p w14:paraId="4EC37226" w14:textId="77777777" w:rsidR="001146B3" w:rsidRDefault="00114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01782699"/>
      <w:docPartObj>
        <w:docPartGallery w:val="Page Numbers (Bottom of Page)"/>
        <w:docPartUnique/>
      </w:docPartObj>
    </w:sdtPr>
    <w:sdtEndPr/>
    <w:sdtContent>
      <w:p w14:paraId="318DBD28" w14:textId="2F59F2AE" w:rsidR="00552C3B" w:rsidRDefault="00552C3B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012308" w14:textId="7A0F21B9" w:rsidR="00D54C01" w:rsidRDefault="00D54C01" w:rsidP="005854BD">
    <w:pPr>
      <w:pStyle w:val="Pt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BA8E9" w14:textId="77777777" w:rsidR="001146B3" w:rsidRDefault="001146B3">
      <w:pPr>
        <w:spacing w:after="0" w:line="240" w:lineRule="auto"/>
      </w:pPr>
      <w:r>
        <w:separator/>
      </w:r>
    </w:p>
  </w:footnote>
  <w:footnote w:type="continuationSeparator" w:id="0">
    <w:p w14:paraId="4DBE0005" w14:textId="77777777" w:rsidR="001146B3" w:rsidRDefault="001146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50DB2"/>
    <w:multiLevelType w:val="hybridMultilevel"/>
    <w:tmpl w:val="44B68A80"/>
    <w:lvl w:ilvl="0" w:tplc="281ACB6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24468C"/>
    <w:multiLevelType w:val="hybridMultilevel"/>
    <w:tmpl w:val="A566EDF4"/>
    <w:lvl w:ilvl="0" w:tplc="8076B9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8B41623"/>
    <w:multiLevelType w:val="hybridMultilevel"/>
    <w:tmpl w:val="D6ECBD4C"/>
    <w:lvl w:ilvl="0" w:tplc="DF6CB47C">
      <w:numFmt w:val="bullet"/>
      <w:lvlText w:val="-"/>
      <w:lvlJc w:val="left"/>
      <w:pPr>
        <w:ind w:left="5858" w:hanging="360"/>
      </w:pPr>
      <w:rPr>
        <w:rFonts w:ascii="Times New Roman" w:eastAsia="Times New Roman" w:hAnsi="Times New Roman" w:hint="default"/>
        <w:b w:val="0"/>
      </w:rPr>
    </w:lvl>
    <w:lvl w:ilvl="1" w:tplc="041B0019">
      <w:start w:val="1"/>
      <w:numFmt w:val="lowerLetter"/>
      <w:lvlText w:val="%2."/>
      <w:lvlJc w:val="left"/>
      <w:pPr>
        <w:ind w:left="6578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7298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8018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8738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9458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10178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10898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11618" w:hanging="180"/>
      </w:pPr>
      <w:rPr>
        <w:rFonts w:cs="Times New Roman"/>
      </w:rPr>
    </w:lvl>
  </w:abstractNum>
  <w:num w:numId="1" w16cid:durableId="366220855">
    <w:abstractNumId w:val="2"/>
  </w:num>
  <w:num w:numId="2" w16cid:durableId="1366062352">
    <w:abstractNumId w:val="1"/>
  </w:num>
  <w:num w:numId="3" w16cid:durableId="1342393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CA7"/>
    <w:rsid w:val="0000257D"/>
    <w:rsid w:val="00006A57"/>
    <w:rsid w:val="00027F9D"/>
    <w:rsid w:val="00034CA7"/>
    <w:rsid w:val="00077E44"/>
    <w:rsid w:val="001146B3"/>
    <w:rsid w:val="00125992"/>
    <w:rsid w:val="0013372E"/>
    <w:rsid w:val="001449C7"/>
    <w:rsid w:val="0016180B"/>
    <w:rsid w:val="001A13FE"/>
    <w:rsid w:val="00237593"/>
    <w:rsid w:val="00302550"/>
    <w:rsid w:val="00330535"/>
    <w:rsid w:val="00334259"/>
    <w:rsid w:val="00366FC4"/>
    <w:rsid w:val="00380885"/>
    <w:rsid w:val="003B2824"/>
    <w:rsid w:val="00437278"/>
    <w:rsid w:val="004C4FA7"/>
    <w:rsid w:val="00531478"/>
    <w:rsid w:val="00552C3B"/>
    <w:rsid w:val="005F0985"/>
    <w:rsid w:val="006562C6"/>
    <w:rsid w:val="00662E19"/>
    <w:rsid w:val="006C264A"/>
    <w:rsid w:val="007049F5"/>
    <w:rsid w:val="007443E2"/>
    <w:rsid w:val="0077755B"/>
    <w:rsid w:val="008636C4"/>
    <w:rsid w:val="00973277"/>
    <w:rsid w:val="009C0DFD"/>
    <w:rsid w:val="00A11783"/>
    <w:rsid w:val="00A30ED8"/>
    <w:rsid w:val="00A6089C"/>
    <w:rsid w:val="00A8565A"/>
    <w:rsid w:val="00B20F8E"/>
    <w:rsid w:val="00B96371"/>
    <w:rsid w:val="00D54C01"/>
    <w:rsid w:val="00D87DD8"/>
    <w:rsid w:val="00D90AB3"/>
    <w:rsid w:val="00DB01AE"/>
    <w:rsid w:val="00E02EF6"/>
    <w:rsid w:val="00E76F70"/>
    <w:rsid w:val="00EB1E0C"/>
    <w:rsid w:val="00EC6192"/>
    <w:rsid w:val="00EE74D2"/>
    <w:rsid w:val="00F022DF"/>
    <w:rsid w:val="00F17463"/>
    <w:rsid w:val="00FA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9E453"/>
  <w15:chartTrackingRefBased/>
  <w15:docId w15:val="{69D24367-6F80-42B7-84B9-B83BFC0C0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034CA7"/>
    <w:pPr>
      <w:widowControl w:val="0"/>
      <w:tabs>
        <w:tab w:val="center" w:pos="4536"/>
        <w:tab w:val="right" w:pos="9072"/>
      </w:tabs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034CA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,Odsek zoznamu2,Odsek,Odsek 1.,Odsek zoznamu1"/>
    <w:basedOn w:val="Normlny"/>
    <w:link w:val="OdsekzoznamuChar"/>
    <w:uiPriority w:val="34"/>
    <w:qFormat/>
    <w:rsid w:val="005F0985"/>
    <w:pPr>
      <w:ind w:left="720"/>
      <w:contextualSpacing/>
    </w:pPr>
  </w:style>
  <w:style w:type="paragraph" w:styleId="Revzia">
    <w:name w:val="Revision"/>
    <w:hidden/>
    <w:uiPriority w:val="99"/>
    <w:semiHidden/>
    <w:rsid w:val="00EB1E0C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237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37593"/>
  </w:style>
  <w:style w:type="character" w:customStyle="1" w:styleId="OdsekzoznamuChar">
    <w:name w:val="Odsek zoznamu Char"/>
    <w:aliases w:val="body Char,Odsek zoznamu2 Char,Odsek Char,Odsek 1. Char,Odsek zoznamu1 Char"/>
    <w:link w:val="Odsekzoznamu"/>
    <w:uiPriority w:val="34"/>
    <w:qFormat/>
    <w:locked/>
    <w:rsid w:val="00E76F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MPRVSR</Company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Batel Andrej</dc:creator>
  <cp:keywords/>
  <dc:description/>
  <cp:lastModifiedBy>Bosáková Oľga</cp:lastModifiedBy>
  <cp:revision>28</cp:revision>
  <cp:lastPrinted>2026-09-28T07:09:00Z</cp:lastPrinted>
  <dcterms:created xsi:type="dcterms:W3CDTF">2024-12-09T12:56:00Z</dcterms:created>
  <dcterms:modified xsi:type="dcterms:W3CDTF">2026-10-26T06:55:00Z</dcterms:modified>
</cp:coreProperties>
</file>