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31962" w14:textId="77777777" w:rsidR="003D4EB1" w:rsidRDefault="003D4EB1" w:rsidP="003D4EB1">
      <w:pPr>
        <w:pStyle w:val="Zkladntext2"/>
        <w:jc w:val="center"/>
        <w:rPr>
          <w:caps/>
        </w:rPr>
      </w:pPr>
      <w:r>
        <w:rPr>
          <w:caps/>
        </w:rPr>
        <w:t>Vláda Slovenskej republiky</w:t>
      </w:r>
    </w:p>
    <w:p w14:paraId="0B516ECA" w14:textId="77777777" w:rsidR="003D4EB1" w:rsidRDefault="003D4EB1" w:rsidP="003D4EB1">
      <w:pPr>
        <w:pStyle w:val="Zkladntext2"/>
        <w:ind w:left="60" w:hanging="1134"/>
        <w:jc w:val="right"/>
        <w:rPr>
          <w:b/>
          <w:bCs/>
          <w:sz w:val="24"/>
          <w:szCs w:val="24"/>
        </w:rPr>
      </w:pPr>
    </w:p>
    <w:p w14:paraId="4E13F8F9" w14:textId="77777777" w:rsidR="003D4EB1" w:rsidRDefault="003D4EB1" w:rsidP="003D4EB1">
      <w:pPr>
        <w:pStyle w:val="Zakladnystyl"/>
        <w:jc w:val="center"/>
      </w:pPr>
      <w:r>
        <w:t>(Návrh)</w:t>
      </w:r>
      <w:r w:rsidR="00B6147D">
        <w:object w:dxaOrig="1440" w:dyaOrig="1440" w14:anchorId="090F3F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2pt;margin-top:-7.65pt;width:55.2pt;height:63pt;z-index:251659264;visibility:visible;mso-wrap-edited:f;mso-position-horizontal-relative:text;mso-position-vertical-relative:text" o:allowincell="f">
            <v:imagedata r:id="rId5" o:title=""/>
            <w10:wrap type="topAndBottom"/>
          </v:shape>
          <o:OLEObject Type="Embed" ProgID="Word.Picture.8" ShapeID="_x0000_s1026" DrawAspect="Content" ObjectID="_1844343994" r:id="rId6"/>
        </w:object>
      </w:r>
      <w:r>
        <w:t xml:space="preserve"> </w:t>
      </w:r>
    </w:p>
    <w:p w14:paraId="6F434E22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04195ADA" w14:textId="77777777" w:rsidR="003D4EB1" w:rsidRDefault="003D4EB1" w:rsidP="003D4EB1">
      <w:pPr>
        <w:pStyle w:val="Zakladnysty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č. ...</w:t>
      </w:r>
    </w:p>
    <w:p w14:paraId="5BBF1145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 ...</w:t>
      </w:r>
    </w:p>
    <w:p w14:paraId="4C06671F" w14:textId="77777777" w:rsidR="003D4EB1" w:rsidRDefault="003D4EB1" w:rsidP="003D4EB1">
      <w:pPr>
        <w:pStyle w:val="Zakladnystyl"/>
        <w:jc w:val="center"/>
        <w:rPr>
          <w:sz w:val="28"/>
          <w:szCs w:val="28"/>
        </w:rPr>
      </w:pPr>
    </w:p>
    <w:p w14:paraId="08655785" w14:textId="19FB7134" w:rsidR="00770A00" w:rsidRDefault="003D4EB1" w:rsidP="0092512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 </w:t>
      </w:r>
      <w:r w:rsidR="00925128">
        <w:rPr>
          <w:b/>
          <w:bCs/>
          <w:sz w:val="24"/>
          <w:szCs w:val="24"/>
        </w:rPr>
        <w:t>n</w:t>
      </w:r>
      <w:r w:rsidR="00925128" w:rsidRPr="00925128">
        <w:rPr>
          <w:b/>
          <w:bCs/>
          <w:sz w:val="24"/>
          <w:szCs w:val="24"/>
        </w:rPr>
        <w:t>ávrh</w:t>
      </w:r>
      <w:r w:rsidR="00925128">
        <w:rPr>
          <w:b/>
          <w:bCs/>
          <w:sz w:val="24"/>
          <w:szCs w:val="24"/>
        </w:rPr>
        <w:t>u</w:t>
      </w:r>
      <w:r w:rsidR="00925128" w:rsidRPr="00925128">
        <w:rPr>
          <w:b/>
          <w:bCs/>
          <w:sz w:val="24"/>
          <w:szCs w:val="24"/>
        </w:rPr>
        <w:t xml:space="preserve"> </w:t>
      </w:r>
      <w:r w:rsidR="00E45B4D" w:rsidRPr="00E45B4D">
        <w:rPr>
          <w:b/>
          <w:bCs/>
          <w:sz w:val="24"/>
          <w:szCs w:val="24"/>
        </w:rPr>
        <w:t>poslanca Národnej rady Slovenske</w:t>
      </w:r>
      <w:r w:rsidR="00E45B4D">
        <w:rPr>
          <w:b/>
          <w:bCs/>
          <w:sz w:val="24"/>
          <w:szCs w:val="24"/>
        </w:rPr>
        <w:t xml:space="preserve">j republiky </w:t>
      </w:r>
      <w:r w:rsidR="00E21757" w:rsidRPr="00E21757">
        <w:rPr>
          <w:b/>
          <w:bCs/>
          <w:sz w:val="24"/>
          <w:szCs w:val="24"/>
        </w:rPr>
        <w:t>Tibora GAŠPARA</w:t>
      </w:r>
      <w:r w:rsidR="00E21757">
        <w:rPr>
          <w:b/>
          <w:bCs/>
          <w:sz w:val="24"/>
          <w:szCs w:val="24"/>
        </w:rPr>
        <w:t xml:space="preserve"> </w:t>
      </w:r>
      <w:r w:rsidR="00E45B4D">
        <w:rPr>
          <w:b/>
          <w:bCs/>
          <w:sz w:val="24"/>
          <w:szCs w:val="24"/>
        </w:rPr>
        <w:t>na </w:t>
      </w:r>
      <w:r w:rsidR="00E45B4D" w:rsidRPr="00E45B4D">
        <w:rPr>
          <w:b/>
          <w:bCs/>
          <w:sz w:val="24"/>
          <w:szCs w:val="24"/>
        </w:rPr>
        <w:t xml:space="preserve">vydanie zákona, </w:t>
      </w:r>
      <w:r w:rsidR="00E21757" w:rsidRPr="00E21757">
        <w:rPr>
          <w:b/>
          <w:bCs/>
          <w:sz w:val="24"/>
          <w:szCs w:val="24"/>
        </w:rPr>
        <w:t>ktorým sa mení a dopĺňa zákon č. 473/2005 Z. z. o poskytovaní služieb v oblasti súkromnej bezpečnosti a o zmene a doplnení niektorých zákonov (zákon o súkromnej bezpečnosti)</w:t>
      </w:r>
      <w:r w:rsidR="00B6147D">
        <w:rPr>
          <w:b/>
          <w:bCs/>
          <w:sz w:val="24"/>
          <w:szCs w:val="24"/>
        </w:rPr>
        <w:t xml:space="preserve"> (</w:t>
      </w:r>
      <w:r w:rsidR="00B6147D" w:rsidRPr="00B6147D">
        <w:rPr>
          <w:b/>
          <w:bCs/>
          <w:sz w:val="24"/>
          <w:szCs w:val="24"/>
        </w:rPr>
        <w:t>1346</w:t>
      </w:r>
      <w:r w:rsidR="00B6147D">
        <w:rPr>
          <w:b/>
          <w:bCs/>
          <w:sz w:val="24"/>
          <w:szCs w:val="24"/>
        </w:rPr>
        <w:t>)</w:t>
      </w:r>
    </w:p>
    <w:p w14:paraId="2002C60F" w14:textId="77777777" w:rsidR="00770A00" w:rsidRPr="00925128" w:rsidRDefault="00770A00" w:rsidP="00925128">
      <w:pPr>
        <w:jc w:val="center"/>
        <w:rPr>
          <w:b/>
          <w:bCs/>
          <w:sz w:val="24"/>
          <w:szCs w:val="24"/>
        </w:rPr>
      </w:pPr>
    </w:p>
    <w:p w14:paraId="56F1DB4F" w14:textId="77777777" w:rsidR="00925128" w:rsidRDefault="00925128" w:rsidP="003D4EB1">
      <w:pPr>
        <w:pStyle w:val="Zakladnystyl"/>
      </w:pPr>
    </w:p>
    <w:tbl>
      <w:tblPr>
        <w:tblW w:w="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591"/>
      </w:tblGrid>
      <w:tr w:rsidR="003D4EB1" w14:paraId="113F06E7" w14:textId="77777777" w:rsidTr="003D4EB1">
        <w:trPr>
          <w:trHeight w:val="39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96CB7D" w14:textId="77777777" w:rsidR="003D4EB1" w:rsidRDefault="003D4EB1">
            <w:pPr>
              <w:pStyle w:val="Zakladnystyl"/>
              <w:spacing w:line="254" w:lineRule="auto"/>
              <w:ind w:right="1064"/>
              <w:rPr>
                <w:lang w:eastAsia="en-US"/>
              </w:rPr>
            </w:pPr>
            <w:r>
              <w:rPr>
                <w:lang w:eastAsia="en-US"/>
              </w:rPr>
              <w:t>Číslo materiálu: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</w:tcPr>
          <w:p w14:paraId="71096A47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</w:p>
        </w:tc>
      </w:tr>
      <w:tr w:rsidR="003D4EB1" w14:paraId="6E8F2D6E" w14:textId="77777777" w:rsidTr="003D4EB1">
        <w:trPr>
          <w:trHeight w:val="397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9F88EFB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Predkladateľ: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91FC77" w14:textId="77777777" w:rsidR="003D4EB1" w:rsidRDefault="003D4EB1">
            <w:pPr>
              <w:pStyle w:val="Zakladnystyl"/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minister vnútra </w:t>
            </w:r>
          </w:p>
        </w:tc>
      </w:tr>
    </w:tbl>
    <w:p w14:paraId="05CECAC1" w14:textId="77777777" w:rsidR="003D4EB1" w:rsidRDefault="003D4EB1" w:rsidP="003D4EB1">
      <w:pPr>
        <w:pStyle w:val="Vlada"/>
      </w:pPr>
      <w:r>
        <w:t>Vláda</w:t>
      </w:r>
    </w:p>
    <w:p w14:paraId="6944EFE7" w14:textId="77777777" w:rsidR="003D4EB1" w:rsidRDefault="003D4EB1" w:rsidP="003D4EB1">
      <w:pPr>
        <w:pStyle w:val="Nadpis6"/>
      </w:pPr>
      <w:r>
        <w:t>súhlasí</w:t>
      </w:r>
    </w:p>
    <w:p w14:paraId="14B46E0D" w14:textId="77777777" w:rsidR="003D4EB1" w:rsidRDefault="003D4EB1" w:rsidP="003D4EB1">
      <w:pPr>
        <w:jc w:val="both"/>
        <w:rPr>
          <w:b/>
          <w:bCs/>
          <w:sz w:val="24"/>
          <w:szCs w:val="24"/>
        </w:rPr>
      </w:pPr>
    </w:p>
    <w:p w14:paraId="68EEA93C" w14:textId="7294707D" w:rsidR="003D4EB1" w:rsidRDefault="003D4EB1" w:rsidP="00770A00">
      <w:pPr>
        <w:ind w:left="1560" w:hanging="1134"/>
        <w:jc w:val="both"/>
        <w:rPr>
          <w:sz w:val="24"/>
          <w:szCs w:val="24"/>
        </w:rPr>
      </w:pPr>
      <w:r>
        <w:rPr>
          <w:sz w:val="24"/>
          <w:szCs w:val="24"/>
        </w:rPr>
        <w:t>A.1.</w:t>
      </w:r>
      <w:r>
        <w:rPr>
          <w:sz w:val="24"/>
          <w:szCs w:val="24"/>
        </w:rPr>
        <w:tab/>
        <w:t xml:space="preserve">s návrhom </w:t>
      </w:r>
      <w:r w:rsidR="00E45B4D" w:rsidRPr="00E45B4D">
        <w:rPr>
          <w:sz w:val="24"/>
          <w:szCs w:val="24"/>
        </w:rPr>
        <w:t xml:space="preserve">poslanca Národnej rady Slovenskej republiky </w:t>
      </w:r>
      <w:r w:rsidR="00E21757" w:rsidRPr="00E21757">
        <w:rPr>
          <w:sz w:val="24"/>
          <w:szCs w:val="24"/>
        </w:rPr>
        <w:t>Tibora GAŠPARA na vydanie zákona, ktorým sa mení a dopĺňa zákon č. 473/2005 Z. z. o poskytovaní služieb v oblasti súkromnej bezpečnosti a o zmene a doplnení niektorých zákonov (zákon</w:t>
      </w:r>
      <w:bookmarkStart w:id="0" w:name="_GoBack"/>
      <w:bookmarkEnd w:id="0"/>
      <w:r w:rsidR="00E21757" w:rsidRPr="00E21757">
        <w:rPr>
          <w:sz w:val="24"/>
          <w:szCs w:val="24"/>
        </w:rPr>
        <w:t xml:space="preserve"> o súkromnej bezpečnosti)</w:t>
      </w:r>
      <w:r w:rsidR="00E45B4D" w:rsidRPr="00E45B4D">
        <w:rPr>
          <w:sz w:val="24"/>
          <w:szCs w:val="24"/>
        </w:rPr>
        <w:t xml:space="preserve"> (</w:t>
      </w:r>
      <w:r w:rsidR="00B6147D" w:rsidRPr="00B6147D">
        <w:rPr>
          <w:sz w:val="24"/>
          <w:szCs w:val="24"/>
        </w:rPr>
        <w:t>1346</w:t>
      </w:r>
      <w:r w:rsidR="00E45B4D" w:rsidRPr="00E45B4D">
        <w:rPr>
          <w:sz w:val="24"/>
          <w:szCs w:val="24"/>
        </w:rPr>
        <w:t>)</w:t>
      </w:r>
      <w:r w:rsidR="00103A8E">
        <w:rPr>
          <w:sz w:val="24"/>
          <w:szCs w:val="24"/>
        </w:rPr>
        <w:t xml:space="preserve"> </w:t>
      </w:r>
      <w:r w:rsidR="00191004">
        <w:rPr>
          <w:sz w:val="24"/>
          <w:szCs w:val="24"/>
        </w:rPr>
        <w:t xml:space="preserve">po zapracovaní </w:t>
      </w:r>
      <w:r w:rsidR="00103A8E" w:rsidRPr="00921252">
        <w:rPr>
          <w:rFonts w:ascii="Times" w:hAnsi="Times" w:cs="Times"/>
          <w:color w:val="000000"/>
          <w:sz w:val="24"/>
          <w:szCs w:val="24"/>
        </w:rPr>
        <w:t>pripomien</w:t>
      </w:r>
      <w:r w:rsidR="00191004">
        <w:rPr>
          <w:rFonts w:ascii="Times" w:hAnsi="Times" w:cs="Times"/>
          <w:color w:val="000000"/>
          <w:sz w:val="24"/>
          <w:szCs w:val="24"/>
        </w:rPr>
        <w:t>o</w:t>
      </w:r>
      <w:r w:rsidR="00103A8E" w:rsidRPr="00921252">
        <w:rPr>
          <w:rFonts w:ascii="Times" w:hAnsi="Times" w:cs="Times"/>
          <w:color w:val="000000"/>
          <w:sz w:val="24"/>
          <w:szCs w:val="24"/>
        </w:rPr>
        <w:t>k prijat</w:t>
      </w:r>
      <w:r w:rsidR="00191004">
        <w:rPr>
          <w:rFonts w:ascii="Times" w:hAnsi="Times" w:cs="Times"/>
          <w:color w:val="000000"/>
          <w:sz w:val="24"/>
          <w:szCs w:val="24"/>
        </w:rPr>
        <w:t xml:space="preserve">ých </w:t>
      </w:r>
      <w:r w:rsidR="00103A8E" w:rsidRPr="00921252">
        <w:rPr>
          <w:rFonts w:ascii="Times" w:hAnsi="Times" w:cs="Times"/>
          <w:color w:val="000000"/>
          <w:sz w:val="24"/>
          <w:szCs w:val="24"/>
        </w:rPr>
        <w:t>na rokovaní vlády</w:t>
      </w:r>
      <w:r>
        <w:rPr>
          <w:bCs/>
          <w:sz w:val="24"/>
          <w:szCs w:val="24"/>
        </w:rPr>
        <w:t>;</w:t>
      </w:r>
    </w:p>
    <w:p w14:paraId="26DF4BB3" w14:textId="77777777" w:rsidR="003D4EB1" w:rsidRDefault="003D4EB1" w:rsidP="003D4EB1">
      <w:pPr>
        <w:jc w:val="both"/>
        <w:rPr>
          <w:bCs/>
          <w:sz w:val="24"/>
          <w:szCs w:val="24"/>
        </w:rPr>
      </w:pPr>
    </w:p>
    <w:p w14:paraId="5F67D0E4" w14:textId="77777777" w:rsidR="003D4EB1" w:rsidRDefault="003D4EB1" w:rsidP="003D4EB1">
      <w:pPr>
        <w:pStyle w:val="Pta"/>
        <w:tabs>
          <w:tab w:val="left" w:pos="708"/>
        </w:tabs>
      </w:pPr>
    </w:p>
    <w:p w14:paraId="2CC5A3E1" w14:textId="77777777" w:rsidR="003D4EB1" w:rsidRDefault="003D4EB1" w:rsidP="003D4EB1">
      <w:pPr>
        <w:pStyle w:val="Zkladntext"/>
        <w:jc w:val="both"/>
      </w:pPr>
    </w:p>
    <w:p w14:paraId="352CBB8A" w14:textId="77777777" w:rsidR="003D4EB1" w:rsidRDefault="003D4EB1" w:rsidP="00220909">
      <w:pPr>
        <w:pStyle w:val="Zkladntext"/>
        <w:tabs>
          <w:tab w:val="left" w:pos="156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B.  poveruje</w:t>
      </w:r>
    </w:p>
    <w:p w14:paraId="10237DF2" w14:textId="77777777" w:rsidR="003D4EB1" w:rsidRDefault="003D4EB1" w:rsidP="003D4EB1">
      <w:pPr>
        <w:pStyle w:val="Zkladntext"/>
        <w:ind w:left="360"/>
        <w:jc w:val="both"/>
        <w:rPr>
          <w:b/>
          <w:bCs/>
        </w:rPr>
      </w:pPr>
      <w:r>
        <w:rPr>
          <w:b/>
          <w:bCs/>
        </w:rPr>
        <w:t xml:space="preserve">predsedu vlády </w:t>
      </w:r>
    </w:p>
    <w:p w14:paraId="3CA3541A" w14:textId="77777777" w:rsidR="003D4EB1" w:rsidRDefault="003D4EB1" w:rsidP="003D4EB1">
      <w:pPr>
        <w:pStyle w:val="Zkladntext"/>
        <w:jc w:val="both"/>
        <w:rPr>
          <w:b/>
          <w:bCs/>
        </w:rPr>
      </w:pPr>
    </w:p>
    <w:p w14:paraId="60DE4335" w14:textId="77777777" w:rsidR="003D4EB1" w:rsidRDefault="003D4EB1" w:rsidP="003D4EB1">
      <w:pPr>
        <w:pStyle w:val="Nadpis5"/>
        <w:ind w:left="1560" w:hanging="1560"/>
        <w:jc w:val="left"/>
      </w:pPr>
      <w:r>
        <w:t xml:space="preserve">        B.1. </w:t>
      </w:r>
      <w:r>
        <w:tab/>
        <w:t>oznámiť stanovisko vlády predsedovi Národnej rady SR.</w:t>
      </w:r>
    </w:p>
    <w:p w14:paraId="49C53952" w14:textId="77777777" w:rsidR="003D4EB1" w:rsidRDefault="003D4EB1" w:rsidP="003D4EB1">
      <w:pPr>
        <w:pStyle w:val="Zkladntext"/>
        <w:jc w:val="left"/>
        <w:rPr>
          <w:b/>
          <w:bCs/>
          <w:sz w:val="28"/>
          <w:szCs w:val="28"/>
        </w:rPr>
      </w:pPr>
    </w:p>
    <w:p w14:paraId="2E34DC4D" w14:textId="77777777" w:rsidR="003D4EB1" w:rsidRDefault="003D4EB1" w:rsidP="003D4EB1">
      <w:pPr>
        <w:pStyle w:val="Zkladntext"/>
        <w:jc w:val="left"/>
      </w:pPr>
    </w:p>
    <w:p w14:paraId="3CF443D3" w14:textId="77777777" w:rsidR="003D4EB1" w:rsidRDefault="003D4EB1" w:rsidP="003D4EB1">
      <w:pPr>
        <w:pStyle w:val="Zkladntext"/>
        <w:jc w:val="left"/>
      </w:pPr>
    </w:p>
    <w:p w14:paraId="01DAC4EE" w14:textId="77777777" w:rsidR="003D4EB1" w:rsidRDefault="003D4EB1" w:rsidP="003D4EB1">
      <w:pPr>
        <w:pStyle w:val="Zkladntext"/>
        <w:jc w:val="both"/>
      </w:pPr>
      <w:r>
        <w:rPr>
          <w:b/>
          <w:bCs/>
        </w:rPr>
        <w:t xml:space="preserve">Vykoná:  </w:t>
      </w:r>
      <w:r>
        <w:t>predseda vlády</w:t>
      </w:r>
    </w:p>
    <w:p w14:paraId="40C198AE" w14:textId="77777777" w:rsidR="003D4EB1" w:rsidRDefault="003D4EB1" w:rsidP="003D4EB1">
      <w:pPr>
        <w:pStyle w:val="Zkladntext"/>
        <w:jc w:val="both"/>
        <w:rPr>
          <w:b/>
          <w:bCs/>
        </w:rPr>
      </w:pPr>
    </w:p>
    <w:p w14:paraId="5E0B2A39" w14:textId="77777777" w:rsidR="003D4EB1" w:rsidRDefault="003D4EB1" w:rsidP="003D4EB1">
      <w:pPr>
        <w:pStyle w:val="Zkladntext"/>
        <w:jc w:val="both"/>
      </w:pPr>
      <w:r>
        <w:rPr>
          <w:b/>
          <w:bCs/>
        </w:rPr>
        <w:t xml:space="preserve">Na vedomie : </w:t>
      </w:r>
      <w:r>
        <w:t>predseda Národnej rady SR</w:t>
      </w:r>
    </w:p>
    <w:p w14:paraId="6D5FA379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04942"/>
    <w:multiLevelType w:val="singleLevel"/>
    <w:tmpl w:val="3C10A610"/>
    <w:lvl w:ilvl="0">
      <w:start w:val="1"/>
      <w:numFmt w:val="upperLetter"/>
      <w:pStyle w:val="Nadpis6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2A7"/>
    <w:rsid w:val="00103A8E"/>
    <w:rsid w:val="00191004"/>
    <w:rsid w:val="001921E7"/>
    <w:rsid w:val="00220909"/>
    <w:rsid w:val="002965A7"/>
    <w:rsid w:val="003D4EB1"/>
    <w:rsid w:val="00433970"/>
    <w:rsid w:val="00770A00"/>
    <w:rsid w:val="00925128"/>
    <w:rsid w:val="009A72A7"/>
    <w:rsid w:val="00B6147D"/>
    <w:rsid w:val="00D03DD3"/>
    <w:rsid w:val="00D33CE9"/>
    <w:rsid w:val="00DC39D6"/>
    <w:rsid w:val="00E21757"/>
    <w:rsid w:val="00E45B4D"/>
    <w:rsid w:val="00EF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F4483A"/>
  <w15:chartTrackingRefBased/>
  <w15:docId w15:val="{F4EB6028-C69C-4ED0-822B-DF51E52D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D4EB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3D4EB1"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y"/>
    <w:next w:val="Normlny"/>
    <w:link w:val="Nadpis6Char"/>
    <w:uiPriority w:val="99"/>
    <w:semiHidden/>
    <w:unhideWhenUsed/>
    <w:qFormat/>
    <w:rsid w:val="003D4EB1"/>
    <w:pPr>
      <w:keepNext/>
      <w:numPr>
        <w:numId w:val="1"/>
      </w:numPr>
      <w:jc w:val="both"/>
      <w:outlineLvl w:val="5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5Char">
    <w:name w:val="Nadpis 5 Char"/>
    <w:basedOn w:val="Predvolenpsmoodseku"/>
    <w:link w:val="Nadpis5"/>
    <w:uiPriority w:val="99"/>
    <w:semiHidden/>
    <w:rsid w:val="003D4EB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6Char">
    <w:name w:val="Nadpis 6 Char"/>
    <w:basedOn w:val="Predvolenpsmoodseku"/>
    <w:link w:val="Nadpis6"/>
    <w:uiPriority w:val="99"/>
    <w:semiHidden/>
    <w:rsid w:val="003D4EB1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3D4EB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3D4EB1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D4EB1"/>
    <w:pPr>
      <w:jc w:val="center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D4EB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3D4EB1"/>
    <w:pPr>
      <w:ind w:left="709" w:hanging="709"/>
      <w:jc w:val="both"/>
    </w:pPr>
    <w:rPr>
      <w:sz w:val="28"/>
      <w:szCs w:val="28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3D4EB1"/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Zakladnystyl">
    <w:name w:val="Zakladny styl"/>
    <w:uiPriority w:val="99"/>
    <w:rsid w:val="003D4EB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lada">
    <w:name w:val="Vlada"/>
    <w:basedOn w:val="Normlny"/>
    <w:uiPriority w:val="99"/>
    <w:rsid w:val="003D4EB1"/>
    <w:pPr>
      <w:spacing w:before="480" w:after="120"/>
    </w:pPr>
    <w:rPr>
      <w:b/>
      <w:bCs/>
      <w:sz w:val="32"/>
      <w:szCs w:val="3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45B4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45B4D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Juraj Beník</cp:lastModifiedBy>
  <cp:revision>8</cp:revision>
  <cp:lastPrinted>2026-05-21T07:10:00Z</cp:lastPrinted>
  <dcterms:created xsi:type="dcterms:W3CDTF">2026-05-20T14:04:00Z</dcterms:created>
  <dcterms:modified xsi:type="dcterms:W3CDTF">2026-06-30T15:00:00Z</dcterms:modified>
</cp:coreProperties>
</file>