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538E7" w14:textId="77777777" w:rsidR="00DF070E" w:rsidRPr="00F9528E" w:rsidRDefault="00DF070E" w:rsidP="00DF070E">
      <w:pPr>
        <w:widowControl/>
        <w:jc w:val="center"/>
        <w:rPr>
          <w:b/>
          <w:caps/>
          <w:color w:val="000000"/>
          <w:spacing w:val="30"/>
        </w:rPr>
      </w:pPr>
      <w:r w:rsidRPr="00F9528E">
        <w:rPr>
          <w:b/>
          <w:caps/>
          <w:color w:val="000000"/>
          <w:spacing w:val="30"/>
        </w:rPr>
        <w:t>Predkladacia správa</w:t>
      </w:r>
    </w:p>
    <w:p w14:paraId="23E4C50B" w14:textId="77777777" w:rsidR="00DF070E" w:rsidRPr="00F9528E" w:rsidRDefault="00DF070E" w:rsidP="00DF070E">
      <w:pPr>
        <w:widowControl/>
        <w:jc w:val="both"/>
        <w:rPr>
          <w:color w:val="000000"/>
        </w:rPr>
      </w:pPr>
    </w:p>
    <w:p w14:paraId="1A6809A5" w14:textId="77777777" w:rsidR="00DF070E" w:rsidRPr="00F9528E" w:rsidRDefault="00DF070E" w:rsidP="00DF070E">
      <w:pPr>
        <w:widowControl/>
        <w:jc w:val="both"/>
        <w:rPr>
          <w:color w:val="000000"/>
        </w:rPr>
      </w:pPr>
    </w:p>
    <w:p w14:paraId="2446BFD5" w14:textId="77777777" w:rsidR="00DF070E" w:rsidRDefault="00DF070E" w:rsidP="00DF070E">
      <w:pPr>
        <w:widowControl/>
        <w:ind w:firstLine="567"/>
        <w:contextualSpacing/>
        <w:jc w:val="both"/>
        <w:rPr>
          <w:rStyle w:val="Zstupntext"/>
          <w:rFonts w:eastAsiaTheme="majorEastAsia"/>
          <w:color w:val="000000"/>
        </w:rPr>
      </w:pPr>
      <w:r>
        <w:t xml:space="preserve">Ministerstvo vnútra Slovenskej republiky predkladá na medzirezortné pripomienkové konanie návrh vyhlášky, ktorou sa mení a dopĺňa vyhláška Ministerstva vnútra Slovenskej republiky č. 30/2020 Z. z. o dopravnom značení, a to podľa splnomocňovacích ustanovení </w:t>
      </w:r>
      <w:r w:rsidRPr="00A468BD">
        <w:rPr>
          <w:rFonts w:eastAsia="Calibri"/>
          <w:lang w:eastAsia="en-US"/>
        </w:rPr>
        <w:t>§ 60 ods.</w:t>
      </w:r>
      <w:r>
        <w:rPr>
          <w:rFonts w:eastAsia="Calibri"/>
          <w:lang w:eastAsia="en-US"/>
        </w:rPr>
        <w:t xml:space="preserve"> 9, § 62 ods. 3, § 63 ods. 3 a </w:t>
      </w:r>
      <w:r w:rsidRPr="00A468BD">
        <w:rPr>
          <w:rFonts w:eastAsia="Calibri"/>
          <w:lang w:eastAsia="en-US"/>
        </w:rPr>
        <w:t>§ 140 ods. 8 zákona č. 8/2009 Z. z. o cestnej premávke a o zmene a doplnení niektorých zákonov v znení neskorších predpisov</w:t>
      </w:r>
      <w:r>
        <w:rPr>
          <w:rFonts w:eastAsia="Calibri"/>
          <w:lang w:eastAsia="en-US"/>
        </w:rPr>
        <w:t>.</w:t>
      </w:r>
    </w:p>
    <w:p w14:paraId="493A0D65" w14:textId="77777777" w:rsidR="00DF070E" w:rsidRDefault="00DF070E" w:rsidP="00DF070E">
      <w:pPr>
        <w:widowControl/>
        <w:ind w:firstLine="567"/>
        <w:contextualSpacing/>
        <w:jc w:val="both"/>
        <w:rPr>
          <w:rStyle w:val="Zstupntext"/>
          <w:rFonts w:eastAsiaTheme="majorEastAsia"/>
          <w:color w:val="000000"/>
        </w:rPr>
      </w:pPr>
    </w:p>
    <w:p w14:paraId="5320AC50" w14:textId="77777777" w:rsidR="00DF070E" w:rsidRDefault="00DF070E" w:rsidP="00DF070E">
      <w:pPr>
        <w:widowControl/>
        <w:ind w:firstLine="567"/>
        <w:contextualSpacing/>
        <w:jc w:val="both"/>
      </w:pPr>
      <w:r>
        <w:rPr>
          <w:rStyle w:val="Zstupntext"/>
          <w:rFonts w:eastAsiaTheme="majorEastAsia"/>
          <w:color w:val="000000"/>
        </w:rPr>
        <w:t xml:space="preserve">Predmetný návrh vyhlášky </w:t>
      </w:r>
      <w:r w:rsidRPr="00323399">
        <w:rPr>
          <w:color w:val="000000"/>
        </w:rPr>
        <w:t xml:space="preserve">je vypracovaný </w:t>
      </w:r>
      <w:r>
        <w:rPr>
          <w:color w:val="000000"/>
        </w:rPr>
        <w:t xml:space="preserve">najmä </w:t>
      </w:r>
      <w:r w:rsidRPr="00323399">
        <w:rPr>
          <w:color w:val="000000"/>
        </w:rPr>
        <w:t xml:space="preserve">na základe </w:t>
      </w:r>
      <w:r>
        <w:rPr>
          <w:bCs/>
        </w:rPr>
        <w:t xml:space="preserve">poznatkov z aplikačnej praxe a má za cieľ predovšetkým vyjasnenie niektorých sporných ustanovení, doplnenie viacerých doplnkových vyobrazení značiek a opravu chybných formulácií tak, aby významy a vyobrazenia </w:t>
      </w:r>
      <w:r w:rsidRPr="00313B72">
        <w:t>dopravné</w:t>
      </w:r>
      <w:r>
        <w:t>ho</w:t>
      </w:r>
      <w:r w:rsidRPr="00313B72">
        <w:t xml:space="preserve"> značeni</w:t>
      </w:r>
      <w:r>
        <w:t>a</w:t>
      </w:r>
      <w:r w:rsidRPr="00313B72">
        <w:t xml:space="preserve"> </w:t>
      </w:r>
      <w:r>
        <w:t xml:space="preserve">boli </w:t>
      </w:r>
      <w:r w:rsidRPr="00313B72">
        <w:t xml:space="preserve">pre verejnosť </w:t>
      </w:r>
      <w:r>
        <w:t>jasné a zrozumiteľné</w:t>
      </w:r>
      <w:r w:rsidRPr="00313B72">
        <w:t>.</w:t>
      </w:r>
    </w:p>
    <w:p w14:paraId="277F63FD" w14:textId="77777777" w:rsidR="00DF070E" w:rsidRDefault="00DF070E" w:rsidP="00DF070E">
      <w:pPr>
        <w:widowControl/>
        <w:ind w:firstLine="567"/>
        <w:contextualSpacing/>
        <w:jc w:val="both"/>
      </w:pPr>
    </w:p>
    <w:p w14:paraId="5D2B9C1A" w14:textId="77777777" w:rsidR="00DF070E" w:rsidRPr="00E500F2" w:rsidRDefault="00DF070E" w:rsidP="00DF070E">
      <w:pPr>
        <w:widowControl/>
        <w:ind w:firstLine="567"/>
        <w:contextualSpacing/>
        <w:jc w:val="both"/>
        <w:rPr>
          <w:bCs/>
        </w:rPr>
      </w:pPr>
      <w:r>
        <w:rPr>
          <w:bCs/>
        </w:rPr>
        <w:t xml:space="preserve">Okrem toho sa navrhuje vyhláška doplniť o niekoľko nových značiek a zároveň sa reaguje na legislatívne zmeny schválené v </w:t>
      </w:r>
      <w:r w:rsidRPr="00313B72">
        <w:t>pravidlá</w:t>
      </w:r>
      <w:r>
        <w:t>ch</w:t>
      </w:r>
      <w:r w:rsidRPr="00313B72">
        <w:t xml:space="preserve"> cestnej premávky</w:t>
      </w:r>
      <w:r>
        <w:t>.</w:t>
      </w:r>
    </w:p>
    <w:p w14:paraId="6D107E50" w14:textId="77777777" w:rsidR="00DF070E" w:rsidRDefault="00DF070E" w:rsidP="00DF070E">
      <w:pPr>
        <w:widowControl/>
        <w:ind w:firstLine="708"/>
        <w:jc w:val="both"/>
        <w:rPr>
          <w:bCs/>
        </w:rPr>
      </w:pPr>
    </w:p>
    <w:p w14:paraId="6A32EF87" w14:textId="60F399F0" w:rsidR="00DF070E" w:rsidRDefault="009819FE" w:rsidP="009819FE">
      <w:pPr>
        <w:widowControl/>
        <w:ind w:firstLine="708"/>
        <w:jc w:val="both"/>
      </w:pPr>
      <w:r>
        <w:rPr>
          <w:rStyle w:val="Zstupntext"/>
          <w:rFonts w:eastAsiaTheme="majorEastAsia"/>
          <w:color w:val="000000"/>
        </w:rPr>
        <w:t>Návrh</w:t>
      </w:r>
      <w:r w:rsidR="00DF070E">
        <w:rPr>
          <w:rStyle w:val="Zstupntext"/>
          <w:rFonts w:eastAsiaTheme="majorEastAsia"/>
          <w:color w:val="000000"/>
        </w:rPr>
        <w:t xml:space="preserve"> vyhlášky</w:t>
      </w:r>
      <w:r w:rsidR="00DF070E" w:rsidRPr="00663603">
        <w:rPr>
          <w:rStyle w:val="Zstupntext"/>
          <w:rFonts w:eastAsiaTheme="majorEastAsia"/>
          <w:color w:val="000000"/>
        </w:rPr>
        <w:t xml:space="preserve"> nemá byť predmetom </w:t>
      </w:r>
      <w:proofErr w:type="spellStart"/>
      <w:r w:rsidR="00DF070E" w:rsidRPr="00663603">
        <w:rPr>
          <w:rStyle w:val="Zstupntext"/>
          <w:rFonts w:eastAsiaTheme="majorEastAsia"/>
          <w:color w:val="000000"/>
        </w:rPr>
        <w:t>vnútrokomuni</w:t>
      </w:r>
      <w:r w:rsidR="00DF070E">
        <w:rPr>
          <w:rStyle w:val="Zstupntext"/>
          <w:rFonts w:eastAsiaTheme="majorEastAsia"/>
          <w:color w:val="000000"/>
        </w:rPr>
        <w:t>t</w:t>
      </w:r>
      <w:r w:rsidR="00DF070E" w:rsidRPr="00663603">
        <w:rPr>
          <w:rStyle w:val="Zstupntext"/>
          <w:rFonts w:eastAsiaTheme="majorEastAsia"/>
          <w:color w:val="000000"/>
        </w:rPr>
        <w:t>árneho</w:t>
      </w:r>
      <w:proofErr w:type="spellEnd"/>
      <w:r w:rsidR="00DF070E" w:rsidRPr="00663603">
        <w:rPr>
          <w:rStyle w:val="Zstupntext"/>
          <w:rFonts w:eastAsiaTheme="majorEastAsia"/>
          <w:color w:val="000000"/>
        </w:rPr>
        <w:t xml:space="preserve"> </w:t>
      </w:r>
      <w:r w:rsidR="00DF070E" w:rsidRPr="00663603">
        <w:t>pripomienkového konania</w:t>
      </w:r>
      <w:r w:rsidR="00DF070E">
        <w:t xml:space="preserve">. </w:t>
      </w:r>
    </w:p>
    <w:sectPr w:rsidR="00DF070E" w:rsidSect="00DF07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0E"/>
    <w:rsid w:val="001A1930"/>
    <w:rsid w:val="00211ADC"/>
    <w:rsid w:val="00310AF4"/>
    <w:rsid w:val="009819FE"/>
    <w:rsid w:val="00DF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8D9D"/>
  <w15:chartTrackingRefBased/>
  <w15:docId w15:val="{9FA19236-0870-4E22-A83B-9ABCAF2B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070E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F070E"/>
    <w:pPr>
      <w:keepNext/>
      <w:keepLines/>
      <w:widowControl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F070E"/>
    <w:pPr>
      <w:keepNext/>
      <w:keepLines/>
      <w:widowControl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F070E"/>
    <w:pPr>
      <w:keepNext/>
      <w:keepLines/>
      <w:widowControl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F070E"/>
    <w:pPr>
      <w:keepNext/>
      <w:keepLines/>
      <w:widowControl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F070E"/>
    <w:pPr>
      <w:keepNext/>
      <w:keepLines/>
      <w:widowControl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F070E"/>
    <w:pPr>
      <w:keepNext/>
      <w:keepLines/>
      <w:widowControl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F070E"/>
    <w:pPr>
      <w:keepNext/>
      <w:keepLines/>
      <w:widowControl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F070E"/>
    <w:pPr>
      <w:keepNext/>
      <w:keepLines/>
      <w:widowControl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F070E"/>
    <w:pPr>
      <w:keepNext/>
      <w:keepLines/>
      <w:widowControl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F07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F07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F07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F070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F070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F070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F070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F070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F070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F070E"/>
    <w:pPr>
      <w:widowControl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DF07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F070E"/>
    <w:pPr>
      <w:widowControl/>
      <w:numPr>
        <w:ilvl w:val="1"/>
      </w:numPr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DF07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F070E"/>
    <w:pPr>
      <w:widowControl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DF070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F070E"/>
    <w:pPr>
      <w:widowControl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DF070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F070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F070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F070E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Predvolenpsmoodseku"/>
    <w:uiPriority w:val="99"/>
    <w:semiHidden/>
    <w:rsid w:val="00DF070E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Martin Birnstein</cp:lastModifiedBy>
  <cp:revision>2</cp:revision>
  <dcterms:created xsi:type="dcterms:W3CDTF">2026-10-27T07:49:00Z</dcterms:created>
  <dcterms:modified xsi:type="dcterms:W3CDTF">2026-10-27T07:50:00Z</dcterms:modified>
</cp:coreProperties>
</file>