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167D41" w14:textId="77777777" w:rsidR="007467FC" w:rsidRPr="00F01293" w:rsidRDefault="00E839D6">
      <w:pPr>
        <w:spacing w:after="0" w:line="264" w:lineRule="auto"/>
        <w:ind w:left="120"/>
        <w:jc w:val="center"/>
        <w:rPr>
          <w:lang w:val="sk-SK"/>
        </w:rPr>
      </w:pPr>
      <w:bookmarkStart w:id="0" w:name="predpis.typ"/>
      <w:r w:rsidRPr="00F01293">
        <w:rPr>
          <w:rFonts w:ascii="Times New Roman" w:hAnsi="Times New Roman"/>
          <w:b/>
          <w:lang w:val="sk-SK"/>
        </w:rPr>
        <w:t xml:space="preserve"> NARIADENIE VLÁDY </w:t>
      </w:r>
    </w:p>
    <w:bookmarkEnd w:id="0"/>
    <w:p w14:paraId="47CFF583" w14:textId="77777777" w:rsidR="007467FC" w:rsidRPr="00F01293" w:rsidRDefault="007467FC">
      <w:pPr>
        <w:spacing w:after="0"/>
        <w:ind w:left="120"/>
        <w:rPr>
          <w:lang w:val="sk-SK"/>
        </w:rPr>
      </w:pPr>
    </w:p>
    <w:p w14:paraId="100A86B3" w14:textId="77777777" w:rsidR="007467FC" w:rsidRPr="00F01293" w:rsidRDefault="00E839D6">
      <w:pPr>
        <w:spacing w:after="0" w:line="264" w:lineRule="auto"/>
        <w:ind w:left="120"/>
        <w:jc w:val="center"/>
        <w:rPr>
          <w:lang w:val="sk-SK"/>
        </w:rPr>
      </w:pPr>
      <w:bookmarkStart w:id="1" w:name="predpis.podnadpis"/>
      <w:r w:rsidRPr="00F01293">
        <w:rPr>
          <w:rFonts w:ascii="Times New Roman" w:hAnsi="Times New Roman"/>
          <w:b/>
          <w:lang w:val="sk-SK"/>
        </w:rPr>
        <w:t xml:space="preserve"> Slovenskej republiky </w:t>
      </w:r>
    </w:p>
    <w:bookmarkEnd w:id="1"/>
    <w:p w14:paraId="7EDE27E9" w14:textId="77777777" w:rsidR="007467FC" w:rsidRPr="00F01293" w:rsidRDefault="007467FC">
      <w:pPr>
        <w:spacing w:after="0"/>
        <w:ind w:left="120"/>
        <w:rPr>
          <w:lang w:val="sk-SK"/>
        </w:rPr>
      </w:pPr>
    </w:p>
    <w:p w14:paraId="2BAE2043" w14:textId="77777777" w:rsidR="007467FC" w:rsidRPr="00F01293" w:rsidRDefault="00E839D6">
      <w:pPr>
        <w:spacing w:after="0" w:line="264" w:lineRule="auto"/>
        <w:ind w:left="120"/>
        <w:jc w:val="center"/>
        <w:rPr>
          <w:lang w:val="sk-SK"/>
        </w:rPr>
      </w:pPr>
      <w:bookmarkStart w:id="2" w:name="predpis.datum"/>
      <w:r w:rsidRPr="00F01293">
        <w:rPr>
          <w:rFonts w:ascii="Times New Roman" w:hAnsi="Times New Roman"/>
          <w:sz w:val="21"/>
          <w:lang w:val="sk-SK"/>
        </w:rPr>
        <w:t xml:space="preserve"> z 1. decembra 2004 </w:t>
      </w:r>
    </w:p>
    <w:bookmarkEnd w:id="2"/>
    <w:p w14:paraId="521885AD" w14:textId="77777777" w:rsidR="007467FC" w:rsidRPr="00F01293" w:rsidRDefault="007467FC">
      <w:pPr>
        <w:spacing w:after="0"/>
        <w:ind w:left="120"/>
        <w:rPr>
          <w:lang w:val="sk-SK"/>
        </w:rPr>
      </w:pPr>
    </w:p>
    <w:p w14:paraId="11CD27CD" w14:textId="77777777" w:rsidR="007467FC" w:rsidRPr="00F01293" w:rsidRDefault="00E839D6">
      <w:pPr>
        <w:pBdr>
          <w:bottom w:val="single" w:sz="8" w:space="8" w:color="EFEFEF"/>
        </w:pBdr>
        <w:spacing w:after="0" w:line="264" w:lineRule="auto"/>
        <w:ind w:left="120"/>
        <w:jc w:val="center"/>
        <w:rPr>
          <w:lang w:val="sk-SK"/>
        </w:rPr>
      </w:pPr>
      <w:bookmarkStart w:id="3" w:name="predpis.nadpis"/>
      <w:r w:rsidRPr="00F01293">
        <w:rPr>
          <w:rFonts w:ascii="Times New Roman" w:hAnsi="Times New Roman"/>
          <w:b/>
          <w:lang w:val="sk-SK"/>
        </w:rPr>
        <w:t xml:space="preserve"> o rozdeľovaní výnosu dane z príjmov územnej samospráve </w:t>
      </w:r>
    </w:p>
    <w:bookmarkEnd w:id="3"/>
    <w:p w14:paraId="067C90CF" w14:textId="77777777" w:rsidR="007467FC" w:rsidRPr="00F01293" w:rsidRDefault="00E839D6">
      <w:pPr>
        <w:spacing w:after="0"/>
        <w:ind w:left="120"/>
        <w:rPr>
          <w:lang w:val="sk-SK"/>
        </w:rPr>
      </w:pPr>
      <w:r w:rsidRPr="00F01293">
        <w:rPr>
          <w:rFonts w:ascii="Times New Roman" w:hAnsi="Times New Roman"/>
          <w:lang w:val="sk-SK"/>
        </w:rPr>
        <w:t xml:space="preserve"> Vláda Slovenskej republiky podľa </w:t>
      </w:r>
      <w:hyperlink r:id="rId8" w:anchor="paragraf-4.odsek-1">
        <w:r w:rsidRPr="00F01293">
          <w:rPr>
            <w:rFonts w:ascii="Times New Roman" w:hAnsi="Times New Roman"/>
            <w:u w:val="single"/>
            <w:lang w:val="sk-SK"/>
          </w:rPr>
          <w:t>§ 4 ods. 1 zákona č. 564/2004 Z. z.</w:t>
        </w:r>
      </w:hyperlink>
      <w:bookmarkStart w:id="4" w:name="predpis.text"/>
      <w:r w:rsidRPr="00F01293">
        <w:rPr>
          <w:rFonts w:ascii="Times New Roman" w:hAnsi="Times New Roman"/>
          <w:lang w:val="sk-SK"/>
        </w:rPr>
        <w:t xml:space="preserve"> o rozpočtovom určení výnosu dane z príjmov územnej samospráve a o zmene a doplnení niektorých zákonov (ďalej len „zákon“) nariaďuje: </w:t>
      </w:r>
      <w:bookmarkEnd w:id="4"/>
    </w:p>
    <w:p w14:paraId="73CC048D" w14:textId="77777777" w:rsidR="007467FC" w:rsidRPr="00F01293" w:rsidRDefault="00E839D6">
      <w:pPr>
        <w:spacing w:before="225" w:after="225" w:line="264" w:lineRule="auto"/>
        <w:ind w:left="195"/>
        <w:jc w:val="center"/>
        <w:rPr>
          <w:lang w:val="sk-SK"/>
        </w:rPr>
      </w:pPr>
      <w:bookmarkStart w:id="5" w:name="paragraf-1.oznacenie"/>
      <w:bookmarkStart w:id="6" w:name="paragraf-1"/>
      <w:r w:rsidRPr="00F01293">
        <w:rPr>
          <w:rFonts w:ascii="Times New Roman" w:hAnsi="Times New Roman"/>
          <w:b/>
          <w:lang w:val="sk-SK"/>
        </w:rPr>
        <w:t xml:space="preserve"> § 1 </w:t>
      </w:r>
    </w:p>
    <w:p w14:paraId="74D78DA1" w14:textId="77777777" w:rsidR="007467FC" w:rsidRPr="00F01293" w:rsidRDefault="00E839D6">
      <w:pPr>
        <w:spacing w:before="225" w:after="225" w:line="264" w:lineRule="auto"/>
        <w:ind w:left="270"/>
        <w:rPr>
          <w:lang w:val="sk-SK"/>
        </w:rPr>
      </w:pPr>
      <w:bookmarkStart w:id="7" w:name="paragraf-1.odsek-1"/>
      <w:bookmarkEnd w:id="5"/>
      <w:r w:rsidRPr="00F01293">
        <w:rPr>
          <w:rFonts w:ascii="Times New Roman" w:hAnsi="Times New Roman"/>
          <w:lang w:val="sk-SK"/>
        </w:rPr>
        <w:t xml:space="preserve"> </w:t>
      </w:r>
      <w:bookmarkStart w:id="8" w:name="paragraf-1.odsek-1.oznacenie"/>
      <w:bookmarkStart w:id="9" w:name="paragraf-1.odsek-1.text"/>
      <w:bookmarkEnd w:id="8"/>
      <w:r w:rsidRPr="00F01293">
        <w:rPr>
          <w:rFonts w:ascii="Times New Roman" w:hAnsi="Times New Roman"/>
          <w:lang w:val="sk-SK"/>
        </w:rPr>
        <w:t xml:space="preserve">Toto nariadenie upravuje kritériá a spôsob rozdeľovania výnosu dane z príjmov fyzických osôb s výnimkou dane z príjmov, ktorá sa vyberá zrážkou (ďalej len „daň“) obciam a vyšším územným celkom. </w:t>
      </w:r>
      <w:bookmarkEnd w:id="9"/>
    </w:p>
    <w:bookmarkEnd w:id="6"/>
    <w:bookmarkEnd w:id="7"/>
    <w:p w14:paraId="0C6155CC" w14:textId="77777777" w:rsidR="007467FC" w:rsidRPr="00F01293" w:rsidRDefault="007467FC">
      <w:pPr>
        <w:spacing w:after="0"/>
        <w:ind w:left="120"/>
        <w:rPr>
          <w:lang w:val="sk-SK"/>
        </w:rPr>
      </w:pPr>
    </w:p>
    <w:p w14:paraId="0D2533C7" w14:textId="77777777" w:rsidR="007467FC" w:rsidRPr="00F01293" w:rsidRDefault="00E839D6">
      <w:pPr>
        <w:spacing w:before="225" w:after="225" w:line="264" w:lineRule="auto"/>
        <w:ind w:left="195"/>
        <w:jc w:val="center"/>
        <w:rPr>
          <w:lang w:val="sk-SK"/>
        </w:rPr>
      </w:pPr>
      <w:bookmarkStart w:id="10" w:name="paragraf-2.oznacenie"/>
      <w:bookmarkStart w:id="11" w:name="paragraf-2"/>
      <w:r w:rsidRPr="00F01293">
        <w:rPr>
          <w:rFonts w:ascii="Times New Roman" w:hAnsi="Times New Roman"/>
          <w:b/>
          <w:lang w:val="sk-SK"/>
        </w:rPr>
        <w:t xml:space="preserve"> § 2 </w:t>
      </w:r>
    </w:p>
    <w:p w14:paraId="67400367" w14:textId="77777777" w:rsidR="007467FC" w:rsidRPr="002C0313" w:rsidRDefault="00E839D6">
      <w:pPr>
        <w:spacing w:after="0" w:line="264" w:lineRule="auto"/>
        <w:ind w:left="270"/>
        <w:rPr>
          <w:lang w:val="sk-SK"/>
        </w:rPr>
      </w:pPr>
      <w:bookmarkStart w:id="12" w:name="paragraf-2.odsek-1"/>
      <w:bookmarkEnd w:id="10"/>
      <w:r w:rsidRPr="002C0313">
        <w:rPr>
          <w:rFonts w:ascii="Times New Roman" w:hAnsi="Times New Roman"/>
          <w:lang w:val="sk-SK"/>
        </w:rPr>
        <w:t xml:space="preserve"> </w:t>
      </w:r>
      <w:bookmarkStart w:id="13" w:name="paragraf-2.odsek-1.oznacenie"/>
      <w:r w:rsidRPr="002C0313">
        <w:rPr>
          <w:rFonts w:ascii="Times New Roman" w:hAnsi="Times New Roman"/>
          <w:lang w:val="sk-SK"/>
        </w:rPr>
        <w:t xml:space="preserve">(1) </w:t>
      </w:r>
      <w:bookmarkEnd w:id="13"/>
      <w:r w:rsidRPr="002C0313">
        <w:rPr>
          <w:rFonts w:ascii="Times New Roman" w:hAnsi="Times New Roman"/>
          <w:lang w:val="sk-SK"/>
        </w:rPr>
        <w:t xml:space="preserve">Výnos dane podľa </w:t>
      </w:r>
      <w:hyperlink r:id="rId9" w:anchor="paragraf-2">
        <w:r w:rsidRPr="002C0313">
          <w:rPr>
            <w:rFonts w:ascii="Times New Roman" w:hAnsi="Times New Roman"/>
            <w:u w:val="single"/>
            <w:lang w:val="sk-SK"/>
          </w:rPr>
          <w:t>§ 2 zákona</w:t>
        </w:r>
      </w:hyperlink>
      <w:bookmarkStart w:id="14" w:name="paragraf-2.odsek-1.text"/>
      <w:r w:rsidRPr="002C0313">
        <w:rPr>
          <w:rFonts w:ascii="Times New Roman" w:hAnsi="Times New Roman"/>
          <w:lang w:val="sk-SK"/>
        </w:rPr>
        <w:t xml:space="preserve"> sa rozdelí obciam takto: </w:t>
      </w:r>
      <w:bookmarkEnd w:id="14"/>
    </w:p>
    <w:p w14:paraId="1DCF6368" w14:textId="044D9E59" w:rsidR="007467FC" w:rsidRPr="002C0313" w:rsidRDefault="00E839D6">
      <w:pPr>
        <w:spacing w:before="225" w:after="225" w:line="264" w:lineRule="auto"/>
        <w:ind w:left="345"/>
        <w:rPr>
          <w:lang w:val="sk-SK"/>
        </w:rPr>
      </w:pPr>
      <w:bookmarkStart w:id="15" w:name="paragraf-2.odsek-1.pismeno-a"/>
      <w:r w:rsidRPr="002C0313">
        <w:rPr>
          <w:rFonts w:ascii="Times New Roman" w:hAnsi="Times New Roman"/>
          <w:lang w:val="sk-SK"/>
        </w:rPr>
        <w:t xml:space="preserve"> </w:t>
      </w:r>
      <w:bookmarkStart w:id="16" w:name="paragraf-2.odsek-1.pismeno-a.oznacenie"/>
      <w:r w:rsidRPr="002C0313">
        <w:rPr>
          <w:rFonts w:ascii="Times New Roman" w:hAnsi="Times New Roman"/>
          <w:lang w:val="sk-SK"/>
        </w:rPr>
        <w:t xml:space="preserve">a) </w:t>
      </w:r>
      <w:bookmarkEnd w:id="16"/>
      <w:r w:rsidR="00F209BE" w:rsidRPr="00EB4EEF">
        <w:rPr>
          <w:rFonts w:ascii="Times New Roman" w:hAnsi="Times New Roman"/>
          <w:lang w:val="sk-SK"/>
        </w:rPr>
        <w:t>2</w:t>
      </w:r>
      <w:r w:rsidR="00BA448F">
        <w:rPr>
          <w:rFonts w:ascii="Times New Roman" w:hAnsi="Times New Roman"/>
          <w:lang w:val="sk-SK"/>
        </w:rPr>
        <w:t>8</w:t>
      </w:r>
      <w:r w:rsidR="00F209BE" w:rsidRPr="00EB4EEF">
        <w:rPr>
          <w:rFonts w:ascii="Times New Roman" w:hAnsi="Times New Roman"/>
          <w:lang w:val="sk-SK"/>
        </w:rPr>
        <w:t xml:space="preserve"> </w:t>
      </w:r>
      <w:r w:rsidRPr="002C0313">
        <w:rPr>
          <w:rFonts w:ascii="Times New Roman" w:hAnsi="Times New Roman"/>
          <w:lang w:val="sk-SK"/>
        </w:rPr>
        <w:t>% podľa počtu obyvateľov obce s trvalým pobytom na území obce k 1. januáru predchádzajúceho kalendárneho roka, z toho 57 % prepočítaný koeficientom nadmorskej výšky obce uvedeným v</w:t>
      </w:r>
      <w:r w:rsidR="00EB4EEF">
        <w:rPr>
          <w:rFonts w:ascii="Times New Roman" w:hAnsi="Times New Roman"/>
          <w:lang w:val="sk-SK"/>
        </w:rPr>
        <w:t> </w:t>
      </w:r>
      <w:hyperlink w:anchor="prilohy.priloha-priloha_c_1_k_nariadeniu_vlady_c_668_2004_z_z.oznacenie">
        <w:r w:rsidRPr="002C0313">
          <w:rPr>
            <w:rFonts w:ascii="Times New Roman" w:hAnsi="Times New Roman"/>
            <w:u w:val="single"/>
            <w:lang w:val="sk-SK"/>
          </w:rPr>
          <w:t>prílohe</w:t>
        </w:r>
        <w:r w:rsidR="00EB4EEF">
          <w:rPr>
            <w:rFonts w:ascii="Times New Roman" w:hAnsi="Times New Roman"/>
            <w:u w:val="single"/>
            <w:lang w:val="sk-SK"/>
          </w:rPr>
          <w:t xml:space="preserve"> </w:t>
        </w:r>
        <w:r w:rsidRPr="002C0313">
          <w:rPr>
            <w:rFonts w:ascii="Times New Roman" w:hAnsi="Times New Roman"/>
            <w:u w:val="single"/>
            <w:lang w:val="sk-SK"/>
          </w:rPr>
          <w:t>č.1</w:t>
        </w:r>
      </w:hyperlink>
      <w:bookmarkStart w:id="17" w:name="paragraf-2.odsek-1.pismeno-a.text"/>
      <w:r w:rsidRPr="002C0313">
        <w:rPr>
          <w:rFonts w:ascii="Times New Roman" w:hAnsi="Times New Roman"/>
          <w:lang w:val="sk-SK"/>
        </w:rPr>
        <w:t xml:space="preserve">, </w:t>
      </w:r>
      <w:bookmarkEnd w:id="17"/>
    </w:p>
    <w:p w14:paraId="38255038" w14:textId="67D8B798" w:rsidR="007467FC" w:rsidRPr="002C0313" w:rsidRDefault="00E839D6">
      <w:pPr>
        <w:spacing w:before="225" w:after="225" w:line="264" w:lineRule="auto"/>
        <w:ind w:left="345"/>
        <w:rPr>
          <w:lang w:val="sk-SK"/>
        </w:rPr>
      </w:pPr>
      <w:bookmarkStart w:id="18" w:name="paragraf-2.odsek-1.pismeno-b"/>
      <w:bookmarkEnd w:id="15"/>
      <w:r w:rsidRPr="002C0313">
        <w:rPr>
          <w:rFonts w:ascii="Times New Roman" w:hAnsi="Times New Roman"/>
          <w:lang w:val="sk-SK"/>
        </w:rPr>
        <w:t xml:space="preserve"> </w:t>
      </w:r>
      <w:bookmarkStart w:id="19" w:name="paragraf-2.odsek-1.pismeno-b.oznacenie"/>
      <w:r w:rsidRPr="002C0313">
        <w:rPr>
          <w:rFonts w:ascii="Times New Roman" w:hAnsi="Times New Roman"/>
          <w:lang w:val="sk-SK"/>
        </w:rPr>
        <w:t xml:space="preserve">b) </w:t>
      </w:r>
      <w:bookmarkEnd w:id="19"/>
      <w:r w:rsidR="00F209BE" w:rsidRPr="00EB4EEF">
        <w:rPr>
          <w:rFonts w:ascii="Times New Roman" w:hAnsi="Times New Roman"/>
          <w:lang w:val="sk-SK"/>
        </w:rPr>
        <w:t>38,9</w:t>
      </w:r>
      <w:r w:rsidR="00EB4EEF">
        <w:rPr>
          <w:rFonts w:ascii="Times New Roman" w:hAnsi="Times New Roman"/>
          <w:lang w:val="sk-SK"/>
        </w:rPr>
        <w:t xml:space="preserve"> </w:t>
      </w:r>
      <w:r w:rsidRPr="002C0313">
        <w:rPr>
          <w:rFonts w:ascii="Times New Roman" w:hAnsi="Times New Roman"/>
          <w:lang w:val="sk-SK"/>
        </w:rPr>
        <w:t xml:space="preserve">% podľa počtu obyvateľov obce s trvalým pobytom na území obce k 1. januáru predchádzajúceho kalendárneho roka prepočítaného koeficientom v závislosti od zaradenia obce do veľkostnej kategórie; veľkostné kategórie obcí a príslušné koeficienty sú uvedené v </w:t>
      </w:r>
      <w:hyperlink w:anchor="prilohy.priloha-priloha_c_2_k_nariadeniu_vlady_c_668_2004_z_z.oznacenie">
        <w:r w:rsidRPr="002C0313">
          <w:rPr>
            <w:rFonts w:ascii="Times New Roman" w:hAnsi="Times New Roman"/>
            <w:u w:val="single"/>
            <w:lang w:val="sk-SK"/>
          </w:rPr>
          <w:t>prílohe č. 2</w:t>
        </w:r>
      </w:hyperlink>
      <w:bookmarkStart w:id="20" w:name="paragraf-2.odsek-1.pismeno-b.text"/>
      <w:r w:rsidRPr="002C0313">
        <w:rPr>
          <w:rFonts w:ascii="Times New Roman" w:hAnsi="Times New Roman"/>
          <w:lang w:val="sk-SK"/>
        </w:rPr>
        <w:t xml:space="preserve">, </w:t>
      </w:r>
      <w:bookmarkEnd w:id="20"/>
    </w:p>
    <w:p w14:paraId="0A833A1B" w14:textId="6EE42E33" w:rsidR="007467FC" w:rsidRPr="002C0313" w:rsidRDefault="00E839D6">
      <w:pPr>
        <w:spacing w:before="225" w:after="225" w:line="264" w:lineRule="auto"/>
        <w:ind w:left="345"/>
        <w:rPr>
          <w:lang w:val="sk-SK"/>
        </w:rPr>
      </w:pPr>
      <w:bookmarkStart w:id="21" w:name="paragraf-2.odsek-1.pismeno-c"/>
      <w:bookmarkEnd w:id="18"/>
      <w:r w:rsidRPr="002C0313">
        <w:rPr>
          <w:rFonts w:ascii="Times New Roman" w:hAnsi="Times New Roman"/>
          <w:lang w:val="sk-SK"/>
        </w:rPr>
        <w:t xml:space="preserve"> </w:t>
      </w:r>
      <w:bookmarkStart w:id="22" w:name="paragraf-2.odsek-1.pismeno-c.oznacenie"/>
      <w:r w:rsidRPr="002C0313">
        <w:rPr>
          <w:rFonts w:ascii="Times New Roman" w:hAnsi="Times New Roman"/>
          <w:lang w:val="sk-SK"/>
        </w:rPr>
        <w:t xml:space="preserve">c) </w:t>
      </w:r>
      <w:bookmarkEnd w:id="22"/>
      <w:r w:rsidR="00F209BE" w:rsidRPr="00EB4EEF">
        <w:rPr>
          <w:rFonts w:ascii="Times New Roman" w:hAnsi="Times New Roman"/>
          <w:lang w:val="sk-SK"/>
        </w:rPr>
        <w:t>27,0</w:t>
      </w:r>
      <w:r w:rsidRPr="00EB4EEF">
        <w:rPr>
          <w:rFonts w:ascii="Times New Roman" w:hAnsi="Times New Roman"/>
          <w:lang w:val="sk-SK"/>
        </w:rPr>
        <w:t xml:space="preserve"> </w:t>
      </w:r>
      <w:r w:rsidRPr="002C0313">
        <w:rPr>
          <w:rFonts w:ascii="Times New Roman" w:hAnsi="Times New Roman"/>
          <w:lang w:val="sk-SK"/>
        </w:rPr>
        <w:t>% podľa počtu žiakov (detí, poslucháčov) škôl a školských zariadení zisteného zberom údajov podľa osobitného predpisu</w:t>
      </w:r>
      <w:hyperlink w:anchor="poznamky.poznamka-1">
        <w:r w:rsidRPr="002C0313">
          <w:rPr>
            <w:rFonts w:ascii="Times New Roman" w:hAnsi="Times New Roman"/>
            <w:sz w:val="18"/>
            <w:vertAlign w:val="superscript"/>
            <w:lang w:val="sk-SK"/>
          </w:rPr>
          <w:t>1</w:t>
        </w:r>
        <w:r w:rsidRPr="002C0313">
          <w:rPr>
            <w:rFonts w:ascii="Times New Roman" w:hAnsi="Times New Roman"/>
            <w:u w:val="single"/>
            <w:lang w:val="sk-SK"/>
          </w:rPr>
          <w:t>)</w:t>
        </w:r>
      </w:hyperlink>
      <w:bookmarkStart w:id="23" w:name="paragraf-2.odsek-1.pismeno-c.text"/>
      <w:r w:rsidRPr="002C0313">
        <w:rPr>
          <w:rFonts w:ascii="Times New Roman" w:hAnsi="Times New Roman"/>
          <w:lang w:val="sk-SK"/>
        </w:rPr>
        <w:t xml:space="preserve"> a prepočítaného príslušným koeficientom uvedeným </w:t>
      </w:r>
      <w:r w:rsidRPr="00296C52">
        <w:rPr>
          <w:rFonts w:ascii="Times New Roman" w:hAnsi="Times New Roman"/>
          <w:u w:val="single"/>
          <w:lang w:val="sk-SK"/>
        </w:rPr>
        <w:t>v prílohe č. 3</w:t>
      </w:r>
      <w:r w:rsidRPr="002C0313">
        <w:rPr>
          <w:rFonts w:ascii="Times New Roman" w:hAnsi="Times New Roman"/>
          <w:lang w:val="sk-SK"/>
        </w:rPr>
        <w:t xml:space="preserve">, </w:t>
      </w:r>
      <w:bookmarkEnd w:id="23"/>
    </w:p>
    <w:p w14:paraId="6758D567" w14:textId="144EB067" w:rsidR="007467FC" w:rsidRPr="002C0313" w:rsidRDefault="00E839D6">
      <w:pPr>
        <w:spacing w:before="225" w:after="225" w:line="264" w:lineRule="auto"/>
        <w:ind w:left="345"/>
        <w:rPr>
          <w:lang w:val="sk-SK"/>
        </w:rPr>
      </w:pPr>
      <w:bookmarkStart w:id="24" w:name="paragraf-2.odsek-1.pismeno-d"/>
      <w:bookmarkEnd w:id="21"/>
      <w:r w:rsidRPr="002C0313">
        <w:rPr>
          <w:rFonts w:ascii="Times New Roman" w:hAnsi="Times New Roman"/>
          <w:lang w:val="sk-SK"/>
        </w:rPr>
        <w:t xml:space="preserve"> </w:t>
      </w:r>
      <w:bookmarkStart w:id="25" w:name="paragraf-2.odsek-1.pismeno-d.oznacenie"/>
      <w:r w:rsidRPr="002C0313">
        <w:rPr>
          <w:rFonts w:ascii="Times New Roman" w:hAnsi="Times New Roman"/>
          <w:lang w:val="sk-SK"/>
        </w:rPr>
        <w:t xml:space="preserve">d) </w:t>
      </w:r>
      <w:bookmarkStart w:id="26" w:name="paragraf-2.odsek-1.pismeno-d.text"/>
      <w:bookmarkEnd w:id="25"/>
      <w:r w:rsidR="00F209BE" w:rsidRPr="00EB4EEF">
        <w:rPr>
          <w:rFonts w:ascii="Times New Roman" w:hAnsi="Times New Roman"/>
          <w:lang w:val="sk-SK"/>
        </w:rPr>
        <w:t>6,</w:t>
      </w:r>
      <w:r w:rsidR="00BA448F">
        <w:rPr>
          <w:rFonts w:ascii="Times New Roman" w:hAnsi="Times New Roman"/>
          <w:lang w:val="sk-SK"/>
        </w:rPr>
        <w:t xml:space="preserve">1 </w:t>
      </w:r>
      <w:r w:rsidRPr="002C0313">
        <w:rPr>
          <w:rFonts w:ascii="Times New Roman" w:hAnsi="Times New Roman"/>
          <w:lang w:val="sk-SK"/>
        </w:rPr>
        <w:t xml:space="preserve">% podľa počtu obyvateľov obce, ktorí dovŕšili vek šesťdesiatdva rokov, s trvalým pobytom na území obce k 1. januáru predchádzajúceho kalendárneho roka. </w:t>
      </w:r>
      <w:bookmarkEnd w:id="26"/>
    </w:p>
    <w:p w14:paraId="55FFC814" w14:textId="77777777" w:rsidR="007467FC" w:rsidRPr="002C0313" w:rsidRDefault="00E839D6">
      <w:pPr>
        <w:spacing w:before="225" w:after="225" w:line="264" w:lineRule="auto"/>
        <w:ind w:left="270"/>
        <w:rPr>
          <w:lang w:val="sk-SK"/>
        </w:rPr>
      </w:pPr>
      <w:bookmarkStart w:id="27" w:name="paragraf-2.odsek-2"/>
      <w:bookmarkEnd w:id="12"/>
      <w:bookmarkEnd w:id="24"/>
      <w:r w:rsidRPr="002C0313">
        <w:rPr>
          <w:rFonts w:ascii="Times New Roman" w:hAnsi="Times New Roman"/>
          <w:lang w:val="sk-SK"/>
        </w:rPr>
        <w:t xml:space="preserve"> </w:t>
      </w:r>
      <w:bookmarkStart w:id="28" w:name="paragraf-2.odsek-2.oznacenie"/>
      <w:r w:rsidRPr="002C0313">
        <w:rPr>
          <w:rFonts w:ascii="Times New Roman" w:hAnsi="Times New Roman"/>
          <w:lang w:val="sk-SK"/>
        </w:rPr>
        <w:t xml:space="preserve">(2) </w:t>
      </w:r>
      <w:bookmarkEnd w:id="28"/>
      <w:r w:rsidRPr="002C0313">
        <w:rPr>
          <w:rFonts w:ascii="Times New Roman" w:hAnsi="Times New Roman"/>
          <w:lang w:val="sk-SK"/>
        </w:rPr>
        <w:t xml:space="preserve">Podiel obce na výnose dane podľa </w:t>
      </w:r>
      <w:hyperlink r:id="rId10" w:anchor="paragraf-2">
        <w:r w:rsidRPr="002C0313">
          <w:rPr>
            <w:rFonts w:ascii="Times New Roman" w:hAnsi="Times New Roman"/>
            <w:u w:val="single"/>
            <w:lang w:val="sk-SK"/>
          </w:rPr>
          <w:t>§ 2 zákona</w:t>
        </w:r>
      </w:hyperlink>
      <w:r w:rsidRPr="002C0313">
        <w:rPr>
          <w:rFonts w:ascii="Times New Roman" w:hAnsi="Times New Roman"/>
          <w:lang w:val="sk-SK"/>
        </w:rPr>
        <w:t xml:space="preserve"> sa vypočítava mesačne podľa vzorca uvedeného v </w:t>
      </w:r>
      <w:hyperlink w:anchor="prilohy.priloha-priloha_c_4_k_nariadeniu_vlady_c_668_2004_z_z.oznacenie">
        <w:r w:rsidRPr="002C0313">
          <w:rPr>
            <w:rFonts w:ascii="Times New Roman" w:hAnsi="Times New Roman"/>
            <w:u w:val="single"/>
            <w:lang w:val="sk-SK"/>
          </w:rPr>
          <w:t>prílohe č. 4</w:t>
        </w:r>
      </w:hyperlink>
      <w:bookmarkStart w:id="29" w:name="paragraf-2.odsek-2.text"/>
      <w:r w:rsidRPr="002C0313">
        <w:rPr>
          <w:rFonts w:ascii="Times New Roman" w:hAnsi="Times New Roman"/>
          <w:lang w:val="sk-SK"/>
        </w:rPr>
        <w:t xml:space="preserve"> a zaokrúhľuje sa na celé eurá. </w:t>
      </w:r>
      <w:bookmarkEnd w:id="29"/>
    </w:p>
    <w:bookmarkEnd w:id="11"/>
    <w:bookmarkEnd w:id="27"/>
    <w:p w14:paraId="50AB842D" w14:textId="77777777" w:rsidR="007467FC" w:rsidRPr="00F01293" w:rsidRDefault="007467FC">
      <w:pPr>
        <w:spacing w:after="0"/>
        <w:ind w:left="120"/>
        <w:rPr>
          <w:lang w:val="sk-SK"/>
        </w:rPr>
      </w:pPr>
    </w:p>
    <w:p w14:paraId="5EFA952D" w14:textId="77777777" w:rsidR="007467FC" w:rsidRPr="00F01293" w:rsidRDefault="00E839D6">
      <w:pPr>
        <w:spacing w:before="225" w:after="225" w:line="264" w:lineRule="auto"/>
        <w:ind w:left="195"/>
        <w:jc w:val="center"/>
        <w:rPr>
          <w:lang w:val="sk-SK"/>
        </w:rPr>
      </w:pPr>
      <w:bookmarkStart w:id="30" w:name="paragraf-3.oznacenie"/>
      <w:bookmarkStart w:id="31" w:name="paragraf-3"/>
      <w:r w:rsidRPr="00F01293">
        <w:rPr>
          <w:rFonts w:ascii="Times New Roman" w:hAnsi="Times New Roman"/>
          <w:b/>
          <w:lang w:val="sk-SK"/>
        </w:rPr>
        <w:t xml:space="preserve"> § 3 </w:t>
      </w:r>
    </w:p>
    <w:p w14:paraId="4E39CF97" w14:textId="77777777" w:rsidR="007467FC" w:rsidRPr="00F01293" w:rsidRDefault="00E839D6">
      <w:pPr>
        <w:spacing w:after="0" w:line="264" w:lineRule="auto"/>
        <w:ind w:left="270"/>
        <w:rPr>
          <w:lang w:val="sk-SK"/>
        </w:rPr>
      </w:pPr>
      <w:bookmarkStart w:id="32" w:name="paragraf-3.odsek-1"/>
      <w:bookmarkEnd w:id="30"/>
      <w:r w:rsidRPr="00F01293">
        <w:rPr>
          <w:rFonts w:ascii="Times New Roman" w:hAnsi="Times New Roman"/>
          <w:lang w:val="sk-SK"/>
        </w:rPr>
        <w:t xml:space="preserve"> </w:t>
      </w:r>
      <w:bookmarkStart w:id="33" w:name="paragraf-3.odsek-1.oznacenie"/>
      <w:r w:rsidRPr="00F01293">
        <w:rPr>
          <w:rFonts w:ascii="Times New Roman" w:hAnsi="Times New Roman"/>
          <w:lang w:val="sk-SK"/>
        </w:rPr>
        <w:t xml:space="preserve">(1) </w:t>
      </w:r>
      <w:bookmarkEnd w:id="33"/>
      <w:r w:rsidRPr="00F01293">
        <w:rPr>
          <w:rFonts w:ascii="Times New Roman" w:hAnsi="Times New Roman"/>
          <w:lang w:val="sk-SK"/>
        </w:rPr>
        <w:t xml:space="preserve">Výnos dane podľa </w:t>
      </w:r>
      <w:hyperlink r:id="rId11" w:anchor="paragraf-3">
        <w:r w:rsidRPr="00F01293">
          <w:rPr>
            <w:rFonts w:ascii="Times New Roman" w:hAnsi="Times New Roman"/>
            <w:u w:val="single"/>
            <w:lang w:val="sk-SK"/>
          </w:rPr>
          <w:t>§ 3 zákona</w:t>
        </w:r>
      </w:hyperlink>
      <w:bookmarkStart w:id="34" w:name="paragraf-3.odsek-1.text"/>
      <w:r w:rsidRPr="00F01293">
        <w:rPr>
          <w:rFonts w:ascii="Times New Roman" w:hAnsi="Times New Roman"/>
          <w:lang w:val="sk-SK"/>
        </w:rPr>
        <w:t xml:space="preserve"> sa rozdelí vyšším územným celkom takto: </w:t>
      </w:r>
      <w:bookmarkEnd w:id="34"/>
    </w:p>
    <w:p w14:paraId="1ADDB172" w14:textId="77777777" w:rsidR="007467FC" w:rsidRPr="00F209BE" w:rsidRDefault="00E839D6">
      <w:pPr>
        <w:spacing w:before="225" w:after="225" w:line="264" w:lineRule="auto"/>
        <w:ind w:left="345"/>
        <w:rPr>
          <w:lang w:val="sk-SK"/>
        </w:rPr>
      </w:pPr>
      <w:bookmarkStart w:id="35" w:name="paragraf-3.odsek-1.pismeno-a"/>
      <w:r w:rsidRPr="00F01293">
        <w:rPr>
          <w:rFonts w:ascii="Times New Roman" w:hAnsi="Times New Roman"/>
          <w:lang w:val="sk-SK"/>
        </w:rPr>
        <w:t xml:space="preserve"> </w:t>
      </w:r>
      <w:bookmarkStart w:id="36" w:name="paragraf-3.odsek-1.pismeno-a.oznacenie"/>
      <w:r w:rsidRPr="00F209BE">
        <w:rPr>
          <w:rFonts w:ascii="Times New Roman" w:hAnsi="Times New Roman"/>
          <w:lang w:val="sk-SK"/>
        </w:rPr>
        <w:t xml:space="preserve">a) </w:t>
      </w:r>
      <w:bookmarkStart w:id="37" w:name="paragraf-3.odsek-1.pismeno-a.text"/>
      <w:bookmarkEnd w:id="36"/>
      <w:r w:rsidRPr="00F209BE">
        <w:rPr>
          <w:rFonts w:ascii="Times New Roman" w:hAnsi="Times New Roman"/>
          <w:lang w:val="sk-SK"/>
        </w:rPr>
        <w:t xml:space="preserve">15 % podľa počtu obyvateľov vyššieho územného celku s trvalým pobytom na jeho území k 1. januáru predchádzajúceho kalendárneho roka, </w:t>
      </w:r>
      <w:bookmarkEnd w:id="37"/>
    </w:p>
    <w:p w14:paraId="45ED10DF" w14:textId="77777777" w:rsidR="007467FC" w:rsidRPr="00F209BE" w:rsidRDefault="00E839D6">
      <w:pPr>
        <w:spacing w:before="225" w:after="225" w:line="264" w:lineRule="auto"/>
        <w:ind w:left="345"/>
        <w:rPr>
          <w:lang w:val="sk-SK"/>
        </w:rPr>
      </w:pPr>
      <w:bookmarkStart w:id="38" w:name="paragraf-3.odsek-1.pismeno-b"/>
      <w:bookmarkEnd w:id="35"/>
      <w:r w:rsidRPr="00F209BE">
        <w:rPr>
          <w:rFonts w:ascii="Times New Roman" w:hAnsi="Times New Roman"/>
          <w:lang w:val="sk-SK"/>
        </w:rPr>
        <w:t xml:space="preserve"> </w:t>
      </w:r>
      <w:bookmarkStart w:id="39" w:name="paragraf-3.odsek-1.pismeno-b.oznacenie"/>
      <w:r w:rsidRPr="00F209BE">
        <w:rPr>
          <w:rFonts w:ascii="Times New Roman" w:hAnsi="Times New Roman"/>
          <w:lang w:val="sk-SK"/>
        </w:rPr>
        <w:t xml:space="preserve">b) </w:t>
      </w:r>
      <w:bookmarkStart w:id="40" w:name="paragraf-3.odsek-1.pismeno-b.text"/>
      <w:bookmarkEnd w:id="39"/>
      <w:r w:rsidRPr="00F209BE">
        <w:rPr>
          <w:rFonts w:ascii="Times New Roman" w:hAnsi="Times New Roman"/>
          <w:lang w:val="sk-SK"/>
        </w:rPr>
        <w:t xml:space="preserve">15 % podľa počtu obyvateľov vyššieho územného celku vo veku pätnásť až osemnásť rokov s trvalým pobytom na jeho území k 1. januáru predchádzajúceho kalendárneho roka, </w:t>
      </w:r>
      <w:bookmarkEnd w:id="40"/>
    </w:p>
    <w:p w14:paraId="32AD062A" w14:textId="77777777" w:rsidR="007467FC" w:rsidRPr="00F209BE" w:rsidRDefault="00E839D6">
      <w:pPr>
        <w:spacing w:before="225" w:after="225" w:line="264" w:lineRule="auto"/>
        <w:ind w:left="345"/>
        <w:rPr>
          <w:lang w:val="sk-SK"/>
        </w:rPr>
      </w:pPr>
      <w:bookmarkStart w:id="41" w:name="paragraf-3.odsek-1.pismeno-c"/>
      <w:bookmarkEnd w:id="38"/>
      <w:r w:rsidRPr="00F209BE">
        <w:rPr>
          <w:rFonts w:ascii="Times New Roman" w:hAnsi="Times New Roman"/>
          <w:lang w:val="sk-SK"/>
        </w:rPr>
        <w:t xml:space="preserve"> </w:t>
      </w:r>
      <w:bookmarkStart w:id="42" w:name="paragraf-3.odsek-1.pismeno-c.oznacenie"/>
      <w:r w:rsidRPr="00F209BE">
        <w:rPr>
          <w:rFonts w:ascii="Times New Roman" w:hAnsi="Times New Roman"/>
          <w:lang w:val="sk-SK"/>
        </w:rPr>
        <w:t xml:space="preserve">c) </w:t>
      </w:r>
      <w:bookmarkStart w:id="43" w:name="paragraf-3.odsek-1.pismeno-c.text"/>
      <w:bookmarkEnd w:id="42"/>
      <w:r w:rsidRPr="00F209BE">
        <w:rPr>
          <w:rFonts w:ascii="Times New Roman" w:hAnsi="Times New Roman"/>
          <w:lang w:val="sk-SK"/>
        </w:rPr>
        <w:t xml:space="preserve">32 % podľa počtu obyvateľov vyššieho územného celku, ktorí dovŕšili vek šesťdesiatdva rokov, s trvalým pobytom na území vyššieho územného celku k 1. januáru predchádzajúceho kalendárneho roka, </w:t>
      </w:r>
      <w:bookmarkEnd w:id="43"/>
    </w:p>
    <w:p w14:paraId="32D25A37" w14:textId="77777777" w:rsidR="007467FC" w:rsidRPr="00F209BE" w:rsidRDefault="00E839D6">
      <w:pPr>
        <w:spacing w:before="225" w:after="225" w:line="264" w:lineRule="auto"/>
        <w:ind w:left="345"/>
        <w:rPr>
          <w:lang w:val="sk-SK"/>
        </w:rPr>
      </w:pPr>
      <w:bookmarkStart w:id="44" w:name="paragraf-3.odsek-1.pismeno-d"/>
      <w:bookmarkEnd w:id="41"/>
      <w:r w:rsidRPr="00F209BE">
        <w:rPr>
          <w:rFonts w:ascii="Times New Roman" w:hAnsi="Times New Roman"/>
          <w:lang w:val="sk-SK"/>
        </w:rPr>
        <w:lastRenderedPageBreak/>
        <w:t xml:space="preserve"> </w:t>
      </w:r>
      <w:bookmarkStart w:id="45" w:name="paragraf-3.odsek-1.pismeno-d.oznacenie"/>
      <w:r w:rsidRPr="00F209BE">
        <w:rPr>
          <w:rFonts w:ascii="Times New Roman" w:hAnsi="Times New Roman"/>
          <w:lang w:val="sk-SK"/>
        </w:rPr>
        <w:t xml:space="preserve">d) </w:t>
      </w:r>
      <w:bookmarkStart w:id="46" w:name="paragraf-3.odsek-1.pismeno-d.text"/>
      <w:bookmarkEnd w:id="45"/>
      <w:r w:rsidRPr="00F209BE">
        <w:rPr>
          <w:rFonts w:ascii="Times New Roman" w:hAnsi="Times New Roman"/>
          <w:lang w:val="sk-SK"/>
        </w:rPr>
        <w:t xml:space="preserve">9 % podľa obrátenej hustoty obyvateľstva vyššieho územného celku s trvalým pobytom na území vyššieho územného celku k 1. januáru predchádzajúceho kalendárneho roka, </w:t>
      </w:r>
      <w:bookmarkEnd w:id="46"/>
    </w:p>
    <w:p w14:paraId="4ADBCB78" w14:textId="77777777" w:rsidR="007467FC" w:rsidRPr="00F209BE" w:rsidRDefault="00E839D6">
      <w:pPr>
        <w:spacing w:before="225" w:after="225" w:line="264" w:lineRule="auto"/>
        <w:ind w:left="345"/>
        <w:rPr>
          <w:lang w:val="sk-SK"/>
        </w:rPr>
      </w:pPr>
      <w:bookmarkStart w:id="47" w:name="paragraf-3.odsek-1.pismeno-e"/>
      <w:bookmarkEnd w:id="44"/>
      <w:r w:rsidRPr="00F209BE">
        <w:rPr>
          <w:rFonts w:ascii="Times New Roman" w:hAnsi="Times New Roman"/>
          <w:lang w:val="sk-SK"/>
        </w:rPr>
        <w:t xml:space="preserve"> </w:t>
      </w:r>
      <w:bookmarkStart w:id="48" w:name="paragraf-3.odsek-1.pismeno-e.oznacenie"/>
      <w:r w:rsidRPr="00F209BE">
        <w:rPr>
          <w:rFonts w:ascii="Times New Roman" w:hAnsi="Times New Roman"/>
          <w:lang w:val="sk-SK"/>
        </w:rPr>
        <w:t xml:space="preserve">e) </w:t>
      </w:r>
      <w:bookmarkStart w:id="49" w:name="paragraf-3.odsek-1.pismeno-e.text"/>
      <w:bookmarkEnd w:id="48"/>
      <w:r w:rsidRPr="00F209BE">
        <w:rPr>
          <w:rFonts w:ascii="Times New Roman" w:hAnsi="Times New Roman"/>
          <w:lang w:val="sk-SK"/>
        </w:rPr>
        <w:t xml:space="preserve">20 % podľa dĺžky ciest II. triedy a III. triedy vo vlastníctve vyššieho územného celku k 1. januáru predchádzajúceho kalendárneho roka, </w:t>
      </w:r>
      <w:bookmarkEnd w:id="49"/>
    </w:p>
    <w:p w14:paraId="6D198C1D" w14:textId="77777777" w:rsidR="007467FC" w:rsidRPr="00F01293" w:rsidRDefault="00E839D6">
      <w:pPr>
        <w:spacing w:before="225" w:after="225" w:line="264" w:lineRule="auto"/>
        <w:ind w:left="345"/>
        <w:rPr>
          <w:lang w:val="sk-SK"/>
        </w:rPr>
      </w:pPr>
      <w:bookmarkStart w:id="50" w:name="paragraf-3.odsek-1.pismeno-f"/>
      <w:bookmarkEnd w:id="47"/>
      <w:r w:rsidRPr="00F209BE">
        <w:rPr>
          <w:rFonts w:ascii="Times New Roman" w:hAnsi="Times New Roman"/>
          <w:lang w:val="sk-SK"/>
        </w:rPr>
        <w:t xml:space="preserve"> </w:t>
      </w:r>
      <w:bookmarkStart w:id="51" w:name="paragraf-3.odsek-1.pismeno-f.oznacenie"/>
      <w:r w:rsidRPr="00F209BE">
        <w:rPr>
          <w:rFonts w:ascii="Times New Roman" w:hAnsi="Times New Roman"/>
          <w:lang w:val="sk-SK"/>
        </w:rPr>
        <w:t xml:space="preserve">f) </w:t>
      </w:r>
      <w:bookmarkStart w:id="52" w:name="paragraf-3.odsek-1.pismeno-f.text"/>
      <w:bookmarkEnd w:id="51"/>
      <w:r w:rsidRPr="00F209BE">
        <w:rPr>
          <w:rFonts w:ascii="Times New Roman" w:hAnsi="Times New Roman"/>
          <w:lang w:val="sk-SK"/>
        </w:rPr>
        <w:t>9 % podľa rozlohy vyššieho</w:t>
      </w:r>
      <w:r w:rsidRPr="00F01293">
        <w:rPr>
          <w:rFonts w:ascii="Times New Roman" w:hAnsi="Times New Roman"/>
          <w:lang w:val="sk-SK"/>
        </w:rPr>
        <w:t xml:space="preserve"> územného celku. </w:t>
      </w:r>
      <w:bookmarkEnd w:id="52"/>
    </w:p>
    <w:p w14:paraId="0821265B" w14:textId="77777777" w:rsidR="007467FC" w:rsidRPr="00F01293" w:rsidRDefault="00E839D6">
      <w:pPr>
        <w:spacing w:before="225" w:after="225" w:line="264" w:lineRule="auto"/>
        <w:ind w:left="270"/>
        <w:rPr>
          <w:lang w:val="sk-SK"/>
        </w:rPr>
      </w:pPr>
      <w:bookmarkStart w:id="53" w:name="paragraf-3.odsek-2"/>
      <w:bookmarkEnd w:id="32"/>
      <w:bookmarkEnd w:id="50"/>
      <w:r w:rsidRPr="00F01293">
        <w:rPr>
          <w:rFonts w:ascii="Times New Roman" w:hAnsi="Times New Roman"/>
          <w:lang w:val="sk-SK"/>
        </w:rPr>
        <w:t xml:space="preserve"> </w:t>
      </w:r>
      <w:bookmarkStart w:id="54" w:name="paragraf-3.odsek-2.oznacenie"/>
      <w:r w:rsidRPr="00F01293">
        <w:rPr>
          <w:rFonts w:ascii="Times New Roman" w:hAnsi="Times New Roman"/>
          <w:lang w:val="sk-SK"/>
        </w:rPr>
        <w:t xml:space="preserve">(2) </w:t>
      </w:r>
      <w:bookmarkEnd w:id="54"/>
      <w:r w:rsidRPr="00F01293">
        <w:rPr>
          <w:rFonts w:ascii="Times New Roman" w:hAnsi="Times New Roman"/>
          <w:lang w:val="sk-SK"/>
        </w:rPr>
        <w:t xml:space="preserve">Podiel vyššieho územného celku na výnose dane podľa </w:t>
      </w:r>
      <w:hyperlink r:id="rId12" w:anchor="paragraf-3">
        <w:r w:rsidRPr="00F01293">
          <w:rPr>
            <w:rFonts w:ascii="Times New Roman" w:hAnsi="Times New Roman"/>
            <w:u w:val="single"/>
            <w:lang w:val="sk-SK"/>
          </w:rPr>
          <w:t>§ 3 zákona</w:t>
        </w:r>
      </w:hyperlink>
      <w:r w:rsidRPr="00F01293">
        <w:rPr>
          <w:rFonts w:ascii="Times New Roman" w:hAnsi="Times New Roman"/>
          <w:lang w:val="sk-SK"/>
        </w:rPr>
        <w:t xml:space="preserve"> sa vypočítava mesačne podľa vzorca uvedeného v </w:t>
      </w:r>
      <w:hyperlink w:anchor="prilohy.priloha-priloha_c_5_k_nariadeniu_vlady_c_668_2004_z_z.oznacenie">
        <w:r w:rsidRPr="00F01293">
          <w:rPr>
            <w:rFonts w:ascii="Times New Roman" w:hAnsi="Times New Roman"/>
            <w:u w:val="single"/>
            <w:lang w:val="sk-SK"/>
          </w:rPr>
          <w:t>prílohe č. 5</w:t>
        </w:r>
      </w:hyperlink>
      <w:bookmarkStart w:id="55" w:name="paragraf-3.odsek-2.text"/>
      <w:r w:rsidRPr="00F01293">
        <w:rPr>
          <w:rFonts w:ascii="Times New Roman" w:hAnsi="Times New Roman"/>
          <w:lang w:val="sk-SK"/>
        </w:rPr>
        <w:t xml:space="preserve"> a zaokrúhľuje sa na celé eurá. </w:t>
      </w:r>
      <w:bookmarkEnd w:id="55"/>
    </w:p>
    <w:bookmarkEnd w:id="31"/>
    <w:bookmarkEnd w:id="53"/>
    <w:p w14:paraId="7AC9213C" w14:textId="77777777" w:rsidR="007467FC" w:rsidRPr="00F01293" w:rsidRDefault="007467FC">
      <w:pPr>
        <w:spacing w:after="0"/>
        <w:ind w:left="120"/>
        <w:rPr>
          <w:lang w:val="sk-SK"/>
        </w:rPr>
      </w:pPr>
    </w:p>
    <w:p w14:paraId="110CF323" w14:textId="77777777" w:rsidR="007467FC" w:rsidRPr="00F01293" w:rsidRDefault="00E839D6">
      <w:pPr>
        <w:spacing w:before="225" w:after="225" w:line="264" w:lineRule="auto"/>
        <w:ind w:left="195"/>
        <w:jc w:val="center"/>
        <w:rPr>
          <w:lang w:val="sk-SK"/>
        </w:rPr>
      </w:pPr>
      <w:bookmarkStart w:id="56" w:name="paragraf-4.oznacenie"/>
      <w:bookmarkStart w:id="57" w:name="paragraf-4"/>
      <w:r w:rsidRPr="00F01293">
        <w:rPr>
          <w:rFonts w:ascii="Times New Roman" w:hAnsi="Times New Roman"/>
          <w:b/>
          <w:lang w:val="sk-SK"/>
        </w:rPr>
        <w:t xml:space="preserve"> § 4 </w:t>
      </w:r>
    </w:p>
    <w:p w14:paraId="38D82E67" w14:textId="77777777" w:rsidR="007467FC" w:rsidRPr="00F01293" w:rsidRDefault="00E839D6">
      <w:pPr>
        <w:spacing w:before="225" w:after="225" w:line="264" w:lineRule="auto"/>
        <w:ind w:left="270"/>
        <w:rPr>
          <w:lang w:val="sk-SK"/>
        </w:rPr>
      </w:pPr>
      <w:bookmarkStart w:id="58" w:name="paragraf-4.odsek-1"/>
      <w:bookmarkEnd w:id="56"/>
      <w:r w:rsidRPr="00F01293">
        <w:rPr>
          <w:rFonts w:ascii="Times New Roman" w:hAnsi="Times New Roman"/>
          <w:lang w:val="sk-SK"/>
        </w:rPr>
        <w:t xml:space="preserve"> </w:t>
      </w:r>
      <w:bookmarkStart w:id="59" w:name="paragraf-4.odsek-1.oznacenie"/>
      <w:bookmarkEnd w:id="59"/>
      <w:r w:rsidRPr="00F01293">
        <w:rPr>
          <w:rFonts w:ascii="Times New Roman" w:hAnsi="Times New Roman"/>
          <w:lang w:val="sk-SK"/>
        </w:rPr>
        <w:t xml:space="preserve">Podiel vyššieho územného celku na výnose dane vypočítaný podľa </w:t>
      </w:r>
      <w:hyperlink w:anchor="paragraf-3.odsek-2">
        <w:r w:rsidRPr="00F01293">
          <w:rPr>
            <w:rFonts w:ascii="Times New Roman" w:hAnsi="Times New Roman"/>
            <w:u w:val="single"/>
            <w:lang w:val="sk-SK"/>
          </w:rPr>
          <w:t>§ 3 ods. 2</w:t>
        </w:r>
      </w:hyperlink>
      <w:r w:rsidRPr="00F01293">
        <w:rPr>
          <w:rFonts w:ascii="Times New Roman" w:hAnsi="Times New Roman"/>
          <w:lang w:val="sk-SK"/>
        </w:rPr>
        <w:t xml:space="preserve"> sa vynásobí mesačne koeficientom uvedeným v </w:t>
      </w:r>
      <w:hyperlink w:anchor="prilohy.priloha-priloha_c_6_k_nariadeniu_vlady_c_668_2004_z_z.oznacenie">
        <w:r w:rsidRPr="00F01293">
          <w:rPr>
            <w:rFonts w:ascii="Times New Roman" w:hAnsi="Times New Roman"/>
            <w:u w:val="single"/>
            <w:lang w:val="sk-SK"/>
          </w:rPr>
          <w:t>prílohe č. 6</w:t>
        </w:r>
      </w:hyperlink>
      <w:bookmarkStart w:id="60" w:name="paragraf-4.odsek-1.text"/>
      <w:r w:rsidRPr="00F01293">
        <w:rPr>
          <w:rFonts w:ascii="Times New Roman" w:hAnsi="Times New Roman"/>
          <w:lang w:val="sk-SK"/>
        </w:rPr>
        <w:t xml:space="preserve">. </w:t>
      </w:r>
      <w:bookmarkEnd w:id="60"/>
    </w:p>
    <w:bookmarkEnd w:id="57"/>
    <w:bookmarkEnd w:id="58"/>
    <w:p w14:paraId="5878F118" w14:textId="77777777" w:rsidR="007467FC" w:rsidRPr="00F01293" w:rsidRDefault="007467FC">
      <w:pPr>
        <w:spacing w:after="0"/>
        <w:ind w:left="120"/>
        <w:rPr>
          <w:lang w:val="sk-SK"/>
        </w:rPr>
      </w:pPr>
    </w:p>
    <w:p w14:paraId="32C61118" w14:textId="77777777" w:rsidR="007467FC" w:rsidRPr="00F01293" w:rsidRDefault="00E839D6">
      <w:pPr>
        <w:spacing w:before="225" w:after="225" w:line="264" w:lineRule="auto"/>
        <w:ind w:left="195"/>
        <w:jc w:val="center"/>
        <w:rPr>
          <w:lang w:val="sk-SK"/>
        </w:rPr>
      </w:pPr>
      <w:bookmarkStart w:id="61" w:name="paragraf-4a.oznacenie"/>
      <w:bookmarkStart w:id="62" w:name="paragraf-4a"/>
      <w:r w:rsidRPr="00F01293">
        <w:rPr>
          <w:rFonts w:ascii="Times New Roman" w:hAnsi="Times New Roman"/>
          <w:b/>
          <w:lang w:val="sk-SK"/>
        </w:rPr>
        <w:t xml:space="preserve"> § 4a </w:t>
      </w:r>
    </w:p>
    <w:p w14:paraId="738A845B" w14:textId="77777777" w:rsidR="007467FC" w:rsidRPr="00F01293" w:rsidRDefault="00E839D6">
      <w:pPr>
        <w:spacing w:before="225" w:after="225" w:line="264" w:lineRule="auto"/>
        <w:ind w:left="270"/>
        <w:rPr>
          <w:lang w:val="sk-SK"/>
        </w:rPr>
      </w:pPr>
      <w:bookmarkStart w:id="63" w:name="paragraf-4a.odsek-1"/>
      <w:bookmarkEnd w:id="61"/>
      <w:r w:rsidRPr="00F01293">
        <w:rPr>
          <w:rFonts w:ascii="Times New Roman" w:hAnsi="Times New Roman"/>
          <w:lang w:val="sk-SK"/>
        </w:rPr>
        <w:t xml:space="preserve"> </w:t>
      </w:r>
      <w:bookmarkStart w:id="64" w:name="paragraf-4a.odsek-1.oznacenie"/>
      <w:bookmarkEnd w:id="64"/>
      <w:r w:rsidRPr="00F01293">
        <w:rPr>
          <w:rFonts w:ascii="Times New Roman" w:hAnsi="Times New Roman"/>
          <w:lang w:val="sk-SK"/>
        </w:rPr>
        <w:t xml:space="preserve">V roku 2013 sa na rozdeľovanie výnosu dane obciam podľa </w:t>
      </w:r>
      <w:hyperlink w:anchor="paragraf-2.odsek-1.pismeno-a">
        <w:r w:rsidRPr="00F01293">
          <w:rPr>
            <w:rFonts w:ascii="Times New Roman" w:hAnsi="Times New Roman"/>
            <w:u w:val="single"/>
            <w:lang w:val="sk-SK"/>
          </w:rPr>
          <w:t>§ 2 ods. 1 písm. a), b)</w:t>
        </w:r>
      </w:hyperlink>
      <w:r w:rsidRPr="00F01293">
        <w:rPr>
          <w:rFonts w:ascii="Times New Roman" w:hAnsi="Times New Roman"/>
          <w:lang w:val="sk-SK"/>
        </w:rPr>
        <w:t xml:space="preserve"> a </w:t>
      </w:r>
      <w:hyperlink w:anchor="paragraf-2.odsek-1.pismeno-d">
        <w:r w:rsidRPr="00F01293">
          <w:rPr>
            <w:rFonts w:ascii="Times New Roman" w:hAnsi="Times New Roman"/>
            <w:u w:val="single"/>
            <w:lang w:val="sk-SK"/>
          </w:rPr>
          <w:t>d)</w:t>
        </w:r>
      </w:hyperlink>
      <w:bookmarkStart w:id="65" w:name="paragraf-4a.odsek-1.text"/>
      <w:r w:rsidRPr="00F01293">
        <w:rPr>
          <w:rFonts w:ascii="Times New Roman" w:hAnsi="Times New Roman"/>
          <w:lang w:val="sk-SK"/>
        </w:rPr>
        <w:t xml:space="preserve"> použijú údaje o počte obyvateľov s trvalým pobytom na území obce k 1. januáru 2011. </w:t>
      </w:r>
      <w:bookmarkEnd w:id="65"/>
    </w:p>
    <w:bookmarkEnd w:id="62"/>
    <w:bookmarkEnd w:id="63"/>
    <w:p w14:paraId="24049192" w14:textId="77777777" w:rsidR="007467FC" w:rsidRPr="00085637" w:rsidRDefault="007467FC">
      <w:pPr>
        <w:spacing w:after="0"/>
        <w:ind w:left="120"/>
        <w:rPr>
          <w:lang w:val="sk-SK"/>
        </w:rPr>
      </w:pPr>
    </w:p>
    <w:p w14:paraId="5E5140EA" w14:textId="77777777" w:rsidR="007467FC" w:rsidRPr="00085637" w:rsidRDefault="00E839D6">
      <w:pPr>
        <w:spacing w:before="225" w:after="225" w:line="264" w:lineRule="auto"/>
        <w:ind w:left="195"/>
        <w:jc w:val="center"/>
        <w:rPr>
          <w:lang w:val="sk-SK"/>
        </w:rPr>
      </w:pPr>
      <w:bookmarkStart w:id="66" w:name="paragraf-5.oznacenie"/>
      <w:bookmarkStart w:id="67" w:name="paragraf-5"/>
      <w:r w:rsidRPr="00085637">
        <w:rPr>
          <w:rFonts w:ascii="Times New Roman" w:hAnsi="Times New Roman"/>
          <w:b/>
          <w:color w:val="000000"/>
          <w:lang w:val="sk-SK"/>
        </w:rPr>
        <w:t xml:space="preserve"> § 5 </w:t>
      </w:r>
    </w:p>
    <w:p w14:paraId="6E3437A8" w14:textId="77777777" w:rsidR="007467FC" w:rsidRPr="00085637" w:rsidRDefault="00E839D6">
      <w:pPr>
        <w:spacing w:before="225" w:after="225" w:line="264" w:lineRule="auto"/>
        <w:ind w:left="270"/>
        <w:rPr>
          <w:lang w:val="sk-SK"/>
        </w:rPr>
      </w:pPr>
      <w:bookmarkStart w:id="68" w:name="paragraf-5.odsek-1"/>
      <w:bookmarkEnd w:id="66"/>
      <w:r w:rsidRPr="00085637">
        <w:rPr>
          <w:rFonts w:ascii="Times New Roman" w:hAnsi="Times New Roman"/>
          <w:color w:val="000000"/>
          <w:lang w:val="sk-SK"/>
        </w:rPr>
        <w:t xml:space="preserve"> </w:t>
      </w:r>
      <w:bookmarkStart w:id="69" w:name="paragraf-5.odsek-1.oznacenie"/>
      <w:bookmarkStart w:id="70" w:name="paragraf-5.odsek-1.text"/>
      <w:bookmarkEnd w:id="69"/>
      <w:r w:rsidRPr="00085637">
        <w:rPr>
          <w:rFonts w:ascii="Times New Roman" w:hAnsi="Times New Roman"/>
          <w:color w:val="000000"/>
          <w:lang w:val="sk-SK"/>
        </w:rPr>
        <w:t xml:space="preserve">Toto nariadenie nadobúda účinnosť 1. januára 2005. </w:t>
      </w:r>
      <w:bookmarkEnd w:id="70"/>
    </w:p>
    <w:bookmarkEnd w:id="67"/>
    <w:bookmarkEnd w:id="68"/>
    <w:p w14:paraId="64482263" w14:textId="77777777" w:rsidR="007467FC" w:rsidRPr="00085637" w:rsidRDefault="007467FC">
      <w:pPr>
        <w:spacing w:after="0"/>
        <w:ind w:left="120"/>
        <w:rPr>
          <w:lang w:val="sk-SK"/>
        </w:rPr>
      </w:pPr>
    </w:p>
    <w:p w14:paraId="3E5C21A2" w14:textId="77777777" w:rsidR="007467FC" w:rsidRPr="00085637" w:rsidRDefault="00E839D6">
      <w:pPr>
        <w:spacing w:after="0" w:line="264" w:lineRule="auto"/>
        <w:ind w:left="120"/>
        <w:rPr>
          <w:lang w:val="sk-SK"/>
        </w:rPr>
      </w:pPr>
      <w:bookmarkStart w:id="71" w:name="predpis.text2"/>
      <w:r w:rsidRPr="00085637">
        <w:rPr>
          <w:rFonts w:ascii="Times New Roman" w:hAnsi="Times New Roman"/>
          <w:color w:val="000000"/>
          <w:lang w:val="sk-SK"/>
        </w:rPr>
        <w:t xml:space="preserve"> Mikuláš Dzurinda v. r. </w:t>
      </w:r>
    </w:p>
    <w:p w14:paraId="6F830C61" w14:textId="77777777" w:rsidR="007467FC" w:rsidRDefault="007467FC">
      <w:pPr>
        <w:spacing w:after="0"/>
        <w:ind w:left="120"/>
        <w:rPr>
          <w:lang w:val="sk-SK"/>
        </w:rPr>
      </w:pPr>
      <w:bookmarkStart w:id="72" w:name="predpis"/>
      <w:bookmarkEnd w:id="71"/>
      <w:bookmarkEnd w:id="72"/>
    </w:p>
    <w:p w14:paraId="117EDEDA" w14:textId="77777777" w:rsidR="0073660C" w:rsidRDefault="0073660C">
      <w:pPr>
        <w:spacing w:after="0"/>
        <w:ind w:left="120"/>
        <w:rPr>
          <w:lang w:val="sk-SK"/>
        </w:rPr>
      </w:pPr>
    </w:p>
    <w:p w14:paraId="46067709" w14:textId="77777777" w:rsidR="00BA448F" w:rsidRDefault="00BA448F" w:rsidP="00BA448F">
      <w:pPr>
        <w:spacing w:after="0"/>
        <w:ind w:left="120"/>
        <w:rPr>
          <w:b/>
          <w:bCs/>
          <w:lang w:val="sk-SK"/>
        </w:rPr>
      </w:pPr>
    </w:p>
    <w:p w14:paraId="141EC0D5" w14:textId="77777777" w:rsidR="00BA448F" w:rsidRDefault="00BA448F" w:rsidP="00BA448F">
      <w:pPr>
        <w:spacing w:after="0"/>
        <w:ind w:left="120"/>
        <w:rPr>
          <w:b/>
          <w:bCs/>
          <w:lang w:val="sk-SK"/>
        </w:rPr>
      </w:pPr>
    </w:p>
    <w:p w14:paraId="588562B3" w14:textId="77777777" w:rsidR="00BA448F" w:rsidRDefault="00BA448F" w:rsidP="00BA448F">
      <w:pPr>
        <w:spacing w:after="0"/>
        <w:ind w:left="120"/>
        <w:rPr>
          <w:b/>
          <w:bCs/>
          <w:lang w:val="sk-SK"/>
        </w:rPr>
      </w:pPr>
    </w:p>
    <w:p w14:paraId="740B4621" w14:textId="77777777" w:rsidR="00BA448F" w:rsidRDefault="00BA448F" w:rsidP="00BA448F">
      <w:pPr>
        <w:spacing w:after="0"/>
        <w:ind w:left="120"/>
        <w:rPr>
          <w:b/>
          <w:bCs/>
          <w:lang w:val="sk-SK"/>
        </w:rPr>
      </w:pPr>
    </w:p>
    <w:p w14:paraId="4121AB2C" w14:textId="77777777" w:rsidR="00BA448F" w:rsidRDefault="00BA448F" w:rsidP="00BA448F">
      <w:pPr>
        <w:spacing w:after="0"/>
        <w:ind w:left="120"/>
        <w:rPr>
          <w:b/>
          <w:bCs/>
          <w:lang w:val="sk-SK"/>
        </w:rPr>
      </w:pPr>
    </w:p>
    <w:p w14:paraId="68463999" w14:textId="77777777" w:rsidR="00BA448F" w:rsidRDefault="00BA448F" w:rsidP="00BA448F">
      <w:pPr>
        <w:spacing w:after="0"/>
        <w:ind w:left="120"/>
        <w:rPr>
          <w:b/>
          <w:bCs/>
          <w:lang w:val="sk-SK"/>
        </w:rPr>
      </w:pPr>
    </w:p>
    <w:p w14:paraId="072E3245" w14:textId="77777777" w:rsidR="00BA448F" w:rsidRDefault="00BA448F" w:rsidP="00BA448F">
      <w:pPr>
        <w:spacing w:after="0"/>
        <w:ind w:left="120"/>
        <w:rPr>
          <w:b/>
          <w:bCs/>
          <w:lang w:val="sk-SK"/>
        </w:rPr>
      </w:pPr>
    </w:p>
    <w:p w14:paraId="695C937A" w14:textId="77777777" w:rsidR="00BA448F" w:rsidRDefault="00BA448F" w:rsidP="00BA448F">
      <w:pPr>
        <w:spacing w:after="0"/>
        <w:ind w:left="120"/>
        <w:rPr>
          <w:b/>
          <w:bCs/>
          <w:lang w:val="sk-SK"/>
        </w:rPr>
      </w:pPr>
    </w:p>
    <w:p w14:paraId="57CC4BB7" w14:textId="77777777" w:rsidR="00BA448F" w:rsidRDefault="00BA448F" w:rsidP="00BA448F">
      <w:pPr>
        <w:spacing w:after="0"/>
        <w:ind w:left="120"/>
        <w:rPr>
          <w:b/>
          <w:bCs/>
          <w:lang w:val="sk-SK"/>
        </w:rPr>
      </w:pPr>
    </w:p>
    <w:p w14:paraId="2C48DC6D" w14:textId="77777777" w:rsidR="00BA448F" w:rsidRDefault="00BA448F" w:rsidP="00BA448F">
      <w:pPr>
        <w:spacing w:after="0"/>
        <w:ind w:left="120"/>
        <w:rPr>
          <w:b/>
          <w:bCs/>
          <w:lang w:val="sk-SK"/>
        </w:rPr>
      </w:pPr>
    </w:p>
    <w:p w14:paraId="7B69BF57" w14:textId="77777777" w:rsidR="00BA448F" w:rsidRDefault="00BA448F" w:rsidP="00BA448F">
      <w:pPr>
        <w:spacing w:after="0"/>
        <w:ind w:left="120"/>
        <w:rPr>
          <w:b/>
          <w:bCs/>
          <w:lang w:val="sk-SK"/>
        </w:rPr>
      </w:pPr>
    </w:p>
    <w:p w14:paraId="4B711952" w14:textId="77777777" w:rsidR="00BA448F" w:rsidRDefault="00BA448F" w:rsidP="00BA448F">
      <w:pPr>
        <w:spacing w:after="0"/>
        <w:ind w:left="120"/>
        <w:rPr>
          <w:b/>
          <w:bCs/>
          <w:lang w:val="sk-SK"/>
        </w:rPr>
      </w:pPr>
    </w:p>
    <w:p w14:paraId="10BD2A09" w14:textId="77777777" w:rsidR="00BA448F" w:rsidRDefault="00BA448F" w:rsidP="00BA448F">
      <w:pPr>
        <w:spacing w:after="0"/>
        <w:ind w:left="120"/>
        <w:rPr>
          <w:b/>
          <w:bCs/>
          <w:lang w:val="sk-SK"/>
        </w:rPr>
      </w:pPr>
    </w:p>
    <w:p w14:paraId="26E46EF3" w14:textId="77777777" w:rsidR="00BA448F" w:rsidRDefault="00BA448F" w:rsidP="00BA448F">
      <w:pPr>
        <w:spacing w:after="0"/>
        <w:ind w:left="120"/>
        <w:rPr>
          <w:b/>
          <w:bCs/>
          <w:lang w:val="sk-SK"/>
        </w:rPr>
      </w:pPr>
    </w:p>
    <w:p w14:paraId="09FBE0F7" w14:textId="77777777" w:rsidR="00BA448F" w:rsidRDefault="00BA448F" w:rsidP="00BA448F">
      <w:pPr>
        <w:spacing w:after="0"/>
        <w:ind w:left="120"/>
        <w:rPr>
          <w:b/>
          <w:bCs/>
          <w:lang w:val="sk-SK"/>
        </w:rPr>
      </w:pPr>
    </w:p>
    <w:p w14:paraId="7EA28375" w14:textId="24812883" w:rsidR="00BA448F" w:rsidRPr="00BA448F" w:rsidRDefault="00BA448F" w:rsidP="00BA448F">
      <w:pPr>
        <w:spacing w:after="0"/>
        <w:ind w:left="120"/>
        <w:rPr>
          <w:b/>
          <w:bCs/>
          <w:lang w:val="sk-SK"/>
        </w:rPr>
      </w:pPr>
      <w:r w:rsidRPr="00BA448F">
        <w:rPr>
          <w:b/>
          <w:bCs/>
          <w:lang w:val="sk-SK"/>
        </w:rPr>
        <w:lastRenderedPageBreak/>
        <w:t>Prílohy</w:t>
      </w:r>
    </w:p>
    <w:p w14:paraId="3B9A12BF" w14:textId="77777777" w:rsidR="00BA448F" w:rsidRPr="00BA448F" w:rsidRDefault="00BA448F" w:rsidP="00BA448F">
      <w:pPr>
        <w:spacing w:after="0"/>
        <w:ind w:left="120"/>
        <w:rPr>
          <w:b/>
          <w:bCs/>
          <w:lang w:val="sk-SK"/>
        </w:rPr>
      </w:pPr>
      <w:r w:rsidRPr="00BA448F">
        <w:rPr>
          <w:b/>
          <w:bCs/>
          <w:lang w:val="sk-SK"/>
        </w:rPr>
        <w:t>Príloha č. 1 k nariadeniu vlády č. 668/2004 Z. z.</w:t>
      </w:r>
    </w:p>
    <w:p w14:paraId="20CDEAF4" w14:textId="3DE35BCC" w:rsidR="00BA448F" w:rsidRPr="00BA448F" w:rsidRDefault="00BA448F" w:rsidP="00BA448F">
      <w:pPr>
        <w:spacing w:after="0"/>
        <w:ind w:left="120"/>
        <w:rPr>
          <w:lang w:val="sk-SK"/>
        </w:rPr>
      </w:pPr>
      <w:r w:rsidRPr="00BA448F">
        <w:rPr>
          <w:noProof/>
          <w:lang w:val="sk-SK"/>
        </w:rPr>
        <mc:AlternateContent>
          <mc:Choice Requires="wps">
            <w:drawing>
              <wp:inline distT="0" distB="0" distL="0" distR="0" wp14:anchorId="60BEE86F" wp14:editId="3F410ED8">
                <wp:extent cx="304800" cy="304800"/>
                <wp:effectExtent l="0" t="0" r="0" b="0"/>
                <wp:docPr id="317920366" name="Obdĺžnik 9" descr="Kopírovať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43263A6" id="Obdĺžnik 9" o:spid="_x0000_s1026" alt="Kopírovať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BA448F">
        <w:rPr>
          <w:noProof/>
          <w:lang w:val="sk-SK"/>
        </w:rPr>
        <mc:AlternateContent>
          <mc:Choice Requires="wps">
            <w:drawing>
              <wp:inline distT="0" distB="0" distL="0" distR="0" wp14:anchorId="16E7E296" wp14:editId="430C6C70">
                <wp:extent cx="304800" cy="304800"/>
                <wp:effectExtent l="0" t="0" r="0" b="0"/>
                <wp:docPr id="663234196" name="Obdĺžnik 8" descr="Porovnať verz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0BC5FA5" id="Obdĺžnik 8" o:spid="_x0000_s1026" alt="Porovnať verzi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BA448F">
        <w:rPr>
          <w:noProof/>
          <w:lang w:val="sk-SK"/>
        </w:rPr>
        <mc:AlternateContent>
          <mc:Choice Requires="wps">
            <w:drawing>
              <wp:inline distT="0" distB="0" distL="0" distR="0" wp14:anchorId="58EC5C6C" wp14:editId="517791BB">
                <wp:extent cx="304800" cy="304800"/>
                <wp:effectExtent l="0" t="0" r="0" b="0"/>
                <wp:docPr id="1645853028" name="Obdĺžnik 7" descr="Novelizác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06BE507" id="Obdĺžnik 7" o:spid="_x0000_s1026" alt="Novelizáci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16BB43A6" w14:textId="77777777" w:rsidR="00BA448F" w:rsidRPr="00BA448F" w:rsidRDefault="00BA448F" w:rsidP="00BA448F">
      <w:pPr>
        <w:spacing w:after="0"/>
        <w:ind w:left="120"/>
        <w:rPr>
          <w:b/>
          <w:bCs/>
          <w:lang w:val="sk-SK"/>
        </w:rPr>
      </w:pPr>
      <w:r w:rsidRPr="00BA448F">
        <w:rPr>
          <w:b/>
          <w:bCs/>
          <w:lang w:val="sk-SK"/>
        </w:rPr>
        <w:t>NADMORSKÁ VÝŠKA OBCE/MESTA (V METROCH) ZA OBCE/MESTÁ SLOVENSKEJ REPUBLIKY</w:t>
      </w:r>
    </w:p>
    <w:tbl>
      <w:tblPr>
        <w:tblW w:w="863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0"/>
        <w:gridCol w:w="1510"/>
        <w:gridCol w:w="1086"/>
        <w:gridCol w:w="1701"/>
        <w:gridCol w:w="1701"/>
        <w:gridCol w:w="1701"/>
      </w:tblGrid>
      <w:tr w:rsidR="00BA448F" w:rsidRPr="00BA448F" w14:paraId="31EAE568" w14:textId="77777777" w:rsidTr="00BA448F">
        <w:trPr>
          <w:tblHeader/>
        </w:trPr>
        <w:tc>
          <w:tcPr>
            <w:tcW w:w="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1EE2D7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b/>
                <w:bCs/>
                <w:lang w:val="sk-SK"/>
              </w:rPr>
              <w:t>Kód obce</w:t>
            </w:r>
          </w:p>
        </w:tc>
        <w:tc>
          <w:tcPr>
            <w:tcW w:w="1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0F11A0A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b/>
                <w:bCs/>
                <w:lang w:val="sk-SK"/>
              </w:rPr>
              <w:t>Obec/mesto</w:t>
            </w:r>
          </w:p>
        </w:tc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C80B37E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b/>
                <w:bCs/>
                <w:lang w:val="sk-SK"/>
              </w:rPr>
              <w:t>Kód</w:t>
            </w:r>
            <w:r w:rsidRPr="00BA448F">
              <w:rPr>
                <w:lang w:val="sk-SK"/>
              </w:rPr>
              <w:br/>
            </w:r>
            <w:r w:rsidRPr="00BA448F">
              <w:rPr>
                <w:b/>
                <w:bCs/>
                <w:lang w:val="sk-SK"/>
              </w:rPr>
              <w:t>okresu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072DC03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b/>
                <w:bCs/>
                <w:lang w:val="sk-SK"/>
              </w:rPr>
              <w:t>Kód</w:t>
            </w:r>
            <w:r w:rsidRPr="00BA448F">
              <w:rPr>
                <w:b/>
                <w:bCs/>
                <w:lang w:val="sk-SK"/>
              </w:rPr>
              <w:br/>
              <w:t>kraja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16F46DD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b/>
                <w:bCs/>
                <w:lang w:val="sk-SK"/>
              </w:rPr>
              <w:t>Nadmorská</w:t>
            </w:r>
            <w:r w:rsidRPr="00BA448F">
              <w:rPr>
                <w:lang w:val="sk-SK"/>
              </w:rPr>
              <w:br/>
            </w:r>
            <w:r w:rsidRPr="00BA448F">
              <w:rPr>
                <w:b/>
                <w:bCs/>
                <w:lang w:val="sk-SK"/>
              </w:rPr>
              <w:t>výška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FE7C15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b/>
                <w:bCs/>
                <w:lang w:val="sk-SK"/>
              </w:rPr>
              <w:t>Koeficient</w:t>
            </w:r>
            <w:r w:rsidRPr="00BA448F">
              <w:rPr>
                <w:lang w:val="sk-SK"/>
              </w:rPr>
              <w:br/>
            </w:r>
            <w:r w:rsidRPr="00BA448F">
              <w:rPr>
                <w:b/>
                <w:bCs/>
                <w:lang w:val="sk-SK"/>
              </w:rPr>
              <w:t>nadmorskej</w:t>
            </w:r>
            <w:r w:rsidRPr="00BA448F">
              <w:rPr>
                <w:lang w:val="sk-SK"/>
              </w:rPr>
              <w:br/>
            </w:r>
            <w:r w:rsidRPr="00BA448F">
              <w:rPr>
                <w:b/>
                <w:bCs/>
                <w:lang w:val="sk-SK"/>
              </w:rPr>
              <w:t>výšky</w:t>
            </w:r>
          </w:p>
        </w:tc>
      </w:tr>
      <w:tr w:rsidR="00BA448F" w:rsidRPr="00BA448F" w14:paraId="69ED6B34" w14:textId="77777777" w:rsidTr="00BA448F">
        <w:tc>
          <w:tcPr>
            <w:tcW w:w="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6F8DF7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lang w:val="sk-SK"/>
              </w:rPr>
              <w:t>511226</w:t>
            </w:r>
          </w:p>
        </w:tc>
        <w:tc>
          <w:tcPr>
            <w:tcW w:w="1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1A605A3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lang w:val="sk-SK"/>
              </w:rPr>
              <w:t>Ábelová</w:t>
            </w:r>
          </w:p>
        </w:tc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330DEF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lang w:val="sk-SK"/>
              </w:rPr>
              <w:t>606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6AA9438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lang w:val="sk-SK"/>
              </w:rPr>
              <w:t>6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04EEB4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lang w:val="sk-SK"/>
              </w:rPr>
              <w:t>445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D46385F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lang w:val="sk-SK"/>
              </w:rPr>
              <w:t>1,1798</w:t>
            </w:r>
          </w:p>
        </w:tc>
      </w:tr>
      <w:tr w:rsidR="00BA448F" w:rsidRPr="00BA448F" w14:paraId="15E5A205" w14:textId="77777777" w:rsidTr="00BA448F">
        <w:tc>
          <w:tcPr>
            <w:tcW w:w="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43689CC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lang w:val="sk-SK"/>
              </w:rPr>
              <w:t>557757</w:t>
            </w:r>
          </w:p>
        </w:tc>
        <w:tc>
          <w:tcPr>
            <w:tcW w:w="1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514421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lang w:val="sk-SK"/>
              </w:rPr>
              <w:t>Abovce</w:t>
            </w:r>
          </w:p>
        </w:tc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7AF8AD8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lang w:val="sk-SK"/>
              </w:rPr>
              <w:t>609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46E46AC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lang w:val="sk-SK"/>
              </w:rPr>
              <w:t>6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59A3C41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lang w:val="sk-SK"/>
              </w:rPr>
              <w:t>159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06688C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lang w:val="sk-SK"/>
              </w:rPr>
              <w:t>0,8266</w:t>
            </w:r>
          </w:p>
        </w:tc>
      </w:tr>
      <w:tr w:rsidR="00BA448F" w:rsidRPr="00BA448F" w14:paraId="56FD1A80" w14:textId="77777777" w:rsidTr="00BA448F">
        <w:tc>
          <w:tcPr>
            <w:tcW w:w="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5856785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lang w:val="sk-SK"/>
              </w:rPr>
              <w:t>503673</w:t>
            </w:r>
          </w:p>
        </w:tc>
        <w:tc>
          <w:tcPr>
            <w:tcW w:w="1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E11AA8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lang w:val="sk-SK"/>
              </w:rPr>
              <w:t>Abrahám</w:t>
            </w:r>
          </w:p>
        </w:tc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C8617F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lang w:val="sk-SK"/>
              </w:rPr>
              <w:t>202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150FD08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lang w:val="sk-SK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080914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lang w:val="sk-SK"/>
              </w:rPr>
              <w:t>125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E5110C5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lang w:val="sk-SK"/>
              </w:rPr>
              <w:t>0,7846</w:t>
            </w:r>
          </w:p>
        </w:tc>
      </w:tr>
      <w:tr w:rsidR="00BA448F" w:rsidRPr="00BA448F" w14:paraId="2C40B365" w14:textId="77777777" w:rsidTr="00BA448F">
        <w:tc>
          <w:tcPr>
            <w:tcW w:w="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EE7E89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lang w:val="sk-SK"/>
              </w:rPr>
              <w:t>519014</w:t>
            </w:r>
          </w:p>
        </w:tc>
        <w:tc>
          <w:tcPr>
            <w:tcW w:w="1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792609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lang w:val="sk-SK"/>
              </w:rPr>
              <w:t>Abrahámovce</w:t>
            </w:r>
          </w:p>
        </w:tc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B50010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lang w:val="sk-SK"/>
              </w:rPr>
              <w:t>701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D022A8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lang w:val="sk-SK"/>
              </w:rPr>
              <w:t>7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DCE4D64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lang w:val="sk-SK"/>
              </w:rPr>
              <w:t>267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E7BBE4F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lang w:val="sk-SK"/>
              </w:rPr>
              <w:t>0,9600</w:t>
            </w:r>
          </w:p>
        </w:tc>
      </w:tr>
      <w:tr w:rsidR="00BA448F" w:rsidRPr="00BA448F" w14:paraId="02015DF6" w14:textId="77777777" w:rsidTr="00BA448F">
        <w:tc>
          <w:tcPr>
            <w:tcW w:w="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2EE33C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lang w:val="sk-SK"/>
              </w:rPr>
              <w:t>523399</w:t>
            </w:r>
          </w:p>
        </w:tc>
        <w:tc>
          <w:tcPr>
            <w:tcW w:w="1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D061D2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lang w:val="sk-SK"/>
              </w:rPr>
              <w:t>Abrahámovce</w:t>
            </w:r>
          </w:p>
        </w:tc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34573C8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lang w:val="sk-SK"/>
              </w:rPr>
              <w:t>703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A7785DD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lang w:val="sk-SK"/>
              </w:rPr>
              <w:t>7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5750B2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lang w:val="sk-SK"/>
              </w:rPr>
              <w:t>739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BF753C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lang w:val="sk-SK"/>
              </w:rPr>
              <w:t>1,5430</w:t>
            </w:r>
          </w:p>
        </w:tc>
      </w:tr>
      <w:tr w:rsidR="00BA448F" w:rsidRPr="00BA448F" w14:paraId="4D11429A" w14:textId="77777777" w:rsidTr="00BA448F">
        <w:tc>
          <w:tcPr>
            <w:tcW w:w="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7E4DB5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lang w:val="sk-SK"/>
              </w:rPr>
              <w:t>512044</w:t>
            </w:r>
          </w:p>
        </w:tc>
        <w:tc>
          <w:tcPr>
            <w:tcW w:w="1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D77DA18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lang w:val="sk-SK"/>
              </w:rPr>
              <w:t>Abramová</w:t>
            </w:r>
          </w:p>
        </w:tc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F6A42D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lang w:val="sk-SK"/>
              </w:rPr>
              <w:t>509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6051841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lang w:val="sk-SK"/>
              </w:rPr>
              <w:t>5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C806183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lang w:val="sk-SK"/>
              </w:rPr>
              <w:t>478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29A7A6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 w:rsidRPr="00BA448F">
              <w:rPr>
                <w:lang w:val="sk-SK"/>
              </w:rPr>
              <w:t>1,2206</w:t>
            </w:r>
          </w:p>
        </w:tc>
      </w:tr>
      <w:tr w:rsidR="00BA448F" w:rsidRPr="00BA448F" w14:paraId="3E0F9F89" w14:textId="77777777" w:rsidTr="00BA448F">
        <w:tc>
          <w:tcPr>
            <w:tcW w:w="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C32B8B" w14:textId="7DCDB4A4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>
              <w:rPr>
                <w:lang w:val="sk-SK"/>
              </w:rPr>
              <w:t>......</w:t>
            </w:r>
          </w:p>
        </w:tc>
        <w:tc>
          <w:tcPr>
            <w:tcW w:w="1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26A2BC4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</w:p>
        </w:tc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1DE7DB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547460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019371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82269A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</w:p>
        </w:tc>
      </w:tr>
      <w:tr w:rsidR="00BA448F" w:rsidRPr="00BA448F" w14:paraId="204E5825" w14:textId="77777777" w:rsidTr="00BA448F">
        <w:tc>
          <w:tcPr>
            <w:tcW w:w="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CAC960F" w14:textId="50CBA5AF" w:rsidR="00BA448F" w:rsidRDefault="00BA448F" w:rsidP="00BA448F">
            <w:pPr>
              <w:spacing w:after="0"/>
              <w:ind w:left="120"/>
              <w:rPr>
                <w:lang w:val="sk-SK"/>
              </w:rPr>
            </w:pPr>
            <w:r>
              <w:rPr>
                <w:lang w:val="sk-SK"/>
              </w:rPr>
              <w:t>517399</w:t>
            </w:r>
          </w:p>
        </w:tc>
        <w:tc>
          <w:tcPr>
            <w:tcW w:w="1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0587B5" w14:textId="1E268B7F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>
              <w:rPr>
                <w:lang w:val="sk-SK"/>
              </w:rPr>
              <w:t>Župkov</w:t>
            </w:r>
          </w:p>
        </w:tc>
        <w:tc>
          <w:tcPr>
            <w:tcW w:w="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33DE75" w14:textId="507455D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>
              <w:rPr>
                <w:lang w:val="sk-SK"/>
              </w:rPr>
              <w:t>612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E9EEB7" w14:textId="1A0DFF03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>
              <w:rPr>
                <w:lang w:val="sk-SK"/>
              </w:rPr>
              <w:t>6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477D5DF" w14:textId="66B47AF8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  <w:r>
              <w:rPr>
                <w:lang w:val="sk-SK"/>
              </w:rPr>
              <w:t>315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454B270" w14:textId="77777777" w:rsidR="00BA448F" w:rsidRPr="00BA448F" w:rsidRDefault="00BA448F" w:rsidP="00BA448F">
            <w:pPr>
              <w:spacing w:after="0"/>
              <w:ind w:left="120"/>
              <w:rPr>
                <w:lang w:val="sk-SK"/>
              </w:rPr>
            </w:pPr>
          </w:p>
        </w:tc>
      </w:tr>
    </w:tbl>
    <w:p w14:paraId="07B2803A" w14:textId="77777777" w:rsidR="00C5061A" w:rsidRDefault="00C5061A">
      <w:pPr>
        <w:spacing w:after="0"/>
        <w:ind w:left="120"/>
        <w:rPr>
          <w:lang w:val="sk-SK"/>
        </w:rPr>
      </w:pPr>
    </w:p>
    <w:p w14:paraId="708FC375" w14:textId="77777777" w:rsidR="00C5061A" w:rsidRDefault="00C5061A">
      <w:pPr>
        <w:spacing w:after="0"/>
        <w:ind w:left="120"/>
        <w:rPr>
          <w:lang w:val="sk-SK"/>
        </w:rPr>
      </w:pPr>
    </w:p>
    <w:p w14:paraId="564A651A" w14:textId="77777777" w:rsidR="007467FC" w:rsidRPr="00193639" w:rsidRDefault="00E839D6" w:rsidP="00193639">
      <w:pPr>
        <w:spacing w:after="0"/>
        <w:rPr>
          <w:rFonts w:ascii="Times New Roman" w:hAnsi="Times New Roman"/>
          <w:b/>
          <w:color w:val="000000"/>
          <w:lang w:val="sk-SK"/>
        </w:rPr>
      </w:pPr>
      <w:bookmarkStart w:id="73" w:name="prilohy.priloha-priloha_c_2_k_nariadeniu"/>
      <w:bookmarkStart w:id="74" w:name="prilohy"/>
      <w:r w:rsidRPr="00193639">
        <w:rPr>
          <w:rFonts w:ascii="Times New Roman" w:hAnsi="Times New Roman"/>
          <w:b/>
          <w:color w:val="000000"/>
          <w:lang w:val="sk-SK"/>
        </w:rPr>
        <w:t xml:space="preserve">Príloha č. 2 k nariadeniu vlády č. 668/2004 Z. z. </w:t>
      </w:r>
    </w:p>
    <w:p w14:paraId="7F156B30" w14:textId="77777777" w:rsidR="00F01293" w:rsidRPr="00085637" w:rsidRDefault="00F01293">
      <w:pPr>
        <w:spacing w:after="0"/>
        <w:ind w:left="120"/>
        <w:rPr>
          <w:lang w:val="sk-SK"/>
        </w:rPr>
      </w:pPr>
    </w:p>
    <w:p w14:paraId="73BDFAFC" w14:textId="77777777" w:rsidR="007467FC" w:rsidRPr="00193639" w:rsidRDefault="00E839D6" w:rsidP="00193639">
      <w:pPr>
        <w:spacing w:after="0"/>
        <w:rPr>
          <w:b/>
          <w:lang w:val="sk-SK"/>
        </w:rPr>
      </w:pPr>
      <w:r w:rsidRPr="00193639">
        <w:rPr>
          <w:rFonts w:ascii="Times New Roman" w:hAnsi="Times New Roman"/>
          <w:b/>
          <w:color w:val="000000"/>
          <w:lang w:val="sk-SK"/>
        </w:rPr>
        <w:t xml:space="preserve">VEĽKOSTNÉ KATEGÓRIE OBCÍ A KOEFICIENTY VEĽKOSTNÝCH KATEGÓRIÍ OBCÍ </w:t>
      </w:r>
    </w:p>
    <w:tbl>
      <w:tblPr>
        <w:tblW w:w="0" w:type="auto"/>
        <w:tblCellSpacing w:w="20" w:type="dxa"/>
        <w:tblInd w:w="115" w:type="dxa"/>
        <w:tblBorders>
          <w:top w:val="inset" w:sz="8" w:space="0" w:color="000000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6120"/>
        <w:gridCol w:w="1585"/>
      </w:tblGrid>
      <w:tr w:rsidR="007467FC" w:rsidRPr="00085637" w14:paraId="2078D7DC" w14:textId="77777777">
        <w:trPr>
          <w:trHeight w:val="330"/>
          <w:tblCellSpacing w:w="20" w:type="dxa"/>
        </w:trPr>
        <w:tc>
          <w:tcPr>
            <w:tcW w:w="60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527AC6" w14:textId="77777777" w:rsidR="007467FC" w:rsidRPr="00085637" w:rsidRDefault="00E839D6">
            <w:pPr>
              <w:spacing w:after="0"/>
              <w:rPr>
                <w:lang w:val="sk-SK"/>
              </w:rPr>
            </w:pPr>
            <w:r w:rsidRPr="00085637">
              <w:rPr>
                <w:rFonts w:ascii="Times New Roman" w:hAnsi="Times New Roman"/>
                <w:b/>
                <w:color w:val="000000"/>
                <w:lang w:val="sk-SK"/>
              </w:rPr>
              <w:t>Veľkostná kategória obce</w:t>
            </w:r>
          </w:p>
        </w:tc>
        <w:tc>
          <w:tcPr>
            <w:tcW w:w="152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3CE70E" w14:textId="77777777" w:rsidR="007467FC" w:rsidRPr="00085637" w:rsidRDefault="00E839D6">
            <w:pPr>
              <w:spacing w:after="0"/>
              <w:rPr>
                <w:lang w:val="sk-SK"/>
              </w:rPr>
            </w:pPr>
            <w:r w:rsidRPr="00085637">
              <w:rPr>
                <w:rFonts w:ascii="Times New Roman" w:hAnsi="Times New Roman"/>
                <w:b/>
                <w:color w:val="000000"/>
                <w:lang w:val="sk-SK"/>
              </w:rPr>
              <w:t>Koeficient</w:t>
            </w:r>
          </w:p>
        </w:tc>
      </w:tr>
      <w:tr w:rsidR="007467FC" w:rsidRPr="00085637" w14:paraId="611C58CE" w14:textId="77777777">
        <w:trPr>
          <w:trHeight w:val="315"/>
          <w:tblCellSpacing w:w="20" w:type="dxa"/>
        </w:trPr>
        <w:tc>
          <w:tcPr>
            <w:tcW w:w="60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FDC93E" w14:textId="77777777" w:rsidR="007467FC" w:rsidRPr="00085637" w:rsidRDefault="00E839D6">
            <w:pPr>
              <w:spacing w:after="0"/>
              <w:rPr>
                <w:lang w:val="sk-SK"/>
              </w:rPr>
            </w:pPr>
            <w:r w:rsidRPr="00085637">
              <w:rPr>
                <w:rFonts w:ascii="Times New Roman" w:hAnsi="Times New Roman"/>
                <w:color w:val="000000"/>
                <w:lang w:val="sk-SK"/>
              </w:rPr>
              <w:t xml:space="preserve"> 1-1 000</w:t>
            </w:r>
          </w:p>
        </w:tc>
        <w:tc>
          <w:tcPr>
            <w:tcW w:w="152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1E43CF" w14:textId="77777777" w:rsidR="007467FC" w:rsidRPr="00085637" w:rsidRDefault="00E839D6">
            <w:pPr>
              <w:spacing w:after="0"/>
              <w:rPr>
                <w:lang w:val="sk-SK"/>
              </w:rPr>
            </w:pPr>
            <w:r w:rsidRPr="00085637">
              <w:rPr>
                <w:rFonts w:ascii="Times New Roman" w:hAnsi="Times New Roman"/>
                <w:color w:val="000000"/>
                <w:lang w:val="sk-SK"/>
              </w:rPr>
              <w:t xml:space="preserve"> 0,89</w:t>
            </w:r>
          </w:p>
        </w:tc>
      </w:tr>
      <w:tr w:rsidR="007467FC" w:rsidRPr="00085637" w14:paraId="428177E1" w14:textId="77777777">
        <w:trPr>
          <w:trHeight w:val="315"/>
          <w:tblCellSpacing w:w="20" w:type="dxa"/>
        </w:trPr>
        <w:tc>
          <w:tcPr>
            <w:tcW w:w="60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87B34D" w14:textId="77777777" w:rsidR="007467FC" w:rsidRPr="00085637" w:rsidRDefault="00E839D6">
            <w:pPr>
              <w:spacing w:after="0"/>
              <w:rPr>
                <w:lang w:val="sk-SK"/>
              </w:rPr>
            </w:pPr>
            <w:r w:rsidRPr="00085637">
              <w:rPr>
                <w:rFonts w:ascii="Times New Roman" w:hAnsi="Times New Roman"/>
                <w:color w:val="000000"/>
                <w:lang w:val="sk-SK"/>
              </w:rPr>
              <w:t xml:space="preserve"> 1 001 - 5 000</w:t>
            </w:r>
          </w:p>
        </w:tc>
        <w:tc>
          <w:tcPr>
            <w:tcW w:w="152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F649FE" w14:textId="77777777" w:rsidR="007467FC" w:rsidRPr="00085637" w:rsidRDefault="00E839D6">
            <w:pPr>
              <w:spacing w:after="0"/>
              <w:rPr>
                <w:lang w:val="sk-SK"/>
              </w:rPr>
            </w:pPr>
            <w:r w:rsidRPr="00085637">
              <w:rPr>
                <w:rFonts w:ascii="Times New Roman" w:hAnsi="Times New Roman"/>
                <w:color w:val="000000"/>
                <w:lang w:val="sk-SK"/>
              </w:rPr>
              <w:t xml:space="preserve"> 0,90</w:t>
            </w:r>
          </w:p>
        </w:tc>
      </w:tr>
      <w:tr w:rsidR="007467FC" w:rsidRPr="00085637" w14:paraId="344AB70B" w14:textId="77777777">
        <w:trPr>
          <w:trHeight w:val="315"/>
          <w:tblCellSpacing w:w="20" w:type="dxa"/>
        </w:trPr>
        <w:tc>
          <w:tcPr>
            <w:tcW w:w="60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E0CE13" w14:textId="77777777" w:rsidR="007467FC" w:rsidRPr="00085637" w:rsidRDefault="00E839D6">
            <w:pPr>
              <w:spacing w:after="0"/>
              <w:rPr>
                <w:lang w:val="sk-SK"/>
              </w:rPr>
            </w:pPr>
            <w:r w:rsidRPr="00085637">
              <w:rPr>
                <w:rFonts w:ascii="Times New Roman" w:hAnsi="Times New Roman"/>
                <w:color w:val="000000"/>
                <w:lang w:val="sk-SK"/>
              </w:rPr>
              <w:t xml:space="preserve"> 5 001 - 10 000</w:t>
            </w:r>
          </w:p>
        </w:tc>
        <w:tc>
          <w:tcPr>
            <w:tcW w:w="152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4E98D9" w14:textId="77777777" w:rsidR="007467FC" w:rsidRPr="00085637" w:rsidRDefault="00E839D6">
            <w:pPr>
              <w:spacing w:after="0"/>
              <w:rPr>
                <w:lang w:val="sk-SK"/>
              </w:rPr>
            </w:pPr>
            <w:r w:rsidRPr="00085637">
              <w:rPr>
                <w:rFonts w:ascii="Times New Roman" w:hAnsi="Times New Roman"/>
                <w:color w:val="000000"/>
                <w:lang w:val="sk-SK"/>
              </w:rPr>
              <w:t xml:space="preserve"> 0,91</w:t>
            </w:r>
          </w:p>
        </w:tc>
      </w:tr>
      <w:tr w:rsidR="007467FC" w:rsidRPr="00085637" w14:paraId="602A4E72" w14:textId="77777777">
        <w:trPr>
          <w:trHeight w:val="315"/>
          <w:tblCellSpacing w:w="20" w:type="dxa"/>
        </w:trPr>
        <w:tc>
          <w:tcPr>
            <w:tcW w:w="60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5CDE5D" w14:textId="77777777" w:rsidR="007467FC" w:rsidRPr="00085637" w:rsidRDefault="00E839D6">
            <w:pPr>
              <w:spacing w:after="0"/>
              <w:rPr>
                <w:lang w:val="sk-SK"/>
              </w:rPr>
            </w:pPr>
            <w:r w:rsidRPr="00085637">
              <w:rPr>
                <w:rFonts w:ascii="Times New Roman" w:hAnsi="Times New Roman"/>
                <w:color w:val="000000"/>
                <w:lang w:val="sk-SK"/>
              </w:rPr>
              <w:t xml:space="preserve"> 10 001 - 50 000</w:t>
            </w:r>
          </w:p>
        </w:tc>
        <w:tc>
          <w:tcPr>
            <w:tcW w:w="152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CB668F" w14:textId="77777777" w:rsidR="007467FC" w:rsidRPr="00085637" w:rsidRDefault="00E839D6">
            <w:pPr>
              <w:spacing w:after="0"/>
              <w:rPr>
                <w:lang w:val="sk-SK"/>
              </w:rPr>
            </w:pPr>
            <w:r w:rsidRPr="00085637">
              <w:rPr>
                <w:rFonts w:ascii="Times New Roman" w:hAnsi="Times New Roman"/>
                <w:color w:val="000000"/>
                <w:lang w:val="sk-SK"/>
              </w:rPr>
              <w:t xml:space="preserve"> 0,94</w:t>
            </w:r>
          </w:p>
        </w:tc>
      </w:tr>
      <w:tr w:rsidR="007467FC" w:rsidRPr="00085637" w14:paraId="344E04AD" w14:textId="77777777">
        <w:trPr>
          <w:trHeight w:val="315"/>
          <w:tblCellSpacing w:w="20" w:type="dxa"/>
        </w:trPr>
        <w:tc>
          <w:tcPr>
            <w:tcW w:w="60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1044BA" w14:textId="77777777" w:rsidR="007467FC" w:rsidRPr="00085637" w:rsidRDefault="00E839D6">
            <w:pPr>
              <w:spacing w:after="0"/>
              <w:rPr>
                <w:lang w:val="sk-SK"/>
              </w:rPr>
            </w:pPr>
            <w:r w:rsidRPr="00085637">
              <w:rPr>
                <w:rFonts w:ascii="Times New Roman" w:hAnsi="Times New Roman"/>
                <w:color w:val="000000"/>
                <w:lang w:val="sk-SK"/>
              </w:rPr>
              <w:t xml:space="preserve"> 50 001 - 100 000</w:t>
            </w:r>
          </w:p>
        </w:tc>
        <w:tc>
          <w:tcPr>
            <w:tcW w:w="152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298130" w14:textId="77777777" w:rsidR="007467FC" w:rsidRPr="00085637" w:rsidRDefault="00E839D6">
            <w:pPr>
              <w:spacing w:after="0"/>
              <w:rPr>
                <w:lang w:val="sk-SK"/>
              </w:rPr>
            </w:pPr>
            <w:r w:rsidRPr="00085637">
              <w:rPr>
                <w:rFonts w:ascii="Times New Roman" w:hAnsi="Times New Roman"/>
                <w:color w:val="000000"/>
                <w:lang w:val="sk-SK"/>
              </w:rPr>
              <w:t xml:space="preserve"> 1,13</w:t>
            </w:r>
          </w:p>
        </w:tc>
      </w:tr>
      <w:tr w:rsidR="007467FC" w:rsidRPr="00085637" w14:paraId="61A9F9D5" w14:textId="77777777">
        <w:trPr>
          <w:trHeight w:val="315"/>
          <w:tblCellSpacing w:w="20" w:type="dxa"/>
        </w:trPr>
        <w:tc>
          <w:tcPr>
            <w:tcW w:w="60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162C74" w14:textId="77777777" w:rsidR="007467FC" w:rsidRPr="00085637" w:rsidRDefault="00E839D6">
            <w:pPr>
              <w:spacing w:after="0"/>
              <w:rPr>
                <w:lang w:val="sk-SK"/>
              </w:rPr>
            </w:pPr>
            <w:r w:rsidRPr="00085637">
              <w:rPr>
                <w:rFonts w:ascii="Times New Roman" w:hAnsi="Times New Roman"/>
                <w:color w:val="000000"/>
                <w:lang w:val="sk-SK"/>
              </w:rPr>
              <w:t xml:space="preserve"> Košice</w:t>
            </w:r>
          </w:p>
        </w:tc>
        <w:tc>
          <w:tcPr>
            <w:tcW w:w="152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B41C2E" w14:textId="77777777" w:rsidR="007467FC" w:rsidRPr="00085637" w:rsidRDefault="00E839D6">
            <w:pPr>
              <w:spacing w:after="0"/>
              <w:rPr>
                <w:lang w:val="sk-SK"/>
              </w:rPr>
            </w:pPr>
            <w:r w:rsidRPr="00085637">
              <w:rPr>
                <w:rFonts w:ascii="Times New Roman" w:hAnsi="Times New Roman"/>
                <w:color w:val="000000"/>
                <w:lang w:val="sk-SK"/>
              </w:rPr>
              <w:t xml:space="preserve"> 1,50</w:t>
            </w:r>
          </w:p>
        </w:tc>
      </w:tr>
      <w:tr w:rsidR="007467FC" w:rsidRPr="00085637" w14:paraId="0CC3E1B9" w14:textId="77777777">
        <w:trPr>
          <w:trHeight w:val="315"/>
          <w:tblCellSpacing w:w="20" w:type="dxa"/>
        </w:trPr>
        <w:tc>
          <w:tcPr>
            <w:tcW w:w="606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E25A83" w14:textId="77777777" w:rsidR="007467FC" w:rsidRPr="00085637" w:rsidRDefault="00E839D6">
            <w:pPr>
              <w:spacing w:after="0"/>
              <w:rPr>
                <w:lang w:val="sk-SK"/>
              </w:rPr>
            </w:pPr>
            <w:r w:rsidRPr="00085637">
              <w:rPr>
                <w:rFonts w:ascii="Times New Roman" w:hAnsi="Times New Roman"/>
                <w:color w:val="000000"/>
                <w:lang w:val="sk-SK"/>
              </w:rPr>
              <w:t xml:space="preserve"> Hlavné mesto Slovenskej republiky Bratislava</w:t>
            </w:r>
          </w:p>
        </w:tc>
        <w:tc>
          <w:tcPr>
            <w:tcW w:w="152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B73047" w14:textId="77777777" w:rsidR="007467FC" w:rsidRPr="00085637" w:rsidRDefault="00E839D6">
            <w:pPr>
              <w:spacing w:after="0"/>
              <w:rPr>
                <w:lang w:val="sk-SK"/>
              </w:rPr>
            </w:pPr>
            <w:r w:rsidRPr="00085637">
              <w:rPr>
                <w:rFonts w:ascii="Times New Roman" w:hAnsi="Times New Roman"/>
                <w:color w:val="000000"/>
                <w:lang w:val="sk-SK"/>
              </w:rPr>
              <w:t xml:space="preserve"> 2,35</w:t>
            </w:r>
          </w:p>
        </w:tc>
      </w:tr>
    </w:tbl>
    <w:p w14:paraId="51B72616" w14:textId="77777777" w:rsidR="007467FC" w:rsidRDefault="007467FC">
      <w:pPr>
        <w:spacing w:after="0"/>
        <w:ind w:left="120"/>
        <w:rPr>
          <w:lang w:val="sk-SK"/>
        </w:rPr>
      </w:pPr>
    </w:p>
    <w:p w14:paraId="7A3CF673" w14:textId="77777777" w:rsidR="00F01293" w:rsidRPr="00085637" w:rsidRDefault="00F01293">
      <w:pPr>
        <w:spacing w:after="0"/>
        <w:ind w:left="120"/>
        <w:rPr>
          <w:lang w:val="sk-SK"/>
        </w:rPr>
      </w:pPr>
    </w:p>
    <w:p w14:paraId="0FC79F87" w14:textId="77777777" w:rsidR="007467FC" w:rsidRPr="00DD7E34" w:rsidRDefault="00E839D6" w:rsidP="00193639">
      <w:pPr>
        <w:spacing w:after="0"/>
        <w:rPr>
          <w:rFonts w:ascii="Times New Roman" w:hAnsi="Times New Roman"/>
          <w:b/>
          <w:color w:val="000000"/>
          <w:lang w:val="sk-SK"/>
        </w:rPr>
      </w:pPr>
      <w:bookmarkStart w:id="75" w:name="prilohy.priloha-priloha_c_3_k_nariadeniu"/>
      <w:bookmarkEnd w:id="73"/>
      <w:r w:rsidRPr="00DD7E34">
        <w:rPr>
          <w:rFonts w:ascii="Times New Roman" w:hAnsi="Times New Roman"/>
          <w:b/>
          <w:color w:val="000000"/>
          <w:lang w:val="sk-SK"/>
        </w:rPr>
        <w:t xml:space="preserve">Príloha č. 3 k nariadeniu vlády č. 668/2004 Z. z. </w:t>
      </w:r>
    </w:p>
    <w:p w14:paraId="783FBA5B" w14:textId="77777777" w:rsidR="00F01293" w:rsidRPr="00085637" w:rsidRDefault="00F01293">
      <w:pPr>
        <w:spacing w:after="0"/>
        <w:ind w:left="120"/>
        <w:rPr>
          <w:lang w:val="sk-SK"/>
        </w:rPr>
      </w:pPr>
    </w:p>
    <w:p w14:paraId="3FDD3DBA" w14:textId="64EE931E" w:rsidR="007467FC" w:rsidRPr="00DD7E34" w:rsidRDefault="00E839D6" w:rsidP="00193639">
      <w:pPr>
        <w:spacing w:after="0"/>
        <w:jc w:val="both"/>
        <w:rPr>
          <w:rFonts w:ascii="Times New Roman" w:hAnsi="Times New Roman"/>
          <w:b/>
          <w:color w:val="000000"/>
          <w:lang w:val="sk-SK"/>
        </w:rPr>
      </w:pPr>
      <w:r w:rsidRPr="00DD7E34">
        <w:rPr>
          <w:rFonts w:ascii="Times New Roman" w:hAnsi="Times New Roman"/>
          <w:b/>
          <w:color w:val="000000"/>
          <w:lang w:val="sk-SK"/>
        </w:rPr>
        <w:t xml:space="preserve">KOEFICIENTY ZÁKLADNEJ UMELECKEJ ŠKOLY, JAZYKOVEJ ŠKOLY A ŠKOLSKÉHO ZARIADENIA PRE JEDNOTLIVÉ KATEGÓRIE ZÁKLADNÝCH UMELECKÝCH ŠKÔL, JAZYKOVÝCH ŠKÔL A ŠKOLSKÝCH ZARIADENÍ, KOEFICIENT NA ZÁUJMOVÉ </w:t>
      </w:r>
      <w:r w:rsidRPr="00DD7E34">
        <w:rPr>
          <w:rFonts w:ascii="Times New Roman" w:hAnsi="Times New Roman"/>
          <w:b/>
          <w:color w:val="000000"/>
          <w:lang w:val="sk-SK"/>
        </w:rPr>
        <w:lastRenderedPageBreak/>
        <w:t xml:space="preserve">VZDELÁVANIE, KOEFICIENT NA STRAVOVANIE A KOEFICIENT NA SPRÁVU ŠKOLSKÝCH OBJEKTOV </w:t>
      </w:r>
    </w:p>
    <w:p w14:paraId="2595EE66" w14:textId="77777777" w:rsidR="00F01293" w:rsidRPr="00085637" w:rsidRDefault="00F01293">
      <w:pPr>
        <w:spacing w:after="0"/>
        <w:ind w:left="120"/>
        <w:rPr>
          <w:lang w:val="sk-SK"/>
        </w:rPr>
      </w:pPr>
    </w:p>
    <w:p w14:paraId="03E79321" w14:textId="77777777" w:rsidR="007467FC" w:rsidRPr="00085637" w:rsidRDefault="00E839D6" w:rsidP="00193639">
      <w:pPr>
        <w:spacing w:after="0"/>
        <w:rPr>
          <w:lang w:val="sk-SK"/>
        </w:rPr>
      </w:pPr>
      <w:r w:rsidRPr="00085637">
        <w:rPr>
          <w:rFonts w:ascii="Times New Roman" w:hAnsi="Times New Roman"/>
          <w:color w:val="000000"/>
          <w:lang w:val="sk-SK"/>
        </w:rPr>
        <w:t xml:space="preserve">Tabuľka č. 1 Hodnoty koeficientov </w:t>
      </w:r>
    </w:p>
    <w:tbl>
      <w:tblPr>
        <w:tblW w:w="8505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8"/>
        <w:gridCol w:w="6721"/>
        <w:gridCol w:w="1106"/>
      </w:tblGrid>
      <w:tr w:rsidR="00A62BF6" w:rsidRPr="000C71BE" w14:paraId="58F08D36" w14:textId="77777777" w:rsidTr="00A9731B">
        <w:trPr>
          <w:trHeight w:val="400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0404D2" w14:textId="77777777" w:rsidR="00A62BF6" w:rsidRDefault="00A62BF6" w:rsidP="00A973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 w:eastAsia="sk-SK"/>
              </w:rPr>
            </w:pPr>
            <w:r w:rsidRPr="0073660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 w:eastAsia="sk-SK"/>
              </w:rPr>
              <w:t>Index</w:t>
            </w:r>
          </w:p>
          <w:p w14:paraId="4339D018" w14:textId="77777777" w:rsidR="00A62BF6" w:rsidRPr="0073660C" w:rsidRDefault="00A62BF6" w:rsidP="00A973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 w:eastAsia="sk-SK"/>
              </w:rPr>
              <w:t>j</w:t>
            </w:r>
          </w:p>
        </w:tc>
        <w:tc>
          <w:tcPr>
            <w:tcW w:w="6721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noWrap/>
            <w:hideMark/>
          </w:tcPr>
          <w:p w14:paraId="1BF10076" w14:textId="77777777" w:rsidR="00A62BF6" w:rsidRPr="0073660C" w:rsidRDefault="00A62BF6" w:rsidP="00A973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 w:eastAsia="sk-SK"/>
              </w:rPr>
            </w:pPr>
            <w:r w:rsidRPr="0073660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 w:eastAsia="sk-SK"/>
              </w:rPr>
              <w:t>Subjekt indexu</w:t>
            </w:r>
          </w:p>
        </w:tc>
        <w:tc>
          <w:tcPr>
            <w:tcW w:w="1106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noWrap/>
            <w:hideMark/>
          </w:tcPr>
          <w:p w14:paraId="07AB7D3F" w14:textId="77777777" w:rsidR="00A62BF6" w:rsidRPr="0073660C" w:rsidRDefault="00A62BF6" w:rsidP="00A973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 w:eastAsia="sk-SK"/>
              </w:rPr>
            </w:pPr>
            <w:r w:rsidRPr="0073660C">
              <w:rPr>
                <w:rFonts w:ascii="Times New Roman" w:eastAsia="Times New Roman" w:hAnsi="Times New Roman" w:cs="Times New Roman"/>
                <w:b/>
                <w:bCs/>
                <w:color w:val="000000"/>
                <w:lang w:val="sk-SK" w:eastAsia="sk-SK"/>
              </w:rPr>
              <w:t>Koeficient</w:t>
            </w:r>
          </w:p>
        </w:tc>
      </w:tr>
      <w:tr w:rsidR="000C71BE" w:rsidRPr="000C71BE" w14:paraId="0A7673E4" w14:textId="77777777" w:rsidTr="00A62BF6">
        <w:trPr>
          <w:trHeight w:val="591"/>
        </w:trPr>
        <w:tc>
          <w:tcPr>
            <w:tcW w:w="6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F663AB8" w14:textId="77777777" w:rsidR="000C71BE" w:rsidRPr="0073660C" w:rsidRDefault="000C71BE" w:rsidP="000C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</w:pPr>
            <w:r w:rsidRPr="0073660C"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  <w:t>1</w:t>
            </w:r>
          </w:p>
        </w:tc>
        <w:tc>
          <w:tcPr>
            <w:tcW w:w="67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FE7601D" w14:textId="77777777" w:rsidR="000C71BE" w:rsidRPr="0073660C" w:rsidRDefault="000C71BE" w:rsidP="000C7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</w:pPr>
            <w:r w:rsidRPr="0073660C"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  <w:t>Žiak základnej umeleckej školy v individuálnej forme vzdelávania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A5F0602" w14:textId="77777777" w:rsidR="000C71BE" w:rsidRPr="0073660C" w:rsidRDefault="000C71BE" w:rsidP="000C71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</w:pPr>
            <w:r w:rsidRPr="0073660C"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  <w:t>14,7</w:t>
            </w:r>
          </w:p>
        </w:tc>
      </w:tr>
      <w:tr w:rsidR="000C71BE" w:rsidRPr="000C71BE" w14:paraId="0C383831" w14:textId="77777777" w:rsidTr="00A62BF6">
        <w:trPr>
          <w:trHeight w:val="591"/>
        </w:trPr>
        <w:tc>
          <w:tcPr>
            <w:tcW w:w="67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D489A49" w14:textId="77777777" w:rsidR="000C71BE" w:rsidRPr="0073660C" w:rsidRDefault="000C71BE" w:rsidP="000C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</w:pPr>
            <w:r w:rsidRPr="0073660C"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  <w:t>2</w:t>
            </w:r>
          </w:p>
        </w:tc>
        <w:tc>
          <w:tcPr>
            <w:tcW w:w="67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553E604" w14:textId="77777777" w:rsidR="000C71BE" w:rsidRPr="0073660C" w:rsidRDefault="000C71BE" w:rsidP="000C7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</w:pPr>
            <w:r w:rsidRPr="0073660C"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  <w:t>Žiak základnej umeleckej školy v skupinovej forme vzdelávania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EAC1F43" w14:textId="77777777" w:rsidR="000C71BE" w:rsidRPr="0073660C" w:rsidRDefault="000C71BE" w:rsidP="000C71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</w:pPr>
            <w:r w:rsidRPr="0073660C"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  <w:t>4,8</w:t>
            </w:r>
          </w:p>
        </w:tc>
      </w:tr>
      <w:tr w:rsidR="000C71BE" w:rsidRPr="000C71BE" w14:paraId="174C0DFB" w14:textId="77777777" w:rsidTr="00A62BF6">
        <w:trPr>
          <w:trHeight w:val="591"/>
        </w:trPr>
        <w:tc>
          <w:tcPr>
            <w:tcW w:w="67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0558A7E" w14:textId="77777777" w:rsidR="000C71BE" w:rsidRPr="00A42FF4" w:rsidRDefault="000C71BE" w:rsidP="000C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A42FF4">
              <w:rPr>
                <w:rFonts w:ascii="Times New Roman" w:eastAsia="Times New Roman" w:hAnsi="Times New Roman" w:cs="Times New Roman"/>
                <w:lang w:val="sk-SK" w:eastAsia="sk-SK"/>
              </w:rPr>
              <w:t>3</w:t>
            </w:r>
          </w:p>
        </w:tc>
        <w:tc>
          <w:tcPr>
            <w:tcW w:w="67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CAEB380" w14:textId="77777777" w:rsidR="000C71BE" w:rsidRPr="00A42FF4" w:rsidRDefault="000C71BE" w:rsidP="000C71BE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A42FF4">
              <w:rPr>
                <w:rFonts w:ascii="Times New Roman" w:eastAsia="Times New Roman" w:hAnsi="Times New Roman" w:cs="Times New Roman"/>
                <w:lang w:val="sk-SK" w:eastAsia="sk-SK"/>
              </w:rPr>
              <w:t>Dieťa v školskom klube detí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5292A65" w14:textId="77777777" w:rsidR="000C71BE" w:rsidRPr="00A42FF4" w:rsidRDefault="000C71BE" w:rsidP="000C71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A42FF4">
              <w:rPr>
                <w:rFonts w:ascii="Times New Roman" w:eastAsia="Times New Roman" w:hAnsi="Times New Roman" w:cs="Times New Roman"/>
                <w:lang w:val="sk-SK" w:eastAsia="sk-SK"/>
              </w:rPr>
              <w:t>6</w:t>
            </w:r>
          </w:p>
        </w:tc>
      </w:tr>
      <w:tr w:rsidR="000C71BE" w:rsidRPr="000C71BE" w14:paraId="609AEC9E" w14:textId="77777777" w:rsidTr="00A62BF6">
        <w:trPr>
          <w:trHeight w:val="591"/>
        </w:trPr>
        <w:tc>
          <w:tcPr>
            <w:tcW w:w="67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BC10CE1" w14:textId="77777777" w:rsidR="000C71BE" w:rsidRPr="00A42FF4" w:rsidRDefault="000C71BE" w:rsidP="000C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A42FF4">
              <w:rPr>
                <w:rFonts w:ascii="Times New Roman" w:eastAsia="Times New Roman" w:hAnsi="Times New Roman" w:cs="Times New Roman"/>
                <w:lang w:val="sk-SK" w:eastAsia="sk-SK"/>
              </w:rPr>
              <w:t>4</w:t>
            </w:r>
          </w:p>
        </w:tc>
        <w:tc>
          <w:tcPr>
            <w:tcW w:w="67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8180482" w14:textId="77777777" w:rsidR="000C71BE" w:rsidRPr="00A42FF4" w:rsidRDefault="000C71BE" w:rsidP="000C71BE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A42FF4">
              <w:rPr>
                <w:rFonts w:ascii="Times New Roman" w:eastAsia="Times New Roman" w:hAnsi="Times New Roman" w:cs="Times New Roman"/>
                <w:lang w:val="sk-SK" w:eastAsia="sk-SK"/>
              </w:rPr>
              <w:t xml:space="preserve">Dieťa v školskom klube detí pri základnej škole pre žiakov so špeciálnymi výchovno-vzdelávacími potrebami vrátane internátnych škôl 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C71B0DD" w14:textId="77777777" w:rsidR="000C71BE" w:rsidRPr="00A42FF4" w:rsidRDefault="000C71BE" w:rsidP="000C71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A42FF4">
              <w:rPr>
                <w:rFonts w:ascii="Times New Roman" w:eastAsia="Times New Roman" w:hAnsi="Times New Roman" w:cs="Times New Roman"/>
                <w:lang w:val="sk-SK" w:eastAsia="sk-SK"/>
              </w:rPr>
              <w:t>13,2</w:t>
            </w:r>
          </w:p>
        </w:tc>
      </w:tr>
      <w:tr w:rsidR="000C71BE" w:rsidRPr="000C71BE" w14:paraId="772F7B2A" w14:textId="77777777" w:rsidTr="00A62BF6">
        <w:trPr>
          <w:trHeight w:val="591"/>
        </w:trPr>
        <w:tc>
          <w:tcPr>
            <w:tcW w:w="67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2745D9D" w14:textId="77777777" w:rsidR="000C71BE" w:rsidRPr="00A42FF4" w:rsidRDefault="000C71BE" w:rsidP="000C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A42FF4">
              <w:rPr>
                <w:rFonts w:ascii="Times New Roman" w:eastAsia="Times New Roman" w:hAnsi="Times New Roman" w:cs="Times New Roman"/>
                <w:lang w:val="sk-SK" w:eastAsia="sk-SK"/>
              </w:rPr>
              <w:t>5</w:t>
            </w:r>
          </w:p>
        </w:tc>
        <w:tc>
          <w:tcPr>
            <w:tcW w:w="67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5381F4F" w14:textId="77777777" w:rsidR="000C71BE" w:rsidRPr="00A42FF4" w:rsidRDefault="000C71BE" w:rsidP="000C71BE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A42FF4">
              <w:rPr>
                <w:rFonts w:ascii="Times New Roman" w:eastAsia="Times New Roman" w:hAnsi="Times New Roman" w:cs="Times New Roman"/>
                <w:lang w:val="sk-SK" w:eastAsia="sk-SK"/>
              </w:rPr>
              <w:t>Dieťa v školskom klube detí pri zdravotníckom zariadení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515FA48" w14:textId="77777777" w:rsidR="000C71BE" w:rsidRPr="00A42FF4" w:rsidRDefault="000C71BE" w:rsidP="000C71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A42FF4">
              <w:rPr>
                <w:rFonts w:ascii="Times New Roman" w:eastAsia="Times New Roman" w:hAnsi="Times New Roman" w:cs="Times New Roman"/>
                <w:lang w:val="sk-SK" w:eastAsia="sk-SK"/>
              </w:rPr>
              <w:t>7,9</w:t>
            </w:r>
          </w:p>
        </w:tc>
      </w:tr>
      <w:tr w:rsidR="000C71BE" w:rsidRPr="000C71BE" w14:paraId="6590931A" w14:textId="77777777" w:rsidTr="00A62BF6">
        <w:trPr>
          <w:trHeight w:val="591"/>
        </w:trPr>
        <w:tc>
          <w:tcPr>
            <w:tcW w:w="67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394E062" w14:textId="77777777" w:rsidR="000C71BE" w:rsidRPr="00F209BE" w:rsidRDefault="00A42FF4" w:rsidP="000C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F209BE">
              <w:rPr>
                <w:rFonts w:ascii="Times New Roman" w:eastAsia="Times New Roman" w:hAnsi="Times New Roman" w:cs="Times New Roman"/>
                <w:lang w:val="sk-SK" w:eastAsia="sk-SK"/>
              </w:rPr>
              <w:t>6</w:t>
            </w:r>
          </w:p>
        </w:tc>
        <w:tc>
          <w:tcPr>
            <w:tcW w:w="67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170FF9F" w14:textId="77777777" w:rsidR="000C71BE" w:rsidRPr="00F209BE" w:rsidRDefault="000C71BE" w:rsidP="000C71BE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F209BE">
              <w:rPr>
                <w:rFonts w:ascii="Times New Roman" w:eastAsia="Times New Roman" w:hAnsi="Times New Roman" w:cs="Times New Roman"/>
                <w:lang w:val="sk-SK" w:eastAsia="sk-SK"/>
              </w:rPr>
              <w:t>Potenciálny stravník - dieťa materskej školy, dieťa materskej školy pre deti so špeciálnymi výchovno-vzdelá</w:t>
            </w:r>
            <w:r w:rsidR="00A57C51" w:rsidRPr="00F209BE">
              <w:rPr>
                <w:rFonts w:ascii="Times New Roman" w:eastAsia="Times New Roman" w:hAnsi="Times New Roman" w:cs="Times New Roman"/>
                <w:lang w:val="sk-SK" w:eastAsia="sk-SK"/>
              </w:rPr>
              <w:t>va</w:t>
            </w:r>
            <w:r w:rsidRPr="00F209BE">
              <w:rPr>
                <w:rFonts w:ascii="Times New Roman" w:eastAsia="Times New Roman" w:hAnsi="Times New Roman" w:cs="Times New Roman"/>
                <w:lang w:val="sk-SK" w:eastAsia="sk-SK"/>
              </w:rPr>
              <w:t>c</w:t>
            </w:r>
            <w:r w:rsidR="00A57C51" w:rsidRPr="00F209BE">
              <w:rPr>
                <w:rFonts w:ascii="Times New Roman" w:eastAsia="Times New Roman" w:hAnsi="Times New Roman" w:cs="Times New Roman"/>
                <w:lang w:val="sk-SK" w:eastAsia="sk-SK"/>
              </w:rPr>
              <w:t>ími</w:t>
            </w:r>
            <w:r w:rsidRPr="00F209BE">
              <w:rPr>
                <w:rFonts w:ascii="Times New Roman" w:eastAsia="Times New Roman" w:hAnsi="Times New Roman" w:cs="Times New Roman"/>
                <w:lang w:val="sk-SK" w:eastAsia="sk-SK"/>
              </w:rPr>
              <w:t xml:space="preserve"> potre</w:t>
            </w:r>
            <w:r w:rsidR="00A57C51" w:rsidRPr="00F209BE">
              <w:rPr>
                <w:rFonts w:ascii="Times New Roman" w:eastAsia="Times New Roman" w:hAnsi="Times New Roman" w:cs="Times New Roman"/>
                <w:lang w:val="sk-SK" w:eastAsia="sk-SK"/>
              </w:rPr>
              <w:t>ba</w:t>
            </w:r>
            <w:r w:rsidRPr="00F209BE">
              <w:rPr>
                <w:rFonts w:ascii="Times New Roman" w:eastAsia="Times New Roman" w:hAnsi="Times New Roman" w:cs="Times New Roman"/>
                <w:lang w:val="sk-SK" w:eastAsia="sk-SK"/>
              </w:rPr>
              <w:t>mi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70B3F84" w14:textId="77777777" w:rsidR="000C71BE" w:rsidRPr="00F209BE" w:rsidRDefault="009869AD" w:rsidP="000C71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F209BE">
              <w:rPr>
                <w:rFonts w:ascii="Times New Roman" w:eastAsia="Times New Roman" w:hAnsi="Times New Roman" w:cs="Times New Roman"/>
                <w:lang w:val="sk-SK" w:eastAsia="sk-SK"/>
              </w:rPr>
              <w:t>2,5</w:t>
            </w:r>
          </w:p>
        </w:tc>
      </w:tr>
      <w:tr w:rsidR="000C71BE" w:rsidRPr="000C71BE" w14:paraId="299F14E8" w14:textId="77777777" w:rsidTr="00A62BF6">
        <w:trPr>
          <w:trHeight w:val="591"/>
        </w:trPr>
        <w:tc>
          <w:tcPr>
            <w:tcW w:w="67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66838B7" w14:textId="77777777" w:rsidR="000C71BE" w:rsidRPr="00F209BE" w:rsidRDefault="00A42FF4" w:rsidP="000C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F209BE">
              <w:rPr>
                <w:rFonts w:ascii="Times New Roman" w:eastAsia="Times New Roman" w:hAnsi="Times New Roman" w:cs="Times New Roman"/>
                <w:lang w:val="sk-SK" w:eastAsia="sk-SK"/>
              </w:rPr>
              <w:t>7</w:t>
            </w:r>
          </w:p>
        </w:tc>
        <w:tc>
          <w:tcPr>
            <w:tcW w:w="67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754B061" w14:textId="77777777" w:rsidR="000C71BE" w:rsidRPr="00F209BE" w:rsidRDefault="000C71BE" w:rsidP="000C71BE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F209BE">
              <w:rPr>
                <w:rFonts w:ascii="Times New Roman" w:eastAsia="Times New Roman" w:hAnsi="Times New Roman" w:cs="Times New Roman"/>
                <w:lang w:val="sk-SK" w:eastAsia="sk-SK"/>
              </w:rPr>
              <w:t>Potenciálny stravník - dieťa materskej školy pre deti so špeciálnymi výchovno-</w:t>
            </w:r>
            <w:r w:rsidR="00A57C51" w:rsidRPr="00F209BE">
              <w:rPr>
                <w:rFonts w:ascii="Times New Roman" w:eastAsia="Times New Roman" w:hAnsi="Times New Roman" w:cs="Times New Roman"/>
                <w:lang w:val="sk-SK" w:eastAsia="sk-SK"/>
              </w:rPr>
              <w:t>vzdelávacími potrebami</w:t>
            </w:r>
            <w:r w:rsidRPr="00F209BE">
              <w:rPr>
                <w:rFonts w:ascii="Times New Roman" w:eastAsia="Times New Roman" w:hAnsi="Times New Roman" w:cs="Times New Roman"/>
                <w:lang w:val="sk-SK" w:eastAsia="sk-SK"/>
              </w:rPr>
              <w:t xml:space="preserve"> internátnej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6FF424C" w14:textId="77777777" w:rsidR="000C71BE" w:rsidRPr="00F209BE" w:rsidRDefault="009869AD" w:rsidP="000C71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F209BE">
              <w:rPr>
                <w:rFonts w:ascii="Times New Roman" w:eastAsia="Times New Roman" w:hAnsi="Times New Roman" w:cs="Times New Roman"/>
                <w:lang w:val="sk-SK" w:eastAsia="sk-SK"/>
              </w:rPr>
              <w:t>5</w:t>
            </w:r>
          </w:p>
        </w:tc>
      </w:tr>
      <w:tr w:rsidR="000C71BE" w:rsidRPr="000C71BE" w14:paraId="2ADC037B" w14:textId="77777777" w:rsidTr="00296C52">
        <w:trPr>
          <w:trHeight w:val="946"/>
        </w:trPr>
        <w:tc>
          <w:tcPr>
            <w:tcW w:w="67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6F1E411" w14:textId="77777777" w:rsidR="000C71BE" w:rsidRPr="00F209BE" w:rsidRDefault="00A42FF4" w:rsidP="000C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F209BE">
              <w:rPr>
                <w:rFonts w:ascii="Times New Roman" w:eastAsia="Times New Roman" w:hAnsi="Times New Roman" w:cs="Times New Roman"/>
                <w:lang w:val="sk-SK" w:eastAsia="sk-SK"/>
              </w:rPr>
              <w:t>8</w:t>
            </w:r>
          </w:p>
        </w:tc>
        <w:tc>
          <w:tcPr>
            <w:tcW w:w="67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8C74D93" w14:textId="77777777" w:rsidR="000C71BE" w:rsidRPr="00F209BE" w:rsidRDefault="000C71BE" w:rsidP="000C7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</w:pPr>
            <w:r w:rsidRPr="00F209BE"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  <w:t>Potenciálny stravník – žiak základnej školy, základnej školy pre žiakov so špeciálnymi výchovno-vzdelávacími potrebami,</w:t>
            </w:r>
            <w:r w:rsidRPr="00F209BE">
              <w:rPr>
                <w:rFonts w:ascii="Times New Roman" w:eastAsia="Times New Roman" w:hAnsi="Times New Roman" w:cs="Times New Roman"/>
                <w:color w:val="FF0000"/>
                <w:lang w:val="sk-SK" w:eastAsia="sk-SK"/>
              </w:rPr>
              <w:t xml:space="preserve"> </w:t>
            </w:r>
            <w:r w:rsidRPr="00F209BE">
              <w:rPr>
                <w:rFonts w:ascii="Times New Roman" w:eastAsia="Times New Roman" w:hAnsi="Times New Roman" w:cs="Times New Roman"/>
                <w:lang w:val="sk-SK" w:eastAsia="sk-SK"/>
              </w:rPr>
              <w:t>stredných škôl (vrátane</w:t>
            </w:r>
            <w:r w:rsidRPr="00F209BE">
              <w:rPr>
                <w:rFonts w:ascii="Times New Roman" w:eastAsia="Times New Roman" w:hAnsi="Times New Roman" w:cs="Times New Roman"/>
                <w:color w:val="FF0000"/>
                <w:lang w:val="sk-SK" w:eastAsia="sk-SK"/>
              </w:rPr>
              <w:t xml:space="preserve"> </w:t>
            </w:r>
            <w:r w:rsidRPr="00F209BE"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  <w:t>gymnázia, konzervatória</w:t>
            </w:r>
            <w:r w:rsidRPr="00F209BE">
              <w:rPr>
                <w:rFonts w:ascii="Times New Roman" w:eastAsia="Times New Roman" w:hAnsi="Times New Roman" w:cs="Times New Roman"/>
                <w:lang w:val="sk-SK" w:eastAsia="sk-SK"/>
              </w:rPr>
              <w:t xml:space="preserve">) 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0F7BB5F" w14:textId="77777777" w:rsidR="000C71BE" w:rsidRPr="0073660C" w:rsidRDefault="000C71BE" w:rsidP="000C71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</w:pPr>
            <w:r w:rsidRPr="0073660C"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  <w:t>1,8</w:t>
            </w:r>
          </w:p>
        </w:tc>
      </w:tr>
      <w:tr w:rsidR="000C71BE" w:rsidRPr="000C71BE" w14:paraId="46A6DAF3" w14:textId="77777777" w:rsidTr="00296C52">
        <w:trPr>
          <w:trHeight w:val="827"/>
        </w:trPr>
        <w:tc>
          <w:tcPr>
            <w:tcW w:w="6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7E4299" w14:textId="77777777" w:rsidR="000C71BE" w:rsidRPr="00F209BE" w:rsidRDefault="00A42FF4" w:rsidP="000C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F209BE">
              <w:rPr>
                <w:rFonts w:ascii="Times New Roman" w:eastAsia="Times New Roman" w:hAnsi="Times New Roman" w:cs="Times New Roman"/>
                <w:lang w:val="sk-SK" w:eastAsia="sk-SK"/>
              </w:rPr>
              <w:t>9</w:t>
            </w:r>
          </w:p>
        </w:tc>
        <w:tc>
          <w:tcPr>
            <w:tcW w:w="6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DDB45" w14:textId="77777777" w:rsidR="000C71BE" w:rsidRPr="00F209BE" w:rsidRDefault="000C71BE" w:rsidP="000C7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</w:pPr>
            <w:r w:rsidRPr="00F209BE"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  <w:t xml:space="preserve">Potenciálny stravník – žiak základnej školy internátnej, základnej školy internátnej pre žiakov so špeciálnymi výchovno-vzdelávacími potrebami, </w:t>
            </w:r>
            <w:r w:rsidRPr="00F209BE">
              <w:rPr>
                <w:rFonts w:ascii="Times New Roman" w:eastAsia="Times New Roman" w:hAnsi="Times New Roman" w:cs="Times New Roman"/>
                <w:lang w:val="sk-SK" w:eastAsia="sk-SK"/>
              </w:rPr>
              <w:t>stredných škôl internátnych (vrátane</w:t>
            </w:r>
            <w:r w:rsidRPr="00F209BE">
              <w:rPr>
                <w:rFonts w:ascii="Times New Roman" w:eastAsia="Times New Roman" w:hAnsi="Times New Roman" w:cs="Times New Roman"/>
                <w:color w:val="FF0000"/>
                <w:lang w:val="sk-SK" w:eastAsia="sk-SK"/>
              </w:rPr>
              <w:t xml:space="preserve"> </w:t>
            </w:r>
            <w:r w:rsidRPr="00F209BE"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  <w:t>internátneho gymnázia, internátneho konzervatória</w:t>
            </w:r>
            <w:r w:rsidRPr="00F209BE">
              <w:rPr>
                <w:rFonts w:ascii="Times New Roman" w:eastAsia="Times New Roman" w:hAnsi="Times New Roman" w:cs="Times New Roman"/>
                <w:lang w:val="sk-SK" w:eastAsia="sk-SK"/>
              </w:rPr>
              <w:t>)</w:t>
            </w:r>
            <w:r w:rsidRPr="00F209BE"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F61D14A" w14:textId="77777777" w:rsidR="000C71BE" w:rsidRPr="0073660C" w:rsidRDefault="000C71BE" w:rsidP="000C71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</w:pPr>
            <w:r w:rsidRPr="0073660C"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  <w:t>3,6</w:t>
            </w:r>
          </w:p>
        </w:tc>
      </w:tr>
      <w:tr w:rsidR="000C71BE" w:rsidRPr="000C71BE" w14:paraId="6825A114" w14:textId="77777777" w:rsidTr="00A62BF6">
        <w:trPr>
          <w:trHeight w:val="591"/>
        </w:trPr>
        <w:tc>
          <w:tcPr>
            <w:tcW w:w="67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A2A78AB" w14:textId="77777777" w:rsidR="000C71BE" w:rsidRPr="00F209BE" w:rsidRDefault="00A42FF4" w:rsidP="000C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F209BE">
              <w:rPr>
                <w:rFonts w:ascii="Times New Roman" w:eastAsia="Times New Roman" w:hAnsi="Times New Roman" w:cs="Times New Roman"/>
                <w:lang w:val="sk-SK" w:eastAsia="sk-SK"/>
              </w:rPr>
              <w:t>10</w:t>
            </w:r>
          </w:p>
        </w:tc>
        <w:tc>
          <w:tcPr>
            <w:tcW w:w="67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A63EA2D" w14:textId="77777777" w:rsidR="000C71BE" w:rsidRPr="00F209BE" w:rsidRDefault="000C71BE" w:rsidP="000C7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</w:pPr>
            <w:r w:rsidRPr="00F209BE"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  <w:t>Poslucháč jazykovej školy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61B80B7" w14:textId="77777777" w:rsidR="000C71BE" w:rsidRPr="0073660C" w:rsidRDefault="000C71BE" w:rsidP="000C71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</w:pPr>
            <w:r w:rsidRPr="0073660C"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  <w:t>0,5</w:t>
            </w:r>
          </w:p>
        </w:tc>
      </w:tr>
      <w:tr w:rsidR="000C71BE" w:rsidRPr="000C71BE" w14:paraId="1EF41754" w14:textId="77777777" w:rsidTr="00A62BF6">
        <w:trPr>
          <w:trHeight w:val="591"/>
        </w:trPr>
        <w:tc>
          <w:tcPr>
            <w:tcW w:w="67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6A169BD" w14:textId="77777777" w:rsidR="000C71BE" w:rsidRPr="00F209BE" w:rsidRDefault="00A42FF4" w:rsidP="00A42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F209BE">
              <w:rPr>
                <w:rFonts w:ascii="Times New Roman" w:eastAsia="Times New Roman" w:hAnsi="Times New Roman" w:cs="Times New Roman"/>
                <w:lang w:val="sk-SK" w:eastAsia="sk-SK"/>
              </w:rPr>
              <w:t>11</w:t>
            </w:r>
          </w:p>
        </w:tc>
        <w:tc>
          <w:tcPr>
            <w:tcW w:w="67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9623998" w14:textId="77777777" w:rsidR="000C71BE" w:rsidRPr="00F209BE" w:rsidRDefault="000C71BE" w:rsidP="000C7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</w:pPr>
            <w:r w:rsidRPr="00F209BE"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  <w:t>Dieťa školského internátu z materskej školy, základnej školy, strednej školy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848766D" w14:textId="77777777" w:rsidR="000C71BE" w:rsidRPr="0073660C" w:rsidRDefault="000C71BE" w:rsidP="000C71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</w:pPr>
            <w:r w:rsidRPr="0073660C"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  <w:t>15</w:t>
            </w:r>
          </w:p>
        </w:tc>
      </w:tr>
      <w:tr w:rsidR="000C71BE" w:rsidRPr="000C71BE" w14:paraId="67EA63D7" w14:textId="77777777" w:rsidTr="00A62BF6">
        <w:trPr>
          <w:trHeight w:val="591"/>
        </w:trPr>
        <w:tc>
          <w:tcPr>
            <w:tcW w:w="67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52FC24B" w14:textId="77777777" w:rsidR="000C71BE" w:rsidRPr="00F209BE" w:rsidRDefault="00A42FF4" w:rsidP="00A42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F209BE">
              <w:rPr>
                <w:rFonts w:ascii="Times New Roman" w:eastAsia="Times New Roman" w:hAnsi="Times New Roman" w:cs="Times New Roman"/>
                <w:lang w:val="sk-SK" w:eastAsia="sk-SK"/>
              </w:rPr>
              <w:t>12</w:t>
            </w:r>
          </w:p>
        </w:tc>
        <w:tc>
          <w:tcPr>
            <w:tcW w:w="67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43D6361" w14:textId="77777777" w:rsidR="000C71BE" w:rsidRPr="00F209BE" w:rsidRDefault="000C71BE" w:rsidP="000C7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</w:pPr>
            <w:r w:rsidRPr="00F209BE"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  <w:t xml:space="preserve">Dieťa školského internátu zo školy pre deti a žiakov so špeciálnymi výchovno-vzdelávacími potrebami 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21A598E" w14:textId="77777777" w:rsidR="000C71BE" w:rsidRPr="0073660C" w:rsidRDefault="000C71BE" w:rsidP="000C71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</w:pPr>
            <w:r w:rsidRPr="0073660C"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  <w:t>75</w:t>
            </w:r>
          </w:p>
        </w:tc>
      </w:tr>
      <w:tr w:rsidR="000C71BE" w:rsidRPr="000C71BE" w14:paraId="1CB4352D" w14:textId="77777777" w:rsidTr="00A62BF6">
        <w:trPr>
          <w:trHeight w:val="591"/>
        </w:trPr>
        <w:tc>
          <w:tcPr>
            <w:tcW w:w="67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6052558" w14:textId="77777777" w:rsidR="000C71BE" w:rsidRPr="00F209BE" w:rsidRDefault="000C71BE" w:rsidP="000C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F209BE">
              <w:rPr>
                <w:rFonts w:ascii="Times New Roman" w:eastAsia="Times New Roman" w:hAnsi="Times New Roman" w:cs="Times New Roman"/>
                <w:lang w:val="sk-SK" w:eastAsia="sk-SK"/>
              </w:rPr>
              <w:t>1</w:t>
            </w:r>
            <w:r w:rsidR="00A42FF4" w:rsidRPr="00F209BE">
              <w:rPr>
                <w:rFonts w:ascii="Times New Roman" w:eastAsia="Times New Roman" w:hAnsi="Times New Roman" w:cs="Times New Roman"/>
                <w:lang w:val="sk-SK" w:eastAsia="sk-SK"/>
              </w:rPr>
              <w:t>3</w:t>
            </w:r>
          </w:p>
        </w:tc>
        <w:tc>
          <w:tcPr>
            <w:tcW w:w="67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E766C93" w14:textId="77777777" w:rsidR="000C71BE" w:rsidRPr="00F209BE" w:rsidRDefault="000C71BE" w:rsidP="000C7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</w:pPr>
            <w:r w:rsidRPr="00F209BE"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  <w:t xml:space="preserve">Na záujmové vzdelávanie detí v centre voľného času 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0300172" w14:textId="77777777" w:rsidR="000C71BE" w:rsidRPr="0073660C" w:rsidRDefault="000C71BE" w:rsidP="000C71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</w:pPr>
            <w:r w:rsidRPr="0073660C"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  <w:t>1,1</w:t>
            </w:r>
          </w:p>
        </w:tc>
      </w:tr>
      <w:tr w:rsidR="000C71BE" w:rsidRPr="000C71BE" w14:paraId="6151991D" w14:textId="77777777" w:rsidTr="00A62BF6">
        <w:trPr>
          <w:trHeight w:val="591"/>
        </w:trPr>
        <w:tc>
          <w:tcPr>
            <w:tcW w:w="67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868D31E" w14:textId="77777777" w:rsidR="000C71BE" w:rsidRPr="00F209BE" w:rsidRDefault="000C71BE" w:rsidP="000C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F209BE">
              <w:rPr>
                <w:rFonts w:ascii="Times New Roman" w:eastAsia="Times New Roman" w:hAnsi="Times New Roman" w:cs="Times New Roman"/>
                <w:lang w:val="sk-SK" w:eastAsia="sk-SK"/>
              </w:rPr>
              <w:t>1</w:t>
            </w:r>
            <w:r w:rsidR="00A42FF4" w:rsidRPr="00F209BE">
              <w:rPr>
                <w:rFonts w:ascii="Times New Roman" w:eastAsia="Times New Roman" w:hAnsi="Times New Roman" w:cs="Times New Roman"/>
                <w:lang w:val="sk-SK" w:eastAsia="sk-SK"/>
              </w:rPr>
              <w:t>4</w:t>
            </w:r>
          </w:p>
        </w:tc>
        <w:tc>
          <w:tcPr>
            <w:tcW w:w="67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8780295" w14:textId="77777777" w:rsidR="000C71BE" w:rsidRPr="00F209BE" w:rsidRDefault="000C71BE" w:rsidP="000C7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</w:pPr>
            <w:r w:rsidRPr="00F209BE"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  <w:t>Dieťa v reedukačnom centre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F08026B" w14:textId="77777777" w:rsidR="000C71BE" w:rsidRPr="0073660C" w:rsidRDefault="000C71BE" w:rsidP="000C71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</w:pPr>
            <w:r w:rsidRPr="0073660C"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  <w:t>117</w:t>
            </w:r>
          </w:p>
        </w:tc>
      </w:tr>
      <w:tr w:rsidR="000C71BE" w:rsidRPr="000C71BE" w14:paraId="2D9A1793" w14:textId="77777777" w:rsidTr="00A62BF6">
        <w:trPr>
          <w:trHeight w:val="591"/>
        </w:trPr>
        <w:tc>
          <w:tcPr>
            <w:tcW w:w="67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26BCA00" w14:textId="77777777" w:rsidR="000C71BE" w:rsidRPr="00F209BE" w:rsidRDefault="000C71BE" w:rsidP="000C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F209BE">
              <w:rPr>
                <w:rFonts w:ascii="Times New Roman" w:eastAsia="Times New Roman" w:hAnsi="Times New Roman" w:cs="Times New Roman"/>
                <w:lang w:val="sk-SK" w:eastAsia="sk-SK"/>
              </w:rPr>
              <w:t>1</w:t>
            </w:r>
            <w:r w:rsidR="00A42FF4" w:rsidRPr="00F209BE">
              <w:rPr>
                <w:rFonts w:ascii="Times New Roman" w:eastAsia="Times New Roman" w:hAnsi="Times New Roman" w:cs="Times New Roman"/>
                <w:lang w:val="sk-SK" w:eastAsia="sk-SK"/>
              </w:rPr>
              <w:t>5</w:t>
            </w:r>
          </w:p>
        </w:tc>
        <w:tc>
          <w:tcPr>
            <w:tcW w:w="67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C311B05" w14:textId="77777777" w:rsidR="000C71BE" w:rsidRPr="00F209BE" w:rsidRDefault="000C71BE" w:rsidP="000C7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</w:pPr>
            <w:r w:rsidRPr="00F209BE"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  <w:t>Dieťa v liečebno-výchovnom sanatóriu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2E6716D" w14:textId="77777777" w:rsidR="000C71BE" w:rsidRPr="0073660C" w:rsidRDefault="000C71BE" w:rsidP="000C71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</w:pPr>
            <w:r w:rsidRPr="0073660C"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  <w:t>113</w:t>
            </w:r>
          </w:p>
        </w:tc>
      </w:tr>
      <w:tr w:rsidR="000C71BE" w:rsidRPr="000C71BE" w14:paraId="5FEE2F29" w14:textId="77777777" w:rsidTr="00A62BF6">
        <w:trPr>
          <w:trHeight w:val="591"/>
        </w:trPr>
        <w:tc>
          <w:tcPr>
            <w:tcW w:w="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2A0850A" w14:textId="77777777" w:rsidR="000C71BE" w:rsidRPr="00F73DDB" w:rsidRDefault="000C71BE" w:rsidP="000C7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val="sk-SK" w:eastAsia="sk-SK"/>
              </w:rPr>
            </w:pPr>
            <w:r w:rsidRPr="00F209BE">
              <w:rPr>
                <w:rFonts w:ascii="Times New Roman" w:eastAsia="Times New Roman" w:hAnsi="Times New Roman" w:cs="Times New Roman"/>
                <w:lang w:val="sk-SK" w:eastAsia="sk-SK"/>
              </w:rPr>
              <w:t>1</w:t>
            </w:r>
            <w:r w:rsidR="00A42FF4" w:rsidRPr="00F209BE">
              <w:rPr>
                <w:rFonts w:ascii="Times New Roman" w:eastAsia="Times New Roman" w:hAnsi="Times New Roman" w:cs="Times New Roman"/>
                <w:lang w:val="sk-SK" w:eastAsia="sk-SK"/>
              </w:rPr>
              <w:t>6</w:t>
            </w:r>
          </w:p>
        </w:tc>
        <w:tc>
          <w:tcPr>
            <w:tcW w:w="67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31C7007" w14:textId="77777777" w:rsidR="000C71BE" w:rsidRPr="0073660C" w:rsidRDefault="000C71BE" w:rsidP="000C7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</w:pPr>
            <w:r w:rsidRPr="0073660C"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  <w:t xml:space="preserve">Na správu školských objektov podľa počtu detí materskej školy a základnej školy v zriaďovateľskej pôsobnosti obce 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5029A81" w14:textId="77777777" w:rsidR="000C71BE" w:rsidRPr="0073660C" w:rsidRDefault="000C71BE" w:rsidP="000C71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</w:pPr>
            <w:r w:rsidRPr="0073660C">
              <w:rPr>
                <w:rFonts w:ascii="Times New Roman" w:eastAsia="Times New Roman" w:hAnsi="Times New Roman" w:cs="Times New Roman"/>
                <w:color w:val="000000"/>
                <w:lang w:val="sk-SK" w:eastAsia="sk-SK"/>
              </w:rPr>
              <w:t>1,5</w:t>
            </w:r>
          </w:p>
        </w:tc>
      </w:tr>
    </w:tbl>
    <w:p w14:paraId="4F94321A" w14:textId="77777777" w:rsidR="00A77298" w:rsidRPr="00A77298" w:rsidRDefault="00A77298" w:rsidP="00375E8B">
      <w:pPr>
        <w:spacing w:after="0"/>
        <w:rPr>
          <w:strike/>
          <w:lang w:val="sk-SK"/>
        </w:rPr>
      </w:pPr>
    </w:p>
    <w:p w14:paraId="5BAA621C" w14:textId="77777777" w:rsidR="00B27AC1" w:rsidRDefault="00B27AC1" w:rsidP="00B27AC1">
      <w:pPr>
        <w:spacing w:after="0"/>
        <w:rPr>
          <w:rFonts w:ascii="Times New Roman" w:hAnsi="Times New Roman"/>
          <w:color w:val="000000"/>
          <w:lang w:val="sk-SK"/>
        </w:rPr>
      </w:pPr>
      <w:bookmarkStart w:id="76" w:name="prilohy.priloha-priloha_c_4_k_nariadeniu"/>
      <w:bookmarkEnd w:id="75"/>
    </w:p>
    <w:p w14:paraId="0F087A3B" w14:textId="77777777" w:rsidR="00F209BE" w:rsidRDefault="00F209BE" w:rsidP="00B27AC1">
      <w:pPr>
        <w:spacing w:after="0"/>
        <w:rPr>
          <w:rFonts w:ascii="Times New Roman" w:hAnsi="Times New Roman"/>
          <w:color w:val="000000"/>
          <w:lang w:val="sk-SK"/>
        </w:rPr>
      </w:pPr>
    </w:p>
    <w:p w14:paraId="7EF44A2C" w14:textId="77777777" w:rsidR="00BA448F" w:rsidRDefault="00BA448F" w:rsidP="00B27AC1">
      <w:pPr>
        <w:spacing w:after="0"/>
        <w:rPr>
          <w:rFonts w:ascii="Times New Roman" w:hAnsi="Times New Roman"/>
          <w:b/>
          <w:color w:val="000000"/>
          <w:lang w:val="sk-SK"/>
        </w:rPr>
      </w:pPr>
    </w:p>
    <w:p w14:paraId="193DA916" w14:textId="77777777" w:rsidR="00BA448F" w:rsidRDefault="00BA448F" w:rsidP="00B27AC1">
      <w:pPr>
        <w:spacing w:after="0"/>
        <w:rPr>
          <w:rFonts w:ascii="Times New Roman" w:hAnsi="Times New Roman"/>
          <w:b/>
          <w:color w:val="000000"/>
          <w:lang w:val="sk-SK"/>
        </w:rPr>
      </w:pPr>
    </w:p>
    <w:p w14:paraId="3DF72144" w14:textId="77777777" w:rsidR="00BA448F" w:rsidRDefault="00BA448F" w:rsidP="00B27AC1">
      <w:pPr>
        <w:spacing w:after="0"/>
        <w:rPr>
          <w:rFonts w:ascii="Times New Roman" w:hAnsi="Times New Roman"/>
          <w:b/>
          <w:color w:val="000000"/>
          <w:lang w:val="sk-SK"/>
        </w:rPr>
      </w:pPr>
    </w:p>
    <w:p w14:paraId="3282BA8B" w14:textId="6D8C6477" w:rsidR="007467FC" w:rsidRPr="0018637B" w:rsidRDefault="00E839D6" w:rsidP="00B27AC1">
      <w:pPr>
        <w:spacing w:after="0"/>
        <w:rPr>
          <w:b/>
          <w:lang w:val="sk-SK"/>
        </w:rPr>
      </w:pPr>
      <w:r w:rsidRPr="0018637B">
        <w:rPr>
          <w:rFonts w:ascii="Times New Roman" w:hAnsi="Times New Roman"/>
          <w:b/>
          <w:color w:val="000000"/>
          <w:lang w:val="sk-SK"/>
        </w:rPr>
        <w:lastRenderedPageBreak/>
        <w:t xml:space="preserve">Príloha č. 4 k nariadeniu vlády č. 668/2004 Z. z. </w:t>
      </w:r>
    </w:p>
    <w:p w14:paraId="5C3B2F53" w14:textId="77777777" w:rsidR="00DD7E34" w:rsidRDefault="00DD7E34" w:rsidP="00B27AC1">
      <w:pPr>
        <w:spacing w:after="0"/>
        <w:rPr>
          <w:rFonts w:ascii="Times New Roman" w:hAnsi="Times New Roman"/>
          <w:color w:val="000000"/>
          <w:lang w:val="sk-SK"/>
        </w:rPr>
      </w:pPr>
    </w:p>
    <w:p w14:paraId="65937245" w14:textId="77777777" w:rsidR="007467FC" w:rsidRPr="0018637B" w:rsidRDefault="00E839D6" w:rsidP="00DA7B4D">
      <w:pPr>
        <w:spacing w:after="0" w:line="240" w:lineRule="auto"/>
        <w:contextualSpacing/>
        <w:rPr>
          <w:lang w:val="sk-SK"/>
        </w:rPr>
      </w:pPr>
      <w:r w:rsidRPr="00DD7E34">
        <w:rPr>
          <w:rFonts w:ascii="Times New Roman" w:hAnsi="Times New Roman"/>
          <w:b/>
          <w:color w:val="000000"/>
          <w:lang w:val="sk-SK"/>
        </w:rPr>
        <w:t xml:space="preserve">VZOREC </w:t>
      </w:r>
      <w:r w:rsidRPr="0018637B">
        <w:rPr>
          <w:rFonts w:ascii="Times New Roman" w:hAnsi="Times New Roman"/>
          <w:color w:val="000000"/>
          <w:lang w:val="sk-SK"/>
        </w:rPr>
        <w:t xml:space="preserve">na výpočet podielu obce na výnose dane </w:t>
      </w:r>
    </w:p>
    <w:p w14:paraId="6493A937" w14:textId="69CD5D03" w:rsidR="005F5FBC" w:rsidRPr="00F73DDB" w:rsidRDefault="00000000" w:rsidP="00DA7B4D">
      <w:pPr>
        <w:spacing w:after="0" w:line="240" w:lineRule="auto"/>
        <w:ind w:left="120"/>
        <w:contextualSpacing/>
        <w:rPr>
          <w:rFonts w:ascii="Times New Roman" w:hAnsi="Times New Roman" w:cs="Times New Roman"/>
          <w:lang w:val="sk-SK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lang w:val="sk-SK"/>
                </w:rPr>
              </m:ctrlPr>
            </m:sSubPr>
            <m:e>
              <m:r>
                <w:rPr>
                  <w:rFonts w:ascii="Cambria Math" w:hAnsi="Cambria Math" w:cs="Times New Roman"/>
                  <w:lang w:val="sk-SK"/>
                </w:rPr>
                <m:t>PD</m:t>
              </m:r>
            </m:e>
            <m:sub>
              <m:r>
                <w:rPr>
                  <w:rFonts w:ascii="Cambria Math" w:hAnsi="Cambria Math" w:cs="Times New Roman"/>
                  <w:lang w:val="sk-SK"/>
                </w:rPr>
                <m:t>i</m:t>
              </m:r>
            </m:sub>
          </m:sSub>
          <m:r>
            <w:rPr>
              <w:rFonts w:ascii="Cambria Math" w:hAnsi="Cambria Math" w:cs="Times New Roman"/>
              <w:lang w:val="sk-SK"/>
            </w:rPr>
            <m:t xml:space="preserve">= </m:t>
          </m:r>
          <m:sSub>
            <m:sSubPr>
              <m:ctrlPr>
                <w:rPr>
                  <w:rFonts w:ascii="Cambria Math" w:hAnsi="Cambria Math" w:cs="Times New Roman"/>
                  <w:i/>
                  <w:lang w:val="sk-SK"/>
                </w:rPr>
              </m:ctrlPr>
            </m:sSubPr>
            <m:e>
              <m:r>
                <w:rPr>
                  <w:rFonts w:ascii="Cambria Math" w:hAnsi="Cambria Math" w:cs="Times New Roman"/>
                  <w:lang w:val="sk-SK"/>
                </w:rPr>
                <m:t>PD</m:t>
              </m:r>
            </m:e>
            <m:sub>
              <m:r>
                <w:rPr>
                  <w:rFonts w:ascii="Cambria Math" w:hAnsi="Cambria Math" w:cs="Times New Roman"/>
                  <w:lang w:val="sk-SK"/>
                </w:rPr>
                <m:t>i a1</m:t>
              </m:r>
            </m:sub>
          </m:sSub>
          <m:r>
            <w:rPr>
              <w:rFonts w:ascii="Cambria Math" w:hAnsi="Cambria Math" w:cs="Times New Roman"/>
              <w:lang w:val="sk-SK"/>
            </w:rPr>
            <m:t xml:space="preserve">+ </m:t>
          </m:r>
          <m:sSub>
            <m:sSubPr>
              <m:ctrlPr>
                <w:rPr>
                  <w:rFonts w:ascii="Cambria Math" w:hAnsi="Cambria Math" w:cs="Times New Roman"/>
                  <w:i/>
                  <w:lang w:val="sk-SK"/>
                </w:rPr>
              </m:ctrlPr>
            </m:sSubPr>
            <m:e>
              <m:r>
                <w:rPr>
                  <w:rFonts w:ascii="Cambria Math" w:hAnsi="Cambria Math" w:cs="Times New Roman"/>
                  <w:lang w:val="sk-SK"/>
                </w:rPr>
                <m:t>PD</m:t>
              </m:r>
            </m:e>
            <m:sub>
              <m:r>
                <w:rPr>
                  <w:rFonts w:ascii="Cambria Math" w:hAnsi="Cambria Math" w:cs="Times New Roman"/>
                  <w:lang w:val="sk-SK"/>
                </w:rPr>
                <m:t>i a2</m:t>
              </m:r>
            </m:sub>
          </m:sSub>
          <m:r>
            <w:rPr>
              <w:rFonts w:ascii="Cambria Math" w:eastAsiaTheme="minorEastAsia" w:hAnsi="Cambria Math" w:cs="Times New Roman"/>
              <w:lang w:val="sk-SK"/>
            </w:rPr>
            <m:t>+0,389</m:t>
          </m:r>
          <m:r>
            <w:rPr>
              <w:rFonts w:ascii="Cambria Math" w:eastAsiaTheme="minorEastAsia" w:hAnsi="Cambria Math" w:cs="Times New Roman"/>
              <w:color w:val="FF0000"/>
              <w:lang w:val="sk-SK"/>
            </w:rPr>
            <m:t xml:space="preserve"> </m:t>
          </m:r>
          <m:r>
            <w:rPr>
              <w:rFonts w:ascii="Cambria Math" w:eastAsiaTheme="minorEastAsia" w:hAnsi="Cambria Math" w:cs="Times New Roman"/>
              <w:lang w:val="sk-SK"/>
            </w:rPr>
            <m:t>x VD x (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lang w:val="sk-SK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lang w:val="sk-SK"/>
                </w:rPr>
                <m:t>k</m:t>
              </m:r>
            </m:e>
            <m:sub>
              <m:r>
                <w:rPr>
                  <w:rFonts w:ascii="Cambria Math" w:eastAsiaTheme="minorEastAsia" w:hAnsi="Cambria Math" w:cs="Times New Roman"/>
                  <w:lang w:val="sk-SK"/>
                </w:rPr>
                <m:t>i</m:t>
              </m:r>
            </m:sub>
          </m:sSub>
          <m:r>
            <w:rPr>
              <w:rFonts w:ascii="Cambria Math" w:eastAsiaTheme="minorEastAsia" w:hAnsi="Cambria Math" w:cs="Times New Roman"/>
              <w:lang w:val="sk-SK"/>
            </w:rPr>
            <m:t xml:space="preserve"> x 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lang w:val="sk-SK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lang w:val="sk-SK"/>
                </w:rPr>
                <m:t>OB</m:t>
              </m:r>
            </m:e>
            <m:sub>
              <m:r>
                <w:rPr>
                  <w:rFonts w:ascii="Cambria Math" w:eastAsiaTheme="minorEastAsia" w:hAnsi="Cambria Math" w:cs="Times New Roman"/>
                  <w:lang w:val="sk-SK"/>
                </w:rPr>
                <m:t>i</m:t>
              </m:r>
            </m:sub>
          </m:sSub>
          <m:r>
            <w:rPr>
              <w:rFonts w:ascii="Cambria Math" w:eastAsiaTheme="minorEastAsia" w:hAnsi="Cambria Math" w:cs="Times New Roman"/>
              <w:lang w:val="sk-SK"/>
            </w:rPr>
            <m:t>)/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 w:cs="Times New Roman"/>
                  <w:i/>
                  <w:lang w:val="sk-SK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lang w:val="sk-SK"/>
                </w:rPr>
                <m:t>i=1</m:t>
              </m:r>
            </m:sub>
            <m:sup>
              <m:r>
                <w:rPr>
                  <w:rFonts w:ascii="Cambria Math" w:eastAsiaTheme="minorEastAsia" w:hAnsi="Cambria Math" w:cs="Times New Roman"/>
                  <w:lang w:val="sk-SK"/>
                </w:rPr>
                <m:t>n</m:t>
              </m:r>
            </m:sup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lang w:val="sk-SK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lang w:val="sk-SK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lang w:val="sk-SK"/>
                        </w:rPr>
                        <m:t>k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lang w:val="sk-SK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lang w:val="sk-SK"/>
                    </w:rPr>
                    <m:t xml:space="preserve"> x 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lang w:val="sk-SK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lang w:val="sk-SK"/>
                        </w:rPr>
                        <m:t>OB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lang w:val="sk-SK"/>
                        </w:rPr>
                        <m:t>i</m:t>
                      </m:r>
                    </m:sub>
                  </m:sSub>
                </m:e>
              </m:d>
              <m:r>
                <w:rPr>
                  <w:rFonts w:ascii="Cambria Math" w:eastAsiaTheme="minorEastAsia" w:hAnsi="Cambria Math" w:cs="Times New Roman"/>
                  <w:lang w:val="sk-SK"/>
                </w:rPr>
                <m:t>+0,27x VD x [</m:t>
              </m:r>
              <m:nary>
                <m:naryPr>
                  <m:chr m:val="∑"/>
                  <m:limLoc m:val="undOvr"/>
                  <m:ctrlPr>
                    <w:rPr>
                      <w:rFonts w:ascii="Cambria Math" w:eastAsiaTheme="minorEastAsia" w:hAnsi="Cambria Math" w:cs="Times New Roman"/>
                      <w:i/>
                      <w:lang w:val="sk-SK"/>
                    </w:rPr>
                  </m:ctrlPr>
                </m:naryPr>
                <m:sub>
                  <m:r>
                    <w:rPr>
                      <w:rFonts w:ascii="Cambria Math" w:eastAsiaTheme="minorEastAsia" w:hAnsi="Cambria Math" w:cs="Times New Roman"/>
                      <w:lang w:val="sk-SK"/>
                    </w:rPr>
                    <m:t>j=1</m:t>
                  </m:r>
                </m:sub>
                <m:sup>
                  <m:r>
                    <w:rPr>
                      <w:rFonts w:ascii="Cambria Math" w:eastAsiaTheme="minorEastAsia" w:hAnsi="Cambria Math" w:cs="Times New Roman"/>
                      <w:lang w:val="sk-SK"/>
                    </w:rPr>
                    <m:t>16</m:t>
                  </m:r>
                </m:sup>
                <m:e>
                  <m:r>
                    <w:rPr>
                      <w:rFonts w:ascii="Cambria Math" w:eastAsiaTheme="minorEastAsia" w:hAnsi="Cambria Math" w:cs="Times New Roman"/>
                      <w:lang w:val="sk-SK"/>
                    </w:rPr>
                    <m:t>(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lang w:val="sk-SK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lang w:val="sk-SK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lang w:val="sk-SK"/>
                        </w:rPr>
                        <m:t>j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lang w:val="sk-SK"/>
                    </w:rPr>
                    <m:t xml:space="preserve"> x 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lang w:val="sk-SK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lang w:val="sk-SK"/>
                        </w:rPr>
                        <m:t>Z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lang w:val="sk-SK"/>
                        </w:rPr>
                        <m:t>ij</m:t>
                      </m:r>
                    </m:sub>
                  </m:sSub>
                </m:e>
              </m:nary>
            </m:e>
          </m:nary>
          <m:r>
            <w:rPr>
              <w:rFonts w:ascii="Cambria Math" w:eastAsiaTheme="minorEastAsia" w:hAnsi="Cambria Math" w:cs="Times New Roman"/>
              <w:lang w:val="sk-SK"/>
            </w:rPr>
            <m:t>)</m:t>
          </m:r>
        </m:oMath>
      </m:oMathPara>
    </w:p>
    <w:p w14:paraId="0FCF8F41" w14:textId="740C7BA0" w:rsidR="005F5FBC" w:rsidRPr="00F73DDB" w:rsidRDefault="005F5FBC" w:rsidP="00DA7B4D">
      <w:pPr>
        <w:spacing w:after="0" w:line="240" w:lineRule="auto"/>
        <w:ind w:left="120"/>
        <w:contextualSpacing/>
        <w:rPr>
          <w:rFonts w:ascii="Times New Roman" w:hAnsi="Times New Roman" w:cs="Times New Roman"/>
          <w:noProof/>
          <w:lang w:val="sk-SK"/>
        </w:rPr>
      </w:pPr>
      <m:oMathPara>
        <m:oMath>
          <m:r>
            <w:rPr>
              <w:rFonts w:ascii="Cambria Math" w:hAnsi="Cambria Math" w:cs="Times New Roman"/>
              <w:noProof/>
              <w:lang w:val="sk-SK"/>
            </w:rPr>
            <m:t xml:space="preserve">+ </m:t>
          </m:r>
          <m:nary>
            <m:naryPr>
              <m:chr m:val="∑"/>
              <m:limLoc m:val="undOvr"/>
              <m:ctrlPr>
                <w:rPr>
                  <w:rFonts w:ascii="Cambria Math" w:hAnsi="Cambria Math" w:cs="Times New Roman"/>
                  <w:i/>
                  <w:noProof/>
                  <w:lang w:val="sk-SK"/>
                </w:rPr>
              </m:ctrlPr>
            </m:naryPr>
            <m:sub>
              <m:r>
                <w:rPr>
                  <w:rFonts w:ascii="Cambria Math" w:hAnsi="Cambria Math" w:cs="Times New Roman"/>
                  <w:noProof/>
                  <w:lang w:val="sk-SK"/>
                </w:rPr>
                <m:t>j=1</m:t>
              </m:r>
            </m:sub>
            <m:sup>
              <m:r>
                <w:rPr>
                  <w:rFonts w:ascii="Cambria Math" w:hAnsi="Cambria Math" w:cs="Times New Roman"/>
                  <w:noProof/>
                  <w:lang w:val="sk-SK"/>
                </w:rPr>
                <m:t>15</m:t>
              </m:r>
            </m:sup>
            <m:e>
              <m:r>
                <w:rPr>
                  <w:rFonts w:ascii="Cambria Math" w:hAnsi="Cambria Math" w:cs="Times New Roman"/>
                  <w:noProof/>
                  <w:lang w:val="sk-SK"/>
                </w:rPr>
                <m:t>(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noProof/>
                      <w:lang w:val="sk-SK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noProof/>
                      <w:lang w:val="sk-SK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noProof/>
                      <w:lang w:val="sk-SK"/>
                    </w:rPr>
                    <m:t>j</m:t>
                  </m:r>
                </m:sub>
              </m:sSub>
              <m:r>
                <w:rPr>
                  <w:rFonts w:ascii="Cambria Math" w:hAnsi="Cambria Math" w:cs="Times New Roman"/>
                  <w:noProof/>
                  <w:lang w:val="sk-SK"/>
                </w:rPr>
                <m:t xml:space="preserve"> x 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noProof/>
                      <w:lang w:val="sk-SK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noProof/>
                      <w:lang w:val="sk-SK"/>
                    </w:rPr>
                    <m:t>Z</m:t>
                  </m:r>
                </m:e>
                <m:sub>
                  <m:r>
                    <w:rPr>
                      <w:rFonts w:ascii="Cambria Math" w:hAnsi="Cambria Math" w:cs="Times New Roman"/>
                      <w:noProof/>
                      <w:lang w:val="sk-SK"/>
                    </w:rPr>
                    <m:t>ij m</m:t>
                  </m:r>
                </m:sub>
              </m:sSub>
              <m:r>
                <w:rPr>
                  <w:rFonts w:ascii="Cambria Math" w:hAnsi="Cambria Math" w:cs="Times New Roman"/>
                  <w:noProof/>
                  <w:lang w:val="sk-SK"/>
                </w:rPr>
                <m:t>)]/[</m:t>
              </m:r>
              <m:nary>
                <m:naryPr>
                  <m:chr m:val="∑"/>
                  <m:limLoc m:val="undOvr"/>
                  <m:ctrlPr>
                    <w:rPr>
                      <w:rFonts w:ascii="Cambria Math" w:hAnsi="Cambria Math" w:cs="Times New Roman"/>
                      <w:i/>
                      <w:noProof/>
                      <w:lang w:val="sk-SK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noProof/>
                      <w:lang w:val="sk-SK"/>
                    </w:rPr>
                    <m:t>j=1</m:t>
                  </m:r>
                </m:sub>
                <m:sup>
                  <m:r>
                    <w:rPr>
                      <w:rFonts w:ascii="Cambria Math" w:hAnsi="Cambria Math" w:cs="Times New Roman"/>
                      <w:noProof/>
                      <w:lang w:val="sk-SK"/>
                    </w:rPr>
                    <m:t>16</m:t>
                  </m:r>
                </m:sup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noProof/>
                          <w:lang w:val="sk-SK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noProof/>
                              <w:lang w:val="sk-SK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noProof/>
                              <w:lang w:val="sk-SK"/>
                            </w:rPr>
                            <m:t>c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noProof/>
                              <w:lang w:val="sk-SK"/>
                            </w:rPr>
                            <m:t>j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noProof/>
                          <w:lang w:val="sk-SK"/>
                        </w:rPr>
                        <m:t xml:space="preserve"> x 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noProof/>
                              <w:lang w:val="sk-SK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noProof/>
                              <w:lang w:val="sk-SK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noProof/>
                              <w:lang w:val="sk-SK"/>
                            </w:rPr>
                            <m:t>j</m:t>
                          </m:r>
                        </m:sub>
                      </m:sSub>
                    </m:e>
                  </m:d>
                  <m:r>
                    <w:rPr>
                      <w:rFonts w:ascii="Cambria Math" w:hAnsi="Cambria Math" w:cs="Times New Roman"/>
                      <w:noProof/>
                      <w:lang w:val="sk-SK"/>
                    </w:rPr>
                    <m:t xml:space="preserve">+ </m:t>
                  </m:r>
                  <m:nary>
                    <m:naryPr>
                      <m:chr m:val="∑"/>
                      <m:limLoc m:val="undOvr"/>
                      <m:ctrlPr>
                        <w:rPr>
                          <w:rFonts w:ascii="Cambria Math" w:hAnsi="Cambria Math" w:cs="Times New Roman"/>
                          <w:i/>
                          <w:noProof/>
                          <w:lang w:val="sk-SK"/>
                        </w:rPr>
                      </m:ctrlPr>
                    </m:naryPr>
                    <m:sub>
                      <m:r>
                        <w:rPr>
                          <w:rFonts w:ascii="Cambria Math" w:hAnsi="Cambria Math" w:cs="Times New Roman"/>
                          <w:noProof/>
                          <w:lang w:val="sk-SK"/>
                        </w:rPr>
                        <m:t>j=1</m:t>
                      </m:r>
                    </m:sub>
                    <m:sup>
                      <m:r>
                        <w:rPr>
                          <w:rFonts w:ascii="Cambria Math" w:hAnsi="Cambria Math" w:cs="Times New Roman"/>
                          <w:noProof/>
                          <w:lang w:val="sk-SK"/>
                        </w:rPr>
                        <m:t>15</m:t>
                      </m:r>
                    </m:sup>
                    <m:e>
                      <m:r>
                        <w:rPr>
                          <w:rFonts w:ascii="Cambria Math" w:hAnsi="Cambria Math" w:cs="Times New Roman"/>
                          <w:noProof/>
                          <w:lang w:val="sk-SK"/>
                        </w:rPr>
                        <m:t>(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noProof/>
                              <w:lang w:val="sk-SK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noProof/>
                              <w:lang w:val="sk-SK"/>
                            </w:rPr>
                            <m:t>c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noProof/>
                              <w:lang w:val="sk-SK"/>
                            </w:rPr>
                            <m:t>j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noProof/>
                          <w:lang w:val="sk-SK"/>
                        </w:rPr>
                        <m:t xml:space="preserve"> x 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noProof/>
                              <w:lang w:val="sk-SK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noProof/>
                              <w:lang w:val="sk-SK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noProof/>
                              <w:lang w:val="sk-SK"/>
                            </w:rPr>
                            <m:t>j m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noProof/>
                          <w:lang w:val="sk-SK"/>
                        </w:rPr>
                        <m:t>)]+0,06</m:t>
                      </m:r>
                      <m:r>
                        <w:rPr>
                          <w:rFonts w:ascii="Cambria Math" w:hAnsi="Cambria Math" w:cs="Times New Roman"/>
                          <w:noProof/>
                          <w:lang w:val="sk-SK"/>
                        </w:rPr>
                        <m:t>1</m:t>
                      </m:r>
                      <m:r>
                        <w:rPr>
                          <w:rFonts w:ascii="Cambria Math" w:hAnsi="Cambria Math" w:cs="Times New Roman"/>
                          <w:noProof/>
                          <w:lang w:val="sk-SK"/>
                        </w:rPr>
                        <m:t xml:space="preserve">x VD x 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noProof/>
                              <w:lang w:val="sk-SK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noProof/>
                              <w:lang w:val="sk-SK"/>
                            </w:rPr>
                            <m:t>OB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noProof/>
                              <w:lang w:val="sk-SK"/>
                            </w:rPr>
                            <m:t>i pp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noProof/>
                          <w:lang w:val="sk-SK"/>
                        </w:rPr>
                        <m:t xml:space="preserve"> / 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noProof/>
                              <w:lang w:val="sk-SK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noProof/>
                              <w:lang w:val="sk-SK"/>
                            </w:rPr>
                            <m:t>OB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noProof/>
                              <w:lang w:val="sk-SK"/>
                            </w:rPr>
                            <m:t>pp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noProof/>
                          <w:lang w:val="sk-SK"/>
                        </w:rPr>
                        <m:t xml:space="preserve">                               </m:t>
                      </m:r>
                    </m:e>
                  </m:nary>
                </m:e>
              </m:nary>
            </m:e>
          </m:nary>
        </m:oMath>
      </m:oMathPara>
    </w:p>
    <w:p w14:paraId="28B77626" w14:textId="77777777" w:rsidR="005F5FBC" w:rsidRDefault="005F5FBC">
      <w:pPr>
        <w:spacing w:after="0"/>
        <w:ind w:left="120"/>
        <w:rPr>
          <w:rFonts w:ascii="Times New Roman" w:hAnsi="Times New Roman" w:cs="Times New Roman"/>
          <w:noProof/>
          <w:lang w:val="sk-SK"/>
        </w:rPr>
      </w:pPr>
    </w:p>
    <w:p w14:paraId="213C58DD" w14:textId="77777777" w:rsidR="00575C59" w:rsidRPr="0022375C" w:rsidRDefault="003A2E5E">
      <w:pPr>
        <w:spacing w:after="0"/>
        <w:ind w:left="120"/>
        <w:rPr>
          <w:rFonts w:ascii="Times New Roman" w:hAnsi="Times New Roman" w:cs="Times New Roman"/>
          <w:noProof/>
          <w:lang w:val="sk-SK"/>
        </w:rPr>
      </w:pPr>
      <w:r w:rsidRPr="0022375C">
        <w:rPr>
          <w:rFonts w:ascii="Times New Roman" w:hAnsi="Times New Roman" w:cs="Times New Roman"/>
          <w:noProof/>
          <w:lang w:val="sk-SK"/>
        </w:rPr>
        <w:t>Kde:</w:t>
      </w:r>
    </w:p>
    <w:p w14:paraId="2329CD96" w14:textId="77777777" w:rsidR="003A2E5E" w:rsidRDefault="003A2E5E">
      <w:pPr>
        <w:spacing w:after="0"/>
        <w:ind w:left="120"/>
        <w:rPr>
          <w:lang w:val="sk-SK"/>
        </w:rPr>
      </w:pPr>
    </w:p>
    <w:p w14:paraId="15C0A8EB" w14:textId="758E4DBA" w:rsidR="003A2E5E" w:rsidRPr="00F73DDB" w:rsidRDefault="003A2E5E">
      <w:pPr>
        <w:spacing w:after="0"/>
        <w:ind w:left="120"/>
        <w:rPr>
          <w:rFonts w:ascii="Times New Roman" w:hAnsi="Times New Roman" w:cs="Times New Roman"/>
          <w:lang w:val="sk-SK"/>
        </w:rPr>
      </w:pPr>
      <w:r w:rsidRPr="003A2E5E">
        <w:rPr>
          <w:rFonts w:ascii="Times New Roman" w:hAnsi="Times New Roman" w:cs="Times New Roman"/>
          <w:lang w:val="sk-SK"/>
        </w:rPr>
        <w:t>PD</w:t>
      </w:r>
      <w:r w:rsidRPr="003A2E5E">
        <w:rPr>
          <w:rFonts w:ascii="Times New Roman" w:hAnsi="Times New Roman" w:cs="Times New Roman"/>
          <w:vertAlign w:val="subscript"/>
          <w:lang w:val="sk-SK"/>
        </w:rPr>
        <w:t>i a1</w:t>
      </w:r>
      <w:r w:rsidR="0022375C">
        <w:rPr>
          <w:rFonts w:ascii="Times New Roman" w:hAnsi="Times New Roman" w:cs="Times New Roman"/>
          <w:vertAlign w:val="subscript"/>
          <w:lang w:val="sk-SK"/>
        </w:rPr>
        <w:t xml:space="preserve">         </w:t>
      </w:r>
      <w:r w:rsidRPr="003A2E5E">
        <w:rPr>
          <w:rFonts w:ascii="Times New Roman" w:hAnsi="Times New Roman" w:cs="Times New Roman"/>
          <w:lang w:val="sk-SK"/>
        </w:rPr>
        <w:t xml:space="preserve"> =</w:t>
      </w:r>
      <w:r w:rsidRPr="003A2E5E">
        <w:rPr>
          <w:rFonts w:ascii="Times New Roman" w:hAnsi="Times New Roman" w:cs="Times New Roman"/>
          <w:color w:val="FF0000"/>
          <w:lang w:val="sk-SK"/>
        </w:rPr>
        <w:t xml:space="preserve"> </w:t>
      </w:r>
      <w:r w:rsidR="00F209BE" w:rsidRPr="00296C52">
        <w:rPr>
          <w:rFonts w:ascii="Times New Roman" w:hAnsi="Times New Roman" w:cs="Times New Roman"/>
          <w:lang w:val="sk-SK"/>
        </w:rPr>
        <w:t>0,2</w:t>
      </w:r>
      <w:r w:rsidR="007A58FE">
        <w:rPr>
          <w:rFonts w:ascii="Times New Roman" w:hAnsi="Times New Roman" w:cs="Times New Roman"/>
          <w:lang w:val="sk-SK"/>
        </w:rPr>
        <w:t>8</w:t>
      </w:r>
      <w:r w:rsidRPr="00296C52">
        <w:rPr>
          <w:rFonts w:ascii="Times New Roman" w:hAnsi="Times New Roman" w:cs="Times New Roman"/>
          <w:lang w:val="sk-SK"/>
        </w:rPr>
        <w:t xml:space="preserve"> </w:t>
      </w:r>
      <w:r w:rsidRPr="00F73DDB">
        <w:rPr>
          <w:rFonts w:ascii="Times New Roman" w:hAnsi="Times New Roman" w:cs="Times New Roman"/>
          <w:lang w:val="sk-SK"/>
        </w:rPr>
        <w:t>x VD x 0,43 x Ob</w:t>
      </w:r>
      <w:r w:rsidRPr="00F73DDB">
        <w:rPr>
          <w:rFonts w:ascii="Times New Roman" w:hAnsi="Times New Roman" w:cs="Times New Roman"/>
          <w:vertAlign w:val="subscript"/>
          <w:lang w:val="sk-SK"/>
        </w:rPr>
        <w:t>i</w:t>
      </w:r>
      <w:r w:rsidRPr="00F73DDB">
        <w:rPr>
          <w:rFonts w:ascii="Times New Roman" w:hAnsi="Times New Roman" w:cs="Times New Roman"/>
          <w:lang w:val="sk-SK"/>
        </w:rPr>
        <w:t>/OB</w:t>
      </w:r>
    </w:p>
    <w:p w14:paraId="1B1D0668" w14:textId="77777777" w:rsidR="00C07641" w:rsidRPr="00F73DDB" w:rsidRDefault="00C07641">
      <w:pPr>
        <w:spacing w:after="0"/>
        <w:ind w:left="120"/>
        <w:rPr>
          <w:rFonts w:ascii="Times New Roman" w:hAnsi="Times New Roman" w:cs="Times New Roman"/>
          <w:lang w:val="sk-SK"/>
        </w:rPr>
      </w:pPr>
    </w:p>
    <w:p w14:paraId="438B7EC0" w14:textId="56FC0955" w:rsidR="00774219" w:rsidRDefault="003A2E5E" w:rsidP="009A4EAB">
      <w:pPr>
        <w:spacing w:after="0"/>
        <w:ind w:left="120"/>
        <w:rPr>
          <w:rFonts w:ascii="Times New Roman" w:hAnsi="Times New Roman" w:cs="Times New Roman"/>
          <w:lang w:val="sk-SK"/>
        </w:rPr>
      </w:pPr>
      <w:r w:rsidRPr="00F73DDB">
        <w:rPr>
          <w:rFonts w:ascii="Times New Roman" w:hAnsi="Times New Roman" w:cs="Times New Roman"/>
          <w:lang w:val="sk-SK"/>
        </w:rPr>
        <w:t>PD</w:t>
      </w:r>
      <w:r w:rsidRPr="00F73DDB">
        <w:rPr>
          <w:rFonts w:ascii="Times New Roman" w:hAnsi="Times New Roman" w:cs="Times New Roman"/>
          <w:vertAlign w:val="subscript"/>
          <w:lang w:val="sk-SK"/>
        </w:rPr>
        <w:t>i a2 zákl.</w:t>
      </w:r>
      <w:r w:rsidR="0022375C" w:rsidRPr="00F73DDB">
        <w:rPr>
          <w:rFonts w:ascii="Times New Roman" w:hAnsi="Times New Roman" w:cs="Times New Roman"/>
          <w:vertAlign w:val="subscript"/>
          <w:lang w:val="sk-SK"/>
        </w:rPr>
        <w:t xml:space="preserve"> </w:t>
      </w:r>
      <w:r w:rsidRPr="00F73DDB">
        <w:rPr>
          <w:rFonts w:ascii="Times New Roman" w:hAnsi="Times New Roman" w:cs="Times New Roman"/>
          <w:vertAlign w:val="subscript"/>
          <w:lang w:val="sk-SK"/>
        </w:rPr>
        <w:t xml:space="preserve"> </w:t>
      </w:r>
      <w:r w:rsidRPr="00F73DDB">
        <w:rPr>
          <w:rFonts w:ascii="Times New Roman" w:hAnsi="Times New Roman" w:cs="Times New Roman"/>
          <w:lang w:val="sk-SK"/>
        </w:rPr>
        <w:t xml:space="preserve">= </w:t>
      </w:r>
      <w:r w:rsidR="00F209BE" w:rsidRPr="00296C52">
        <w:rPr>
          <w:rFonts w:ascii="Times New Roman" w:hAnsi="Times New Roman" w:cs="Times New Roman"/>
          <w:lang w:val="sk-SK"/>
        </w:rPr>
        <w:t>0,2</w:t>
      </w:r>
      <w:r w:rsidR="007A58FE">
        <w:rPr>
          <w:rFonts w:ascii="Times New Roman" w:hAnsi="Times New Roman" w:cs="Times New Roman"/>
          <w:lang w:val="sk-SK"/>
        </w:rPr>
        <w:t>8</w:t>
      </w:r>
      <w:r w:rsidRPr="00296C52">
        <w:rPr>
          <w:rFonts w:ascii="Times New Roman" w:hAnsi="Times New Roman" w:cs="Times New Roman"/>
          <w:lang w:val="sk-SK"/>
        </w:rPr>
        <w:t xml:space="preserve"> </w:t>
      </w:r>
      <w:r>
        <w:rPr>
          <w:rFonts w:ascii="Times New Roman" w:hAnsi="Times New Roman" w:cs="Times New Roman"/>
          <w:lang w:val="sk-SK"/>
        </w:rPr>
        <w:t>x VD x 0,57 x Ob</w:t>
      </w:r>
      <w:r w:rsidRPr="003A2E5E">
        <w:rPr>
          <w:rFonts w:ascii="Times New Roman" w:hAnsi="Times New Roman" w:cs="Times New Roman"/>
          <w:vertAlign w:val="subscript"/>
          <w:lang w:val="sk-SK"/>
        </w:rPr>
        <w:t>i</w:t>
      </w:r>
      <w:r>
        <w:rPr>
          <w:rFonts w:ascii="Times New Roman" w:hAnsi="Times New Roman" w:cs="Times New Roman"/>
          <w:lang w:val="sk-SK"/>
        </w:rPr>
        <w:t>/OB</w:t>
      </w:r>
    </w:p>
    <w:p w14:paraId="598A63B7" w14:textId="77777777" w:rsidR="00DA7B4D" w:rsidRDefault="00DA7B4D" w:rsidP="009A4EAB">
      <w:pPr>
        <w:spacing w:after="0"/>
        <w:ind w:left="120"/>
        <w:rPr>
          <w:rFonts w:ascii="Times New Roman" w:hAnsi="Times New Roman" w:cs="Times New Roman"/>
          <w:lang w:val="sk-SK"/>
        </w:rPr>
      </w:pPr>
    </w:p>
    <w:p w14:paraId="2D2046C3" w14:textId="77777777" w:rsidR="0022375C" w:rsidRDefault="0022375C" w:rsidP="009A4EAB">
      <w:pPr>
        <w:spacing w:after="0"/>
        <w:ind w:left="120"/>
        <w:rPr>
          <w:rFonts w:ascii="Times New Roman" w:hAnsi="Times New Roman" w:cs="Times New Roman"/>
          <w:lang w:val="sk-SK"/>
        </w:rPr>
      </w:pPr>
    </w:p>
    <w:p w14:paraId="4A47742A" w14:textId="77777777" w:rsidR="009A4EAB" w:rsidRDefault="008F6103" w:rsidP="009A4EAB">
      <w:pPr>
        <w:spacing w:after="0"/>
        <w:ind w:left="120"/>
        <w:rPr>
          <w:rFonts w:ascii="Times New Roman" w:hAnsi="Times New Roman" w:cs="Times New Roman"/>
          <w:lang w:val="sk-SK"/>
        </w:rPr>
      </w:pPr>
      <w:r>
        <w:rPr>
          <w:rFonts w:ascii="Times New Roman" w:hAnsi="Times New Roman" w:cs="Times New Roman"/>
          <w:lang w:val="sk-SK"/>
        </w:rPr>
        <w:t>PD</w:t>
      </w:r>
      <w:r w:rsidRPr="008F6103">
        <w:rPr>
          <w:rFonts w:ascii="Times New Roman" w:hAnsi="Times New Roman" w:cs="Times New Roman"/>
          <w:vertAlign w:val="subscript"/>
          <w:lang w:val="sk-SK"/>
        </w:rPr>
        <w:t>i a2</w:t>
      </w:r>
      <w:r>
        <w:rPr>
          <w:rFonts w:ascii="Times New Roman" w:hAnsi="Times New Roman" w:cs="Times New Roman"/>
          <w:lang w:val="sk-SK"/>
        </w:rPr>
        <w:t xml:space="preserve">       = (PD</w:t>
      </w:r>
      <w:r w:rsidRPr="008F6103">
        <w:rPr>
          <w:rFonts w:ascii="Times New Roman" w:hAnsi="Times New Roman" w:cs="Times New Roman"/>
          <w:vertAlign w:val="subscript"/>
          <w:lang w:val="sk-SK"/>
        </w:rPr>
        <w:t xml:space="preserve">i a2 zákl. </w:t>
      </w:r>
      <w:r>
        <w:rPr>
          <w:rFonts w:ascii="Times New Roman" w:hAnsi="Times New Roman" w:cs="Times New Roman"/>
          <w:lang w:val="sk-SK"/>
        </w:rPr>
        <w:t>x k</w:t>
      </w:r>
      <w:r w:rsidRPr="008F6103">
        <w:rPr>
          <w:rFonts w:ascii="Times New Roman" w:hAnsi="Times New Roman" w:cs="Times New Roman"/>
          <w:vertAlign w:val="subscript"/>
          <w:lang w:val="sk-SK"/>
        </w:rPr>
        <w:t>nv i</w:t>
      </w:r>
      <w:r>
        <w:rPr>
          <w:rFonts w:ascii="Times New Roman" w:hAnsi="Times New Roman" w:cs="Times New Roman"/>
          <w:lang w:val="sk-SK"/>
        </w:rPr>
        <w:t>)</w:t>
      </w:r>
      <w:r w:rsidR="00DA7B4D">
        <w:rPr>
          <w:rFonts w:ascii="Times New Roman" w:hAnsi="Times New Roman" w:cs="Times New Roman"/>
          <w:lang w:val="sk-SK"/>
        </w:rPr>
        <w:t xml:space="preserve"> /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lang w:val="sk-SK"/>
              </w:rPr>
            </m:ctrlPr>
          </m:naryPr>
          <m:sub>
            <m:r>
              <w:rPr>
                <w:rFonts w:ascii="Cambria Math" w:hAnsi="Cambria Math" w:cs="Times New Roman"/>
                <w:lang w:val="sk-SK"/>
              </w:rPr>
              <m:t>i=1</m:t>
            </m:r>
          </m:sub>
          <m:sup>
            <m:r>
              <w:rPr>
                <w:rFonts w:ascii="Cambria Math" w:hAnsi="Cambria Math" w:cs="Times New Roman"/>
                <w:lang w:val="sk-SK"/>
              </w:rPr>
              <m:t>n</m:t>
            </m:r>
          </m:sup>
          <m:e>
            <m:r>
              <w:rPr>
                <w:rFonts w:ascii="Cambria Math" w:hAnsi="Cambria Math" w:cs="Times New Roman"/>
                <w:lang w:val="sk-SK"/>
              </w:rPr>
              <m:t>(</m:t>
            </m:r>
            <m:sSub>
              <m:sSubPr>
                <m:ctrlPr>
                  <w:rPr>
                    <w:rFonts w:ascii="Cambria Math" w:hAnsi="Cambria Math" w:cs="Times New Roman"/>
                    <w:i/>
                    <w:lang w:val="sk-SK"/>
                  </w:rPr>
                </m:ctrlPr>
              </m:sSubPr>
              <m:e>
                <m:r>
                  <w:rPr>
                    <w:rFonts w:ascii="Cambria Math" w:hAnsi="Cambria Math" w:cs="Times New Roman"/>
                    <w:lang w:val="sk-SK"/>
                  </w:rPr>
                  <m:t>PD</m:t>
                </m:r>
              </m:e>
              <m:sub>
                <m:r>
                  <w:rPr>
                    <w:rFonts w:ascii="Cambria Math" w:hAnsi="Cambria Math" w:cs="Times New Roman"/>
                    <w:lang w:val="sk-SK"/>
                  </w:rPr>
                  <m:t>i a2 zákl.</m:t>
                </m:r>
              </m:sub>
            </m:sSub>
            <m:r>
              <w:rPr>
                <w:rFonts w:ascii="Cambria Math" w:hAnsi="Cambria Math" w:cs="Times New Roman"/>
                <w:lang w:val="sk-SK"/>
              </w:rPr>
              <m:t xml:space="preserve"> x </m:t>
            </m:r>
            <m:sSub>
              <m:sSubPr>
                <m:ctrlPr>
                  <w:rPr>
                    <w:rFonts w:ascii="Cambria Math" w:hAnsi="Cambria Math" w:cs="Times New Roman"/>
                    <w:i/>
                    <w:lang w:val="sk-SK"/>
                  </w:rPr>
                </m:ctrlPr>
              </m:sSubPr>
              <m:e>
                <m:r>
                  <w:rPr>
                    <w:rFonts w:ascii="Cambria Math" w:hAnsi="Cambria Math" w:cs="Times New Roman"/>
                    <w:lang w:val="sk-SK"/>
                  </w:rPr>
                  <m:t>k</m:t>
                </m:r>
              </m:e>
              <m:sub>
                <m:r>
                  <w:rPr>
                    <w:rFonts w:ascii="Cambria Math" w:hAnsi="Cambria Math" w:cs="Times New Roman"/>
                    <w:lang w:val="sk-SK"/>
                  </w:rPr>
                  <m:t>nv i</m:t>
                </m:r>
              </m:sub>
            </m:sSub>
            <m:r>
              <w:rPr>
                <w:rFonts w:ascii="Cambria Math" w:hAnsi="Cambria Math" w:cs="Times New Roman"/>
                <w:lang w:val="sk-SK"/>
              </w:rPr>
              <m:t>)</m:t>
            </m:r>
          </m:e>
        </m:nary>
      </m:oMath>
      <w:r w:rsidR="00DA7B4D">
        <w:rPr>
          <w:rFonts w:ascii="Times New Roman" w:eastAsiaTheme="minorEastAsia" w:hAnsi="Times New Roman" w:cs="Times New Roman"/>
          <w:lang w:val="sk-SK"/>
        </w:rPr>
        <w:t xml:space="preserve"> x PD </w:t>
      </w:r>
      <w:r w:rsidR="00DA7B4D" w:rsidRPr="00DA7B4D">
        <w:rPr>
          <w:rFonts w:ascii="Times New Roman" w:eastAsiaTheme="minorEastAsia" w:hAnsi="Times New Roman" w:cs="Times New Roman"/>
          <w:vertAlign w:val="subscript"/>
          <w:lang w:val="sk-SK"/>
        </w:rPr>
        <w:t>a2 zákl.</w:t>
      </w:r>
    </w:p>
    <w:p w14:paraId="32405A7B" w14:textId="77777777" w:rsidR="009A4EAB" w:rsidRDefault="009A4EAB" w:rsidP="009A4EAB">
      <w:pPr>
        <w:spacing w:after="0"/>
        <w:ind w:left="120"/>
        <w:rPr>
          <w:rFonts w:ascii="Times New Roman" w:hAnsi="Times New Roman" w:cs="Times New Roman"/>
          <w:lang w:val="sk-SK"/>
        </w:rPr>
      </w:pPr>
    </w:p>
    <w:p w14:paraId="69DBF7BF" w14:textId="77777777" w:rsidR="0022375C" w:rsidRPr="009A4EAB" w:rsidRDefault="0022375C" w:rsidP="009A4EAB">
      <w:pPr>
        <w:spacing w:after="0"/>
        <w:ind w:left="120"/>
        <w:rPr>
          <w:rFonts w:ascii="Times New Roman" w:hAnsi="Times New Roman" w:cs="Times New Roman"/>
          <w:lang w:val="sk-SK"/>
        </w:rPr>
      </w:pPr>
    </w:p>
    <w:p w14:paraId="36BC5D23" w14:textId="77777777" w:rsidR="007467FC" w:rsidRPr="009E1DB8" w:rsidRDefault="00E839D6" w:rsidP="00305E9C">
      <w:pPr>
        <w:spacing w:after="0" w:line="240" w:lineRule="auto"/>
        <w:contextualSpacing/>
        <w:rPr>
          <w:lang w:val="sk-SK"/>
        </w:rPr>
      </w:pPr>
      <w:r w:rsidRPr="00085637">
        <w:rPr>
          <w:rFonts w:ascii="Times New Roman" w:hAnsi="Times New Roman"/>
          <w:color w:val="000000"/>
          <w:lang w:val="sk-SK"/>
        </w:rPr>
        <w:t xml:space="preserve">Vysvetlivky: </w:t>
      </w:r>
    </w:p>
    <w:tbl>
      <w:tblPr>
        <w:tblW w:w="11400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066"/>
        <w:gridCol w:w="245"/>
        <w:gridCol w:w="10089"/>
      </w:tblGrid>
      <w:tr w:rsidR="009553CC" w:rsidRPr="009553CC" w14:paraId="404C7F64" w14:textId="77777777" w:rsidTr="009553CC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34DE021" w14:textId="77777777" w:rsidR="009553CC" w:rsidRPr="009553CC" w:rsidRDefault="009E1DB8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>
              <w:rPr>
                <w:rFonts w:ascii="Times New Roman" w:eastAsia="Times New Roman" w:hAnsi="Times New Roman" w:cs="Times New Roman"/>
                <w:lang w:val="sk-SK" w:eastAsia="sk-SK"/>
              </w:rPr>
              <w:t>P</w:t>
            </w:r>
            <w:r w:rsidR="009553CC" w:rsidRPr="009553CC">
              <w:rPr>
                <w:rFonts w:ascii="Times New Roman" w:eastAsia="Times New Roman" w:hAnsi="Times New Roman" w:cs="Times New Roman"/>
                <w:lang w:val="sk-SK" w:eastAsia="sk-SK"/>
              </w:rPr>
              <w:t>D</w:t>
            </w:r>
            <w:r w:rsidR="009553CC" w:rsidRPr="009553CC">
              <w:rPr>
                <w:rFonts w:ascii="Times New Roman" w:eastAsia="Times New Roman" w:hAnsi="Times New Roman" w:cs="Times New Roman"/>
                <w:vertAlign w:val="subscript"/>
                <w:lang w:val="sk-SK" w:eastAsia="sk-SK"/>
              </w:rPr>
              <w:t>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D9C38B8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-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D389F85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podiel obce „i“ na výnose dane v eurách</w:t>
            </w:r>
          </w:p>
        </w:tc>
      </w:tr>
      <w:tr w:rsidR="009553CC" w:rsidRPr="009553CC" w14:paraId="132AED6D" w14:textId="77777777" w:rsidTr="009553CC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1C00382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PD</w:t>
            </w:r>
            <w:r w:rsidRPr="009553CC">
              <w:rPr>
                <w:rFonts w:ascii="Times New Roman" w:eastAsia="Times New Roman" w:hAnsi="Times New Roman" w:cs="Times New Roman"/>
                <w:vertAlign w:val="subscript"/>
                <w:lang w:val="sk-SK" w:eastAsia="sk-SK"/>
              </w:rPr>
              <w:t>i a1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E536672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-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08E038B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podiel obce „i“ na výnose podielových daní v eurách neupravený koeficientom nadmorskej výšky obce</w:t>
            </w:r>
          </w:p>
        </w:tc>
      </w:tr>
      <w:tr w:rsidR="009553CC" w:rsidRPr="009553CC" w14:paraId="42257A78" w14:textId="77777777" w:rsidTr="00A201D3">
        <w:trPr>
          <w:trHeight w:val="522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0E320DF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PD</w:t>
            </w:r>
            <w:r w:rsidRPr="009553CC">
              <w:rPr>
                <w:rFonts w:ascii="Times New Roman" w:eastAsia="Times New Roman" w:hAnsi="Times New Roman" w:cs="Times New Roman"/>
                <w:vertAlign w:val="subscript"/>
                <w:lang w:val="sk-SK" w:eastAsia="sk-SK"/>
              </w:rPr>
              <w:t>i a2 zákl .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47106A4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-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F18B6B2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pomocný výpočet základne pre výpočet podielu obce PD</w:t>
            </w:r>
            <w:r w:rsidRPr="009553CC">
              <w:rPr>
                <w:rFonts w:ascii="Times New Roman" w:eastAsia="Times New Roman" w:hAnsi="Times New Roman" w:cs="Times New Roman"/>
                <w:vertAlign w:val="subscript"/>
                <w:lang w:val="sk-SK" w:eastAsia="sk-SK"/>
              </w:rPr>
              <w:t>ia2</w:t>
            </w:r>
          </w:p>
        </w:tc>
      </w:tr>
      <w:tr w:rsidR="009553CC" w:rsidRPr="009553CC" w14:paraId="28678D02" w14:textId="77777777" w:rsidTr="009553CC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2D82317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PD</w:t>
            </w:r>
            <w:r w:rsidRPr="009553CC">
              <w:rPr>
                <w:rFonts w:ascii="Times New Roman" w:eastAsia="Times New Roman" w:hAnsi="Times New Roman" w:cs="Times New Roman"/>
                <w:vertAlign w:val="subscript"/>
                <w:lang w:val="sk-SK" w:eastAsia="sk-SK"/>
              </w:rPr>
              <w:t>i a2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8C6E680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-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185785D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podiel obce „i“ na výnose podielových daní v eurách upravený koeficientom nadmorskej výšky obce</w:t>
            </w:r>
          </w:p>
        </w:tc>
      </w:tr>
      <w:tr w:rsidR="009553CC" w:rsidRPr="009553CC" w14:paraId="3D621D61" w14:textId="77777777" w:rsidTr="009553CC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7995E12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VD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1BA91EF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-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D7D5CE9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výnos dane podľa § 2 zákona v eurách</w:t>
            </w:r>
          </w:p>
        </w:tc>
      </w:tr>
      <w:tr w:rsidR="009553CC" w:rsidRPr="009553CC" w14:paraId="124F0095" w14:textId="77777777" w:rsidTr="009553CC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80DD7B2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OB</w:t>
            </w:r>
            <w:r w:rsidRPr="009553CC">
              <w:rPr>
                <w:rFonts w:ascii="Times New Roman" w:eastAsia="Times New Roman" w:hAnsi="Times New Roman" w:cs="Times New Roman"/>
                <w:vertAlign w:val="subscript"/>
                <w:lang w:val="sk-SK" w:eastAsia="sk-SK"/>
              </w:rPr>
              <w:t>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618B01D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-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C292A78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počet obyvateľov obce „i“</w:t>
            </w:r>
          </w:p>
        </w:tc>
      </w:tr>
      <w:tr w:rsidR="009553CC" w:rsidRPr="009553CC" w14:paraId="0D1381C7" w14:textId="77777777" w:rsidTr="009553CC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BD61670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OB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F27BD5F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-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298DAED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počet obyvateľov Slovenskej republiky</w:t>
            </w:r>
          </w:p>
        </w:tc>
      </w:tr>
      <w:tr w:rsidR="009553CC" w:rsidRPr="009553CC" w14:paraId="3D7760E5" w14:textId="77777777" w:rsidTr="009553CC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066744D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knv</w:t>
            </w:r>
            <w:r w:rsidRPr="009553CC">
              <w:rPr>
                <w:rFonts w:ascii="Times New Roman" w:eastAsia="Times New Roman" w:hAnsi="Times New Roman" w:cs="Times New Roman"/>
                <w:vertAlign w:val="subscript"/>
                <w:lang w:val="sk-SK" w:eastAsia="sk-SK"/>
              </w:rPr>
              <w:t> 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58892FA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-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37B54F7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koeficient nadmorskej výšky obce „i“</w:t>
            </w:r>
          </w:p>
        </w:tc>
      </w:tr>
      <w:tr w:rsidR="009553CC" w:rsidRPr="009553CC" w14:paraId="46A52293" w14:textId="77777777" w:rsidTr="009553CC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7CD10E0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k</w:t>
            </w:r>
            <w:r w:rsidRPr="009553CC">
              <w:rPr>
                <w:rFonts w:ascii="Times New Roman" w:eastAsia="Times New Roman" w:hAnsi="Times New Roman" w:cs="Times New Roman"/>
                <w:vertAlign w:val="subscript"/>
                <w:lang w:val="sk-SK" w:eastAsia="sk-SK"/>
              </w:rPr>
              <w:t>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10D397F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-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36361A0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koeficient obce „i“</w:t>
            </w:r>
          </w:p>
        </w:tc>
      </w:tr>
      <w:tr w:rsidR="009553CC" w:rsidRPr="009553CC" w14:paraId="0AD87C4B" w14:textId="77777777" w:rsidTr="009553CC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82C328D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c</w:t>
            </w:r>
            <w:r w:rsidRPr="009553CC">
              <w:rPr>
                <w:rFonts w:ascii="Times New Roman" w:eastAsia="Times New Roman" w:hAnsi="Times New Roman" w:cs="Times New Roman"/>
                <w:vertAlign w:val="subscript"/>
                <w:lang w:val="sk-SK" w:eastAsia="sk-SK"/>
              </w:rPr>
              <w:t>j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29C1A32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-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9A5DB3D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koeficienty „j“ uvedené v prílohe č. 3</w:t>
            </w:r>
          </w:p>
        </w:tc>
      </w:tr>
      <w:tr w:rsidR="009553CC" w:rsidRPr="009553CC" w14:paraId="344E35DF" w14:textId="77777777" w:rsidTr="009553CC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E250783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z</w:t>
            </w:r>
            <w:r w:rsidRPr="009553CC">
              <w:rPr>
                <w:rFonts w:ascii="Times New Roman" w:eastAsia="Times New Roman" w:hAnsi="Times New Roman" w:cs="Times New Roman"/>
                <w:vertAlign w:val="subscript"/>
                <w:lang w:val="sk-SK" w:eastAsia="sk-SK"/>
              </w:rPr>
              <w:t>ij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D9E0441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-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2161F63" w14:textId="77777777" w:rsid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 xml:space="preserve">počet žiakov (detí, poslucháčov) „j“ škôl a školských zariadení v zriaďovateľskej pôsobnosti obce „i“ </w:t>
            </w:r>
          </w:p>
          <w:p w14:paraId="75BED069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zistený zberom údajov podľa osobitného predpisu</w:t>
            </w:r>
            <w:r w:rsidRPr="009553CC">
              <w:rPr>
                <w:rFonts w:ascii="Times New Roman" w:eastAsia="Times New Roman" w:hAnsi="Times New Roman" w:cs="Times New Roman"/>
                <w:vertAlign w:val="superscript"/>
                <w:lang w:val="sk-SK" w:eastAsia="sk-SK"/>
              </w:rPr>
              <w:t>1</w:t>
            </w: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)</w:t>
            </w:r>
          </w:p>
        </w:tc>
      </w:tr>
      <w:tr w:rsidR="009553CC" w:rsidRPr="009553CC" w14:paraId="07D2E183" w14:textId="77777777" w:rsidTr="009553CC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7756AE1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z</w:t>
            </w:r>
            <w:r w:rsidRPr="009553CC">
              <w:rPr>
                <w:rFonts w:ascii="Times New Roman" w:eastAsia="Times New Roman" w:hAnsi="Times New Roman" w:cs="Times New Roman"/>
                <w:vertAlign w:val="subscript"/>
                <w:lang w:val="sk-SK" w:eastAsia="sk-SK"/>
              </w:rPr>
              <w:t>ij m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E91FC6D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-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18DAE66" w14:textId="77777777" w:rsid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 xml:space="preserve">počet žiakov (detí, poslucháčov) „j“ škôl a školských zariadení zistený zberom údajov podľa </w:t>
            </w:r>
          </w:p>
          <w:p w14:paraId="23685FDD" w14:textId="77777777" w:rsid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osobitného predpisu</w:t>
            </w:r>
            <w:r w:rsidRPr="009553CC">
              <w:rPr>
                <w:rFonts w:ascii="Times New Roman" w:eastAsia="Times New Roman" w:hAnsi="Times New Roman" w:cs="Times New Roman"/>
                <w:vertAlign w:val="superscript"/>
                <w:lang w:val="sk-SK" w:eastAsia="sk-SK"/>
              </w:rPr>
              <w:t>1</w:t>
            </w: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 xml:space="preserve">) v zriaďovateľskej pôsobnosti štátom uznanej cirkvi alebo súkromnej osoby </w:t>
            </w:r>
          </w:p>
          <w:p w14:paraId="76326ED5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na území obce „i“</w:t>
            </w:r>
          </w:p>
        </w:tc>
      </w:tr>
      <w:tr w:rsidR="009553CC" w:rsidRPr="009553CC" w14:paraId="666483A6" w14:textId="77777777" w:rsidTr="009553CC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0220315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Z</w:t>
            </w:r>
            <w:r w:rsidRPr="009553CC">
              <w:rPr>
                <w:rFonts w:ascii="Times New Roman" w:eastAsia="Times New Roman" w:hAnsi="Times New Roman" w:cs="Times New Roman"/>
                <w:vertAlign w:val="subscript"/>
                <w:lang w:val="sk-SK" w:eastAsia="sk-SK"/>
              </w:rPr>
              <w:t>j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3DD01B6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-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0978F18" w14:textId="77777777" w:rsid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 xml:space="preserve">počet žiakov (detí, poslucháčov) „j“ škôl a školských zariadení v zriaďovateľskej pôsobnosti obcí v </w:t>
            </w:r>
          </w:p>
          <w:p w14:paraId="51593574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Slovenskej republike zistený zberom údajov podľa osobitného predpisu</w:t>
            </w:r>
            <w:r w:rsidRPr="009553CC">
              <w:rPr>
                <w:rFonts w:ascii="Times New Roman" w:eastAsia="Times New Roman" w:hAnsi="Times New Roman" w:cs="Times New Roman"/>
                <w:vertAlign w:val="superscript"/>
                <w:lang w:val="sk-SK" w:eastAsia="sk-SK"/>
              </w:rPr>
              <w:t>1</w:t>
            </w: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)</w:t>
            </w:r>
          </w:p>
        </w:tc>
      </w:tr>
      <w:tr w:rsidR="009553CC" w:rsidRPr="009553CC" w14:paraId="52EAF730" w14:textId="77777777" w:rsidTr="009553CC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91B5ACF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Z</w:t>
            </w:r>
            <w:r w:rsidRPr="009553CC">
              <w:rPr>
                <w:rFonts w:ascii="Times New Roman" w:eastAsia="Times New Roman" w:hAnsi="Times New Roman" w:cs="Times New Roman"/>
                <w:vertAlign w:val="subscript"/>
                <w:lang w:val="sk-SK" w:eastAsia="sk-SK"/>
              </w:rPr>
              <w:t>j m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977996E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-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C45EFD2" w14:textId="77777777" w:rsid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 xml:space="preserve">počet žiakov (detí, poslucháčov) „j“ škôl a školských zariadení v zriaďovateľskej pôsobnosti zákonom </w:t>
            </w:r>
          </w:p>
          <w:p w14:paraId="120E237C" w14:textId="77777777" w:rsid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 xml:space="preserve">uznanej cirkvi alebo súkromnej osoby na území obcí v Slovenskej republike zistený zberom údajov </w:t>
            </w:r>
          </w:p>
          <w:p w14:paraId="4373F781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podľa osobitného predpisu</w:t>
            </w:r>
            <w:r w:rsidRPr="009553CC">
              <w:rPr>
                <w:rFonts w:ascii="Times New Roman" w:eastAsia="Times New Roman" w:hAnsi="Times New Roman" w:cs="Times New Roman"/>
                <w:vertAlign w:val="superscript"/>
                <w:lang w:val="sk-SK" w:eastAsia="sk-SK"/>
              </w:rPr>
              <w:t>1</w:t>
            </w: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)</w:t>
            </w:r>
          </w:p>
        </w:tc>
      </w:tr>
      <w:tr w:rsidR="009553CC" w:rsidRPr="009553CC" w14:paraId="6FBBF511" w14:textId="77777777" w:rsidTr="009553CC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B19D8C9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OB</w:t>
            </w:r>
            <w:r w:rsidRPr="009553CC">
              <w:rPr>
                <w:rFonts w:ascii="Times New Roman" w:eastAsia="Times New Roman" w:hAnsi="Times New Roman" w:cs="Times New Roman"/>
                <w:vertAlign w:val="subscript"/>
                <w:lang w:val="sk-SK" w:eastAsia="sk-SK"/>
              </w:rPr>
              <w:t>i pp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99E6385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-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C5CD09D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počet obyvateľov obce „i“, ktorí dovŕšili vek 62 rokov</w:t>
            </w:r>
          </w:p>
        </w:tc>
      </w:tr>
      <w:tr w:rsidR="009553CC" w:rsidRPr="009553CC" w14:paraId="526A0604" w14:textId="77777777" w:rsidTr="009553CC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8B58BCF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lastRenderedPageBreak/>
              <w:t>OB</w:t>
            </w:r>
            <w:r w:rsidRPr="009553CC">
              <w:rPr>
                <w:rFonts w:ascii="Times New Roman" w:eastAsia="Times New Roman" w:hAnsi="Times New Roman" w:cs="Times New Roman"/>
                <w:vertAlign w:val="subscript"/>
                <w:lang w:val="sk-SK" w:eastAsia="sk-SK"/>
              </w:rPr>
              <w:t>pp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7C136C8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-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A5F3B13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počet obyvateľov Slovenskej republiky, ktorí dovŕšili vek 62 rokov</w:t>
            </w:r>
          </w:p>
        </w:tc>
      </w:tr>
      <w:tr w:rsidR="009553CC" w:rsidRPr="009553CC" w14:paraId="6ED60649" w14:textId="77777777" w:rsidTr="009553CC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875B78C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70F4582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-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FEA6949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údaj týkajúci sa príslušnej obce</w:t>
            </w:r>
          </w:p>
        </w:tc>
      </w:tr>
      <w:tr w:rsidR="009553CC" w:rsidRPr="009553CC" w14:paraId="560C2BDE" w14:textId="77777777" w:rsidTr="009553CC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3BC0686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j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F52FAA6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-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D66A672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údaj týkajúci sa príslušnej školy a školských zariadení uvedených v osobitnom predpise</w:t>
            </w:r>
            <w:r w:rsidRPr="009553CC">
              <w:rPr>
                <w:rFonts w:ascii="Times New Roman" w:eastAsia="Times New Roman" w:hAnsi="Times New Roman" w:cs="Times New Roman"/>
                <w:vertAlign w:val="superscript"/>
                <w:lang w:val="sk-SK" w:eastAsia="sk-SK"/>
              </w:rPr>
              <w:t>1</w:t>
            </w: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)</w:t>
            </w:r>
          </w:p>
        </w:tc>
      </w:tr>
      <w:tr w:rsidR="009553CC" w:rsidRPr="009553CC" w14:paraId="2BD44A29" w14:textId="77777777" w:rsidTr="009553CC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BFBD64A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n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758AB46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-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FAF86D5" w14:textId="77777777" w:rsidR="009553CC" w:rsidRPr="009553CC" w:rsidRDefault="009553CC" w:rsidP="009553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sk-SK"/>
              </w:rPr>
            </w:pPr>
            <w:r w:rsidRPr="009553CC">
              <w:rPr>
                <w:rFonts w:ascii="Times New Roman" w:eastAsia="Times New Roman" w:hAnsi="Times New Roman" w:cs="Times New Roman"/>
                <w:lang w:val="sk-SK" w:eastAsia="sk-SK"/>
              </w:rPr>
              <w:t>počet obcí</w:t>
            </w:r>
          </w:p>
        </w:tc>
      </w:tr>
    </w:tbl>
    <w:p w14:paraId="0A2DC3E4" w14:textId="77777777" w:rsidR="00AB04BF" w:rsidRDefault="00AB04BF" w:rsidP="00305E9C">
      <w:pPr>
        <w:spacing w:after="0" w:line="240" w:lineRule="auto"/>
        <w:contextualSpacing/>
        <w:rPr>
          <w:rFonts w:ascii="Times New Roman" w:hAnsi="Times New Roman" w:cs="Times New Roman"/>
          <w:lang w:val="sk-SK"/>
        </w:rPr>
      </w:pPr>
    </w:p>
    <w:p w14:paraId="33238C94" w14:textId="77777777" w:rsidR="007C2870" w:rsidRDefault="007C2870" w:rsidP="00305E9C">
      <w:pPr>
        <w:spacing w:after="0" w:line="240" w:lineRule="auto"/>
        <w:contextualSpacing/>
        <w:rPr>
          <w:rFonts w:ascii="Times New Roman" w:hAnsi="Times New Roman" w:cs="Times New Roman"/>
          <w:lang w:val="sk-SK"/>
        </w:rPr>
      </w:pPr>
    </w:p>
    <w:p w14:paraId="1A39E14E" w14:textId="77777777" w:rsidR="007467FC" w:rsidRDefault="00E839D6" w:rsidP="009553CC">
      <w:pPr>
        <w:spacing w:after="0"/>
        <w:rPr>
          <w:rFonts w:ascii="Times New Roman" w:hAnsi="Times New Roman"/>
          <w:b/>
          <w:color w:val="000000"/>
          <w:lang w:val="sk-SK"/>
        </w:rPr>
      </w:pPr>
      <w:bookmarkStart w:id="77" w:name="prilohy.priloha-priloha_c_5_k_nariadeniu"/>
      <w:bookmarkEnd w:id="76"/>
      <w:r w:rsidRPr="00B146AA">
        <w:rPr>
          <w:rFonts w:ascii="Times New Roman" w:hAnsi="Times New Roman"/>
          <w:b/>
          <w:color w:val="000000"/>
          <w:lang w:val="sk-SK"/>
        </w:rPr>
        <w:t xml:space="preserve">Príloha č. 5 k nariadeniu vlády č. 668/2004 Z. z. </w:t>
      </w:r>
    </w:p>
    <w:p w14:paraId="398537D1" w14:textId="77777777" w:rsidR="00B146AA" w:rsidRPr="00B146AA" w:rsidRDefault="00B146AA" w:rsidP="009553CC">
      <w:pPr>
        <w:spacing w:after="0"/>
        <w:rPr>
          <w:b/>
          <w:lang w:val="sk-SK"/>
        </w:rPr>
      </w:pPr>
    </w:p>
    <w:p w14:paraId="46BB1588" w14:textId="77777777" w:rsidR="007467FC" w:rsidRPr="00085637" w:rsidRDefault="00E839D6" w:rsidP="00B146AA">
      <w:pPr>
        <w:spacing w:after="0"/>
        <w:rPr>
          <w:lang w:val="sk-SK"/>
        </w:rPr>
      </w:pPr>
      <w:r w:rsidRPr="00B146AA">
        <w:rPr>
          <w:rFonts w:ascii="Times New Roman" w:hAnsi="Times New Roman"/>
          <w:b/>
          <w:color w:val="000000"/>
          <w:lang w:val="sk-SK"/>
        </w:rPr>
        <w:t>VZOREC</w:t>
      </w:r>
      <w:r w:rsidRPr="00085637">
        <w:rPr>
          <w:rFonts w:ascii="Times New Roman" w:hAnsi="Times New Roman"/>
          <w:color w:val="000000"/>
          <w:lang w:val="sk-SK"/>
        </w:rPr>
        <w:t xml:space="preserve"> na výpočet podielu vyššieho územného celku na výnose dane </w:t>
      </w:r>
      <w:r w:rsidRPr="00085637">
        <w:rPr>
          <w:noProof/>
          <w:lang w:val="sk-SK" w:eastAsia="sk-SK"/>
        </w:rPr>
        <w:drawing>
          <wp:inline distT="0" distB="0" distL="0" distR="0" wp14:anchorId="312A204B" wp14:editId="38259957">
            <wp:extent cx="5732145" cy="1227306"/>
            <wp:effectExtent l="0" t="0" r="0" b="0"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1227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5637">
        <w:rPr>
          <w:rFonts w:ascii="Times New Roman" w:hAnsi="Times New Roman"/>
          <w:color w:val="000000"/>
          <w:lang w:val="sk-SK"/>
        </w:rPr>
        <w:t xml:space="preserve"> </w:t>
      </w:r>
    </w:p>
    <w:p w14:paraId="375D8DEA" w14:textId="77777777" w:rsidR="007467FC" w:rsidRPr="00085637" w:rsidRDefault="00E839D6" w:rsidP="00A201D3">
      <w:pPr>
        <w:spacing w:after="0" w:line="360" w:lineRule="auto"/>
        <w:rPr>
          <w:lang w:val="sk-SK"/>
        </w:rPr>
      </w:pPr>
      <w:r w:rsidRPr="00085637">
        <w:rPr>
          <w:rFonts w:ascii="Times New Roman" w:hAnsi="Times New Roman"/>
          <w:color w:val="000000"/>
          <w:lang w:val="sk-SK"/>
        </w:rPr>
        <w:t xml:space="preserve">Vysvetlivky: </w:t>
      </w:r>
    </w:p>
    <w:p w14:paraId="1B1A0ECB" w14:textId="77777777" w:rsidR="007467FC" w:rsidRPr="00E175C5" w:rsidRDefault="00E839D6" w:rsidP="00A201D3">
      <w:pPr>
        <w:spacing w:after="0" w:line="360" w:lineRule="auto"/>
        <w:jc w:val="both"/>
        <w:rPr>
          <w:rFonts w:ascii="Times New Roman" w:hAnsi="Times New Roman"/>
          <w:color w:val="000000"/>
          <w:lang w:val="sk-SK"/>
        </w:rPr>
      </w:pPr>
      <w:r w:rsidRPr="00085637">
        <w:rPr>
          <w:rFonts w:ascii="Times New Roman" w:hAnsi="Times New Roman"/>
          <w:color w:val="000000"/>
          <w:lang w:val="sk-SK"/>
        </w:rPr>
        <w:t xml:space="preserve"> PD</w:t>
      </w:r>
      <w:r w:rsidRPr="00E175C5">
        <w:rPr>
          <w:rFonts w:ascii="Times New Roman" w:hAnsi="Times New Roman"/>
          <w:color w:val="000000"/>
          <w:lang w:val="sk-SK"/>
        </w:rPr>
        <w:t xml:space="preserve">j </w:t>
      </w:r>
      <w:r w:rsidRPr="00085637">
        <w:rPr>
          <w:rFonts w:ascii="Times New Roman" w:hAnsi="Times New Roman"/>
          <w:color w:val="000000"/>
          <w:lang w:val="sk-SK"/>
        </w:rPr>
        <w:t xml:space="preserve">– podiel vyššieho územného celku „j“ na výnose dane v eurách </w:t>
      </w:r>
    </w:p>
    <w:p w14:paraId="51B651D8" w14:textId="77777777" w:rsidR="007467FC" w:rsidRPr="00E175C5" w:rsidRDefault="00E839D6" w:rsidP="00A201D3">
      <w:pPr>
        <w:spacing w:after="0" w:line="360" w:lineRule="auto"/>
        <w:jc w:val="both"/>
        <w:rPr>
          <w:rFonts w:ascii="Times New Roman" w:hAnsi="Times New Roman"/>
          <w:color w:val="000000"/>
          <w:lang w:val="sk-SK"/>
        </w:rPr>
      </w:pPr>
      <w:r w:rsidRPr="00085637">
        <w:rPr>
          <w:rFonts w:ascii="Times New Roman" w:hAnsi="Times New Roman"/>
          <w:color w:val="000000"/>
          <w:lang w:val="sk-SK"/>
        </w:rPr>
        <w:t xml:space="preserve"> VD – výnos dane podľa § 3 zákona v eurách </w:t>
      </w:r>
    </w:p>
    <w:p w14:paraId="5A6EABFA" w14:textId="77777777" w:rsidR="007467FC" w:rsidRPr="00E175C5" w:rsidRDefault="00E839D6" w:rsidP="00A201D3">
      <w:pPr>
        <w:spacing w:after="0" w:line="360" w:lineRule="auto"/>
        <w:jc w:val="both"/>
        <w:rPr>
          <w:rFonts w:ascii="Times New Roman" w:hAnsi="Times New Roman"/>
          <w:color w:val="000000"/>
          <w:lang w:val="sk-SK"/>
        </w:rPr>
      </w:pPr>
      <w:r w:rsidRPr="00085637">
        <w:rPr>
          <w:rFonts w:ascii="Times New Roman" w:hAnsi="Times New Roman"/>
          <w:color w:val="000000"/>
          <w:lang w:val="sk-SK"/>
        </w:rPr>
        <w:t xml:space="preserve"> OB</w:t>
      </w:r>
      <w:r w:rsidRPr="00E175C5">
        <w:rPr>
          <w:rFonts w:ascii="Times New Roman" w:hAnsi="Times New Roman"/>
          <w:color w:val="000000"/>
          <w:lang w:val="sk-SK"/>
        </w:rPr>
        <w:t xml:space="preserve">j </w:t>
      </w:r>
      <w:r w:rsidRPr="00085637">
        <w:rPr>
          <w:rFonts w:ascii="Times New Roman" w:hAnsi="Times New Roman"/>
          <w:color w:val="000000"/>
          <w:lang w:val="sk-SK"/>
        </w:rPr>
        <w:t xml:space="preserve">– počet obyvateľov vyššieho územného celku „j“ k 1. januáru predchádzajúceho kalendárneho roka </w:t>
      </w:r>
    </w:p>
    <w:p w14:paraId="51BF6993" w14:textId="77777777" w:rsidR="00EB4EEF" w:rsidRDefault="00E839D6" w:rsidP="00A201D3">
      <w:pPr>
        <w:spacing w:after="0" w:line="360" w:lineRule="auto"/>
        <w:jc w:val="both"/>
        <w:rPr>
          <w:rFonts w:ascii="Times New Roman" w:hAnsi="Times New Roman"/>
          <w:color w:val="000000"/>
          <w:lang w:val="sk-SK"/>
        </w:rPr>
      </w:pPr>
      <w:r w:rsidRPr="00085637">
        <w:rPr>
          <w:rFonts w:ascii="Times New Roman" w:hAnsi="Times New Roman"/>
          <w:color w:val="000000"/>
          <w:lang w:val="sk-SK"/>
        </w:rPr>
        <w:t xml:space="preserve"> OB – počet obyvateľov Slovenskej republiky k 1. januáru predchádzajúceho kalendárneho roka  </w:t>
      </w:r>
    </w:p>
    <w:p w14:paraId="655BEB99" w14:textId="0F3F38AA" w:rsidR="00EB4EEF" w:rsidRDefault="00EB4EEF" w:rsidP="00A201D3">
      <w:pPr>
        <w:spacing w:after="0" w:line="360" w:lineRule="auto"/>
        <w:jc w:val="both"/>
        <w:rPr>
          <w:rFonts w:ascii="Times New Roman" w:hAnsi="Times New Roman"/>
          <w:color w:val="000000"/>
          <w:lang w:val="sk-SK"/>
        </w:rPr>
      </w:pPr>
      <w:r>
        <w:rPr>
          <w:rFonts w:ascii="Times New Roman" w:hAnsi="Times New Roman"/>
          <w:color w:val="000000"/>
          <w:lang w:val="sk-SK"/>
        </w:rPr>
        <w:t xml:space="preserve"> </w:t>
      </w:r>
      <w:r w:rsidR="00E839D6" w:rsidRPr="00085637">
        <w:rPr>
          <w:rFonts w:ascii="Times New Roman" w:hAnsi="Times New Roman"/>
          <w:color w:val="000000"/>
          <w:lang w:val="sk-SK"/>
        </w:rPr>
        <w:t>OB</w:t>
      </w:r>
      <w:r w:rsidR="00E839D6" w:rsidRPr="00E175C5">
        <w:rPr>
          <w:rFonts w:ascii="Times New Roman" w:hAnsi="Times New Roman"/>
          <w:color w:val="000000"/>
          <w:lang w:val="sk-SK"/>
        </w:rPr>
        <w:t>j 15-18</w:t>
      </w:r>
      <w:r w:rsidR="00E839D6" w:rsidRPr="00085637">
        <w:rPr>
          <w:rFonts w:ascii="Times New Roman" w:hAnsi="Times New Roman"/>
          <w:color w:val="000000"/>
          <w:lang w:val="sk-SK"/>
        </w:rPr>
        <w:t xml:space="preserve"> – počet obyvateľov vyššieho územného celku „j“ vo veku pätnásť až osemnásť rokov s</w:t>
      </w:r>
      <w:r>
        <w:rPr>
          <w:rFonts w:ascii="Times New Roman" w:hAnsi="Times New Roman"/>
          <w:color w:val="000000"/>
          <w:lang w:val="sk-SK"/>
        </w:rPr>
        <w:t> </w:t>
      </w:r>
      <w:r w:rsidR="00E839D6" w:rsidRPr="00085637">
        <w:rPr>
          <w:rFonts w:ascii="Times New Roman" w:hAnsi="Times New Roman"/>
          <w:color w:val="000000"/>
          <w:lang w:val="sk-SK"/>
        </w:rPr>
        <w:t>trvalým</w:t>
      </w:r>
    </w:p>
    <w:p w14:paraId="3E2B7B2C" w14:textId="22A06DC0" w:rsidR="007467FC" w:rsidRPr="00E175C5" w:rsidRDefault="00EB4EEF" w:rsidP="00A201D3">
      <w:pPr>
        <w:spacing w:after="0" w:line="360" w:lineRule="auto"/>
        <w:jc w:val="both"/>
        <w:rPr>
          <w:rFonts w:ascii="Times New Roman" w:hAnsi="Times New Roman"/>
          <w:color w:val="000000"/>
          <w:lang w:val="sk-SK"/>
        </w:rPr>
      </w:pPr>
      <w:r>
        <w:rPr>
          <w:rFonts w:ascii="Times New Roman" w:hAnsi="Times New Roman"/>
          <w:color w:val="000000"/>
          <w:lang w:val="sk-SK"/>
        </w:rPr>
        <w:t xml:space="preserve">          </w:t>
      </w:r>
      <w:r w:rsidR="00E839D6" w:rsidRPr="00085637">
        <w:rPr>
          <w:rFonts w:ascii="Times New Roman" w:hAnsi="Times New Roman"/>
          <w:color w:val="000000"/>
          <w:lang w:val="sk-SK"/>
        </w:rPr>
        <w:t xml:space="preserve"> pobytom na jeho území k 1. januáru predchádzajúceho kalendárneho roka </w:t>
      </w:r>
    </w:p>
    <w:p w14:paraId="25211031" w14:textId="77777777" w:rsidR="007467FC" w:rsidRPr="00E175C5" w:rsidRDefault="00E839D6" w:rsidP="00A201D3">
      <w:pPr>
        <w:spacing w:after="0" w:line="360" w:lineRule="auto"/>
        <w:jc w:val="both"/>
        <w:rPr>
          <w:rFonts w:ascii="Times New Roman" w:hAnsi="Times New Roman"/>
          <w:color w:val="000000"/>
          <w:lang w:val="sk-SK"/>
        </w:rPr>
      </w:pPr>
      <w:r w:rsidRPr="00085637">
        <w:rPr>
          <w:rFonts w:ascii="Times New Roman" w:hAnsi="Times New Roman"/>
          <w:color w:val="000000"/>
          <w:lang w:val="sk-SK"/>
        </w:rPr>
        <w:t xml:space="preserve"> OB</w:t>
      </w:r>
      <w:r w:rsidRPr="00E175C5">
        <w:rPr>
          <w:rFonts w:ascii="Times New Roman" w:hAnsi="Times New Roman"/>
          <w:color w:val="000000"/>
          <w:lang w:val="sk-SK"/>
        </w:rPr>
        <w:t xml:space="preserve"> 15-18 </w:t>
      </w:r>
      <w:r w:rsidRPr="00085637">
        <w:rPr>
          <w:rFonts w:ascii="Times New Roman" w:hAnsi="Times New Roman"/>
          <w:color w:val="000000"/>
          <w:lang w:val="sk-SK"/>
        </w:rPr>
        <w:t xml:space="preserve">– počet obyvateľov Slovenskej republiky vo veku pätnásť až osemnásť rokov k 1. januáru predchádzajúceho kalendárneho roka </w:t>
      </w:r>
    </w:p>
    <w:p w14:paraId="0076ED0A" w14:textId="77777777" w:rsidR="007467FC" w:rsidRPr="00E175C5" w:rsidRDefault="00E839D6" w:rsidP="00A201D3">
      <w:pPr>
        <w:spacing w:after="0" w:line="360" w:lineRule="auto"/>
        <w:jc w:val="both"/>
        <w:rPr>
          <w:rFonts w:ascii="Times New Roman" w:hAnsi="Times New Roman"/>
          <w:color w:val="000000"/>
          <w:lang w:val="sk-SK"/>
        </w:rPr>
      </w:pPr>
      <w:r w:rsidRPr="00085637">
        <w:rPr>
          <w:rFonts w:ascii="Times New Roman" w:hAnsi="Times New Roman"/>
          <w:color w:val="000000"/>
          <w:lang w:val="sk-SK"/>
        </w:rPr>
        <w:t xml:space="preserve"> OB</w:t>
      </w:r>
      <w:r w:rsidRPr="00E175C5">
        <w:rPr>
          <w:rFonts w:ascii="Times New Roman" w:hAnsi="Times New Roman"/>
          <w:color w:val="000000"/>
          <w:lang w:val="sk-SK"/>
        </w:rPr>
        <w:t xml:space="preserve">j pp </w:t>
      </w:r>
      <w:r w:rsidRPr="00085637">
        <w:rPr>
          <w:rFonts w:ascii="Times New Roman" w:hAnsi="Times New Roman"/>
          <w:color w:val="000000"/>
          <w:lang w:val="sk-SK"/>
        </w:rPr>
        <w:t xml:space="preserve">– počet obyvateľov vyššieho územného celku „j“, ktorí dovŕšili vek šesťdesiatdva rokov k 1. januáru predchádzajúceho kalendárneho roka </w:t>
      </w:r>
    </w:p>
    <w:p w14:paraId="6D7045D0" w14:textId="77777777" w:rsidR="007467FC" w:rsidRPr="00E175C5" w:rsidRDefault="00E839D6" w:rsidP="00A201D3">
      <w:pPr>
        <w:spacing w:after="0" w:line="360" w:lineRule="auto"/>
        <w:jc w:val="both"/>
        <w:rPr>
          <w:rFonts w:ascii="Times New Roman" w:hAnsi="Times New Roman"/>
          <w:color w:val="000000"/>
          <w:lang w:val="sk-SK"/>
        </w:rPr>
      </w:pPr>
      <w:r w:rsidRPr="00085637">
        <w:rPr>
          <w:rFonts w:ascii="Times New Roman" w:hAnsi="Times New Roman"/>
          <w:color w:val="000000"/>
          <w:lang w:val="sk-SK"/>
        </w:rPr>
        <w:t xml:space="preserve"> OB</w:t>
      </w:r>
      <w:r w:rsidRPr="00E175C5">
        <w:rPr>
          <w:rFonts w:ascii="Times New Roman" w:hAnsi="Times New Roman"/>
          <w:color w:val="000000"/>
          <w:lang w:val="sk-SK"/>
        </w:rPr>
        <w:t xml:space="preserve">pp </w:t>
      </w:r>
      <w:r w:rsidRPr="00085637">
        <w:rPr>
          <w:rFonts w:ascii="Times New Roman" w:hAnsi="Times New Roman"/>
          <w:color w:val="000000"/>
          <w:lang w:val="sk-SK"/>
        </w:rPr>
        <w:t xml:space="preserve">– počet obyvateľov Slovenskej republiky, ktorí dovŕšili vek šesťdesiatdva rokov k 1. januáru predchádzajúceho kalendárneho roka </w:t>
      </w:r>
    </w:p>
    <w:p w14:paraId="07332AB6" w14:textId="77777777" w:rsidR="007467FC" w:rsidRPr="00E175C5" w:rsidRDefault="00E839D6" w:rsidP="00A201D3">
      <w:pPr>
        <w:spacing w:after="0" w:line="360" w:lineRule="auto"/>
        <w:jc w:val="both"/>
        <w:rPr>
          <w:rFonts w:ascii="Times New Roman" w:hAnsi="Times New Roman"/>
          <w:color w:val="000000"/>
          <w:lang w:val="sk-SK"/>
        </w:rPr>
      </w:pPr>
      <w:r w:rsidRPr="00085637">
        <w:rPr>
          <w:rFonts w:ascii="Times New Roman" w:hAnsi="Times New Roman"/>
          <w:color w:val="000000"/>
          <w:lang w:val="sk-SK"/>
        </w:rPr>
        <w:t xml:space="preserve"> Hust</w:t>
      </w:r>
      <w:r w:rsidRPr="00E175C5">
        <w:rPr>
          <w:rFonts w:ascii="Times New Roman" w:hAnsi="Times New Roman"/>
          <w:color w:val="000000"/>
          <w:lang w:val="sk-SK"/>
        </w:rPr>
        <w:t>j</w:t>
      </w:r>
      <w:r w:rsidRPr="00085637">
        <w:rPr>
          <w:rFonts w:ascii="Times New Roman" w:hAnsi="Times New Roman"/>
          <w:color w:val="000000"/>
          <w:lang w:val="sk-SK"/>
        </w:rPr>
        <w:t xml:space="preserve"> – hustota obyvateľstva vyššieho územného celku „j“ k 1. januáru predchádzajúceho kalendárneho roka </w:t>
      </w:r>
    </w:p>
    <w:p w14:paraId="50FA4795" w14:textId="77777777" w:rsidR="007467FC" w:rsidRPr="00E175C5" w:rsidRDefault="00E839D6" w:rsidP="00A201D3">
      <w:pPr>
        <w:spacing w:after="0" w:line="360" w:lineRule="auto"/>
        <w:jc w:val="both"/>
        <w:rPr>
          <w:rFonts w:ascii="Times New Roman" w:hAnsi="Times New Roman"/>
          <w:color w:val="000000"/>
          <w:lang w:val="sk-SK"/>
        </w:rPr>
      </w:pPr>
      <w:r w:rsidRPr="00085637">
        <w:rPr>
          <w:rFonts w:ascii="Times New Roman" w:hAnsi="Times New Roman"/>
          <w:color w:val="000000"/>
          <w:lang w:val="sk-SK"/>
        </w:rPr>
        <w:t xml:space="preserve"> DC</w:t>
      </w:r>
      <w:r w:rsidRPr="00E175C5">
        <w:rPr>
          <w:rFonts w:ascii="Times New Roman" w:hAnsi="Times New Roman"/>
          <w:color w:val="000000"/>
          <w:lang w:val="sk-SK"/>
        </w:rPr>
        <w:t>j</w:t>
      </w:r>
      <w:r w:rsidRPr="00085637">
        <w:rPr>
          <w:rFonts w:ascii="Times New Roman" w:hAnsi="Times New Roman"/>
          <w:color w:val="000000"/>
          <w:lang w:val="sk-SK"/>
        </w:rPr>
        <w:t xml:space="preserve"> – dĺžka ciest II. triedy a III. triedy vo vlastníctve vyššieho územného celku „j“ k 1. januáru predchádzajúceho kalendárneho roka </w:t>
      </w:r>
    </w:p>
    <w:p w14:paraId="2C98F333" w14:textId="77777777" w:rsidR="007467FC" w:rsidRPr="00E175C5" w:rsidRDefault="00E839D6" w:rsidP="00A201D3">
      <w:pPr>
        <w:spacing w:after="0" w:line="360" w:lineRule="auto"/>
        <w:jc w:val="both"/>
        <w:rPr>
          <w:rFonts w:ascii="Times New Roman" w:hAnsi="Times New Roman"/>
          <w:color w:val="000000"/>
          <w:lang w:val="sk-SK"/>
        </w:rPr>
      </w:pPr>
      <w:r w:rsidRPr="00085637">
        <w:rPr>
          <w:rFonts w:ascii="Times New Roman" w:hAnsi="Times New Roman"/>
          <w:color w:val="000000"/>
          <w:lang w:val="sk-SK"/>
        </w:rPr>
        <w:t xml:space="preserve"> R</w:t>
      </w:r>
      <w:r w:rsidRPr="00E175C5">
        <w:rPr>
          <w:rFonts w:ascii="Times New Roman" w:hAnsi="Times New Roman"/>
          <w:color w:val="000000"/>
          <w:lang w:val="sk-SK"/>
        </w:rPr>
        <w:t>j</w:t>
      </w:r>
      <w:r w:rsidRPr="00085637">
        <w:rPr>
          <w:rFonts w:ascii="Times New Roman" w:hAnsi="Times New Roman"/>
          <w:color w:val="000000"/>
          <w:lang w:val="sk-SK"/>
        </w:rPr>
        <w:t xml:space="preserve"> – rozloha vyššieho územného celku „j“ </w:t>
      </w:r>
    </w:p>
    <w:p w14:paraId="02B6BDBA" w14:textId="77777777" w:rsidR="007467FC" w:rsidRPr="00E175C5" w:rsidRDefault="00E839D6" w:rsidP="00A201D3">
      <w:pPr>
        <w:spacing w:after="0" w:line="360" w:lineRule="auto"/>
        <w:jc w:val="both"/>
        <w:rPr>
          <w:rFonts w:ascii="Times New Roman" w:hAnsi="Times New Roman"/>
          <w:color w:val="000000"/>
          <w:lang w:val="sk-SK"/>
        </w:rPr>
      </w:pPr>
      <w:r w:rsidRPr="00085637">
        <w:rPr>
          <w:rFonts w:ascii="Times New Roman" w:hAnsi="Times New Roman"/>
          <w:color w:val="000000"/>
          <w:lang w:val="sk-SK"/>
        </w:rPr>
        <w:t xml:space="preserve"> R – rozloha Slovenskej republiky </w:t>
      </w:r>
    </w:p>
    <w:p w14:paraId="37994603" w14:textId="77777777" w:rsidR="007467FC" w:rsidRDefault="00E839D6" w:rsidP="00A201D3">
      <w:pPr>
        <w:spacing w:after="0" w:line="360" w:lineRule="auto"/>
        <w:jc w:val="both"/>
        <w:rPr>
          <w:rFonts w:ascii="Times New Roman" w:hAnsi="Times New Roman"/>
          <w:color w:val="000000"/>
          <w:lang w:val="sk-SK"/>
        </w:rPr>
      </w:pPr>
      <w:r w:rsidRPr="00085637">
        <w:rPr>
          <w:rFonts w:ascii="Times New Roman" w:hAnsi="Times New Roman"/>
          <w:color w:val="000000"/>
          <w:lang w:val="sk-SK"/>
        </w:rPr>
        <w:t xml:space="preserve"> j – údaj týkajúci sa príslušného vyššieho územného celku </w:t>
      </w:r>
    </w:p>
    <w:p w14:paraId="0E1FB8D6" w14:textId="77777777" w:rsidR="00B87DE2" w:rsidRDefault="00B87DE2">
      <w:pPr>
        <w:spacing w:after="0"/>
        <w:ind w:left="120"/>
        <w:rPr>
          <w:lang w:val="sk-SK"/>
        </w:rPr>
      </w:pPr>
    </w:p>
    <w:p w14:paraId="581FD268" w14:textId="77777777" w:rsidR="007A58FE" w:rsidRDefault="007A58FE">
      <w:pPr>
        <w:spacing w:after="0"/>
        <w:ind w:left="120"/>
        <w:rPr>
          <w:lang w:val="sk-SK"/>
        </w:rPr>
      </w:pPr>
    </w:p>
    <w:p w14:paraId="53C36DA6" w14:textId="77777777" w:rsidR="007A58FE" w:rsidRDefault="007A58FE">
      <w:pPr>
        <w:spacing w:after="0"/>
        <w:ind w:left="120"/>
        <w:rPr>
          <w:lang w:val="sk-SK"/>
        </w:rPr>
      </w:pPr>
    </w:p>
    <w:p w14:paraId="50F06A3F" w14:textId="77777777" w:rsidR="007A58FE" w:rsidRDefault="007A58FE">
      <w:pPr>
        <w:spacing w:after="0"/>
        <w:ind w:left="120"/>
        <w:rPr>
          <w:lang w:val="sk-SK"/>
        </w:rPr>
      </w:pPr>
    </w:p>
    <w:p w14:paraId="050844EA" w14:textId="77777777" w:rsidR="007A58FE" w:rsidRDefault="007A58FE">
      <w:pPr>
        <w:spacing w:after="0"/>
        <w:ind w:left="120"/>
        <w:rPr>
          <w:lang w:val="sk-SK"/>
        </w:rPr>
      </w:pPr>
    </w:p>
    <w:p w14:paraId="19C16C57" w14:textId="77777777" w:rsidR="007467FC" w:rsidRDefault="00E839D6" w:rsidP="00305E9C">
      <w:pPr>
        <w:spacing w:after="0"/>
        <w:rPr>
          <w:rFonts w:ascii="Times New Roman" w:hAnsi="Times New Roman"/>
          <w:b/>
          <w:color w:val="000000"/>
          <w:lang w:val="sk-SK"/>
        </w:rPr>
      </w:pPr>
      <w:bookmarkStart w:id="78" w:name="prilohy.priloha-priloha_c_6_k_nariadeniu"/>
      <w:bookmarkEnd w:id="77"/>
      <w:r w:rsidRPr="00A201D3">
        <w:rPr>
          <w:rFonts w:ascii="Times New Roman" w:hAnsi="Times New Roman"/>
          <w:b/>
          <w:color w:val="000000"/>
          <w:lang w:val="sk-SK"/>
        </w:rPr>
        <w:lastRenderedPageBreak/>
        <w:t xml:space="preserve">Príloha č. 6 k nariadeniu vlády č. 668/2004 Z. z. </w:t>
      </w:r>
    </w:p>
    <w:p w14:paraId="2C65F3FD" w14:textId="77777777" w:rsidR="00A201D3" w:rsidRPr="00A201D3" w:rsidRDefault="00A201D3" w:rsidP="00305E9C">
      <w:pPr>
        <w:spacing w:after="0"/>
        <w:rPr>
          <w:b/>
          <w:lang w:val="sk-SK"/>
        </w:rPr>
      </w:pPr>
    </w:p>
    <w:p w14:paraId="5E4DF518" w14:textId="77777777" w:rsidR="007467FC" w:rsidRDefault="00E839D6" w:rsidP="00305E9C">
      <w:pPr>
        <w:spacing w:after="0"/>
        <w:rPr>
          <w:rFonts w:ascii="Times New Roman" w:hAnsi="Times New Roman"/>
          <w:b/>
          <w:color w:val="000000"/>
          <w:lang w:val="sk-SK"/>
        </w:rPr>
      </w:pPr>
      <w:r w:rsidRPr="00A201D3">
        <w:rPr>
          <w:rFonts w:ascii="Times New Roman" w:hAnsi="Times New Roman"/>
          <w:b/>
          <w:color w:val="000000"/>
          <w:lang w:val="sk-SK"/>
        </w:rPr>
        <w:t xml:space="preserve">KOEFICIENTY NA VÝPOČET PODIELU VYŠŠIEHO ÚZEMNÉHO CELKU NA VÝNOSE DANE </w:t>
      </w:r>
    </w:p>
    <w:p w14:paraId="184561CF" w14:textId="77777777" w:rsidR="00EB4EEF" w:rsidRPr="00A201D3" w:rsidRDefault="00EB4EEF" w:rsidP="00305E9C">
      <w:pPr>
        <w:spacing w:after="0"/>
        <w:rPr>
          <w:b/>
          <w:lang w:val="sk-SK"/>
        </w:rPr>
      </w:pPr>
    </w:p>
    <w:tbl>
      <w:tblPr>
        <w:tblW w:w="0" w:type="auto"/>
        <w:tblCellSpacing w:w="0" w:type="dxa"/>
        <w:tblInd w:w="115" w:type="dxa"/>
        <w:tblBorders>
          <w:top w:val="inset" w:sz="8" w:space="0" w:color="000000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2796"/>
        <w:gridCol w:w="1677"/>
        <w:gridCol w:w="1677"/>
        <w:gridCol w:w="1677"/>
        <w:gridCol w:w="1677"/>
      </w:tblGrid>
      <w:tr w:rsidR="007467FC" w:rsidRPr="00073707" w14:paraId="4932E6C0" w14:textId="77777777">
        <w:trPr>
          <w:trHeight w:val="300"/>
          <w:tblCellSpacing w:w="0" w:type="dxa"/>
        </w:trPr>
        <w:tc>
          <w:tcPr>
            <w:tcW w:w="2796" w:type="dxa"/>
            <w:vMerge w:val="restar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C07ECB" w14:textId="77777777" w:rsidR="007467FC" w:rsidRPr="00BA448F" w:rsidRDefault="00E839D6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b/>
                <w:strike/>
                <w:color w:val="FF0000"/>
                <w:lang w:val="sk-SK"/>
              </w:rPr>
              <w:t>Vyšší územný celok</w:t>
            </w:r>
          </w:p>
        </w:tc>
        <w:tc>
          <w:tcPr>
            <w:tcW w:w="0" w:type="auto"/>
            <w:gridSpan w:val="4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6CD3339" w14:textId="77777777" w:rsidR="007467FC" w:rsidRPr="00BA448F" w:rsidRDefault="00E839D6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b/>
                <w:strike/>
                <w:color w:val="FF0000"/>
                <w:lang w:val="sk-SK"/>
              </w:rPr>
              <w:t>Rok</w:t>
            </w:r>
          </w:p>
        </w:tc>
      </w:tr>
      <w:tr w:rsidR="007467FC" w:rsidRPr="00073707" w14:paraId="5BBC9EE7" w14:textId="77777777">
        <w:trPr>
          <w:trHeight w:val="300"/>
          <w:tblCellSpacing w:w="0" w:type="dxa"/>
        </w:trPr>
        <w:tc>
          <w:tcPr>
            <w:tcW w:w="0" w:type="auto"/>
            <w:vMerge/>
            <w:tcBorders>
              <w:top w:val="nil"/>
              <w:left w:val="outset" w:sz="8" w:space="0" w:color="000000"/>
              <w:bottom w:val="outset" w:sz="8" w:space="0" w:color="000000"/>
              <w:right w:val="outset" w:sz="8" w:space="0" w:color="000000"/>
            </w:tcBorders>
          </w:tcPr>
          <w:p w14:paraId="40CB33CF" w14:textId="77777777" w:rsidR="007467FC" w:rsidRPr="00BA448F" w:rsidRDefault="007467FC">
            <w:pPr>
              <w:rPr>
                <w:strike/>
                <w:color w:val="FF0000"/>
                <w:lang w:val="sk-SK"/>
              </w:rPr>
            </w:pPr>
          </w:p>
        </w:tc>
        <w:tc>
          <w:tcPr>
            <w:tcW w:w="16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8F60CB" w14:textId="77777777" w:rsidR="007467FC" w:rsidRPr="00BA448F" w:rsidRDefault="00E839D6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b/>
                <w:strike/>
                <w:color w:val="FF0000"/>
                <w:lang w:val="sk-SK"/>
              </w:rPr>
              <w:t>2015</w:t>
            </w:r>
          </w:p>
        </w:tc>
        <w:tc>
          <w:tcPr>
            <w:tcW w:w="16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81285B" w14:textId="77777777" w:rsidR="007467FC" w:rsidRPr="00BA448F" w:rsidRDefault="00E839D6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b/>
                <w:strike/>
                <w:color w:val="FF0000"/>
                <w:lang w:val="sk-SK"/>
              </w:rPr>
              <w:t>2016</w:t>
            </w:r>
          </w:p>
        </w:tc>
        <w:tc>
          <w:tcPr>
            <w:tcW w:w="16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EF61862" w14:textId="77777777" w:rsidR="007467FC" w:rsidRPr="00BA448F" w:rsidRDefault="00E839D6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b/>
                <w:strike/>
                <w:color w:val="FF0000"/>
                <w:lang w:val="sk-SK"/>
              </w:rPr>
              <w:t>2017</w:t>
            </w:r>
          </w:p>
        </w:tc>
        <w:tc>
          <w:tcPr>
            <w:tcW w:w="16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121BAE" w14:textId="77777777" w:rsidR="007467FC" w:rsidRPr="00BA448F" w:rsidRDefault="00E839D6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b/>
                <w:strike/>
                <w:color w:val="FF0000"/>
                <w:lang w:val="sk-SK"/>
              </w:rPr>
              <w:t>2018+</w:t>
            </w:r>
          </w:p>
        </w:tc>
      </w:tr>
      <w:tr w:rsidR="007467FC" w:rsidRPr="00073707" w14:paraId="0244F96F" w14:textId="77777777" w:rsidTr="00EB4EEF">
        <w:trPr>
          <w:trHeight w:hRule="exact" w:val="255"/>
          <w:tblCellSpacing w:w="0" w:type="dxa"/>
        </w:trPr>
        <w:tc>
          <w:tcPr>
            <w:tcW w:w="279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E28E2B3" w14:textId="77777777" w:rsidR="007467FC" w:rsidRPr="00BA448F" w:rsidRDefault="00E839D6" w:rsidP="00EB4EEF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strike/>
                <w:color w:val="FF0000"/>
                <w:lang w:val="sk-SK"/>
              </w:rPr>
              <w:t>Bratislavský</w:t>
            </w:r>
          </w:p>
        </w:tc>
        <w:tc>
          <w:tcPr>
            <w:tcW w:w="16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18DE49D" w14:textId="77777777" w:rsidR="007467FC" w:rsidRPr="00BA448F" w:rsidRDefault="00E839D6" w:rsidP="00EB4EEF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strike/>
                <w:color w:val="FF0000"/>
                <w:lang w:val="sk-SK"/>
              </w:rPr>
              <w:t>1,39838</w:t>
            </w:r>
          </w:p>
        </w:tc>
        <w:tc>
          <w:tcPr>
            <w:tcW w:w="16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B8830FB" w14:textId="77777777" w:rsidR="007467FC" w:rsidRPr="00BA448F" w:rsidRDefault="00E839D6" w:rsidP="00EB4EEF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strike/>
                <w:color w:val="FF0000"/>
                <w:lang w:val="sk-SK"/>
              </w:rPr>
              <w:t>1,34979</w:t>
            </w:r>
          </w:p>
        </w:tc>
        <w:tc>
          <w:tcPr>
            <w:tcW w:w="16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CBCDC6" w14:textId="77777777" w:rsidR="007467FC" w:rsidRPr="00BA448F" w:rsidRDefault="00E839D6" w:rsidP="00EB4EEF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strike/>
                <w:color w:val="FF0000"/>
                <w:lang w:val="sk-SK"/>
              </w:rPr>
              <w:t>1,30120</w:t>
            </w:r>
          </w:p>
        </w:tc>
        <w:tc>
          <w:tcPr>
            <w:tcW w:w="16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A1EE6E" w14:textId="77777777" w:rsidR="007467FC" w:rsidRPr="00BA448F" w:rsidRDefault="00E839D6" w:rsidP="00EB4EEF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strike/>
                <w:color w:val="FF0000"/>
                <w:lang w:val="sk-SK"/>
              </w:rPr>
              <w:t>1,25261</w:t>
            </w:r>
          </w:p>
        </w:tc>
      </w:tr>
      <w:tr w:rsidR="007467FC" w:rsidRPr="00073707" w14:paraId="4883CB94" w14:textId="77777777" w:rsidTr="00EB4EEF">
        <w:trPr>
          <w:trHeight w:hRule="exact" w:val="255"/>
          <w:tblCellSpacing w:w="0" w:type="dxa"/>
        </w:trPr>
        <w:tc>
          <w:tcPr>
            <w:tcW w:w="279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B21DA63" w14:textId="77777777" w:rsidR="007467FC" w:rsidRPr="00BA448F" w:rsidRDefault="00E839D6" w:rsidP="00EB4EEF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strike/>
                <w:color w:val="FF0000"/>
                <w:lang w:val="sk-SK"/>
              </w:rPr>
              <w:t>Trnavský</w:t>
            </w:r>
          </w:p>
        </w:tc>
        <w:tc>
          <w:tcPr>
            <w:tcW w:w="16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C3D13F" w14:textId="77777777" w:rsidR="007467FC" w:rsidRPr="00BA448F" w:rsidRDefault="00E839D6" w:rsidP="00EB4EEF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strike/>
                <w:color w:val="FF0000"/>
                <w:lang w:val="sk-SK"/>
              </w:rPr>
              <w:t>1,01229</w:t>
            </w:r>
          </w:p>
        </w:tc>
        <w:tc>
          <w:tcPr>
            <w:tcW w:w="16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3F4118" w14:textId="77777777" w:rsidR="007467FC" w:rsidRPr="00BA448F" w:rsidRDefault="00E839D6" w:rsidP="00EB4EEF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strike/>
                <w:color w:val="FF0000"/>
                <w:lang w:val="sk-SK"/>
              </w:rPr>
              <w:t>1,01676</w:t>
            </w:r>
          </w:p>
        </w:tc>
        <w:tc>
          <w:tcPr>
            <w:tcW w:w="16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8B0FC15" w14:textId="77777777" w:rsidR="007467FC" w:rsidRPr="00BA448F" w:rsidRDefault="00E839D6" w:rsidP="00EB4EEF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strike/>
                <w:color w:val="FF0000"/>
                <w:lang w:val="sk-SK"/>
              </w:rPr>
              <w:t>1,02123</w:t>
            </w:r>
          </w:p>
        </w:tc>
        <w:tc>
          <w:tcPr>
            <w:tcW w:w="16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8C35440" w14:textId="77777777" w:rsidR="007467FC" w:rsidRPr="00BA448F" w:rsidRDefault="00E839D6" w:rsidP="00EB4EEF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strike/>
                <w:color w:val="FF0000"/>
                <w:lang w:val="sk-SK"/>
              </w:rPr>
              <w:t>1,02570</w:t>
            </w:r>
          </w:p>
        </w:tc>
      </w:tr>
      <w:tr w:rsidR="007467FC" w:rsidRPr="00073707" w14:paraId="0454CE5C" w14:textId="77777777" w:rsidTr="00EB4EEF">
        <w:trPr>
          <w:trHeight w:hRule="exact" w:val="255"/>
          <w:tblCellSpacing w:w="0" w:type="dxa"/>
        </w:trPr>
        <w:tc>
          <w:tcPr>
            <w:tcW w:w="279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25CCAE" w14:textId="77777777" w:rsidR="007467FC" w:rsidRPr="00BA448F" w:rsidRDefault="00E839D6" w:rsidP="00EB4EEF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strike/>
                <w:color w:val="FF0000"/>
                <w:lang w:val="sk-SK"/>
              </w:rPr>
              <w:t>Trenčiansky</w:t>
            </w:r>
          </w:p>
        </w:tc>
        <w:tc>
          <w:tcPr>
            <w:tcW w:w="16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C29CF81" w14:textId="77777777" w:rsidR="007467FC" w:rsidRPr="00BA448F" w:rsidRDefault="00E839D6" w:rsidP="00EB4EEF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strike/>
                <w:color w:val="FF0000"/>
                <w:lang w:val="sk-SK"/>
              </w:rPr>
              <w:t>0,97369</w:t>
            </w:r>
          </w:p>
        </w:tc>
        <w:tc>
          <w:tcPr>
            <w:tcW w:w="16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B0A6CB8" w14:textId="77777777" w:rsidR="007467FC" w:rsidRPr="00BA448F" w:rsidRDefault="00E839D6" w:rsidP="00EB4EEF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strike/>
                <w:color w:val="FF0000"/>
                <w:lang w:val="sk-SK"/>
              </w:rPr>
              <w:t>0,97819</w:t>
            </w:r>
          </w:p>
        </w:tc>
        <w:tc>
          <w:tcPr>
            <w:tcW w:w="16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F9AC0D" w14:textId="77777777" w:rsidR="007467FC" w:rsidRPr="00BA448F" w:rsidRDefault="00E839D6" w:rsidP="00EB4EEF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strike/>
                <w:color w:val="FF0000"/>
                <w:lang w:val="sk-SK"/>
              </w:rPr>
              <w:t>0,98268</w:t>
            </w:r>
          </w:p>
        </w:tc>
        <w:tc>
          <w:tcPr>
            <w:tcW w:w="16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4A6D6E" w14:textId="77777777" w:rsidR="007467FC" w:rsidRPr="00BA448F" w:rsidRDefault="00E839D6" w:rsidP="00EB4EEF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strike/>
                <w:color w:val="FF0000"/>
                <w:lang w:val="sk-SK"/>
              </w:rPr>
              <w:t>0,98718</w:t>
            </w:r>
          </w:p>
        </w:tc>
      </w:tr>
      <w:tr w:rsidR="007467FC" w:rsidRPr="00073707" w14:paraId="588CE762" w14:textId="77777777" w:rsidTr="00EB4EEF">
        <w:trPr>
          <w:trHeight w:hRule="exact" w:val="255"/>
          <w:tblCellSpacing w:w="0" w:type="dxa"/>
        </w:trPr>
        <w:tc>
          <w:tcPr>
            <w:tcW w:w="279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7D5825" w14:textId="77777777" w:rsidR="007467FC" w:rsidRPr="00BA448F" w:rsidRDefault="00E839D6" w:rsidP="00EB4EEF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strike/>
                <w:color w:val="FF0000"/>
                <w:lang w:val="sk-SK"/>
              </w:rPr>
              <w:t>Nitriansky</w:t>
            </w:r>
          </w:p>
        </w:tc>
        <w:tc>
          <w:tcPr>
            <w:tcW w:w="16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AB4A2D" w14:textId="77777777" w:rsidR="007467FC" w:rsidRPr="00BA448F" w:rsidRDefault="00E839D6" w:rsidP="00EB4EEF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strike/>
                <w:color w:val="FF0000"/>
                <w:lang w:val="sk-SK"/>
              </w:rPr>
              <w:t>0,99921</w:t>
            </w:r>
          </w:p>
        </w:tc>
        <w:tc>
          <w:tcPr>
            <w:tcW w:w="16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14965CF" w14:textId="77777777" w:rsidR="007467FC" w:rsidRPr="00BA448F" w:rsidRDefault="00E839D6" w:rsidP="00EB4EEF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strike/>
                <w:color w:val="FF0000"/>
                <w:lang w:val="sk-SK"/>
              </w:rPr>
              <w:t>1,00368</w:t>
            </w:r>
          </w:p>
        </w:tc>
        <w:tc>
          <w:tcPr>
            <w:tcW w:w="16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D3784A" w14:textId="77777777" w:rsidR="007467FC" w:rsidRPr="00BA448F" w:rsidRDefault="00E839D6" w:rsidP="00EB4EEF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strike/>
                <w:color w:val="FF0000"/>
                <w:lang w:val="sk-SK"/>
              </w:rPr>
              <w:t>1,00815</w:t>
            </w:r>
          </w:p>
        </w:tc>
        <w:tc>
          <w:tcPr>
            <w:tcW w:w="16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6BA6A4E" w14:textId="77777777" w:rsidR="007467FC" w:rsidRPr="00BA448F" w:rsidRDefault="00E839D6" w:rsidP="00EB4EEF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strike/>
                <w:color w:val="FF0000"/>
                <w:lang w:val="sk-SK"/>
              </w:rPr>
              <w:t>1,01263</w:t>
            </w:r>
          </w:p>
        </w:tc>
      </w:tr>
      <w:tr w:rsidR="007467FC" w:rsidRPr="00073707" w14:paraId="7858A6B0" w14:textId="77777777" w:rsidTr="00EB4EEF">
        <w:trPr>
          <w:trHeight w:hRule="exact" w:val="255"/>
          <w:tblCellSpacing w:w="0" w:type="dxa"/>
        </w:trPr>
        <w:tc>
          <w:tcPr>
            <w:tcW w:w="279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0958B85" w14:textId="77777777" w:rsidR="007467FC" w:rsidRPr="00BA448F" w:rsidRDefault="00E839D6" w:rsidP="00EB4EEF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strike/>
                <w:color w:val="FF0000"/>
                <w:lang w:val="sk-SK"/>
              </w:rPr>
              <w:t>Žilinský</w:t>
            </w:r>
          </w:p>
        </w:tc>
        <w:tc>
          <w:tcPr>
            <w:tcW w:w="16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163CE3" w14:textId="77777777" w:rsidR="007467FC" w:rsidRPr="00BA448F" w:rsidRDefault="00E839D6" w:rsidP="00EB4EEF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strike/>
                <w:color w:val="FF0000"/>
                <w:lang w:val="sk-SK"/>
              </w:rPr>
              <w:t>0,99980</w:t>
            </w:r>
          </w:p>
        </w:tc>
        <w:tc>
          <w:tcPr>
            <w:tcW w:w="16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42ACCEC" w14:textId="77777777" w:rsidR="007467FC" w:rsidRPr="00BA448F" w:rsidRDefault="00E839D6" w:rsidP="00EB4EEF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strike/>
                <w:color w:val="FF0000"/>
                <w:lang w:val="sk-SK"/>
              </w:rPr>
              <w:t>1,00427</w:t>
            </w:r>
          </w:p>
        </w:tc>
        <w:tc>
          <w:tcPr>
            <w:tcW w:w="16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044855" w14:textId="77777777" w:rsidR="007467FC" w:rsidRPr="00BA448F" w:rsidRDefault="00E839D6" w:rsidP="00EB4EEF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strike/>
                <w:color w:val="FF0000"/>
                <w:lang w:val="sk-SK"/>
              </w:rPr>
              <w:t>1,00874</w:t>
            </w:r>
          </w:p>
        </w:tc>
        <w:tc>
          <w:tcPr>
            <w:tcW w:w="16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57D379" w14:textId="77777777" w:rsidR="007467FC" w:rsidRPr="00BA448F" w:rsidRDefault="00E839D6" w:rsidP="00EB4EEF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strike/>
                <w:color w:val="FF0000"/>
                <w:lang w:val="sk-SK"/>
              </w:rPr>
              <w:t>1,01322</w:t>
            </w:r>
          </w:p>
        </w:tc>
      </w:tr>
      <w:tr w:rsidR="007467FC" w:rsidRPr="00073707" w14:paraId="2581B524" w14:textId="77777777" w:rsidTr="00EB4EEF">
        <w:trPr>
          <w:trHeight w:hRule="exact" w:val="255"/>
          <w:tblCellSpacing w:w="0" w:type="dxa"/>
        </w:trPr>
        <w:tc>
          <w:tcPr>
            <w:tcW w:w="279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FFB70E" w14:textId="77777777" w:rsidR="007467FC" w:rsidRPr="00BA448F" w:rsidRDefault="00E839D6" w:rsidP="00EB4EEF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strike/>
                <w:color w:val="FF0000"/>
                <w:lang w:val="sk-SK"/>
              </w:rPr>
              <w:t>Banskobystrický</w:t>
            </w:r>
          </w:p>
        </w:tc>
        <w:tc>
          <w:tcPr>
            <w:tcW w:w="16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1E7D83" w14:textId="77777777" w:rsidR="007467FC" w:rsidRPr="00BA448F" w:rsidRDefault="00E839D6" w:rsidP="00EB4EEF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strike/>
                <w:color w:val="FF0000"/>
                <w:lang w:val="sk-SK"/>
              </w:rPr>
              <w:t>0,93111</w:t>
            </w:r>
          </w:p>
        </w:tc>
        <w:tc>
          <w:tcPr>
            <w:tcW w:w="16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8C1D3F2" w14:textId="77777777" w:rsidR="007467FC" w:rsidRPr="00BA448F" w:rsidRDefault="00E839D6" w:rsidP="00EB4EEF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strike/>
                <w:color w:val="FF0000"/>
                <w:lang w:val="sk-SK"/>
              </w:rPr>
              <w:t>0,93554</w:t>
            </w:r>
          </w:p>
        </w:tc>
        <w:tc>
          <w:tcPr>
            <w:tcW w:w="16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EECBE16" w14:textId="77777777" w:rsidR="007467FC" w:rsidRPr="00BA448F" w:rsidRDefault="00E839D6" w:rsidP="00EB4EEF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strike/>
                <w:color w:val="FF0000"/>
                <w:lang w:val="sk-SK"/>
              </w:rPr>
              <w:t>0,93998</w:t>
            </w:r>
          </w:p>
        </w:tc>
        <w:tc>
          <w:tcPr>
            <w:tcW w:w="16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451D4B" w14:textId="77777777" w:rsidR="007467FC" w:rsidRPr="00BA448F" w:rsidRDefault="00E839D6" w:rsidP="00EB4EEF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strike/>
                <w:color w:val="FF0000"/>
                <w:lang w:val="sk-SK"/>
              </w:rPr>
              <w:t>0,94442</w:t>
            </w:r>
          </w:p>
        </w:tc>
      </w:tr>
      <w:tr w:rsidR="007467FC" w:rsidRPr="00073707" w14:paraId="7B60D5F1" w14:textId="77777777" w:rsidTr="00EB4EEF">
        <w:trPr>
          <w:trHeight w:hRule="exact" w:val="255"/>
          <w:tblCellSpacing w:w="0" w:type="dxa"/>
        </w:trPr>
        <w:tc>
          <w:tcPr>
            <w:tcW w:w="279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C0EF952" w14:textId="77777777" w:rsidR="007467FC" w:rsidRPr="00BA448F" w:rsidRDefault="00E839D6" w:rsidP="00EB4EEF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strike/>
                <w:color w:val="FF0000"/>
                <w:lang w:val="sk-SK"/>
              </w:rPr>
              <w:t>Prešovský</w:t>
            </w:r>
          </w:p>
        </w:tc>
        <w:tc>
          <w:tcPr>
            <w:tcW w:w="16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57FB76C" w14:textId="77777777" w:rsidR="007467FC" w:rsidRPr="00BA448F" w:rsidRDefault="00E839D6" w:rsidP="00EB4EEF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strike/>
                <w:color w:val="FF0000"/>
                <w:lang w:val="sk-SK"/>
              </w:rPr>
              <w:t>0,93001</w:t>
            </w:r>
          </w:p>
        </w:tc>
        <w:tc>
          <w:tcPr>
            <w:tcW w:w="16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AC9528" w14:textId="77777777" w:rsidR="007467FC" w:rsidRPr="00BA448F" w:rsidRDefault="00E839D6" w:rsidP="00EB4EEF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strike/>
                <w:color w:val="FF0000"/>
                <w:lang w:val="sk-SK"/>
              </w:rPr>
              <w:t>0,93445</w:t>
            </w:r>
          </w:p>
        </w:tc>
        <w:tc>
          <w:tcPr>
            <w:tcW w:w="16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E30116" w14:textId="77777777" w:rsidR="007467FC" w:rsidRPr="00BA448F" w:rsidRDefault="00E839D6" w:rsidP="00EB4EEF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strike/>
                <w:color w:val="FF0000"/>
                <w:lang w:val="sk-SK"/>
              </w:rPr>
              <w:t>0,93890</w:t>
            </w:r>
          </w:p>
        </w:tc>
        <w:tc>
          <w:tcPr>
            <w:tcW w:w="16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AD9604" w14:textId="77777777" w:rsidR="007467FC" w:rsidRPr="00BA448F" w:rsidRDefault="00E839D6" w:rsidP="00EB4EEF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strike/>
                <w:color w:val="FF0000"/>
                <w:lang w:val="sk-SK"/>
              </w:rPr>
              <w:t>0,94334</w:t>
            </w:r>
          </w:p>
        </w:tc>
      </w:tr>
      <w:tr w:rsidR="007467FC" w:rsidRPr="00073707" w14:paraId="129AD67A" w14:textId="77777777" w:rsidTr="00EB4EEF">
        <w:trPr>
          <w:trHeight w:hRule="exact" w:val="255"/>
          <w:tblCellSpacing w:w="0" w:type="dxa"/>
        </w:trPr>
        <w:tc>
          <w:tcPr>
            <w:tcW w:w="279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FC6B20" w14:textId="77777777" w:rsidR="007467FC" w:rsidRPr="00BA448F" w:rsidRDefault="00E839D6" w:rsidP="00EB4EEF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strike/>
                <w:color w:val="FF0000"/>
                <w:lang w:val="sk-SK"/>
              </w:rPr>
              <w:t>Košický</w:t>
            </w:r>
          </w:p>
        </w:tc>
        <w:tc>
          <w:tcPr>
            <w:tcW w:w="16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AA67CAD" w14:textId="77777777" w:rsidR="007467FC" w:rsidRPr="00BA448F" w:rsidRDefault="00E839D6" w:rsidP="00EB4EEF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strike/>
                <w:color w:val="FF0000"/>
                <w:lang w:val="sk-SK"/>
              </w:rPr>
              <w:t>0,92437</w:t>
            </w:r>
          </w:p>
        </w:tc>
        <w:tc>
          <w:tcPr>
            <w:tcW w:w="16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009A85A" w14:textId="77777777" w:rsidR="007467FC" w:rsidRPr="00BA448F" w:rsidRDefault="00E839D6" w:rsidP="00EB4EEF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strike/>
                <w:color w:val="FF0000"/>
                <w:lang w:val="sk-SK"/>
              </w:rPr>
              <w:t>0,92882</w:t>
            </w:r>
          </w:p>
        </w:tc>
        <w:tc>
          <w:tcPr>
            <w:tcW w:w="16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8C64AD" w14:textId="77777777" w:rsidR="007467FC" w:rsidRPr="00BA448F" w:rsidRDefault="00E839D6" w:rsidP="00EB4EEF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strike/>
                <w:color w:val="FF0000"/>
                <w:lang w:val="sk-SK"/>
              </w:rPr>
              <w:t>0,93327</w:t>
            </w:r>
          </w:p>
        </w:tc>
        <w:tc>
          <w:tcPr>
            <w:tcW w:w="167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FF34D7" w14:textId="3DDE0E5A" w:rsidR="007467FC" w:rsidRPr="00BA448F" w:rsidRDefault="00E839D6" w:rsidP="00EB4EEF">
            <w:pPr>
              <w:spacing w:after="0"/>
              <w:rPr>
                <w:strike/>
                <w:color w:val="FF0000"/>
                <w:lang w:val="sk-SK"/>
              </w:rPr>
            </w:pPr>
            <w:r w:rsidRPr="00BA448F">
              <w:rPr>
                <w:rFonts w:ascii="Times New Roman" w:hAnsi="Times New Roman"/>
                <w:strike/>
                <w:color w:val="FF0000"/>
                <w:lang w:val="sk-SK"/>
              </w:rPr>
              <w:t>0,93772</w:t>
            </w:r>
          </w:p>
        </w:tc>
      </w:tr>
    </w:tbl>
    <w:p w14:paraId="5922CCE7" w14:textId="77777777" w:rsidR="007467FC" w:rsidRDefault="007467FC">
      <w:pPr>
        <w:spacing w:after="0"/>
        <w:ind w:left="120"/>
        <w:rPr>
          <w:strike/>
          <w:lang w:val="sk-SK"/>
        </w:rPr>
      </w:pPr>
    </w:p>
    <w:p w14:paraId="1F51A9CC" w14:textId="77777777" w:rsidR="00EB4EEF" w:rsidRPr="00073707" w:rsidRDefault="00EB4EEF">
      <w:pPr>
        <w:spacing w:after="0"/>
        <w:ind w:left="120"/>
        <w:rPr>
          <w:strike/>
          <w:lang w:val="sk-SK"/>
        </w:rPr>
      </w:pPr>
    </w:p>
    <w:tbl>
      <w:tblPr>
        <w:tblW w:w="4394" w:type="dxa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5"/>
        <w:gridCol w:w="1559"/>
      </w:tblGrid>
      <w:tr w:rsidR="00E63500" w:rsidRPr="000C420F" w14:paraId="029BB64A" w14:textId="77777777" w:rsidTr="001E0F94">
        <w:trPr>
          <w:trHeight w:val="878"/>
        </w:trPr>
        <w:tc>
          <w:tcPr>
            <w:tcW w:w="283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178616D" w14:textId="77777777" w:rsidR="00E63500" w:rsidRPr="00EB4EEF" w:rsidRDefault="00E63500" w:rsidP="001C368B">
            <w:pPr>
              <w:jc w:val="center"/>
              <w:rPr>
                <w:rFonts w:ascii="Times New Roman" w:hAnsi="Times New Roman" w:cs="Times New Roman"/>
                <w:b/>
              </w:rPr>
            </w:pPr>
            <w:bookmarkStart w:id="79" w:name="iri"/>
            <w:bookmarkEnd w:id="74"/>
            <w:bookmarkEnd w:id="78"/>
            <w:bookmarkEnd w:id="79"/>
            <w:r w:rsidRPr="00EB4EEF">
              <w:rPr>
                <w:rFonts w:ascii="Times New Roman" w:hAnsi="Times New Roman" w:cs="Times New Roman"/>
                <w:b/>
              </w:rPr>
              <w:t>Vyšší územný celok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23E7F06" w14:textId="4429254D" w:rsidR="00E63500" w:rsidRPr="00EB4EEF" w:rsidRDefault="00E63500" w:rsidP="00073707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Koeficient</w:t>
            </w:r>
          </w:p>
        </w:tc>
      </w:tr>
      <w:tr w:rsidR="00073707" w:rsidRPr="00EB4EEF" w14:paraId="703955C5" w14:textId="77777777" w:rsidTr="00EB4EEF">
        <w:trPr>
          <w:trHeight w:hRule="exact" w:val="284"/>
        </w:trPr>
        <w:tc>
          <w:tcPr>
            <w:tcW w:w="2835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36BE1C9" w14:textId="77777777" w:rsidR="00073707" w:rsidRPr="00EB4EEF" w:rsidRDefault="00073707" w:rsidP="001C368B">
            <w:pPr>
              <w:rPr>
                <w:rFonts w:ascii="Times New Roman" w:hAnsi="Times New Roman" w:cs="Times New Roman"/>
                <w:bCs/>
              </w:rPr>
            </w:pPr>
            <w:r w:rsidRPr="00EB4EEF">
              <w:rPr>
                <w:rFonts w:ascii="Times New Roman" w:hAnsi="Times New Roman" w:cs="Times New Roman"/>
                <w:bCs/>
              </w:rPr>
              <w:t>Bratislavský</w:t>
            </w:r>
          </w:p>
        </w:tc>
        <w:tc>
          <w:tcPr>
            <w:tcW w:w="1559" w:type="dxa"/>
            <w:tcBorders>
              <w:top w:val="single" w:sz="12" w:space="0" w:color="auto"/>
              <w:right w:val="single" w:sz="12" w:space="0" w:color="auto"/>
            </w:tcBorders>
            <w:vAlign w:val="bottom"/>
          </w:tcPr>
          <w:p w14:paraId="3CC1C1EC" w14:textId="77777777" w:rsidR="00073707" w:rsidRPr="00EB4EEF" w:rsidRDefault="00073707" w:rsidP="001C368B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B4EEF">
              <w:rPr>
                <w:rFonts w:ascii="Times New Roman" w:hAnsi="Times New Roman" w:cs="Times New Roman"/>
                <w:color w:val="000000"/>
              </w:rPr>
              <w:t>1,23928</w:t>
            </w:r>
          </w:p>
        </w:tc>
      </w:tr>
      <w:tr w:rsidR="00073707" w:rsidRPr="00EB4EEF" w14:paraId="1F527D76" w14:textId="77777777" w:rsidTr="00EB4EEF">
        <w:trPr>
          <w:trHeight w:hRule="exact" w:val="284"/>
        </w:trPr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29C5B01" w14:textId="77777777" w:rsidR="00073707" w:rsidRPr="00EB4EEF" w:rsidRDefault="00073707" w:rsidP="001C368B">
            <w:pPr>
              <w:rPr>
                <w:rFonts w:ascii="Times New Roman" w:hAnsi="Times New Roman" w:cs="Times New Roman"/>
                <w:bCs/>
              </w:rPr>
            </w:pPr>
            <w:r w:rsidRPr="00EB4EEF">
              <w:rPr>
                <w:rFonts w:ascii="Times New Roman" w:hAnsi="Times New Roman" w:cs="Times New Roman"/>
                <w:bCs/>
              </w:rPr>
              <w:t>Trnavský</w:t>
            </w:r>
          </w:p>
        </w:tc>
        <w:tc>
          <w:tcPr>
            <w:tcW w:w="1559" w:type="dxa"/>
            <w:tcBorders>
              <w:right w:val="single" w:sz="12" w:space="0" w:color="auto"/>
            </w:tcBorders>
            <w:vAlign w:val="bottom"/>
          </w:tcPr>
          <w:p w14:paraId="235C19B2" w14:textId="77777777" w:rsidR="00073707" w:rsidRPr="00EB4EEF" w:rsidRDefault="00073707" w:rsidP="001C368B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B4EEF">
              <w:rPr>
                <w:rFonts w:ascii="Times New Roman" w:hAnsi="Times New Roman" w:cs="Times New Roman"/>
                <w:color w:val="000000"/>
              </w:rPr>
              <w:t>1,033</w:t>
            </w:r>
            <w:r w:rsidRPr="00EB4EEF">
              <w:rPr>
                <w:rFonts w:ascii="Times New Roman" w:hAnsi="Times New Roman" w:cs="Times New Roman"/>
              </w:rPr>
              <w:t>71</w:t>
            </w:r>
          </w:p>
        </w:tc>
      </w:tr>
      <w:tr w:rsidR="00073707" w:rsidRPr="00EB4EEF" w14:paraId="09106BD0" w14:textId="77777777" w:rsidTr="00EB4EEF">
        <w:trPr>
          <w:trHeight w:hRule="exact" w:val="284"/>
        </w:trPr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AA3C965" w14:textId="77777777" w:rsidR="00073707" w:rsidRPr="00EB4EEF" w:rsidRDefault="00073707" w:rsidP="001C368B">
            <w:pPr>
              <w:rPr>
                <w:rFonts w:ascii="Times New Roman" w:hAnsi="Times New Roman" w:cs="Times New Roman"/>
                <w:bCs/>
              </w:rPr>
            </w:pPr>
            <w:r w:rsidRPr="00EB4EEF">
              <w:rPr>
                <w:rFonts w:ascii="Times New Roman" w:hAnsi="Times New Roman" w:cs="Times New Roman"/>
                <w:bCs/>
              </w:rPr>
              <w:t>Trenčiansky</w:t>
            </w:r>
          </w:p>
        </w:tc>
        <w:tc>
          <w:tcPr>
            <w:tcW w:w="1559" w:type="dxa"/>
            <w:tcBorders>
              <w:right w:val="single" w:sz="12" w:space="0" w:color="auto"/>
            </w:tcBorders>
            <w:vAlign w:val="bottom"/>
          </w:tcPr>
          <w:p w14:paraId="38720401" w14:textId="77777777" w:rsidR="00073707" w:rsidRPr="00EB4EEF" w:rsidRDefault="00073707" w:rsidP="001C368B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B4EEF">
              <w:rPr>
                <w:rFonts w:ascii="Times New Roman" w:hAnsi="Times New Roman" w:cs="Times New Roman"/>
                <w:color w:val="000000"/>
              </w:rPr>
              <w:t>0,9882</w:t>
            </w:r>
            <w:r w:rsidRPr="00EB4EEF">
              <w:rPr>
                <w:rFonts w:ascii="Times New Roman" w:hAnsi="Times New Roman" w:cs="Times New Roman"/>
              </w:rPr>
              <w:t>9</w:t>
            </w:r>
          </w:p>
        </w:tc>
      </w:tr>
      <w:tr w:rsidR="00073707" w:rsidRPr="00EB4EEF" w14:paraId="23C109E8" w14:textId="77777777" w:rsidTr="00EB4EEF">
        <w:trPr>
          <w:trHeight w:hRule="exact" w:val="284"/>
        </w:trPr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604CF0C" w14:textId="77777777" w:rsidR="00073707" w:rsidRPr="00EB4EEF" w:rsidRDefault="00073707" w:rsidP="001C368B">
            <w:pPr>
              <w:rPr>
                <w:rFonts w:ascii="Times New Roman" w:hAnsi="Times New Roman" w:cs="Times New Roman"/>
                <w:bCs/>
              </w:rPr>
            </w:pPr>
            <w:r w:rsidRPr="00EB4EEF">
              <w:rPr>
                <w:rFonts w:ascii="Times New Roman" w:hAnsi="Times New Roman" w:cs="Times New Roman"/>
                <w:bCs/>
              </w:rPr>
              <w:t>Nitriansky</w:t>
            </w:r>
          </w:p>
        </w:tc>
        <w:tc>
          <w:tcPr>
            <w:tcW w:w="1559" w:type="dxa"/>
            <w:tcBorders>
              <w:right w:val="single" w:sz="12" w:space="0" w:color="auto"/>
            </w:tcBorders>
            <w:vAlign w:val="bottom"/>
          </w:tcPr>
          <w:p w14:paraId="1187D9F3" w14:textId="77777777" w:rsidR="00073707" w:rsidRPr="00EB4EEF" w:rsidRDefault="00073707" w:rsidP="001C368B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B4EEF">
              <w:rPr>
                <w:rFonts w:ascii="Times New Roman" w:hAnsi="Times New Roman" w:cs="Times New Roman"/>
                <w:color w:val="000000"/>
              </w:rPr>
              <w:t>1,0145</w:t>
            </w:r>
            <w:r w:rsidRPr="00EB4EEF">
              <w:rPr>
                <w:rFonts w:ascii="Times New Roman" w:hAnsi="Times New Roman" w:cs="Times New Roman"/>
              </w:rPr>
              <w:t>9</w:t>
            </w:r>
          </w:p>
        </w:tc>
      </w:tr>
      <w:tr w:rsidR="00073707" w:rsidRPr="00EB4EEF" w14:paraId="62C89006" w14:textId="77777777" w:rsidTr="00EB4EEF">
        <w:trPr>
          <w:trHeight w:hRule="exact" w:val="284"/>
        </w:trPr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FA5DFD3" w14:textId="77777777" w:rsidR="00073707" w:rsidRPr="00EB4EEF" w:rsidRDefault="00073707" w:rsidP="001C368B">
            <w:pPr>
              <w:rPr>
                <w:rFonts w:ascii="Times New Roman" w:hAnsi="Times New Roman" w:cs="Times New Roman"/>
                <w:bCs/>
              </w:rPr>
            </w:pPr>
            <w:r w:rsidRPr="00EB4EEF">
              <w:rPr>
                <w:rFonts w:ascii="Times New Roman" w:hAnsi="Times New Roman" w:cs="Times New Roman"/>
                <w:bCs/>
              </w:rPr>
              <w:t>Žilinský</w:t>
            </w:r>
          </w:p>
        </w:tc>
        <w:tc>
          <w:tcPr>
            <w:tcW w:w="1559" w:type="dxa"/>
            <w:tcBorders>
              <w:right w:val="single" w:sz="12" w:space="0" w:color="auto"/>
            </w:tcBorders>
            <w:vAlign w:val="bottom"/>
          </w:tcPr>
          <w:p w14:paraId="5988739F" w14:textId="77777777" w:rsidR="00073707" w:rsidRPr="00EB4EEF" w:rsidRDefault="00073707" w:rsidP="001C368B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B4EEF">
              <w:rPr>
                <w:rFonts w:ascii="Times New Roman" w:hAnsi="Times New Roman" w:cs="Times New Roman"/>
                <w:color w:val="000000"/>
              </w:rPr>
              <w:t>1,0017</w:t>
            </w:r>
            <w:r w:rsidRPr="00EB4EEF">
              <w:rPr>
                <w:rFonts w:ascii="Times New Roman" w:hAnsi="Times New Roman" w:cs="Times New Roman"/>
              </w:rPr>
              <w:t>4</w:t>
            </w:r>
          </w:p>
        </w:tc>
      </w:tr>
      <w:tr w:rsidR="00073707" w:rsidRPr="00EB4EEF" w14:paraId="69387CD1" w14:textId="77777777" w:rsidTr="00EB4EEF">
        <w:trPr>
          <w:trHeight w:hRule="exact" w:val="284"/>
        </w:trPr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34A1A49" w14:textId="77777777" w:rsidR="00073707" w:rsidRPr="00EB4EEF" w:rsidRDefault="00073707" w:rsidP="001C368B">
            <w:pPr>
              <w:rPr>
                <w:rFonts w:ascii="Times New Roman" w:hAnsi="Times New Roman" w:cs="Times New Roman"/>
                <w:bCs/>
              </w:rPr>
            </w:pPr>
            <w:r w:rsidRPr="00EB4EEF">
              <w:rPr>
                <w:rFonts w:ascii="Times New Roman" w:hAnsi="Times New Roman" w:cs="Times New Roman"/>
                <w:bCs/>
              </w:rPr>
              <w:t>Banskobystrický</w:t>
            </w:r>
          </w:p>
        </w:tc>
        <w:tc>
          <w:tcPr>
            <w:tcW w:w="1559" w:type="dxa"/>
            <w:tcBorders>
              <w:right w:val="single" w:sz="12" w:space="0" w:color="auto"/>
            </w:tcBorders>
            <w:vAlign w:val="bottom"/>
          </w:tcPr>
          <w:p w14:paraId="0CDF2FC6" w14:textId="77777777" w:rsidR="00073707" w:rsidRPr="00EB4EEF" w:rsidRDefault="00073707" w:rsidP="001C368B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B4EEF">
              <w:rPr>
                <w:rFonts w:ascii="Times New Roman" w:hAnsi="Times New Roman" w:cs="Times New Roman"/>
                <w:color w:val="000000"/>
              </w:rPr>
              <w:t>0,934</w:t>
            </w:r>
            <w:r w:rsidRPr="00EB4EEF">
              <w:rPr>
                <w:rFonts w:ascii="Times New Roman" w:hAnsi="Times New Roman" w:cs="Times New Roman"/>
              </w:rPr>
              <w:t>07</w:t>
            </w:r>
          </w:p>
        </w:tc>
      </w:tr>
      <w:tr w:rsidR="00073707" w:rsidRPr="00EB4EEF" w14:paraId="73D043D0" w14:textId="77777777" w:rsidTr="00EB4EEF">
        <w:trPr>
          <w:trHeight w:hRule="exact" w:val="284"/>
        </w:trPr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7195F7A" w14:textId="77777777" w:rsidR="00073707" w:rsidRPr="00EB4EEF" w:rsidRDefault="00073707" w:rsidP="001C368B">
            <w:pPr>
              <w:rPr>
                <w:rFonts w:ascii="Times New Roman" w:hAnsi="Times New Roman" w:cs="Times New Roman"/>
                <w:bCs/>
              </w:rPr>
            </w:pPr>
            <w:r w:rsidRPr="00EB4EEF">
              <w:rPr>
                <w:rFonts w:ascii="Times New Roman" w:hAnsi="Times New Roman" w:cs="Times New Roman"/>
                <w:bCs/>
              </w:rPr>
              <w:t>Prešovský</w:t>
            </w:r>
          </w:p>
        </w:tc>
        <w:tc>
          <w:tcPr>
            <w:tcW w:w="1559" w:type="dxa"/>
            <w:tcBorders>
              <w:right w:val="single" w:sz="12" w:space="0" w:color="auto"/>
            </w:tcBorders>
            <w:vAlign w:val="bottom"/>
          </w:tcPr>
          <w:p w14:paraId="6370A755" w14:textId="77777777" w:rsidR="00073707" w:rsidRPr="00EB4EEF" w:rsidRDefault="00073707" w:rsidP="001C368B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B4EEF">
              <w:rPr>
                <w:rFonts w:ascii="Times New Roman" w:hAnsi="Times New Roman" w:cs="Times New Roman"/>
                <w:color w:val="000000"/>
              </w:rPr>
              <w:t>0,9461</w:t>
            </w:r>
            <w:r w:rsidRPr="00EB4EEF">
              <w:rPr>
                <w:rFonts w:ascii="Times New Roman" w:hAnsi="Times New Roman" w:cs="Times New Roman"/>
              </w:rPr>
              <w:t>3</w:t>
            </w:r>
          </w:p>
        </w:tc>
      </w:tr>
      <w:tr w:rsidR="00073707" w:rsidRPr="00EB4EEF" w14:paraId="739CC99C" w14:textId="77777777" w:rsidTr="00EB4EEF">
        <w:trPr>
          <w:trHeight w:hRule="exact" w:val="284"/>
        </w:trPr>
        <w:tc>
          <w:tcPr>
            <w:tcW w:w="2835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7C67DE6" w14:textId="77777777" w:rsidR="00073707" w:rsidRPr="00EB4EEF" w:rsidRDefault="00073707" w:rsidP="001C368B">
            <w:pPr>
              <w:rPr>
                <w:rFonts w:ascii="Times New Roman" w:hAnsi="Times New Roman" w:cs="Times New Roman"/>
                <w:bCs/>
              </w:rPr>
            </w:pPr>
            <w:r w:rsidRPr="00EB4EEF">
              <w:rPr>
                <w:rFonts w:ascii="Times New Roman" w:hAnsi="Times New Roman" w:cs="Times New Roman"/>
                <w:bCs/>
              </w:rPr>
              <w:t>Košický</w:t>
            </w:r>
          </w:p>
        </w:tc>
        <w:tc>
          <w:tcPr>
            <w:tcW w:w="1559" w:type="dxa"/>
            <w:tcBorders>
              <w:bottom w:val="single" w:sz="12" w:space="0" w:color="auto"/>
              <w:right w:val="single" w:sz="12" w:space="0" w:color="auto"/>
            </w:tcBorders>
            <w:vAlign w:val="bottom"/>
          </w:tcPr>
          <w:p w14:paraId="34D8936F" w14:textId="77777777" w:rsidR="00073707" w:rsidRPr="00EB4EEF" w:rsidRDefault="00073707" w:rsidP="001C368B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B4EEF">
              <w:rPr>
                <w:rFonts w:ascii="Times New Roman" w:hAnsi="Times New Roman" w:cs="Times New Roman"/>
                <w:color w:val="000000"/>
              </w:rPr>
              <w:t>0,93142</w:t>
            </w:r>
          </w:p>
        </w:tc>
      </w:tr>
    </w:tbl>
    <w:p w14:paraId="689B842A" w14:textId="77777777" w:rsidR="007467FC" w:rsidRDefault="007467FC" w:rsidP="00073707">
      <w:pPr>
        <w:spacing w:after="0"/>
        <w:ind w:left="120"/>
        <w:rPr>
          <w:lang w:val="sk-SK"/>
        </w:rPr>
      </w:pPr>
    </w:p>
    <w:p w14:paraId="7156E9B4" w14:textId="77777777" w:rsidR="007A58FE" w:rsidRPr="007A58FE" w:rsidRDefault="007A58FE" w:rsidP="007A58FE">
      <w:pPr>
        <w:spacing w:after="0"/>
        <w:ind w:left="120"/>
        <w:rPr>
          <w:b/>
          <w:bCs/>
          <w:lang w:val="sk-SK"/>
        </w:rPr>
      </w:pPr>
      <w:r w:rsidRPr="007A58FE">
        <w:rPr>
          <w:b/>
          <w:bCs/>
          <w:lang w:val="sk-SK"/>
        </w:rPr>
        <w:t>Poznámky</w:t>
      </w:r>
    </w:p>
    <w:p w14:paraId="2E5096E0" w14:textId="77777777" w:rsidR="007A58FE" w:rsidRPr="007A58FE" w:rsidRDefault="007A58FE" w:rsidP="007A58FE">
      <w:pPr>
        <w:spacing w:after="0"/>
        <w:ind w:left="120"/>
        <w:rPr>
          <w:lang w:val="sk-SK"/>
        </w:rPr>
      </w:pPr>
      <w:r w:rsidRPr="007A58FE">
        <w:rPr>
          <w:lang w:val="sk-SK"/>
        </w:rPr>
        <w:t>1)</w:t>
      </w:r>
    </w:p>
    <w:p w14:paraId="64B8EC36" w14:textId="77777777" w:rsidR="007A58FE" w:rsidRPr="007A58FE" w:rsidRDefault="007A58FE" w:rsidP="007A58FE">
      <w:pPr>
        <w:spacing w:after="0"/>
        <w:ind w:left="120"/>
        <w:rPr>
          <w:lang w:val="sk-SK"/>
        </w:rPr>
      </w:pPr>
      <w:hyperlink r:id="rId14" w:anchor="paragraf-35" w:tgtFrame="_blank" w:tooltip="Odkaz na predpis alebo ustanovenie" w:history="1">
        <w:r w:rsidRPr="007A58FE">
          <w:rPr>
            <w:rStyle w:val="Hypertextovprepojenie"/>
            <w:lang w:val="sk-SK"/>
          </w:rPr>
          <w:t>§ 35</w:t>
        </w:r>
      </w:hyperlink>
      <w:r w:rsidRPr="007A58FE">
        <w:rPr>
          <w:lang w:val="sk-SK"/>
        </w:rPr>
        <w:t xml:space="preserve"> zákona č. </w:t>
      </w:r>
      <w:hyperlink r:id="rId15" w:tgtFrame="_blank" w:tooltip="Odkaz na predpis alebo ustanovenie" w:history="1">
        <w:r w:rsidRPr="007A58FE">
          <w:rPr>
            <w:rStyle w:val="Hypertextovprepojenie"/>
            <w:lang w:val="sk-SK"/>
          </w:rPr>
          <w:t>322/2025 Z. z.</w:t>
        </w:r>
      </w:hyperlink>
      <w:r w:rsidRPr="007A58FE">
        <w:rPr>
          <w:lang w:val="sk-SK"/>
        </w:rPr>
        <w:t xml:space="preserve"> o financovaní škôl a školských zariadení.</w:t>
      </w:r>
    </w:p>
    <w:p w14:paraId="2539403B" w14:textId="77777777" w:rsidR="007A58FE" w:rsidRPr="00085637" w:rsidRDefault="007A58FE" w:rsidP="00073707">
      <w:pPr>
        <w:spacing w:after="0"/>
        <w:ind w:left="120"/>
        <w:rPr>
          <w:lang w:val="sk-SK"/>
        </w:rPr>
      </w:pPr>
    </w:p>
    <w:sectPr w:rsidR="007A58FE" w:rsidRPr="00085637" w:rsidSect="0091159B">
      <w:footerReference w:type="even" r:id="rId16"/>
      <w:footerReference w:type="default" r:id="rId17"/>
      <w:footerReference w:type="first" r:id="rId18"/>
      <w:pgSz w:w="11907" w:h="16839" w:code="9"/>
      <w:pgMar w:top="1440" w:right="1080" w:bottom="1440" w:left="1080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2C64A" w14:textId="77777777" w:rsidR="005A7877" w:rsidRDefault="005A7877" w:rsidP="00DB5815">
      <w:pPr>
        <w:spacing w:after="0" w:line="240" w:lineRule="auto"/>
      </w:pPr>
      <w:r>
        <w:separator/>
      </w:r>
    </w:p>
  </w:endnote>
  <w:endnote w:type="continuationSeparator" w:id="0">
    <w:p w14:paraId="55950DAC" w14:textId="77777777" w:rsidR="005A7877" w:rsidRDefault="005A7877" w:rsidP="00DB58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Arial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C66A4" w14:textId="347B204A" w:rsidR="00296C52" w:rsidRDefault="00296C52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292804F" wp14:editId="0177B018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44525" cy="368935"/>
              <wp:effectExtent l="0" t="0" r="3175" b="0"/>
              <wp:wrapNone/>
              <wp:docPr id="1139103137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452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4FDAC1" w14:textId="3087F0AF" w:rsidR="00296C52" w:rsidRPr="00296C52" w:rsidRDefault="00296C52" w:rsidP="00296C52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96C52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92804F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50.75pt;height:29.0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" filled="f" stroked="f">
              <v:fill o:detectmouseclick="t"/>
              <v:textbox style="mso-fit-shape-to-text:t" inset="20pt,0,0,15pt">
                <w:txbxContent>
                  <w:p w14:paraId="364FDAC1" w14:textId="3087F0AF" w:rsidR="00296C52" w:rsidRPr="00296C52" w:rsidRDefault="00296C52" w:rsidP="00296C52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296C52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43D6C" w14:textId="49342ECF" w:rsidR="00DB5815" w:rsidRDefault="00000000">
    <w:pPr>
      <w:pStyle w:val="Pta"/>
      <w:jc w:val="center"/>
    </w:pPr>
    <w:sdt>
      <w:sdtPr>
        <w:id w:val="727038636"/>
        <w:docPartObj>
          <w:docPartGallery w:val="Page Numbers (Bottom of Page)"/>
          <w:docPartUnique/>
        </w:docPartObj>
      </w:sdtPr>
      <w:sdtContent>
        <w:r w:rsidR="00DB5815">
          <w:fldChar w:fldCharType="begin"/>
        </w:r>
        <w:r w:rsidR="00DB5815">
          <w:instrText>PAGE   \* MERGEFORMAT</w:instrText>
        </w:r>
        <w:r w:rsidR="00DB5815">
          <w:fldChar w:fldCharType="separate"/>
        </w:r>
        <w:r w:rsidR="00AF591E" w:rsidRPr="00AF591E">
          <w:rPr>
            <w:noProof/>
            <w:lang w:val="sk-SK"/>
          </w:rPr>
          <w:t>1</w:t>
        </w:r>
        <w:r w:rsidR="00DB5815">
          <w:fldChar w:fldCharType="end"/>
        </w:r>
      </w:sdtContent>
    </w:sdt>
  </w:p>
  <w:p w14:paraId="1BC53094" w14:textId="77777777" w:rsidR="00DB5815" w:rsidRDefault="00DB5815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1A23D" w14:textId="6E19340A" w:rsidR="00296C52" w:rsidRDefault="00296C52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7EE61F6" wp14:editId="6F58169B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44525" cy="368935"/>
              <wp:effectExtent l="0" t="0" r="3175" b="0"/>
              <wp:wrapNone/>
              <wp:docPr id="1740881354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452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74F5DA5" w14:textId="2AC84255" w:rsidR="00296C52" w:rsidRPr="00296C52" w:rsidRDefault="00296C52" w:rsidP="00296C52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96C52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EE61F6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Interné" style="position:absolute;margin-left:0;margin-top:0;width:50.75pt;height:29.0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" filled="f" stroked="f">
              <v:fill o:detectmouseclick="t"/>
              <v:textbox style="mso-fit-shape-to-text:t" inset="20pt,0,0,15pt">
                <w:txbxContent>
                  <w:p w14:paraId="274F5DA5" w14:textId="2AC84255" w:rsidR="00296C52" w:rsidRPr="00296C52" w:rsidRDefault="00296C52" w:rsidP="00296C52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296C52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136491" w14:textId="77777777" w:rsidR="005A7877" w:rsidRDefault="005A7877" w:rsidP="00DB5815">
      <w:pPr>
        <w:spacing w:after="0" w:line="240" w:lineRule="auto"/>
      </w:pPr>
      <w:r>
        <w:separator/>
      </w:r>
    </w:p>
  </w:footnote>
  <w:footnote w:type="continuationSeparator" w:id="0">
    <w:p w14:paraId="41F575CD" w14:textId="77777777" w:rsidR="005A7877" w:rsidRDefault="005A7877" w:rsidP="00DB58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8A528C"/>
    <w:multiLevelType w:val="hybridMultilevel"/>
    <w:tmpl w:val="67907AE8"/>
    <w:lvl w:ilvl="0" w:tplc="F984D07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35556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7FC"/>
    <w:rsid w:val="00004C66"/>
    <w:rsid w:val="000160CD"/>
    <w:rsid w:val="0005137B"/>
    <w:rsid w:val="000716FD"/>
    <w:rsid w:val="000720C7"/>
    <w:rsid w:val="00073707"/>
    <w:rsid w:val="00085637"/>
    <w:rsid w:val="000A2910"/>
    <w:rsid w:val="000A2AF0"/>
    <w:rsid w:val="000B6BD6"/>
    <w:rsid w:val="000C0419"/>
    <w:rsid w:val="000C2C6B"/>
    <w:rsid w:val="000C4E76"/>
    <w:rsid w:val="000C5651"/>
    <w:rsid w:val="000C71BE"/>
    <w:rsid w:val="000D1820"/>
    <w:rsid w:val="000F2F87"/>
    <w:rsid w:val="00112BCD"/>
    <w:rsid w:val="00120978"/>
    <w:rsid w:val="001227E8"/>
    <w:rsid w:val="001325C6"/>
    <w:rsid w:val="00173481"/>
    <w:rsid w:val="00176167"/>
    <w:rsid w:val="00180116"/>
    <w:rsid w:val="00182EF6"/>
    <w:rsid w:val="0018637B"/>
    <w:rsid w:val="00193639"/>
    <w:rsid w:val="001D4B65"/>
    <w:rsid w:val="001F0D22"/>
    <w:rsid w:val="001F119E"/>
    <w:rsid w:val="002013D5"/>
    <w:rsid w:val="0022375C"/>
    <w:rsid w:val="0022566A"/>
    <w:rsid w:val="00231746"/>
    <w:rsid w:val="00243BDF"/>
    <w:rsid w:val="002458B0"/>
    <w:rsid w:val="002466F2"/>
    <w:rsid w:val="00260E7D"/>
    <w:rsid w:val="002703A4"/>
    <w:rsid w:val="0029009C"/>
    <w:rsid w:val="00293DE6"/>
    <w:rsid w:val="00296C52"/>
    <w:rsid w:val="002A5DA7"/>
    <w:rsid w:val="002C0313"/>
    <w:rsid w:val="002D40B1"/>
    <w:rsid w:val="002F74E9"/>
    <w:rsid w:val="00305E9C"/>
    <w:rsid w:val="00333ACE"/>
    <w:rsid w:val="00334FDC"/>
    <w:rsid w:val="00350442"/>
    <w:rsid w:val="0035100F"/>
    <w:rsid w:val="00367AB5"/>
    <w:rsid w:val="00370953"/>
    <w:rsid w:val="00375E8B"/>
    <w:rsid w:val="003876DA"/>
    <w:rsid w:val="003A2E5E"/>
    <w:rsid w:val="003E28A7"/>
    <w:rsid w:val="00420A97"/>
    <w:rsid w:val="004529A4"/>
    <w:rsid w:val="004567FE"/>
    <w:rsid w:val="004630E1"/>
    <w:rsid w:val="00466CCE"/>
    <w:rsid w:val="004A4FE3"/>
    <w:rsid w:val="004D7449"/>
    <w:rsid w:val="004E4891"/>
    <w:rsid w:val="004F2556"/>
    <w:rsid w:val="00513159"/>
    <w:rsid w:val="00514D53"/>
    <w:rsid w:val="005259E5"/>
    <w:rsid w:val="00537544"/>
    <w:rsid w:val="0056021C"/>
    <w:rsid w:val="005653AB"/>
    <w:rsid w:val="00575C59"/>
    <w:rsid w:val="00597977"/>
    <w:rsid w:val="005A7877"/>
    <w:rsid w:val="005F5FBC"/>
    <w:rsid w:val="00600F99"/>
    <w:rsid w:val="0061372B"/>
    <w:rsid w:val="00620403"/>
    <w:rsid w:val="00621845"/>
    <w:rsid w:val="0062527E"/>
    <w:rsid w:val="00632826"/>
    <w:rsid w:val="0063436D"/>
    <w:rsid w:val="006706DF"/>
    <w:rsid w:val="006C6550"/>
    <w:rsid w:val="006F30BF"/>
    <w:rsid w:val="00704F0D"/>
    <w:rsid w:val="00732B8D"/>
    <w:rsid w:val="007340AD"/>
    <w:rsid w:val="00735DEB"/>
    <w:rsid w:val="0073660C"/>
    <w:rsid w:val="007467FC"/>
    <w:rsid w:val="00751941"/>
    <w:rsid w:val="00774219"/>
    <w:rsid w:val="007816DA"/>
    <w:rsid w:val="00782D5A"/>
    <w:rsid w:val="007939AD"/>
    <w:rsid w:val="007A16CF"/>
    <w:rsid w:val="007A58FE"/>
    <w:rsid w:val="007B09B1"/>
    <w:rsid w:val="007C2870"/>
    <w:rsid w:val="007F37BF"/>
    <w:rsid w:val="007F6DEB"/>
    <w:rsid w:val="00815289"/>
    <w:rsid w:val="00822BA4"/>
    <w:rsid w:val="00823BDB"/>
    <w:rsid w:val="0085497E"/>
    <w:rsid w:val="00855BDE"/>
    <w:rsid w:val="00885199"/>
    <w:rsid w:val="008F52EA"/>
    <w:rsid w:val="008F6103"/>
    <w:rsid w:val="0091159B"/>
    <w:rsid w:val="009258A0"/>
    <w:rsid w:val="009553CC"/>
    <w:rsid w:val="00960B24"/>
    <w:rsid w:val="00975D0A"/>
    <w:rsid w:val="00980A26"/>
    <w:rsid w:val="0098332C"/>
    <w:rsid w:val="009869AD"/>
    <w:rsid w:val="00987FB4"/>
    <w:rsid w:val="009A4EAB"/>
    <w:rsid w:val="009A7A6E"/>
    <w:rsid w:val="009C3C72"/>
    <w:rsid w:val="009D1D35"/>
    <w:rsid w:val="009D4C83"/>
    <w:rsid w:val="009E1DB8"/>
    <w:rsid w:val="009F668D"/>
    <w:rsid w:val="00A02DB0"/>
    <w:rsid w:val="00A10693"/>
    <w:rsid w:val="00A201D3"/>
    <w:rsid w:val="00A35CA3"/>
    <w:rsid w:val="00A42FF4"/>
    <w:rsid w:val="00A50A18"/>
    <w:rsid w:val="00A57C51"/>
    <w:rsid w:val="00A62556"/>
    <w:rsid w:val="00A62BF6"/>
    <w:rsid w:val="00A6594C"/>
    <w:rsid w:val="00A7570A"/>
    <w:rsid w:val="00A77298"/>
    <w:rsid w:val="00A9731B"/>
    <w:rsid w:val="00AB04BF"/>
    <w:rsid w:val="00AC0B28"/>
    <w:rsid w:val="00AE7D9F"/>
    <w:rsid w:val="00AF3595"/>
    <w:rsid w:val="00AF591E"/>
    <w:rsid w:val="00B146AA"/>
    <w:rsid w:val="00B14DD0"/>
    <w:rsid w:val="00B16B94"/>
    <w:rsid w:val="00B27AC1"/>
    <w:rsid w:val="00B87DE2"/>
    <w:rsid w:val="00B96E27"/>
    <w:rsid w:val="00BA448F"/>
    <w:rsid w:val="00C03190"/>
    <w:rsid w:val="00C07641"/>
    <w:rsid w:val="00C467C3"/>
    <w:rsid w:val="00C5061A"/>
    <w:rsid w:val="00C50C6A"/>
    <w:rsid w:val="00C67DF6"/>
    <w:rsid w:val="00C95325"/>
    <w:rsid w:val="00CA3CA3"/>
    <w:rsid w:val="00CC7F80"/>
    <w:rsid w:val="00CD51B9"/>
    <w:rsid w:val="00CE55D1"/>
    <w:rsid w:val="00D134BF"/>
    <w:rsid w:val="00D23B65"/>
    <w:rsid w:val="00D43F97"/>
    <w:rsid w:val="00D44D16"/>
    <w:rsid w:val="00D74B7F"/>
    <w:rsid w:val="00DA7B4D"/>
    <w:rsid w:val="00DB5815"/>
    <w:rsid w:val="00DB73E6"/>
    <w:rsid w:val="00DD7E34"/>
    <w:rsid w:val="00E175C5"/>
    <w:rsid w:val="00E33461"/>
    <w:rsid w:val="00E46E40"/>
    <w:rsid w:val="00E6260F"/>
    <w:rsid w:val="00E63500"/>
    <w:rsid w:val="00E839D6"/>
    <w:rsid w:val="00E92D55"/>
    <w:rsid w:val="00EA1317"/>
    <w:rsid w:val="00EB3DE0"/>
    <w:rsid w:val="00EB4EEF"/>
    <w:rsid w:val="00ED1DB8"/>
    <w:rsid w:val="00EE1850"/>
    <w:rsid w:val="00EF4FBB"/>
    <w:rsid w:val="00F01293"/>
    <w:rsid w:val="00F01F51"/>
    <w:rsid w:val="00F209BE"/>
    <w:rsid w:val="00F54C3D"/>
    <w:rsid w:val="00F73DDB"/>
    <w:rsid w:val="00FA6149"/>
    <w:rsid w:val="00FB2206"/>
    <w:rsid w:val="00FD510E"/>
    <w:rsid w:val="00FE6AB2"/>
    <w:rsid w:val="00FF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C9E1B4"/>
  <w15:docId w15:val="{6B29380D-F559-455C-8F93-2B70F3602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F30BF"/>
  </w:style>
  <w:style w:type="paragraph" w:styleId="Nadpis1">
    <w:name w:val="heading 1"/>
    <w:basedOn w:val="Normlny"/>
    <w:next w:val="Normlny"/>
    <w:link w:val="Nadpis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41CD9"/>
  </w:style>
  <w:style w:type="character" w:customStyle="1" w:styleId="Nadpis1Char">
    <w:name w:val="Nadpis 1 Char"/>
    <w:basedOn w:val="Predvolenpsmoodseku"/>
    <w:link w:val="Nadpis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Nadpis4Char">
    <w:name w:val="Nadpis 4 Char"/>
    <w:basedOn w:val="Predvolenpsmoodseku"/>
    <w:link w:val="Nadpis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Normlnysozarkami">
    <w:name w:val="Normal Indent"/>
    <w:basedOn w:val="Normlny"/>
    <w:uiPriority w:val="99"/>
    <w:unhideWhenUsed/>
    <w:rsid w:val="00841CD9"/>
    <w:pPr>
      <w:ind w:left="720"/>
    </w:pPr>
  </w:style>
  <w:style w:type="paragraph" w:styleId="Podtitul">
    <w:name w:val="Subtitle"/>
    <w:basedOn w:val="Normlny"/>
    <w:next w:val="Normlny"/>
    <w:link w:val="Podtitul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Nzov">
    <w:name w:val="Title"/>
    <w:basedOn w:val="Normlny"/>
    <w:next w:val="Normlny"/>
    <w:link w:val="Nzov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Zvraznenie">
    <w:name w:val="Emphasis"/>
    <w:basedOn w:val="Predvolenpsmoodseku"/>
    <w:uiPriority w:val="20"/>
    <w:qFormat/>
    <w:rsid w:val="00D1197D"/>
    <w:rPr>
      <w:i/>
      <w:iCs/>
    </w:rPr>
  </w:style>
  <w:style w:type="character" w:styleId="Hypertextovprepojenie">
    <w:name w:val="Hyperlink"/>
    <w:basedOn w:val="Predvolenpsmoodseku"/>
    <w:uiPriority w:val="99"/>
    <w:unhideWhenUsed/>
    <w:rPr>
      <w:color w:val="0563C1" w:themeColor="hyperlink"/>
      <w:u w:val="single"/>
    </w:rPr>
  </w:style>
  <w:style w:type="table" w:styleId="Mriekatabuky">
    <w:name w:val="Table Grid"/>
    <w:basedOn w:val="Normlnatabuka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is">
    <w:name w:val="caption"/>
    <w:basedOn w:val="Normlny"/>
    <w:next w:val="Normlny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340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340AD"/>
    <w:rPr>
      <w:rFonts w:ascii="Segoe UI" w:hAnsi="Segoe UI" w:cs="Segoe UI"/>
      <w:sz w:val="18"/>
      <w:szCs w:val="18"/>
    </w:rPr>
  </w:style>
  <w:style w:type="character" w:styleId="Zstupntext">
    <w:name w:val="Placeholder Text"/>
    <w:basedOn w:val="Predvolenpsmoodseku"/>
    <w:uiPriority w:val="99"/>
    <w:unhideWhenUsed/>
    <w:rsid w:val="007F37BF"/>
    <w:rPr>
      <w:color w:val="808080"/>
    </w:rPr>
  </w:style>
  <w:style w:type="character" w:styleId="Odkaznakomentr">
    <w:name w:val="annotation reference"/>
    <w:basedOn w:val="Predvolenpsmoodseku"/>
    <w:uiPriority w:val="99"/>
    <w:semiHidden/>
    <w:unhideWhenUsed/>
    <w:rsid w:val="00375E8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75E8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375E8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75E8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75E8B"/>
    <w:rPr>
      <w:b/>
      <w:bCs/>
      <w:sz w:val="20"/>
      <w:szCs w:val="20"/>
    </w:rPr>
  </w:style>
  <w:style w:type="paragraph" w:styleId="Pta">
    <w:name w:val="footer"/>
    <w:basedOn w:val="Normlny"/>
    <w:link w:val="PtaChar"/>
    <w:uiPriority w:val="99"/>
    <w:unhideWhenUsed/>
    <w:rsid w:val="00DB58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DB5815"/>
  </w:style>
  <w:style w:type="paragraph" w:styleId="Odsekzoznamu">
    <w:name w:val="List Paragraph"/>
    <w:basedOn w:val="Normlny"/>
    <w:uiPriority w:val="99"/>
    <w:rsid w:val="00073707"/>
    <w:pPr>
      <w:ind w:left="720"/>
      <w:contextualSpacing/>
    </w:pPr>
  </w:style>
  <w:style w:type="character" w:styleId="Nevyrieenzmienka">
    <w:name w:val="Unresolved Mention"/>
    <w:basedOn w:val="Predvolenpsmoodseku"/>
    <w:uiPriority w:val="99"/>
    <w:semiHidden/>
    <w:unhideWhenUsed/>
    <w:rsid w:val="007A58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453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083406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lov-lex.sk/pravne-predpisy/SK/ZZ/2004/564/" TargetMode="External"/><Relationship Id="rId13" Type="http://schemas.openxmlformats.org/officeDocument/2006/relationships/image" Target="media/image1.tiff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lov-lex.sk/pravne-predpisy/SK/ZZ/2004/564/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lov-lex.sk/pravne-predpisy/SK/ZZ/2004/564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slov-lex.sk/ezbierky/pravne-predpisy/SK/ZZ/2025/322/" TargetMode="External"/><Relationship Id="rId10" Type="http://schemas.openxmlformats.org/officeDocument/2006/relationships/hyperlink" Target="https://www.slov-lex.sk/pravne-predpisy/SK/ZZ/2004/564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slov-lex.sk/pravne-predpisy/SK/ZZ/2004/564/" TargetMode="External"/><Relationship Id="rId14" Type="http://schemas.openxmlformats.org/officeDocument/2006/relationships/hyperlink" Target="https://www.slov-lex.sk/ezbierky/pravne-predpisy/SK/ZZ/2025/322/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D5689C-5E9E-4625-AFE8-771731B32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1756</Words>
  <Characters>10010</Characters>
  <Application>Microsoft Office Word</Application>
  <DocSecurity>0</DocSecurity>
  <Lines>83</Lines>
  <Paragraphs>23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Lipnický Milan</dc:creator>
  <cp:lastModifiedBy>Lipnický Milan</cp:lastModifiedBy>
  <cp:revision>4</cp:revision>
  <dcterms:created xsi:type="dcterms:W3CDTF">2026-10-09T10:13:00Z</dcterms:created>
  <dcterms:modified xsi:type="dcterms:W3CDTF">2026-10-19T10:29:00Z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67c3bdca,43e555a1,232d8894</vt:lpwstr>
  </property>
  <property fmtid="{D5CDD505-2E9C-101B-9397-08002B2CF9AE}" pid="3" name="ClassificationContentMarkingFooterFontProps">
    <vt:lpwstr>#000000,10,Aptos</vt:lpwstr>
  </property>
  <property fmtid="{D5CDD505-2E9C-101B-9397-08002B2CF9AE}" pid="4" name="ClassificationContentMarkingFooterText">
    <vt:lpwstr>Interné</vt:lpwstr>
  </property>
  <property fmtid="{D5CDD505-2E9C-101B-9397-08002B2CF9AE}" pid="5" name="MSIP_Label_4c805978-f532-4a1a-b9e1-4e19c2c6466f_Enabled">
    <vt:lpwstr>true</vt:lpwstr>
  </property>
  <property fmtid="{D5CDD505-2E9C-101B-9397-08002B2CF9AE}" pid="6" name="MSIP_Label_4c805978-f532-4a1a-b9e1-4e19c2c6466f_SetDate">
    <vt:lpwstr>2026-10-07T10:39:59Z</vt:lpwstr>
  </property>
  <property fmtid="{D5CDD505-2E9C-101B-9397-08002B2CF9AE}" pid="7" name="MSIP_Label_4c805978-f532-4a1a-b9e1-4e19c2c6466f_Method">
    <vt:lpwstr>Standard</vt:lpwstr>
  </property>
  <property fmtid="{D5CDD505-2E9C-101B-9397-08002B2CF9AE}" pid="8" name="MSIP_Label_4c805978-f532-4a1a-b9e1-4e19c2c6466f_Name">
    <vt:lpwstr>Internal</vt:lpwstr>
  </property>
  <property fmtid="{D5CDD505-2E9C-101B-9397-08002B2CF9AE}" pid="9" name="MSIP_Label_4c805978-f532-4a1a-b9e1-4e19c2c6466f_SiteId">
    <vt:lpwstr>579df390-dbff-49fd-8f10-624670566482</vt:lpwstr>
  </property>
  <property fmtid="{D5CDD505-2E9C-101B-9397-08002B2CF9AE}" pid="10" name="MSIP_Label_4c805978-f532-4a1a-b9e1-4e19c2c6466f_ActionId">
    <vt:lpwstr>8cda7a99-3fb0-4468-883c-cab3080181bf</vt:lpwstr>
  </property>
  <property fmtid="{D5CDD505-2E9C-101B-9397-08002B2CF9AE}" pid="11" name="MSIP_Label_4c805978-f532-4a1a-b9e1-4e19c2c6466f_ContentBits">
    <vt:lpwstr>2</vt:lpwstr>
  </property>
  <property fmtid="{D5CDD505-2E9C-101B-9397-08002B2CF9AE}" pid="12" name="MSIP_Label_4c805978-f532-4a1a-b9e1-4e19c2c6466f_Tag">
    <vt:lpwstr>10, 3, 0, 1</vt:lpwstr>
  </property>
</Properties>
</file>