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5E5" w:rsidRDefault="002905E5" w:rsidP="002905E5">
      <w:pPr>
        <w:pStyle w:val="Default"/>
        <w:jc w:val="center"/>
        <w:rPr>
          <w:b/>
          <w:bCs/>
        </w:rPr>
      </w:pPr>
      <w:r w:rsidRPr="00B5786C">
        <w:rPr>
          <w:b/>
        </w:rPr>
        <w:t xml:space="preserve">P </w:t>
      </w:r>
      <w:r w:rsidRPr="002905E5">
        <w:rPr>
          <w:b/>
          <w:bCs/>
        </w:rPr>
        <w:t>R E D B E Ž N Á</w:t>
      </w:r>
      <w:r>
        <w:rPr>
          <w:b/>
          <w:bCs/>
        </w:rPr>
        <w:t xml:space="preserve"> </w:t>
      </w:r>
      <w:r w:rsidRPr="002905E5">
        <w:rPr>
          <w:b/>
          <w:bCs/>
        </w:rPr>
        <w:t xml:space="preserve"> I N F O R M Á C I</w:t>
      </w:r>
      <w:r w:rsidR="005F09EB">
        <w:rPr>
          <w:b/>
          <w:bCs/>
        </w:rPr>
        <w:t> </w:t>
      </w:r>
      <w:r w:rsidRPr="002905E5">
        <w:rPr>
          <w:b/>
          <w:bCs/>
        </w:rPr>
        <w:t>A</w:t>
      </w:r>
    </w:p>
    <w:p w:rsidR="005F09EB" w:rsidRDefault="005F09EB" w:rsidP="002905E5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k návrhu </w:t>
      </w:r>
      <w:r w:rsidR="00117937">
        <w:rPr>
          <w:b/>
          <w:bCs/>
        </w:rPr>
        <w:t xml:space="preserve">nariadenia vlády </w:t>
      </w:r>
      <w:r>
        <w:rPr>
          <w:b/>
          <w:bCs/>
        </w:rPr>
        <w:t>Slovenskej republiky o</w:t>
      </w:r>
      <w:r w:rsidR="00117937">
        <w:rPr>
          <w:b/>
          <w:bCs/>
        </w:rPr>
        <w:t> zavedení letného času v rokoch 20</w:t>
      </w:r>
      <w:r w:rsidR="00E146B3">
        <w:rPr>
          <w:b/>
          <w:bCs/>
        </w:rPr>
        <w:t>27</w:t>
      </w:r>
      <w:r w:rsidR="00117937">
        <w:rPr>
          <w:b/>
          <w:bCs/>
        </w:rPr>
        <w:t xml:space="preserve"> až 20</w:t>
      </w:r>
      <w:r w:rsidR="00E146B3">
        <w:rPr>
          <w:b/>
          <w:bCs/>
        </w:rPr>
        <w:t>31</w:t>
      </w:r>
    </w:p>
    <w:p w:rsidR="00506BCA" w:rsidRDefault="005F09EB" w:rsidP="002905E5">
      <w:pPr>
        <w:pStyle w:val="Default"/>
        <w:jc w:val="center"/>
        <w:rPr>
          <w:b/>
          <w:bCs/>
        </w:rPr>
      </w:pPr>
      <w:r w:rsidRPr="002905E5">
        <w:rPr>
          <w:b/>
          <w:bCs/>
        </w:rPr>
        <w:t xml:space="preserve"> </w:t>
      </w:r>
    </w:p>
    <w:p w:rsidR="002905E5" w:rsidRPr="005F09EB" w:rsidRDefault="002905E5" w:rsidP="002905E5">
      <w:pPr>
        <w:pStyle w:val="Default"/>
        <w:jc w:val="center"/>
      </w:pPr>
      <w:r w:rsidRPr="00AC73A6">
        <w:rPr>
          <w:bCs/>
        </w:rPr>
        <w:t>(p</w:t>
      </w:r>
      <w:r w:rsidRPr="005F09EB">
        <w:rPr>
          <w:bCs/>
        </w:rPr>
        <w:t>odľa zákona č. 400/2015 Z. z. o tvorbe právnych predpisov</w:t>
      </w:r>
    </w:p>
    <w:p w:rsidR="002905E5" w:rsidRPr="005F09EB" w:rsidRDefault="002905E5" w:rsidP="002905E5">
      <w:pPr>
        <w:pStyle w:val="Default"/>
        <w:jc w:val="center"/>
      </w:pPr>
      <w:r w:rsidRPr="005F09EB">
        <w:rPr>
          <w:bCs/>
        </w:rPr>
        <w:t>a o Zbierke zákonov Slovenskej republiky a o zmene a doplnení niektorých zákonov)</w:t>
      </w:r>
    </w:p>
    <w:p w:rsidR="002905E5" w:rsidRDefault="002905E5" w:rsidP="002905E5">
      <w:pPr>
        <w:pStyle w:val="Default"/>
        <w:rPr>
          <w:b/>
          <w:bCs/>
        </w:rPr>
      </w:pPr>
    </w:p>
    <w:p w:rsidR="00506BCA" w:rsidRDefault="00506BCA" w:rsidP="002905E5">
      <w:pPr>
        <w:pStyle w:val="Default"/>
        <w:rPr>
          <w:b/>
          <w:bCs/>
        </w:rPr>
      </w:pPr>
    </w:p>
    <w:p w:rsidR="002905E5" w:rsidRPr="002905E5" w:rsidRDefault="002905E5" w:rsidP="002905E5">
      <w:pPr>
        <w:pStyle w:val="Default"/>
      </w:pPr>
      <w:r w:rsidRPr="002905E5">
        <w:rPr>
          <w:b/>
          <w:bCs/>
        </w:rPr>
        <w:t xml:space="preserve">1. Pripravovaný právny predpis: </w:t>
      </w:r>
    </w:p>
    <w:p w:rsidR="002E0E79" w:rsidRDefault="002E0E79" w:rsidP="00117937">
      <w:pPr>
        <w:pStyle w:val="Default"/>
        <w:jc w:val="both"/>
        <w:rPr>
          <w:b/>
        </w:rPr>
      </w:pPr>
    </w:p>
    <w:p w:rsidR="00F5523C" w:rsidRDefault="002905E5" w:rsidP="00117937">
      <w:pPr>
        <w:pStyle w:val="Default"/>
        <w:jc w:val="both"/>
        <w:rPr>
          <w:b/>
          <w:bCs/>
        </w:rPr>
      </w:pPr>
      <w:r w:rsidRPr="00ED0C3C">
        <w:rPr>
          <w:b/>
        </w:rPr>
        <w:t xml:space="preserve">Návrh </w:t>
      </w:r>
      <w:r w:rsidR="00117937">
        <w:rPr>
          <w:b/>
          <w:bCs/>
        </w:rPr>
        <w:t>nariadenia vlády Slovenskej republiky o zavedení letného času v rokoch 20</w:t>
      </w:r>
      <w:r w:rsidR="00F950CD">
        <w:rPr>
          <w:b/>
          <w:bCs/>
        </w:rPr>
        <w:t>27 až 2031</w:t>
      </w:r>
      <w:r w:rsidRPr="002905E5">
        <w:rPr>
          <w:b/>
          <w:bCs/>
        </w:rPr>
        <w:t xml:space="preserve"> </w:t>
      </w:r>
    </w:p>
    <w:p w:rsidR="00F5523C" w:rsidRDefault="00F5523C" w:rsidP="00117937">
      <w:pPr>
        <w:pStyle w:val="Default"/>
        <w:jc w:val="both"/>
        <w:rPr>
          <w:b/>
          <w:bCs/>
        </w:rPr>
      </w:pPr>
    </w:p>
    <w:p w:rsidR="002905E5" w:rsidRPr="002905E5" w:rsidRDefault="00F5523C" w:rsidP="00117937">
      <w:pPr>
        <w:pStyle w:val="Default"/>
        <w:jc w:val="both"/>
      </w:pPr>
      <w:r>
        <w:rPr>
          <w:b/>
          <w:bCs/>
        </w:rPr>
        <w:t xml:space="preserve">2. </w:t>
      </w:r>
      <w:r w:rsidR="002905E5" w:rsidRPr="002905E5">
        <w:rPr>
          <w:b/>
          <w:bCs/>
        </w:rPr>
        <w:t xml:space="preserve">Základné ciele právnej úpravy: </w:t>
      </w:r>
    </w:p>
    <w:p w:rsidR="002E0E79" w:rsidRDefault="002E0E79" w:rsidP="00117937">
      <w:pPr>
        <w:jc w:val="both"/>
        <w:rPr>
          <w:lang w:eastAsia="en-US"/>
        </w:rPr>
      </w:pPr>
    </w:p>
    <w:p w:rsidR="00117937" w:rsidRPr="00117937" w:rsidRDefault="00117937" w:rsidP="00117937">
      <w:pPr>
        <w:jc w:val="both"/>
        <w:rPr>
          <w:lang w:eastAsia="en-US"/>
        </w:rPr>
      </w:pPr>
      <w:r w:rsidRPr="00117937">
        <w:rPr>
          <w:lang w:eastAsia="en-US"/>
        </w:rPr>
        <w:t>Návrh nariadenia vlády S</w:t>
      </w:r>
      <w:r w:rsidR="002E0E79">
        <w:rPr>
          <w:lang w:eastAsia="en-US"/>
        </w:rPr>
        <w:t>lovenskej republiky</w:t>
      </w:r>
      <w:r w:rsidRPr="00117937">
        <w:rPr>
          <w:lang w:eastAsia="en-US"/>
        </w:rPr>
        <w:t xml:space="preserve"> o zavedení letného času v rokoch 20</w:t>
      </w:r>
      <w:r w:rsidR="00F950CD">
        <w:rPr>
          <w:lang w:eastAsia="en-US"/>
        </w:rPr>
        <w:t>27 až 2031</w:t>
      </w:r>
      <w:r w:rsidRPr="00117937">
        <w:rPr>
          <w:lang w:eastAsia="en-US"/>
        </w:rPr>
        <w:t xml:space="preserve"> </w:t>
      </w:r>
      <w:r w:rsidR="002E0E79">
        <w:rPr>
          <w:lang w:eastAsia="en-US"/>
        </w:rPr>
        <w:t xml:space="preserve">bude </w:t>
      </w:r>
      <w:r w:rsidRPr="00117937">
        <w:rPr>
          <w:lang w:eastAsia="en-US"/>
        </w:rPr>
        <w:t>predklad</w:t>
      </w:r>
      <w:r w:rsidR="002E0E79">
        <w:rPr>
          <w:lang w:eastAsia="en-US"/>
        </w:rPr>
        <w:t xml:space="preserve">ať </w:t>
      </w:r>
      <w:r w:rsidRPr="00117937">
        <w:rPr>
          <w:lang w:eastAsia="en-US"/>
        </w:rPr>
        <w:t>Ministerstvo práce, sociálnych vecí a rodiny S</w:t>
      </w:r>
      <w:r w:rsidR="002E0E79">
        <w:rPr>
          <w:lang w:eastAsia="en-US"/>
        </w:rPr>
        <w:t>lovenskej republiky</w:t>
      </w:r>
      <w:r w:rsidRPr="00117937">
        <w:rPr>
          <w:lang w:eastAsia="en-US"/>
        </w:rPr>
        <w:t xml:space="preserve"> na základe § 1 zákona č. 54/1946 Zb. o letnom čase.</w:t>
      </w:r>
      <w:r>
        <w:rPr>
          <w:lang w:eastAsia="en-US"/>
        </w:rPr>
        <w:t xml:space="preserve"> </w:t>
      </w:r>
      <w:r w:rsidRPr="00117937">
        <w:rPr>
          <w:lang w:eastAsia="en-US"/>
        </w:rPr>
        <w:t xml:space="preserve">Začiatok a koniec letného času </w:t>
      </w:r>
      <w:r w:rsidR="002E0E79">
        <w:rPr>
          <w:lang w:eastAsia="en-US"/>
        </w:rPr>
        <w:t xml:space="preserve">bude ustanovený </w:t>
      </w:r>
      <w:r w:rsidRPr="00117937">
        <w:rPr>
          <w:lang w:eastAsia="en-US"/>
        </w:rPr>
        <w:t>v súlade s oznámením Komisie (C</w:t>
      </w:r>
      <w:r w:rsidR="00F950CD">
        <w:rPr>
          <w:lang w:eastAsia="en-US"/>
        </w:rPr>
        <w:t>/2026/1660</w:t>
      </w:r>
      <w:r w:rsidRPr="00117937">
        <w:rPr>
          <w:lang w:eastAsia="en-US"/>
        </w:rPr>
        <w:t>) uverejneným v zmysle  článku 4 smernice Európskeho parlamentu a Rady 2000/84 ES z 19. januára 2001 o úprave letného času.</w:t>
      </w:r>
    </w:p>
    <w:p w:rsidR="002905E5" w:rsidRPr="002905E5" w:rsidRDefault="002905E5" w:rsidP="000C0047">
      <w:pPr>
        <w:pStyle w:val="Default"/>
        <w:spacing w:before="240"/>
      </w:pPr>
      <w:r w:rsidRPr="002905E5">
        <w:rPr>
          <w:b/>
          <w:bCs/>
        </w:rPr>
        <w:t xml:space="preserve">3. Zhodnotenie súčasného stavu: </w:t>
      </w:r>
    </w:p>
    <w:p w:rsidR="002E0E79" w:rsidRDefault="002E0E79" w:rsidP="000939AC">
      <w:pPr>
        <w:jc w:val="both"/>
        <w:rPr>
          <w:lang w:eastAsia="en-US"/>
        </w:rPr>
      </w:pPr>
    </w:p>
    <w:p w:rsidR="000939AC" w:rsidRPr="00117937" w:rsidRDefault="000939AC" w:rsidP="000939AC">
      <w:pPr>
        <w:jc w:val="both"/>
        <w:rPr>
          <w:lang w:eastAsia="en-US"/>
        </w:rPr>
      </w:pPr>
      <w:r>
        <w:rPr>
          <w:lang w:eastAsia="en-US"/>
        </w:rPr>
        <w:t>V</w:t>
      </w:r>
      <w:r w:rsidRPr="00117937">
        <w:rPr>
          <w:lang w:eastAsia="en-US"/>
        </w:rPr>
        <w:t> zmysle  článku 4 smernice Európskeho parlamentu a Rady 2000/84 ES z 19. januára 2001 o úprave letného času</w:t>
      </w:r>
      <w:r>
        <w:t xml:space="preserve"> je Komisia povinná každých päť rokov uverejniť oznámenie, ktoré obsahuje časový plán uvádzajúci dátumy, kedy začína a končí obdobie letného času. Predkladaný návrh </w:t>
      </w:r>
      <w:r w:rsidR="002E0E79">
        <w:t xml:space="preserve">bude </w:t>
      </w:r>
      <w:r>
        <w:t>v súlade s oznámením Komisie prijatým podľa  článku 4 uvedenej smernice pre roky 20</w:t>
      </w:r>
      <w:r w:rsidR="00ED0C3C">
        <w:t>2</w:t>
      </w:r>
      <w:r w:rsidR="00A858AC">
        <w:t>7</w:t>
      </w:r>
      <w:r>
        <w:t xml:space="preserve"> až 20</w:t>
      </w:r>
      <w:r w:rsidR="00A858AC">
        <w:t>31</w:t>
      </w:r>
      <w:r>
        <w:t xml:space="preserve"> (Ú. v. EÚ </w:t>
      </w:r>
      <w:r w:rsidR="00A858AC">
        <w:t>C/</w:t>
      </w:r>
      <w:r>
        <w:t>20</w:t>
      </w:r>
      <w:r w:rsidR="00A858AC">
        <w:t>26</w:t>
      </w:r>
      <w:r>
        <w:t>/</w:t>
      </w:r>
      <w:r w:rsidR="00A858AC">
        <w:t>1660</w:t>
      </w:r>
      <w:r>
        <w:t xml:space="preserve"> zo dňa </w:t>
      </w:r>
      <w:r w:rsidR="00A858AC">
        <w:t>18</w:t>
      </w:r>
      <w:r>
        <w:t>. 0</w:t>
      </w:r>
      <w:r w:rsidR="00A858AC">
        <w:t>3</w:t>
      </w:r>
      <w:r>
        <w:t>. 20</w:t>
      </w:r>
      <w:r w:rsidR="00A858AC">
        <w:t>26</w:t>
      </w:r>
      <w:r>
        <w:t>).</w:t>
      </w:r>
    </w:p>
    <w:p w:rsidR="002905E5" w:rsidRPr="002905E5" w:rsidRDefault="002905E5" w:rsidP="000C0047">
      <w:pPr>
        <w:pStyle w:val="Default"/>
        <w:spacing w:before="240"/>
      </w:pPr>
      <w:r w:rsidRPr="002905E5">
        <w:rPr>
          <w:b/>
          <w:bCs/>
        </w:rPr>
        <w:t xml:space="preserve">4. Spôsob zapojenia verejnosti do prípravy právneho prepisu: </w:t>
      </w:r>
    </w:p>
    <w:p w:rsidR="002E0E79" w:rsidRDefault="002E0E79" w:rsidP="00F5523C">
      <w:pPr>
        <w:pStyle w:val="Default"/>
        <w:jc w:val="both"/>
      </w:pPr>
    </w:p>
    <w:p w:rsidR="00064967" w:rsidRDefault="002C437C" w:rsidP="00F5523C">
      <w:pPr>
        <w:pStyle w:val="Default"/>
        <w:jc w:val="both"/>
      </w:pPr>
      <w:r w:rsidRPr="00F5523C">
        <w:t>Verejnosť sa môže zapojiť do prípravy právneho predpisu formou zasielania podnetov</w:t>
      </w:r>
      <w:r w:rsidR="00ED0C3C">
        <w:t xml:space="preserve"> a </w:t>
      </w:r>
      <w:r w:rsidRPr="00F5523C">
        <w:t>návrhov</w:t>
      </w:r>
      <w:r w:rsidR="00ED0C3C">
        <w:t xml:space="preserve"> </w:t>
      </w:r>
      <w:r w:rsidRPr="00F5523C">
        <w:t xml:space="preserve">v intenciách vecného zamerania podľa bodu 2. </w:t>
      </w:r>
    </w:p>
    <w:p w:rsidR="002E0E79" w:rsidRDefault="002E0E79" w:rsidP="00F5523C">
      <w:pPr>
        <w:pStyle w:val="Default"/>
        <w:jc w:val="both"/>
      </w:pPr>
    </w:p>
    <w:p w:rsidR="002C437C" w:rsidRPr="00F5523C" w:rsidRDefault="002C437C" w:rsidP="00F5523C">
      <w:pPr>
        <w:pStyle w:val="Default"/>
        <w:jc w:val="both"/>
      </w:pPr>
      <w:r w:rsidRPr="00F5523C">
        <w:t xml:space="preserve">Lehota na vyjadrenie je do </w:t>
      </w:r>
      <w:r w:rsidR="00D455BD">
        <w:t>1</w:t>
      </w:r>
      <w:r w:rsidR="0016380D">
        <w:t>5</w:t>
      </w:r>
      <w:r w:rsidR="00D455BD">
        <w:t>. októbra 2026</w:t>
      </w:r>
    </w:p>
    <w:p w:rsidR="00806F44" w:rsidRDefault="00806F44" w:rsidP="0071451A">
      <w:pPr>
        <w:pStyle w:val="Default"/>
        <w:jc w:val="both"/>
      </w:pPr>
    </w:p>
    <w:p w:rsidR="002905E5" w:rsidRPr="00350A22" w:rsidRDefault="002905E5" w:rsidP="002905E5">
      <w:pPr>
        <w:pStyle w:val="Default"/>
        <w:rPr>
          <w:b/>
        </w:rPr>
      </w:pPr>
      <w:r w:rsidRPr="00350A22">
        <w:rPr>
          <w:b/>
        </w:rPr>
        <w:t xml:space="preserve">Kontaktné údaje: </w:t>
      </w:r>
    </w:p>
    <w:p w:rsidR="005A1E38" w:rsidRPr="00BC1BFA" w:rsidRDefault="002905E5" w:rsidP="002905E5">
      <w:pPr>
        <w:pStyle w:val="Default"/>
      </w:pPr>
      <w:r w:rsidRPr="00BC1BFA">
        <w:t xml:space="preserve">Ministerstvo </w:t>
      </w:r>
      <w:r w:rsidR="005A1E38" w:rsidRPr="00BC1BFA">
        <w:t>práce, sociálnych vecí a rodiny Slovenskej republiky</w:t>
      </w:r>
    </w:p>
    <w:p w:rsidR="002905E5" w:rsidRPr="00BC1BFA" w:rsidRDefault="002734CE" w:rsidP="002905E5">
      <w:pPr>
        <w:pStyle w:val="Default"/>
      </w:pPr>
      <w:r>
        <w:t>s</w:t>
      </w:r>
      <w:r w:rsidR="002905E5" w:rsidRPr="00BC1BFA">
        <w:t xml:space="preserve">ekcia </w:t>
      </w:r>
      <w:r w:rsidR="005A1E38" w:rsidRPr="00BC1BFA">
        <w:t>práce</w:t>
      </w:r>
      <w:r w:rsidR="002905E5" w:rsidRPr="00BC1BFA">
        <w:t xml:space="preserve"> </w:t>
      </w:r>
    </w:p>
    <w:p w:rsidR="002905E5" w:rsidRPr="00BC1BFA" w:rsidRDefault="002734CE" w:rsidP="002905E5">
      <w:pPr>
        <w:pStyle w:val="Default"/>
      </w:pPr>
      <w:r>
        <w:t>o</w:t>
      </w:r>
      <w:r w:rsidR="002905E5" w:rsidRPr="00BC1BFA">
        <w:t xml:space="preserve">dbor </w:t>
      </w:r>
      <w:r w:rsidR="005A1E38" w:rsidRPr="00BC1BFA">
        <w:t>pracovných vzťahov</w:t>
      </w:r>
      <w:r w:rsidR="002905E5" w:rsidRPr="00BC1BFA">
        <w:t xml:space="preserve"> </w:t>
      </w:r>
    </w:p>
    <w:p w:rsidR="005A1E38" w:rsidRPr="00BC1BFA" w:rsidRDefault="005A1E38" w:rsidP="002905E5">
      <w:pPr>
        <w:pStyle w:val="Default"/>
      </w:pPr>
      <w:r w:rsidRPr="00BC1BFA">
        <w:t xml:space="preserve">Špitálska 4, 6, 8 </w:t>
      </w:r>
      <w:r w:rsidRPr="00BC1BFA">
        <w:br/>
        <w:t>816 43 Bratislava</w:t>
      </w:r>
    </w:p>
    <w:p w:rsidR="002C437C" w:rsidRDefault="00BC1BFA" w:rsidP="0071451A">
      <w:pPr>
        <w:pStyle w:val="Default"/>
      </w:pPr>
      <w:r>
        <w:t xml:space="preserve">e-mail: </w:t>
      </w:r>
      <w:hyperlink r:id="rId8" w:history="1">
        <w:r w:rsidR="005E3EB1" w:rsidRPr="00F14EF8">
          <w:rPr>
            <w:rStyle w:val="Hypertextovprepojenie"/>
          </w:rPr>
          <w:t>simon.miklus@employment.gov.sk</w:t>
        </w:r>
      </w:hyperlink>
      <w:r w:rsidR="005E3EB1">
        <w:tab/>
      </w:r>
    </w:p>
    <w:p w:rsidR="00BC1BFA" w:rsidRDefault="00BC1BFA" w:rsidP="0071451A">
      <w:pPr>
        <w:pStyle w:val="Default"/>
      </w:pPr>
    </w:p>
    <w:p w:rsidR="002905E5" w:rsidRPr="002905E5" w:rsidRDefault="002905E5" w:rsidP="002905E5">
      <w:pPr>
        <w:pStyle w:val="Default"/>
      </w:pPr>
      <w:r w:rsidRPr="002905E5">
        <w:rPr>
          <w:b/>
          <w:bCs/>
        </w:rPr>
        <w:t xml:space="preserve">5. Predpokladaný termín začatia pripomienkového konania: </w:t>
      </w:r>
    </w:p>
    <w:p w:rsidR="002E0E79" w:rsidRDefault="002E0E79" w:rsidP="0071451A">
      <w:pPr>
        <w:jc w:val="both"/>
        <w:rPr>
          <w:highlight w:val="yellow"/>
        </w:rPr>
      </w:pPr>
    </w:p>
    <w:p w:rsidR="002A051D" w:rsidRDefault="00D455BD" w:rsidP="0071451A">
      <w:pPr>
        <w:jc w:val="both"/>
      </w:pPr>
      <w:r>
        <w:t>Október</w:t>
      </w:r>
      <w:r w:rsidR="0016380D">
        <w:t>/november</w:t>
      </w:r>
      <w:bookmarkStart w:id="0" w:name="_GoBack"/>
      <w:bookmarkEnd w:id="0"/>
      <w:r w:rsidR="005E3EB1">
        <w:t xml:space="preserve"> </w:t>
      </w:r>
      <w:r w:rsidR="002905E5" w:rsidRPr="002905E5">
        <w:t>20</w:t>
      </w:r>
      <w:r w:rsidR="005E3EB1">
        <w:t>26</w:t>
      </w:r>
    </w:p>
    <w:p w:rsidR="0071451A" w:rsidRPr="002905E5" w:rsidRDefault="0071451A" w:rsidP="0071451A">
      <w:pPr>
        <w:jc w:val="both"/>
      </w:pPr>
      <w:r>
        <w:t xml:space="preserve"> </w:t>
      </w:r>
    </w:p>
    <w:sectPr w:rsidR="0071451A" w:rsidRPr="002905E5" w:rsidSect="006E6793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727" w:rsidRDefault="00D42727" w:rsidP="006E6793">
      <w:r>
        <w:separator/>
      </w:r>
    </w:p>
  </w:endnote>
  <w:endnote w:type="continuationSeparator" w:id="0">
    <w:p w:rsidR="00D42727" w:rsidRDefault="00D42727" w:rsidP="006E6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Iskoola Pota">
    <w:altName w:val="Nirmala UI"/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730870"/>
      <w:docPartObj>
        <w:docPartGallery w:val="Page Numbers (Bottom of Page)"/>
        <w:docPartUnique/>
      </w:docPartObj>
    </w:sdtPr>
    <w:sdtEndPr/>
    <w:sdtContent>
      <w:p w:rsidR="006E6793" w:rsidRDefault="006E6793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937">
          <w:rPr>
            <w:noProof/>
          </w:rPr>
          <w:t>2</w:t>
        </w:r>
        <w:r>
          <w:fldChar w:fldCharType="end"/>
        </w:r>
      </w:p>
    </w:sdtContent>
  </w:sdt>
  <w:p w:rsidR="006E6793" w:rsidRDefault="006E679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727" w:rsidRDefault="00D42727" w:rsidP="006E6793">
      <w:r>
        <w:separator/>
      </w:r>
    </w:p>
  </w:footnote>
  <w:footnote w:type="continuationSeparator" w:id="0">
    <w:p w:rsidR="00D42727" w:rsidRDefault="00D42727" w:rsidP="006E67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3B6729"/>
    <w:multiLevelType w:val="hybridMultilevel"/>
    <w:tmpl w:val="993E52EE"/>
    <w:lvl w:ilvl="0" w:tplc="A314C35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i w:val="0"/>
        <w:color w:val="auto"/>
        <w:sz w:val="24"/>
        <w:szCs w:val="24"/>
      </w:rPr>
    </w:lvl>
    <w:lvl w:ilvl="1" w:tplc="041B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770A0FA5"/>
    <w:multiLevelType w:val="hybridMultilevel"/>
    <w:tmpl w:val="A39E824A"/>
    <w:lvl w:ilvl="0" w:tplc="B7F0FB50">
      <w:start w:val="3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 w:val="0"/>
        <w:i w:val="0"/>
      </w:rPr>
    </w:lvl>
    <w:lvl w:ilvl="1" w:tplc="041B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5E5"/>
    <w:rsid w:val="00034EB5"/>
    <w:rsid w:val="00064967"/>
    <w:rsid w:val="00075AEA"/>
    <w:rsid w:val="000939AC"/>
    <w:rsid w:val="000C0047"/>
    <w:rsid w:val="000E5348"/>
    <w:rsid w:val="00117937"/>
    <w:rsid w:val="00160C7A"/>
    <w:rsid w:val="0016380D"/>
    <w:rsid w:val="001B1381"/>
    <w:rsid w:val="001C60F6"/>
    <w:rsid w:val="001C6760"/>
    <w:rsid w:val="001E731C"/>
    <w:rsid w:val="002265BD"/>
    <w:rsid w:val="00250C6C"/>
    <w:rsid w:val="002734CE"/>
    <w:rsid w:val="002905E5"/>
    <w:rsid w:val="002A051D"/>
    <w:rsid w:val="002C437C"/>
    <w:rsid w:val="002E0E79"/>
    <w:rsid w:val="00302392"/>
    <w:rsid w:val="003333D6"/>
    <w:rsid w:val="0033618C"/>
    <w:rsid w:val="00350A22"/>
    <w:rsid w:val="003D47DA"/>
    <w:rsid w:val="00471C1E"/>
    <w:rsid w:val="00506BCA"/>
    <w:rsid w:val="00521554"/>
    <w:rsid w:val="005847C6"/>
    <w:rsid w:val="005A1C6C"/>
    <w:rsid w:val="005A1E38"/>
    <w:rsid w:val="005B74D7"/>
    <w:rsid w:val="005E3EB1"/>
    <w:rsid w:val="005F09EB"/>
    <w:rsid w:val="00612C74"/>
    <w:rsid w:val="00660D23"/>
    <w:rsid w:val="006D1347"/>
    <w:rsid w:val="006E6793"/>
    <w:rsid w:val="006F72FB"/>
    <w:rsid w:val="0071451A"/>
    <w:rsid w:val="00782237"/>
    <w:rsid w:val="007B2A00"/>
    <w:rsid w:val="00806F44"/>
    <w:rsid w:val="0081000A"/>
    <w:rsid w:val="00832DCB"/>
    <w:rsid w:val="008B314A"/>
    <w:rsid w:val="008C49A3"/>
    <w:rsid w:val="008F6E10"/>
    <w:rsid w:val="0093483C"/>
    <w:rsid w:val="0096580B"/>
    <w:rsid w:val="009D2739"/>
    <w:rsid w:val="00A5430F"/>
    <w:rsid w:val="00A858AC"/>
    <w:rsid w:val="00AA12A5"/>
    <w:rsid w:val="00AC73A6"/>
    <w:rsid w:val="00AD0BAF"/>
    <w:rsid w:val="00AF6554"/>
    <w:rsid w:val="00B05A84"/>
    <w:rsid w:val="00B5786C"/>
    <w:rsid w:val="00B94C8B"/>
    <w:rsid w:val="00BB7829"/>
    <w:rsid w:val="00BC1BFA"/>
    <w:rsid w:val="00C049C9"/>
    <w:rsid w:val="00C1431E"/>
    <w:rsid w:val="00C67E50"/>
    <w:rsid w:val="00CB6A02"/>
    <w:rsid w:val="00CC74A4"/>
    <w:rsid w:val="00D42727"/>
    <w:rsid w:val="00D455BD"/>
    <w:rsid w:val="00DB35FC"/>
    <w:rsid w:val="00E146B3"/>
    <w:rsid w:val="00E210C4"/>
    <w:rsid w:val="00E42B05"/>
    <w:rsid w:val="00ED0C3C"/>
    <w:rsid w:val="00F03633"/>
    <w:rsid w:val="00F5523C"/>
    <w:rsid w:val="00F950CD"/>
    <w:rsid w:val="00FF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8ECE9"/>
  <w15:docId w15:val="{445A7F21-6F84-4DCB-A94E-C9C165D1B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A1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2905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5A1E38"/>
    <w:rPr>
      <w:color w:val="0000FF" w:themeColor="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rsid w:val="001C6760"/>
    <w:pPr>
      <w:autoSpaceDE w:val="0"/>
      <w:autoSpaceDN w:val="0"/>
      <w:ind w:firstLine="567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1C6760"/>
    <w:rPr>
      <w:rFonts w:ascii="Arial" w:eastAsia="Times New Roman" w:hAnsi="Arial" w:cs="Arial"/>
      <w:sz w:val="20"/>
      <w:szCs w:val="24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rsid w:val="001C6760"/>
    <w:pPr>
      <w:autoSpaceDE w:val="0"/>
      <w:autoSpaceDN w:val="0"/>
      <w:ind w:firstLine="567"/>
      <w:jc w:val="both"/>
    </w:pPr>
    <w:rPr>
      <w:rFonts w:ascii="Arial" w:hAnsi="Arial" w:cs="Arial"/>
      <w:sz w:val="20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1C6760"/>
    <w:rPr>
      <w:rFonts w:ascii="Arial" w:eastAsia="Times New Roman" w:hAnsi="Arial" w:cs="Arial"/>
      <w:sz w:val="20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6E679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E6793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6E679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E6793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10C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210C4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mon.miklus@employment.gov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Predbežná-informácia_letnycas"/>
    <f:field ref="objsubject" par="" edit="true" text=""/>
    <f:field ref="objcreatedby" par="" text="Minková, Ľuboslava, Ing."/>
    <f:field ref="objcreatedat" par="" text="14.11.2016 14:54:14"/>
    <f:field ref="objchangedby" par="" text="Administrator, System"/>
    <f:field ref="objmodifiedat" par="" text="14.11.2016 14:54:1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Hamuľák Mikuláš</dc:creator>
  <cp:lastModifiedBy>Toman Jozef</cp:lastModifiedBy>
  <cp:revision>2</cp:revision>
  <cp:lastPrinted>2021-09-22T11:50:00Z</cp:lastPrinted>
  <dcterms:created xsi:type="dcterms:W3CDTF">2026-09-29T08:56:00Z</dcterms:created>
  <dcterms:modified xsi:type="dcterms:W3CDTF">2026-09-29T08:56:00Z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justify;"&gt;Predbežná informácia (PI/2016/189) týkajúca sa návrhu nariadenia vlády Slovenskej republiky o zavedení letného času v rokoch 2017 až 2021 bola zverejnená na portáli Slov-Lex &amp;nbsp;15. novembra 2016 s&amp;nbsp;možnosťou verejnos</vt:lpwstr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Predprípravná fáza ukončená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Pracovné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Ing. Ľuboslava Minková</vt:lpwstr>
  </property>
  <property fmtid="{D5CDD505-2E9C-101B-9397-08002B2CF9AE}" pid="12" name="FSC#SKEDITIONSLOVLEX@103.510:zodppredkladatel">
    <vt:lpwstr>Ján Richter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Predbežná informácia k návrhu nariadenia vlády Slovenskej republiky o zavedení letného času v rokoch 2017 až 2021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práce, sociálnych vecí a rodiny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Smernica Európskeho parlamentu a Rady 2000/84 ES z 19. januára 2001 o úprave letného času_x000d_
Oznámenie Komisie prijaté podľa  článku 4 uvedenej smernice pre roky 2017 až 2021 (Ú. v. EÚ 2016/C 61/01 zo dňa 17. 02. 2016)</vt:lpwstr>
  </property>
  <property fmtid="{D5CDD505-2E9C-101B-9397-08002B2CF9AE}" pid="23" name="FSC#SKEDITIONSLOVLEX@103.510:plnynazovpredpis">
    <vt:lpwstr> Predbežná informácia k návrhu nariadenia vlády Slovenskej republiky o zavedení letného času v rokoch 2017 až 2021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18026/2016-M_OPV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PI/2016/189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hlavný štátny radca</vt:lpwstr>
  </property>
  <property fmtid="{D5CDD505-2E9C-101B-9397-08002B2CF9AE}" pid="139" name="FSC#SKEDITIONSLOVLEX@103.510:funkciaPredAkuzativ">
    <vt:lpwstr>hlavnému štátnemu radcovi</vt:lpwstr>
  </property>
  <property fmtid="{D5CDD505-2E9C-101B-9397-08002B2CF9AE}" pid="140" name="FSC#SKEDITIONSLOVLEX@103.510:funkciaPredDativ">
    <vt:lpwstr>hlavného štátneho radcu</vt:lpwstr>
  </property>
  <property fmtid="{D5CDD505-2E9C-101B-9397-08002B2CF9AE}" pid="141" name="FSC#SKEDITIONSLOVLEX@103.510:funkciaZodpPred">
    <vt:lpwstr>minister práce, sociálnych vecí a rodiny Slovenskej republiky</vt:lpwstr>
  </property>
  <property fmtid="{D5CDD505-2E9C-101B-9397-08002B2CF9AE}" pid="142" name="FSC#SKEDITIONSLOVLEX@103.510:funkciaZodpPredAkuzativ">
    <vt:lpwstr>ministrovi práce, sociálnych vecí a rodiny Slovenskej republiky</vt:lpwstr>
  </property>
  <property fmtid="{D5CDD505-2E9C-101B-9397-08002B2CF9AE}" pid="143" name="FSC#SKEDITIONSLOVLEX@103.510:funkciaZodpPredDativ">
    <vt:lpwstr>ministra práce, sociálnych vecí a rodiny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Ján Richter_x000d_
minister práce, sociálnych vecí a rodiny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14. 11. 2016</vt:lpwstr>
  </property>
  <property fmtid="{D5CDD505-2E9C-101B-9397-08002B2CF9AE}" pid="151" name="FSC#COOSYSTEM@1.1:Container">
    <vt:lpwstr>COO.2145.1000.3.1677691</vt:lpwstr>
  </property>
  <property fmtid="{D5CDD505-2E9C-101B-9397-08002B2CF9AE}" pid="152" name="FSC#FSCFOLIO@1.1001:docpropproject">
    <vt:lpwstr/>
  </property>
</Properties>
</file>