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6D6" w:rsidRPr="00C57EFF" w:rsidRDefault="00E266D6" w:rsidP="00E266D6">
      <w:pPr>
        <w:widowControl/>
        <w:jc w:val="center"/>
        <w:rPr>
          <w:b/>
          <w:caps/>
          <w:spacing w:val="30"/>
        </w:rPr>
      </w:pPr>
      <w:r w:rsidRPr="00C57EFF">
        <w:rPr>
          <w:b/>
          <w:caps/>
          <w:spacing w:val="30"/>
        </w:rPr>
        <w:t>Predkladacia správa</w:t>
      </w:r>
    </w:p>
    <w:p w:rsidR="00856250" w:rsidRPr="00C57EFF" w:rsidRDefault="00856250" w:rsidP="00181754">
      <w:pPr>
        <w:widowControl/>
        <w:jc w:val="both"/>
      </w:pPr>
    </w:p>
    <w:p w:rsidR="00E266D6" w:rsidRPr="00C57EFF" w:rsidRDefault="00E266D6" w:rsidP="00181754">
      <w:pPr>
        <w:widowControl/>
        <w:jc w:val="both"/>
      </w:pPr>
    </w:p>
    <w:p w:rsidR="002268E9" w:rsidRPr="00C57EFF" w:rsidRDefault="003855BA" w:rsidP="002268E9">
      <w:pPr>
        <w:widowControl/>
        <w:spacing w:before="120"/>
        <w:ind w:firstLine="539"/>
        <w:jc w:val="both"/>
        <w:rPr>
          <w:rStyle w:val="Zstupntext"/>
          <w:color w:val="auto"/>
        </w:rPr>
      </w:pPr>
      <w:r w:rsidRPr="00C57EFF">
        <w:rPr>
          <w:rStyle w:val="Zstupntext"/>
          <w:color w:val="auto"/>
        </w:rPr>
        <w:t>Návrh nariadenia vlády Slovenskej republiky, ktorým sa ustanovuje národná tabuľka frekvenčného spektra</w:t>
      </w:r>
      <w:r w:rsidR="00486EEA" w:rsidRPr="00C57EFF">
        <w:rPr>
          <w:rStyle w:val="Zstupntext"/>
          <w:color w:val="auto"/>
        </w:rPr>
        <w:t>,</w:t>
      </w:r>
      <w:r w:rsidRPr="00C57EFF">
        <w:rPr>
          <w:rStyle w:val="Zstupntext"/>
          <w:color w:val="auto"/>
        </w:rPr>
        <w:t xml:space="preserve"> bol vypracovaný  </w:t>
      </w:r>
      <w:r w:rsidR="00FF4AE0" w:rsidRPr="00C57EFF">
        <w:rPr>
          <w:rStyle w:val="Zstupntext"/>
          <w:color w:val="auto"/>
        </w:rPr>
        <w:t xml:space="preserve">na základe Plánu legislatívnych úloh vlády SR na rok </w:t>
      </w:r>
      <w:r w:rsidR="00FF4AE0" w:rsidRPr="00A65AD8">
        <w:rPr>
          <w:rStyle w:val="Zstupntext"/>
          <w:color w:val="auto"/>
        </w:rPr>
        <w:t>202</w:t>
      </w:r>
      <w:r w:rsidR="00B84228" w:rsidRPr="00A65AD8">
        <w:rPr>
          <w:rStyle w:val="Zstupntext"/>
          <w:color w:val="auto"/>
        </w:rPr>
        <w:t>6</w:t>
      </w:r>
      <w:r w:rsidR="00FF4AE0" w:rsidRPr="00C57EFF">
        <w:rPr>
          <w:rStyle w:val="Zstupntext"/>
          <w:color w:val="auto"/>
        </w:rPr>
        <w:t xml:space="preserve"> a podľa § 4 ods. 2 písm. b) a § 33 ods. 2 zákona č. 452/2021 Z. z. o elektronických komunikáciách v spolupráci </w:t>
      </w:r>
      <w:r w:rsidR="002268E9" w:rsidRPr="00C57EFF">
        <w:rPr>
          <w:rStyle w:val="Zstupntext"/>
          <w:color w:val="auto"/>
        </w:rPr>
        <w:t xml:space="preserve">s členmi Medzirezortnej komisie pre harmonizáciu využívania frekvenčného spektra, t. j. s  Úradom pre reguláciu elektronických komunikácií a poštových služieb, Ministerstvom obrany Slovenskej republiky, Ministerstvom vnútra Slovenskej republiky a Slovenskou informačnou službou. </w:t>
      </w:r>
    </w:p>
    <w:p w:rsidR="003855BA" w:rsidRPr="00C57EFF" w:rsidRDefault="003855BA" w:rsidP="00CC7AB6">
      <w:pPr>
        <w:widowControl/>
        <w:spacing w:before="120"/>
        <w:ind w:firstLine="539"/>
        <w:jc w:val="both"/>
        <w:rPr>
          <w:rStyle w:val="Zstupntext"/>
          <w:color w:val="auto"/>
        </w:rPr>
      </w:pPr>
      <w:r w:rsidRPr="00C57EFF">
        <w:rPr>
          <w:rStyle w:val="Zstupntext"/>
          <w:color w:val="auto"/>
        </w:rPr>
        <w:t>N</w:t>
      </w:r>
      <w:r w:rsidR="00F65C55" w:rsidRPr="00C57EFF">
        <w:rPr>
          <w:rStyle w:val="Zstupntext"/>
          <w:color w:val="auto"/>
        </w:rPr>
        <w:t>árodná tabuľka frekvenčného spektra (</w:t>
      </w:r>
      <w:r w:rsidR="008218F3" w:rsidRPr="00C57EFF">
        <w:rPr>
          <w:rStyle w:val="Zstupntext"/>
          <w:color w:val="auto"/>
        </w:rPr>
        <w:t>ďalej len „</w:t>
      </w:r>
      <w:r w:rsidR="00F65C55" w:rsidRPr="00C57EFF">
        <w:rPr>
          <w:rStyle w:val="Zstupntext"/>
          <w:color w:val="auto"/>
        </w:rPr>
        <w:t>NT</w:t>
      </w:r>
      <w:r w:rsidRPr="00C57EFF">
        <w:rPr>
          <w:rStyle w:val="Zstupntext"/>
          <w:color w:val="auto"/>
        </w:rPr>
        <w:t>FS</w:t>
      </w:r>
      <w:r w:rsidR="008218F3" w:rsidRPr="00C57EFF">
        <w:rPr>
          <w:rStyle w:val="Zstupntext"/>
          <w:color w:val="auto"/>
        </w:rPr>
        <w:t>“</w:t>
      </w:r>
      <w:r w:rsidR="00F65C55" w:rsidRPr="00C57EFF">
        <w:rPr>
          <w:rStyle w:val="Zstupntext"/>
          <w:color w:val="auto"/>
        </w:rPr>
        <w:t>)</w:t>
      </w:r>
      <w:r w:rsidRPr="00C57EFF">
        <w:rPr>
          <w:rStyle w:val="Zstupntext"/>
          <w:color w:val="auto"/>
        </w:rPr>
        <w:t xml:space="preserve"> je vypracovaná na základe Rádiokomunikačného poriadku Medzinárodnej telekomunikačnej únie s prihliadnutím na závery Svetovej rádiokomunikačnej konferencie (WRC-</w:t>
      </w:r>
      <w:r w:rsidR="00FF4AE0" w:rsidRPr="00C57EFF">
        <w:rPr>
          <w:rStyle w:val="Zstupntext"/>
          <w:color w:val="auto"/>
        </w:rPr>
        <w:t>23</w:t>
      </w:r>
      <w:r w:rsidRPr="00C57EFF">
        <w:rPr>
          <w:rStyle w:val="Zstupntext"/>
          <w:color w:val="auto"/>
        </w:rPr>
        <w:t>), smerníc, rozhodnutí a odporúčaní EÚ, rozhodnutí a odporúčaní Európskeho výboru pre elektronické komunikácie a príslušných rozhodnutí Úradu pre reguláciu elektronických komunikácií a poštových služieb o využívaní frekvencií.</w:t>
      </w:r>
    </w:p>
    <w:p w:rsidR="003855BA" w:rsidRPr="00C57EFF" w:rsidRDefault="003855BA" w:rsidP="004A00C3">
      <w:pPr>
        <w:widowControl/>
        <w:spacing w:before="120"/>
        <w:ind w:firstLine="539"/>
        <w:jc w:val="both"/>
        <w:rPr>
          <w:rStyle w:val="Zstupntext"/>
          <w:color w:val="auto"/>
        </w:rPr>
      </w:pPr>
      <w:r w:rsidRPr="00C57EFF">
        <w:rPr>
          <w:rStyle w:val="Zstupntext"/>
          <w:color w:val="auto"/>
        </w:rPr>
        <w:t>NTFS obsahuje najmä:</w:t>
      </w:r>
    </w:p>
    <w:p w:rsidR="003855BA" w:rsidRPr="00C57EFF" w:rsidRDefault="003855BA" w:rsidP="003855BA">
      <w:pPr>
        <w:widowControl/>
        <w:numPr>
          <w:ilvl w:val="0"/>
          <w:numId w:val="1"/>
        </w:numPr>
        <w:ind w:left="284" w:hanging="284"/>
        <w:jc w:val="both"/>
        <w:rPr>
          <w:rStyle w:val="Zstupntext"/>
          <w:color w:val="auto"/>
        </w:rPr>
      </w:pPr>
      <w:r w:rsidRPr="00C57EFF">
        <w:rPr>
          <w:rStyle w:val="Zstupntext"/>
          <w:color w:val="auto"/>
        </w:rPr>
        <w:t xml:space="preserve">údaje o frekvenčnom pásme a jeho pridelení pre príslušné rádiokomunikačné služby podľa </w:t>
      </w:r>
      <w:r w:rsidR="000640B2" w:rsidRPr="00C57EFF">
        <w:rPr>
          <w:rStyle w:val="Zstupntext"/>
          <w:color w:val="auto"/>
        </w:rPr>
        <w:t>Rádiokomunikačného poriadku</w:t>
      </w:r>
      <w:r w:rsidRPr="00C57EFF">
        <w:rPr>
          <w:rStyle w:val="Zstupntext"/>
          <w:color w:val="auto"/>
        </w:rPr>
        <w:t xml:space="preserve"> pre Región 1, </w:t>
      </w:r>
    </w:p>
    <w:p w:rsidR="003855BA" w:rsidRPr="00C57EFF" w:rsidRDefault="003855BA" w:rsidP="003855BA">
      <w:pPr>
        <w:widowControl/>
        <w:numPr>
          <w:ilvl w:val="0"/>
          <w:numId w:val="1"/>
        </w:numPr>
        <w:ind w:left="284" w:hanging="284"/>
        <w:jc w:val="both"/>
        <w:rPr>
          <w:rStyle w:val="Zstupntext"/>
          <w:color w:val="auto"/>
        </w:rPr>
      </w:pPr>
      <w:r w:rsidRPr="00C57EFF">
        <w:rPr>
          <w:rStyle w:val="Zstupntext"/>
          <w:color w:val="auto"/>
        </w:rPr>
        <w:t xml:space="preserve">údaje o frekvenčnom pásme a jeho pridelení v Slovenskej republike, </w:t>
      </w:r>
    </w:p>
    <w:p w:rsidR="003855BA" w:rsidRPr="00C57EFF" w:rsidRDefault="003855BA" w:rsidP="003855BA">
      <w:pPr>
        <w:widowControl/>
        <w:numPr>
          <w:ilvl w:val="0"/>
          <w:numId w:val="1"/>
        </w:numPr>
        <w:ind w:left="284" w:hanging="284"/>
        <w:jc w:val="both"/>
        <w:rPr>
          <w:rStyle w:val="Zstupntext"/>
          <w:color w:val="auto"/>
        </w:rPr>
      </w:pPr>
      <w:r w:rsidRPr="00C57EFF">
        <w:rPr>
          <w:rStyle w:val="Zstupntext"/>
          <w:color w:val="auto"/>
        </w:rPr>
        <w:t xml:space="preserve">informáciu, či je príslušné frekvenčné pásmo v Slovenskej republike pridelené pre civilné alebo vojenské účely, </w:t>
      </w:r>
    </w:p>
    <w:p w:rsidR="003855BA" w:rsidRPr="00C57EFF" w:rsidRDefault="003855BA" w:rsidP="003855BA">
      <w:pPr>
        <w:widowControl/>
        <w:numPr>
          <w:ilvl w:val="0"/>
          <w:numId w:val="1"/>
        </w:numPr>
        <w:ind w:left="284" w:hanging="284"/>
        <w:jc w:val="both"/>
        <w:rPr>
          <w:rStyle w:val="Zstupntext"/>
          <w:color w:val="auto"/>
        </w:rPr>
      </w:pPr>
      <w:r w:rsidRPr="00C57EFF">
        <w:rPr>
          <w:rStyle w:val="Zstupntext"/>
          <w:color w:val="auto"/>
        </w:rPr>
        <w:t xml:space="preserve">poznámky k prideleniu frekvenčného pásma (napr. údaje o chránených frekvenciách atď.), </w:t>
      </w:r>
    </w:p>
    <w:p w:rsidR="00055FDB" w:rsidRPr="00C57EFF" w:rsidRDefault="003855BA" w:rsidP="00055FDB">
      <w:pPr>
        <w:widowControl/>
        <w:numPr>
          <w:ilvl w:val="0"/>
          <w:numId w:val="1"/>
        </w:numPr>
        <w:ind w:left="284" w:hanging="284"/>
        <w:jc w:val="both"/>
        <w:rPr>
          <w:rStyle w:val="Zstupntext"/>
          <w:color w:val="auto"/>
        </w:rPr>
      </w:pPr>
      <w:r w:rsidRPr="00C57EFF">
        <w:rPr>
          <w:rStyle w:val="Zstupntext"/>
          <w:color w:val="auto"/>
        </w:rPr>
        <w:t>informácie o využití frekvenčných pásiem pre konkrétne aplikácie v rámci rádiokomunikačnej služby</w:t>
      </w:r>
      <w:r w:rsidR="009821F6" w:rsidRPr="00C57EFF">
        <w:rPr>
          <w:rStyle w:val="Zstupntext"/>
          <w:color w:val="auto"/>
        </w:rPr>
        <w:t xml:space="preserve"> a </w:t>
      </w:r>
      <w:r w:rsidRPr="00C57EFF">
        <w:rPr>
          <w:rStyle w:val="Zstupntext"/>
          <w:color w:val="auto"/>
        </w:rPr>
        <w:t>poznámky k tomuto využitiu.</w:t>
      </w:r>
    </w:p>
    <w:p w:rsidR="00055FDB" w:rsidRPr="00C57EFF" w:rsidRDefault="00055FDB" w:rsidP="00055FDB">
      <w:pPr>
        <w:widowControl/>
        <w:jc w:val="both"/>
        <w:rPr>
          <w:rStyle w:val="Zstupntext"/>
          <w:color w:val="auto"/>
        </w:rPr>
      </w:pPr>
    </w:p>
    <w:p w:rsidR="00FF32E5" w:rsidRDefault="00FF32E5" w:rsidP="00DB699D">
      <w:pPr>
        <w:autoSpaceDE w:val="0"/>
        <w:autoSpaceDN w:val="0"/>
        <w:ind w:firstLine="567"/>
        <w:jc w:val="both"/>
        <w:rPr>
          <w:rStyle w:val="Zstupntext"/>
          <w:color w:val="auto"/>
        </w:rPr>
      </w:pPr>
      <w:r w:rsidRPr="0030280F">
        <w:rPr>
          <w:rStyle w:val="Zstupntext"/>
          <w:color w:val="auto"/>
        </w:rPr>
        <w:t>V porovnaní s NTFS, ktorá bola ustanovená nariadením vlády Slovenskej republiky č</w:t>
      </w:r>
      <w:r w:rsidRPr="00A65AD8">
        <w:rPr>
          <w:rStyle w:val="Zstupntext"/>
          <w:color w:val="auto"/>
        </w:rPr>
        <w:t>.</w:t>
      </w:r>
      <w:r w:rsidR="00234786" w:rsidRPr="00A65AD8">
        <w:rPr>
          <w:rStyle w:val="Zstupntext"/>
          <w:color w:val="auto"/>
        </w:rPr>
        <w:t> </w:t>
      </w:r>
      <w:r w:rsidR="00E87D9E" w:rsidRPr="00A65AD8">
        <w:rPr>
          <w:rStyle w:val="Zstupntext"/>
          <w:color w:val="auto"/>
        </w:rPr>
        <w:t>330</w:t>
      </w:r>
      <w:r w:rsidRPr="00A65AD8">
        <w:rPr>
          <w:rStyle w:val="Zstupntext"/>
          <w:color w:val="auto"/>
        </w:rPr>
        <w:t>/20</w:t>
      </w:r>
      <w:r w:rsidR="00F6546D" w:rsidRPr="00A65AD8">
        <w:rPr>
          <w:rStyle w:val="Zstupntext"/>
          <w:color w:val="auto"/>
        </w:rPr>
        <w:t>2</w:t>
      </w:r>
      <w:r w:rsidR="00E87D9E" w:rsidRPr="00A65AD8">
        <w:rPr>
          <w:rStyle w:val="Zstupntext"/>
          <w:color w:val="auto"/>
        </w:rPr>
        <w:t>5</w:t>
      </w:r>
      <w:r w:rsidR="0056109E" w:rsidRPr="00A65AD8">
        <w:rPr>
          <w:rStyle w:val="Zstupntext"/>
          <w:color w:val="auto"/>
        </w:rPr>
        <w:t xml:space="preserve"> Z.</w:t>
      </w:r>
      <w:r w:rsidR="0056109E" w:rsidRPr="0030280F">
        <w:rPr>
          <w:rStyle w:val="Zstupntext"/>
          <w:color w:val="auto"/>
        </w:rPr>
        <w:t xml:space="preserve"> z.</w:t>
      </w:r>
      <w:r w:rsidRPr="0030280F">
        <w:rPr>
          <w:rStyle w:val="Zstupntext"/>
          <w:color w:val="auto"/>
        </w:rPr>
        <w:t xml:space="preserve">, ktorým sa ustanovuje národná tabuľka frekvenčného spektra, boli do nového návrhu NTFS </w:t>
      </w:r>
      <w:r w:rsidR="00A41673" w:rsidRPr="0030280F">
        <w:rPr>
          <w:rStyle w:val="Zstupntext"/>
          <w:color w:val="auto"/>
        </w:rPr>
        <w:t xml:space="preserve">zapracované najmä </w:t>
      </w:r>
      <w:r w:rsidRPr="0030280F">
        <w:rPr>
          <w:rStyle w:val="Zstupntext"/>
          <w:color w:val="auto"/>
        </w:rPr>
        <w:t>nov</w:t>
      </w:r>
      <w:r w:rsidR="00DE74D7" w:rsidRPr="0030280F">
        <w:rPr>
          <w:rStyle w:val="Zstupntext"/>
          <w:color w:val="auto"/>
        </w:rPr>
        <w:t>é</w:t>
      </w:r>
      <w:r w:rsidRPr="0030280F">
        <w:rPr>
          <w:rStyle w:val="Zstupntext"/>
          <w:color w:val="auto"/>
        </w:rPr>
        <w:t xml:space="preserve"> rozhodnut</w:t>
      </w:r>
      <w:r w:rsidR="00DE74D7" w:rsidRPr="0030280F">
        <w:rPr>
          <w:rStyle w:val="Zstupntext"/>
          <w:color w:val="auto"/>
        </w:rPr>
        <w:t>ia</w:t>
      </w:r>
      <w:r w:rsidRPr="0030280F">
        <w:rPr>
          <w:rStyle w:val="Zstupntext"/>
          <w:color w:val="auto"/>
        </w:rPr>
        <w:t xml:space="preserve"> a odporúčan</w:t>
      </w:r>
      <w:r w:rsidR="00DE74D7" w:rsidRPr="0030280F">
        <w:rPr>
          <w:rStyle w:val="Zstupntext"/>
          <w:color w:val="auto"/>
        </w:rPr>
        <w:t>ia</w:t>
      </w:r>
      <w:r w:rsidRPr="0030280F">
        <w:rPr>
          <w:rStyle w:val="Zstupntext"/>
          <w:color w:val="auto"/>
        </w:rPr>
        <w:t xml:space="preserve"> EÚ, rozhodnut</w:t>
      </w:r>
      <w:r w:rsidR="00DE74D7" w:rsidRPr="0030280F">
        <w:rPr>
          <w:rStyle w:val="Zstupntext"/>
          <w:color w:val="auto"/>
        </w:rPr>
        <w:t>ia</w:t>
      </w:r>
      <w:r w:rsidRPr="0030280F">
        <w:rPr>
          <w:rStyle w:val="Zstupntext"/>
          <w:color w:val="auto"/>
        </w:rPr>
        <w:t xml:space="preserve"> a odporúčan</w:t>
      </w:r>
      <w:r w:rsidR="00DE74D7" w:rsidRPr="0030280F">
        <w:rPr>
          <w:rStyle w:val="Zstupntext"/>
          <w:color w:val="auto"/>
        </w:rPr>
        <w:t>ia</w:t>
      </w:r>
      <w:r w:rsidRPr="0030280F">
        <w:rPr>
          <w:rStyle w:val="Zstupntext"/>
          <w:color w:val="auto"/>
        </w:rPr>
        <w:t xml:space="preserve"> Európskeho výboru pre elektronické komunikácie</w:t>
      </w:r>
      <w:r w:rsidR="000640B2">
        <w:rPr>
          <w:rStyle w:val="Zstupntext"/>
          <w:color w:val="auto"/>
        </w:rPr>
        <w:t xml:space="preserve">, </w:t>
      </w:r>
      <w:r w:rsidR="00DE74D7" w:rsidRPr="0030280F">
        <w:rPr>
          <w:rStyle w:val="Zstupntext"/>
          <w:color w:val="auto"/>
        </w:rPr>
        <w:t xml:space="preserve">ako aj </w:t>
      </w:r>
      <w:r w:rsidRPr="0030280F">
        <w:rPr>
          <w:rStyle w:val="Zstupntext"/>
          <w:color w:val="auto"/>
        </w:rPr>
        <w:t xml:space="preserve">požiadavky Ministerstva obrany </w:t>
      </w:r>
      <w:r w:rsidR="002268E9" w:rsidRPr="0030280F">
        <w:rPr>
          <w:rStyle w:val="Zstupntext"/>
          <w:color w:val="auto"/>
        </w:rPr>
        <w:t>Slovenskej republiky</w:t>
      </w:r>
      <w:r w:rsidRPr="0030280F">
        <w:rPr>
          <w:rStyle w:val="Zstupntext"/>
          <w:color w:val="auto"/>
        </w:rPr>
        <w:t xml:space="preserve"> a Úradu pre reguláciu elektronických komunikácií a poštových služieb. Ďalšie úpravy vyplynuli taktiež z procesu zosúlaďovania NTFS s európskou ta</w:t>
      </w:r>
      <w:r w:rsidR="000640B2">
        <w:rPr>
          <w:rStyle w:val="Zstupntext"/>
          <w:color w:val="auto"/>
        </w:rPr>
        <w:t xml:space="preserve">buľkou frekvenčného spektra </w:t>
      </w:r>
      <w:r w:rsidR="00403D79" w:rsidRPr="0030280F">
        <w:rPr>
          <w:rStyle w:val="Zstupntext"/>
          <w:color w:val="auto"/>
        </w:rPr>
        <w:t xml:space="preserve">zverejnenou </w:t>
      </w:r>
      <w:r w:rsidR="00E87D9E" w:rsidRPr="005D7296">
        <w:rPr>
          <w:rStyle w:val="Zstupntext"/>
          <w:color w:val="auto"/>
        </w:rPr>
        <w:t>28. novembra</w:t>
      </w:r>
      <w:r w:rsidR="009769DA" w:rsidRPr="005D7296">
        <w:rPr>
          <w:rStyle w:val="Zstupntext"/>
          <w:color w:val="auto"/>
        </w:rPr>
        <w:t xml:space="preserve"> 202</w:t>
      </w:r>
      <w:r w:rsidR="00E87D9E" w:rsidRPr="005D7296">
        <w:rPr>
          <w:rStyle w:val="Zstupntext"/>
          <w:color w:val="auto"/>
        </w:rPr>
        <w:t>5</w:t>
      </w:r>
      <w:r w:rsidR="001E5008" w:rsidRPr="0030280F">
        <w:rPr>
          <w:rStyle w:val="Zstupntext"/>
          <w:color w:val="auto"/>
        </w:rPr>
        <w:t>.</w:t>
      </w:r>
    </w:p>
    <w:p w:rsidR="00FB3380" w:rsidRDefault="00FB3380" w:rsidP="00DB699D">
      <w:pPr>
        <w:autoSpaceDE w:val="0"/>
        <w:autoSpaceDN w:val="0"/>
        <w:ind w:firstLine="567"/>
        <w:jc w:val="both"/>
        <w:rPr>
          <w:rStyle w:val="Zstupntext"/>
          <w:color w:val="auto"/>
        </w:rPr>
      </w:pPr>
    </w:p>
    <w:p w:rsidR="00FB3380" w:rsidRPr="00FB3380" w:rsidRDefault="00FB3380" w:rsidP="00FB3380">
      <w:pPr>
        <w:widowControl/>
        <w:autoSpaceDE w:val="0"/>
        <w:autoSpaceDN w:val="0"/>
        <w:ind w:firstLine="567"/>
        <w:jc w:val="both"/>
        <w:rPr>
          <w:rStyle w:val="Zstupntext"/>
          <w:color w:val="auto"/>
        </w:rPr>
      </w:pPr>
      <w:bookmarkStart w:id="0" w:name="_GoBack"/>
      <w:bookmarkEnd w:id="0"/>
      <w:r w:rsidRPr="00FB3380">
        <w:t>Návrh nariadenia vlády sa netýka pôsobnosti miestnej</w:t>
      </w:r>
      <w:r w:rsidRPr="00FB3380">
        <w:t xml:space="preserve"> </w:t>
      </w:r>
      <w:r w:rsidRPr="00FB3380">
        <w:t>územnej samosprávy a z tohto dôvodu nie je potrebné vyjadrovať sa k súladu návrhu</w:t>
      </w:r>
      <w:r w:rsidRPr="00FB3380">
        <w:t xml:space="preserve"> </w:t>
      </w:r>
      <w:r w:rsidRPr="00FB3380">
        <w:t>s Európskou chartou miestnej samosprávy.</w:t>
      </w:r>
    </w:p>
    <w:p w:rsidR="006449AD" w:rsidRDefault="006449AD" w:rsidP="006449AD">
      <w:pPr>
        <w:pStyle w:val="Odsekzoznamu"/>
        <w:ind w:left="0" w:firstLine="426"/>
        <w:jc w:val="both"/>
        <w:rPr>
          <w:rFonts w:eastAsia="Calibri"/>
        </w:rPr>
      </w:pPr>
    </w:p>
    <w:sectPr w:rsidR="006449AD" w:rsidSect="00723417"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A6243C"/>
    <w:multiLevelType w:val="hybridMultilevel"/>
    <w:tmpl w:val="B23C5374"/>
    <w:lvl w:ilvl="0" w:tplc="0A607712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7979693B"/>
    <w:multiLevelType w:val="hybridMultilevel"/>
    <w:tmpl w:val="36F02182"/>
    <w:lvl w:ilvl="0" w:tplc="5082E0B6"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defaultTabStop w:val="720"/>
  <w:hyphenationZone w:val="425"/>
  <w:characterSpacingControl w:val="doNotCompress"/>
  <w:doNotValidateAgainstSchema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CD8"/>
    <w:rsid w:val="0001213A"/>
    <w:rsid w:val="00022DE5"/>
    <w:rsid w:val="00026E12"/>
    <w:rsid w:val="00044FC2"/>
    <w:rsid w:val="00055FDB"/>
    <w:rsid w:val="000640B2"/>
    <w:rsid w:val="000E36F4"/>
    <w:rsid w:val="000F1A2D"/>
    <w:rsid w:val="00102E0F"/>
    <w:rsid w:val="00113250"/>
    <w:rsid w:val="001265EA"/>
    <w:rsid w:val="00130290"/>
    <w:rsid w:val="001507DE"/>
    <w:rsid w:val="00157C44"/>
    <w:rsid w:val="00181754"/>
    <w:rsid w:val="001938EE"/>
    <w:rsid w:val="001E5008"/>
    <w:rsid w:val="002268E9"/>
    <w:rsid w:val="00234786"/>
    <w:rsid w:val="0024578B"/>
    <w:rsid w:val="00266A23"/>
    <w:rsid w:val="002B4981"/>
    <w:rsid w:val="002C00A0"/>
    <w:rsid w:val="002F60D2"/>
    <w:rsid w:val="0030280F"/>
    <w:rsid w:val="00313AC2"/>
    <w:rsid w:val="0037223B"/>
    <w:rsid w:val="003855BA"/>
    <w:rsid w:val="00403D79"/>
    <w:rsid w:val="004040E7"/>
    <w:rsid w:val="0041001A"/>
    <w:rsid w:val="004251BC"/>
    <w:rsid w:val="00462A40"/>
    <w:rsid w:val="00486EEA"/>
    <w:rsid w:val="004A00C3"/>
    <w:rsid w:val="004B616F"/>
    <w:rsid w:val="004F2838"/>
    <w:rsid w:val="00500376"/>
    <w:rsid w:val="00514E4A"/>
    <w:rsid w:val="005162AF"/>
    <w:rsid w:val="0056109E"/>
    <w:rsid w:val="005824EF"/>
    <w:rsid w:val="005C6D7C"/>
    <w:rsid w:val="005D0CC4"/>
    <w:rsid w:val="005D7296"/>
    <w:rsid w:val="00607D72"/>
    <w:rsid w:val="0061690D"/>
    <w:rsid w:val="00621340"/>
    <w:rsid w:val="0064434B"/>
    <w:rsid w:val="006449AD"/>
    <w:rsid w:val="00646042"/>
    <w:rsid w:val="006C5DD0"/>
    <w:rsid w:val="00723417"/>
    <w:rsid w:val="00770268"/>
    <w:rsid w:val="00794786"/>
    <w:rsid w:val="007C77C3"/>
    <w:rsid w:val="008218F3"/>
    <w:rsid w:val="00856250"/>
    <w:rsid w:val="00860C93"/>
    <w:rsid w:val="00897E91"/>
    <w:rsid w:val="008B0A79"/>
    <w:rsid w:val="00924A5B"/>
    <w:rsid w:val="009565B2"/>
    <w:rsid w:val="00970C75"/>
    <w:rsid w:val="009769DA"/>
    <w:rsid w:val="00977CB2"/>
    <w:rsid w:val="009821F6"/>
    <w:rsid w:val="009C2D12"/>
    <w:rsid w:val="009F5B8F"/>
    <w:rsid w:val="00A35D29"/>
    <w:rsid w:val="00A41673"/>
    <w:rsid w:val="00A42F93"/>
    <w:rsid w:val="00A444D0"/>
    <w:rsid w:val="00A65AD8"/>
    <w:rsid w:val="00AA7B8D"/>
    <w:rsid w:val="00B300B6"/>
    <w:rsid w:val="00B84228"/>
    <w:rsid w:val="00BC5C77"/>
    <w:rsid w:val="00BD293B"/>
    <w:rsid w:val="00C243F8"/>
    <w:rsid w:val="00C27B2A"/>
    <w:rsid w:val="00C41B81"/>
    <w:rsid w:val="00C57EFF"/>
    <w:rsid w:val="00CC1CE9"/>
    <w:rsid w:val="00CC6AAC"/>
    <w:rsid w:val="00CC7AB6"/>
    <w:rsid w:val="00CC7B18"/>
    <w:rsid w:val="00CD0CD8"/>
    <w:rsid w:val="00D51D02"/>
    <w:rsid w:val="00DB62E1"/>
    <w:rsid w:val="00DB699D"/>
    <w:rsid w:val="00DE4A4A"/>
    <w:rsid w:val="00DE74D7"/>
    <w:rsid w:val="00DF5EE9"/>
    <w:rsid w:val="00DF70C4"/>
    <w:rsid w:val="00E266D6"/>
    <w:rsid w:val="00E57BC5"/>
    <w:rsid w:val="00E87D9E"/>
    <w:rsid w:val="00E9218F"/>
    <w:rsid w:val="00E93EF2"/>
    <w:rsid w:val="00F020B0"/>
    <w:rsid w:val="00F2321C"/>
    <w:rsid w:val="00F3756C"/>
    <w:rsid w:val="00F5524E"/>
    <w:rsid w:val="00F6546D"/>
    <w:rsid w:val="00F65673"/>
    <w:rsid w:val="00F65C55"/>
    <w:rsid w:val="00F808DC"/>
    <w:rsid w:val="00F84768"/>
    <w:rsid w:val="00F9528E"/>
    <w:rsid w:val="00FB3380"/>
    <w:rsid w:val="00FC2084"/>
    <w:rsid w:val="00FF32E5"/>
    <w:rsid w:val="00FF4A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6D4E5E"/>
  <w15:docId w15:val="{F788DC66-011C-4352-A230-C720B1F0C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rsid w:val="00E266D6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rsid w:val="00E266D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styleId="Odsekzoznamu">
    <w:name w:val="List Paragraph"/>
    <w:basedOn w:val="Normlny"/>
    <w:uiPriority w:val="34"/>
    <w:qFormat/>
    <w:rsid w:val="006449AD"/>
    <w:pPr>
      <w:widowControl/>
      <w:adjustRightInd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86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311</Words>
  <Characters>2028</Characters>
  <Application>Microsoft Office Word</Application>
  <DocSecurity>0</DocSecurity>
  <Lines>16</Lines>
  <Paragraphs>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Abyss</Company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Stančik, Gabriel</dc:creator>
  <cp:lastModifiedBy>Stančik, Gabriel</cp:lastModifiedBy>
  <cp:revision>5</cp:revision>
  <dcterms:created xsi:type="dcterms:W3CDTF">2026-09-07T07:18:00Z</dcterms:created>
  <dcterms:modified xsi:type="dcterms:W3CDTF">2026-09-10T11:16:00Z</dcterms:modified>
</cp:coreProperties>
</file>