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BEC32" w14:textId="77777777" w:rsidR="000B0E11" w:rsidRDefault="000B0E11" w:rsidP="000B0E11">
      <w:pPr>
        <w:pStyle w:val="Nadpis1"/>
        <w:spacing w:before="1"/>
        <w:ind w:left="1517" w:right="1523"/>
        <w:rPr>
          <w:spacing w:val="-2"/>
        </w:rPr>
      </w:pPr>
      <w:r w:rsidRPr="000B0E11">
        <w:t>SPRÁVA</w:t>
      </w:r>
      <w:r w:rsidRPr="000B0E11">
        <w:rPr>
          <w:spacing w:val="-7"/>
        </w:rPr>
        <w:t xml:space="preserve"> </w:t>
      </w:r>
      <w:r w:rsidRPr="000B0E11">
        <w:t>O</w:t>
      </w:r>
      <w:r w:rsidRPr="000B0E11">
        <w:rPr>
          <w:spacing w:val="-3"/>
        </w:rPr>
        <w:t xml:space="preserve"> </w:t>
      </w:r>
      <w:r w:rsidRPr="000B0E11">
        <w:t>ÚČASTI</w:t>
      </w:r>
      <w:r w:rsidRPr="000B0E11">
        <w:rPr>
          <w:spacing w:val="-4"/>
        </w:rPr>
        <w:t xml:space="preserve"> </w:t>
      </w:r>
      <w:r w:rsidRPr="000B0E11">
        <w:t>VEREJNOSTI</w:t>
      </w:r>
      <w:r w:rsidRPr="000B0E11">
        <w:rPr>
          <w:spacing w:val="-5"/>
        </w:rPr>
        <w:t xml:space="preserve"> </w:t>
      </w:r>
      <w:r w:rsidRPr="000B0E11">
        <w:t>NA</w:t>
      </w:r>
      <w:r w:rsidRPr="000B0E11">
        <w:rPr>
          <w:spacing w:val="-4"/>
        </w:rPr>
        <w:t xml:space="preserve"> </w:t>
      </w:r>
      <w:r w:rsidRPr="000B0E11">
        <w:t>TVORBE</w:t>
      </w:r>
      <w:r w:rsidRPr="000B0E11">
        <w:rPr>
          <w:spacing w:val="-4"/>
        </w:rPr>
        <w:t xml:space="preserve"> </w:t>
      </w:r>
      <w:r w:rsidRPr="000B0E11">
        <w:t>PRÁVNEHO</w:t>
      </w:r>
      <w:r w:rsidRPr="000B0E11">
        <w:rPr>
          <w:spacing w:val="-3"/>
        </w:rPr>
        <w:t xml:space="preserve"> </w:t>
      </w:r>
      <w:r w:rsidRPr="000B0E11">
        <w:rPr>
          <w:spacing w:val="-2"/>
        </w:rPr>
        <w:t>PREDPISU</w:t>
      </w:r>
    </w:p>
    <w:p w14:paraId="0669D103" w14:textId="77777777" w:rsidR="008F4B9F" w:rsidRDefault="008F4B9F" w:rsidP="000B0E11">
      <w:pPr>
        <w:pStyle w:val="Nadpis1"/>
        <w:spacing w:before="1"/>
        <w:ind w:left="1517" w:right="1523"/>
        <w:rPr>
          <w:spacing w:val="-2"/>
        </w:rPr>
      </w:pPr>
    </w:p>
    <w:p w14:paraId="4170AA2A" w14:textId="77777777" w:rsidR="00CA35C6" w:rsidRDefault="00CA35C6" w:rsidP="00CA35C6">
      <w:pPr>
        <w:pStyle w:val="Nadpis1"/>
        <w:spacing w:before="1"/>
        <w:ind w:left="851" w:right="642"/>
        <w:rPr>
          <w:b w:val="0"/>
        </w:rPr>
      </w:pPr>
      <w:r>
        <w:rPr>
          <w:b w:val="0"/>
        </w:rPr>
        <w:t xml:space="preserve">Návrh vyhlášky Ministerstva zdravotníctva Slovenskej republiky, ktorou sa mení vyhláška </w:t>
      </w:r>
    </w:p>
    <w:p w14:paraId="1A3CED9E" w14:textId="77777777" w:rsidR="00CA35C6" w:rsidRDefault="00CA35C6" w:rsidP="00CA35C6">
      <w:pPr>
        <w:pStyle w:val="Nadpis1"/>
        <w:spacing w:before="1"/>
        <w:ind w:left="851" w:right="642"/>
        <w:rPr>
          <w:b w:val="0"/>
        </w:rPr>
      </w:pPr>
      <w:r>
        <w:rPr>
          <w:b w:val="0"/>
        </w:rPr>
        <w:t xml:space="preserve">č. 99/2016 Z. z. o podrobnostiach o ochrane zdravia pred záťažou teplom a chladom pri práci </w:t>
      </w:r>
    </w:p>
    <w:p w14:paraId="2484191D" w14:textId="2E749081" w:rsidR="008F4B9F" w:rsidRPr="00A630AE" w:rsidRDefault="00CA35C6" w:rsidP="00CA35C6">
      <w:pPr>
        <w:pStyle w:val="Nadpis1"/>
        <w:spacing w:before="1"/>
        <w:ind w:left="851" w:right="925"/>
        <w:rPr>
          <w:b w:val="0"/>
        </w:rPr>
      </w:pPr>
      <w:r>
        <w:rPr>
          <w:b w:val="0"/>
        </w:rPr>
        <w:t>v znení neskorších predpisov</w:t>
      </w:r>
    </w:p>
    <w:p w14:paraId="70EE2490" w14:textId="28443C5B" w:rsidR="00A630AE" w:rsidRPr="00C57F55" w:rsidRDefault="00A630AE" w:rsidP="00A630AE">
      <w:pPr>
        <w:rPr>
          <w:sz w:val="24"/>
          <w:szCs w:val="24"/>
        </w:rPr>
      </w:pPr>
    </w:p>
    <w:tbl>
      <w:tblPr>
        <w:tblW w:w="98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984"/>
        <w:gridCol w:w="4379"/>
        <w:gridCol w:w="885"/>
        <w:gridCol w:w="855"/>
      </w:tblGrid>
      <w:tr w:rsidR="00A630AE" w:rsidRPr="00C57F55" w14:paraId="12F0044C" w14:textId="77777777" w:rsidTr="007419DE">
        <w:trPr>
          <w:trHeight w:val="240"/>
          <w:tblCellSpacing w:w="0" w:type="dxa"/>
          <w:jc w:val="center"/>
        </w:trPr>
        <w:tc>
          <w:tcPr>
            <w:tcW w:w="980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D982D" w14:textId="77777777" w:rsidR="00A630AE" w:rsidRPr="00C57F55" w:rsidRDefault="00A630AE" w:rsidP="00927A65">
            <w:pPr>
              <w:jc w:val="center"/>
              <w:rPr>
                <w:sz w:val="24"/>
                <w:szCs w:val="24"/>
              </w:rPr>
            </w:pPr>
            <w:r w:rsidRPr="00C57F55">
              <w:rPr>
                <w:rStyle w:val="Siln"/>
                <w:sz w:val="24"/>
                <w:szCs w:val="24"/>
              </w:rPr>
              <w:t>Správa o účasti verejnosti na tvorbe právneho predpisu</w:t>
            </w:r>
          </w:p>
          <w:p w14:paraId="6DC3FDE4" w14:textId="77777777" w:rsidR="00A630AE" w:rsidRPr="00C57F55" w:rsidRDefault="00A630AE" w:rsidP="00927A65">
            <w:pPr>
              <w:pStyle w:val="Normlnywebov"/>
            </w:pPr>
            <w:r w:rsidRPr="00C57F55">
              <w:rPr>
                <w:rStyle w:val="Siln"/>
              </w:rPr>
              <w:t xml:space="preserve">Scenár 1: Verejnosť je informovaná o tvorbe právneho predpisu </w:t>
            </w:r>
          </w:p>
        </w:tc>
      </w:tr>
      <w:tr w:rsidR="00A630AE" w14:paraId="2F141F80" w14:textId="77777777" w:rsidTr="007419DE">
        <w:trPr>
          <w:trHeight w:val="75"/>
          <w:tblCellSpacing w:w="0" w:type="dxa"/>
          <w:jc w:val="center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1A3D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Fáza procesu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631FD" w14:textId="77777777" w:rsidR="00A630AE" w:rsidRPr="00794253" w:rsidRDefault="00A630AE" w:rsidP="00927A65">
            <w:pPr>
              <w:pStyle w:val="Normlnywebov"/>
            </w:pPr>
            <w:proofErr w:type="spellStart"/>
            <w:r w:rsidRPr="00794253">
              <w:rPr>
                <w:rStyle w:val="Siln"/>
              </w:rPr>
              <w:t>Subfáza</w:t>
            </w:r>
            <w:proofErr w:type="spellEnd"/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87F1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Kontrolná otázka 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F85F2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Á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2556D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N</w:t>
            </w:r>
          </w:p>
        </w:tc>
      </w:tr>
      <w:tr w:rsidR="00A630AE" w14:paraId="7F9E823A" w14:textId="77777777" w:rsidTr="007419DE">
        <w:trPr>
          <w:trHeight w:val="405"/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9305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1. Príprava tvorby právneho predpisu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148D6" w14:textId="77777777" w:rsidR="00A630AE" w:rsidRPr="00794253" w:rsidRDefault="00A630AE" w:rsidP="00927A65">
            <w:pPr>
              <w:pStyle w:val="Normlnywebov"/>
            </w:pPr>
            <w:r w:rsidRPr="00794253">
              <w:t>1.1 Identifikácia cieľa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4068B" w14:textId="77777777" w:rsidR="00A630AE" w:rsidRPr="00794253" w:rsidRDefault="00A630AE" w:rsidP="00927A65">
            <w:pPr>
              <w:pStyle w:val="Normlnywebov"/>
            </w:pPr>
            <w:r w:rsidRPr="00794253">
              <w:t>Bol zadefinovaný cieľ účasti verejnosti na tvorbe právneho predpisu?</w:t>
            </w:r>
            <w:r w:rsidRPr="00794253">
              <w:rPr>
                <w:vertAlign w:val="superscript"/>
              </w:rPr>
              <w:t>1)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E34E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4E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558B8947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6DC22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8084C" w14:textId="77777777" w:rsidR="00A630AE" w:rsidRPr="00794253" w:rsidRDefault="00A630AE" w:rsidP="00927A65">
            <w:pPr>
              <w:pStyle w:val="Normlnywebov"/>
            </w:pPr>
            <w:r w:rsidRPr="00794253">
              <w:t>1.2 Identifikácia problému a alternatív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346DE" w14:textId="77777777" w:rsidR="00A630AE" w:rsidRPr="00794253" w:rsidRDefault="00A630AE" w:rsidP="00927A65">
            <w:pPr>
              <w:pStyle w:val="Normlnywebov"/>
            </w:pPr>
            <w:r w:rsidRPr="00794253">
              <w:t>Bola vykonaná identifikácia problému a alternatív riešení?</w:t>
            </w:r>
            <w:r w:rsidRPr="00794253">
              <w:rPr>
                <w:vertAlign w:val="superscript"/>
              </w:rPr>
              <w:t>2)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284C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C56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D9FA7AC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E5D4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2. </w:t>
            </w:r>
            <w:proofErr w:type="spellStart"/>
            <w:r w:rsidRPr="00794253">
              <w:rPr>
                <w:rStyle w:val="Siln"/>
              </w:rPr>
              <w:t>Informova</w:t>
            </w:r>
            <w:proofErr w:type="spellEnd"/>
            <w:r w:rsidRPr="00794253">
              <w:rPr>
                <w:rStyle w:val="Siln"/>
              </w:rPr>
              <w:t xml:space="preserve">-nie verejnosti o tvorbe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647B" w14:textId="77777777" w:rsidR="00A630AE" w:rsidRPr="00794253" w:rsidRDefault="00A630AE" w:rsidP="00927A65">
            <w:pPr>
              <w:pStyle w:val="Normlnywebov"/>
            </w:pPr>
            <w:r w:rsidRPr="00794253">
              <w:t>2.1 Rozsah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1B925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probléme, ktorý má predmetný právny predpis riešiť?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8A0F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362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B9B7DFF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0610F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1B52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CEC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cieli účasti verejnosti na tvorbe právneho predpisu spolu s časovým rámcom jeho tvorby?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3728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D679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65E83C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D6266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4B6D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699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plánovanom procese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56C8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173A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C0AFA45" w14:textId="77777777" w:rsidTr="007419DE">
        <w:trPr>
          <w:trHeight w:val="49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1D596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BBE19" w14:textId="77777777" w:rsidR="00A630AE" w:rsidRPr="00794253" w:rsidRDefault="00A630AE" w:rsidP="00927A65">
            <w:pPr>
              <w:pStyle w:val="Normlnywebov"/>
            </w:pPr>
            <w:r w:rsidRPr="00794253">
              <w:t>2.2 Kontinuita informovania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8A06C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pred začatím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F12D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1D5FD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24AC464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FE041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ADBC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DCE99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počas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A47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13DC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345F51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D21C5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55CB5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52F0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aj po ukončení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48A1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28A7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6F930D4" w14:textId="77777777" w:rsidTr="007419DE">
        <w:trPr>
          <w:trHeight w:val="37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7ECFC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B6EE5" w14:textId="77777777" w:rsidR="00A630AE" w:rsidRPr="00794253" w:rsidRDefault="00A630AE" w:rsidP="00927A65">
            <w:pPr>
              <w:pStyle w:val="Normlnywebov"/>
            </w:pPr>
            <w:r w:rsidRPr="00794253">
              <w:t>2.3 Kvalita a včasnosť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9F7AC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verejnosti poskytnuté včas?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F48F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F108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8752687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31A8B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E2521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4CA3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a o samotnom právnom predpise poskytnuté vo vyhovujúcej technickej kvalite?</w:t>
            </w:r>
            <w:r w:rsidRPr="00794253">
              <w:rPr>
                <w:vertAlign w:val="superscript"/>
              </w:rPr>
              <w:t>3)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FE7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D1A4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BA670A6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3C6A3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81A87" w14:textId="77777777" w:rsidR="00A630AE" w:rsidRPr="00794253" w:rsidRDefault="00A630AE" w:rsidP="00927A65">
            <w:pPr>
              <w:pStyle w:val="Normlnywebov"/>
            </w:pPr>
            <w:r w:rsidRPr="00794253">
              <w:t>2.4 Adresnosť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E998A" w14:textId="77777777" w:rsidR="00A630AE" w:rsidRPr="00794253" w:rsidRDefault="00A630AE" w:rsidP="00927A65">
            <w:pPr>
              <w:pStyle w:val="Normlnywebov"/>
            </w:pPr>
            <w:r w:rsidRPr="00794253">
              <w:t>Boli zvolené komunikačné kanály dostatočné vzhľadom na prenos relevantných informácií o právnom predpise smerom k verejnosti?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51D9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C4D1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A8A5253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C95D4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3. </w:t>
            </w:r>
            <w:proofErr w:type="spellStart"/>
            <w:r w:rsidRPr="00794253">
              <w:rPr>
                <w:rStyle w:val="Siln"/>
              </w:rPr>
              <w:t>Vyhodnote</w:t>
            </w:r>
            <w:proofErr w:type="spellEnd"/>
            <w:r w:rsidRPr="00794253">
              <w:rPr>
                <w:rStyle w:val="Siln"/>
              </w:rPr>
              <w:t xml:space="preserve">-nie procesu tvorby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CB3DE" w14:textId="77777777" w:rsidR="00A630AE" w:rsidRPr="00794253" w:rsidRDefault="00A630AE" w:rsidP="00927A65">
            <w:pPr>
              <w:pStyle w:val="Normlnywebov"/>
            </w:pPr>
            <w:r w:rsidRPr="00794253">
              <w:t>3.1 Hodnotenie procesu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D1AEB" w14:textId="77777777" w:rsidR="00A630AE" w:rsidRPr="00794253" w:rsidRDefault="00A630AE" w:rsidP="00927A65">
            <w:pPr>
              <w:pStyle w:val="Normlnywebov"/>
            </w:pPr>
            <w:r w:rsidRPr="00794253">
              <w:t>Bolo vykonané hodnotenie procesu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EB0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EF28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6CD38901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4FF9C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EEC1F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54332" w14:textId="77777777" w:rsidR="00A630AE" w:rsidRPr="00794253" w:rsidRDefault="00A630AE" w:rsidP="00927A65">
            <w:pPr>
              <w:pStyle w:val="Normlnywebov"/>
            </w:pPr>
            <w:r w:rsidRPr="00794253">
              <w:t>Bola zverejnená hodnotiaca správa procesu tvorby právneho predpisu?</w:t>
            </w:r>
            <w:r w:rsidRPr="00794253">
              <w:rPr>
                <w:vertAlign w:val="superscript"/>
              </w:rPr>
              <w:t>4)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F982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CD27A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127CBB16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BE0C8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AFE0C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0DE57" w14:textId="77777777" w:rsidR="00A630AE" w:rsidRPr="00794253" w:rsidRDefault="00A630AE" w:rsidP="00927A65">
            <w:pPr>
              <w:pStyle w:val="Normlnywebov"/>
            </w:pPr>
            <w:r w:rsidRPr="00794253">
              <w:t xml:space="preserve">Bol splnený cieľ účasti verejnosti na tvorbe </w:t>
            </w:r>
            <w:r w:rsidRPr="00794253">
              <w:lastRenderedPageBreak/>
              <w:t>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E6A1F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lastRenderedPageBreak/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A222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6220612" w14:textId="77777777" w:rsidR="00A630AE" w:rsidRDefault="00A630AE" w:rsidP="007419DE">
      <w:pPr>
        <w:pStyle w:val="Normlnywebov"/>
        <w:spacing w:before="0" w:beforeAutospacing="0" w:after="0" w:afterAutospacing="0"/>
        <w:ind w:left="567" w:right="358"/>
      </w:pPr>
      <w:r>
        <w:t> </w:t>
      </w:r>
      <w:r>
        <w:rPr>
          <w:rStyle w:val="Siln"/>
        </w:rPr>
        <w:t xml:space="preserve">Vysvetlivky: </w:t>
      </w:r>
    </w:p>
    <w:p w14:paraId="724FBA8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1) Cieľ účasti verejnosti na tvorbe právneho predpisu závisí od zamýšľanej intenzity zapojenia verejnosti do tvorby právneho predpisu:</w:t>
      </w:r>
    </w:p>
    <w:p w14:paraId="77B3ACA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1 – informovať verejnosť o procese tvorby právneho predpisu</w:t>
      </w:r>
    </w:p>
    <w:p w14:paraId="42F353D1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2 – zapojiť verejnosť do diskusie o tvorbe právneho predpisu</w:t>
      </w:r>
    </w:p>
    <w:p w14:paraId="0BE347F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3 – zapojiť verejnosť do tvorby právneho predpisu</w:t>
      </w:r>
    </w:p>
    <w:p w14:paraId="294D0D8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4 – zapojiť čo najširšiu verejnosť do tvorby právneho predpisu v rovnocennom postavení s predkladateľom právneho predpisu</w:t>
      </w:r>
    </w:p>
    <w:p w14:paraId="0C0BAC83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Cieľ účasti verejnosti na tvorbe právneho predpisu je súčasťou hodnotiacej správy procesu tvorby právneho predpisu (pozri vysvetlivku č. 4).</w:t>
      </w:r>
    </w:p>
    <w:p w14:paraId="36E5DC3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2) Vypĺňa sa na základe hodnotiacej správy (pozri vysvetlivku č. 4).</w:t>
      </w:r>
    </w:p>
    <w:p w14:paraId="2B3E979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14:paraId="1B49E1EF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4) Hodnotiaca správa procesu tvorby právneho predpisu obsahuje najmä:</w:t>
      </w:r>
    </w:p>
    <w:p w14:paraId="7C6D472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cieľ účasti verejnosti na tvorbe právneho predpisu,</w:t>
      </w:r>
    </w:p>
    <w:p w14:paraId="074F2E9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spôsob identifikácie problému a alternatív riešení,</w:t>
      </w:r>
    </w:p>
    <w:p w14:paraId="03B9EECE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Hodnotiaca správa je prílohou k správe o účasti verejnosti na tvorbe právneho predpisu, ak je vypracovaná.</w:t>
      </w:r>
    </w:p>
    <w:p w14:paraId="0F0B19EC" w14:textId="77777777" w:rsidR="00A630AE" w:rsidRPr="00EF4BCE" w:rsidRDefault="00A630AE" w:rsidP="00A630AE">
      <w:pPr>
        <w:ind w:left="284" w:right="358"/>
      </w:pPr>
      <w:r w:rsidRPr="00EF4BCE">
        <w:t> </w:t>
      </w:r>
    </w:p>
    <w:p w14:paraId="11CF300D" w14:textId="77777777" w:rsidR="00EF4BCE" w:rsidRPr="00750E31" w:rsidRDefault="00EF4BCE" w:rsidP="00A630AE">
      <w:pPr>
        <w:ind w:left="284" w:right="358"/>
      </w:pPr>
    </w:p>
    <w:p w14:paraId="5473202A" w14:textId="77777777" w:rsidR="00EF4BCE" w:rsidRPr="00750E31" w:rsidRDefault="00EF4BCE" w:rsidP="007279A6">
      <w:pPr>
        <w:ind w:left="284" w:right="642"/>
      </w:pPr>
    </w:p>
    <w:p w14:paraId="0C06CA0D" w14:textId="54EB2CDF" w:rsidR="00EF4BCE" w:rsidRPr="00750E31" w:rsidRDefault="00EF4BCE" w:rsidP="00CA35C6">
      <w:pPr>
        <w:tabs>
          <w:tab w:val="left" w:pos="10490"/>
        </w:tabs>
        <w:ind w:left="426" w:right="500" w:firstLine="708"/>
        <w:jc w:val="both"/>
        <w:rPr>
          <w:sz w:val="24"/>
          <w:szCs w:val="24"/>
        </w:rPr>
      </w:pPr>
      <w:r w:rsidRPr="00750E31">
        <w:rPr>
          <w:sz w:val="24"/>
          <w:szCs w:val="24"/>
        </w:rPr>
        <w:t xml:space="preserve">Verejnosť bola o príprave návrhu </w:t>
      </w:r>
      <w:r w:rsidR="00CA35C6" w:rsidRPr="00750E31">
        <w:rPr>
          <w:sz w:val="24"/>
          <w:szCs w:val="24"/>
        </w:rPr>
        <w:t xml:space="preserve">vyhlášky Ministerstva zdravotníctva Slovenskej republiky, ktorou sa mení vyhláška č. 99/2016 Z. z. o podrobnostiach o ochrane zdravia pred záťažou teplom a chladom pri práci v znení neskorších predpisov </w:t>
      </w:r>
      <w:r w:rsidRPr="00750E31">
        <w:rPr>
          <w:sz w:val="24"/>
          <w:szCs w:val="24"/>
        </w:rPr>
        <w:t xml:space="preserve">informovaná prostredníctvom predbežnej informácie </w:t>
      </w:r>
      <w:r w:rsidR="00717055" w:rsidRPr="00750E31">
        <w:rPr>
          <w:sz w:val="24"/>
          <w:szCs w:val="24"/>
        </w:rPr>
        <w:t xml:space="preserve"> PI/2026/166 </w:t>
      </w:r>
      <w:r w:rsidRPr="00750E31">
        <w:rPr>
          <w:sz w:val="24"/>
          <w:szCs w:val="24"/>
        </w:rPr>
        <w:t xml:space="preserve">zverejnenej na portáli právnych predpisov Slov-Lex. Pripomienkové konanie prebiehalo od </w:t>
      </w:r>
      <w:r w:rsidR="00717055" w:rsidRPr="00750E31">
        <w:rPr>
          <w:sz w:val="24"/>
          <w:szCs w:val="24"/>
        </w:rPr>
        <w:t>10.</w:t>
      </w:r>
      <w:r w:rsidR="00AA1F7B" w:rsidRPr="00750E31">
        <w:rPr>
          <w:sz w:val="24"/>
          <w:szCs w:val="24"/>
        </w:rPr>
        <w:t>7.2026</w:t>
      </w:r>
      <w:r w:rsidR="00717055" w:rsidRPr="00750E31">
        <w:rPr>
          <w:sz w:val="24"/>
          <w:szCs w:val="24"/>
        </w:rPr>
        <w:t xml:space="preserve"> do 14.</w:t>
      </w:r>
      <w:r w:rsidR="00AA1F7B" w:rsidRPr="00750E31">
        <w:rPr>
          <w:sz w:val="24"/>
          <w:szCs w:val="24"/>
        </w:rPr>
        <w:t>7.</w:t>
      </w:r>
      <w:r w:rsidR="00717055" w:rsidRPr="00750E31">
        <w:rPr>
          <w:sz w:val="24"/>
          <w:szCs w:val="24"/>
        </w:rPr>
        <w:t>2026</w:t>
      </w:r>
      <w:r w:rsidRPr="00750E31">
        <w:rPr>
          <w:sz w:val="24"/>
          <w:szCs w:val="24"/>
        </w:rPr>
        <w:t xml:space="preserve">. K predbežnej informácii k návrhu vyhlášky verejnosť </w:t>
      </w:r>
      <w:r w:rsidR="00717055" w:rsidRPr="00750E31">
        <w:rPr>
          <w:sz w:val="24"/>
          <w:szCs w:val="24"/>
        </w:rPr>
        <w:t>ne</w:t>
      </w:r>
      <w:r w:rsidR="00AA1F7B" w:rsidRPr="00750E31">
        <w:rPr>
          <w:sz w:val="24"/>
          <w:szCs w:val="24"/>
        </w:rPr>
        <w:t>vzniesla</w:t>
      </w:r>
      <w:r w:rsidR="00717055" w:rsidRPr="00750E31">
        <w:rPr>
          <w:sz w:val="24"/>
          <w:szCs w:val="24"/>
        </w:rPr>
        <w:t xml:space="preserve"> </w:t>
      </w:r>
      <w:r w:rsidRPr="00750E31">
        <w:rPr>
          <w:sz w:val="24"/>
          <w:szCs w:val="24"/>
        </w:rPr>
        <w:t xml:space="preserve">pripomienky. </w:t>
      </w:r>
    </w:p>
    <w:p w14:paraId="7B8203D9" w14:textId="77777777" w:rsidR="00EF4BCE" w:rsidRPr="00750E31" w:rsidRDefault="00EF4BCE" w:rsidP="007279A6">
      <w:pPr>
        <w:tabs>
          <w:tab w:val="left" w:pos="10490"/>
        </w:tabs>
        <w:ind w:left="426" w:right="500"/>
        <w:contextualSpacing/>
        <w:jc w:val="both"/>
        <w:rPr>
          <w:sz w:val="24"/>
          <w:szCs w:val="24"/>
        </w:rPr>
      </w:pPr>
    </w:p>
    <w:p w14:paraId="45DAA5B3" w14:textId="57D5A45C" w:rsidR="00EF4BCE" w:rsidRPr="00EF4BCE" w:rsidRDefault="00EF4BCE" w:rsidP="007279A6">
      <w:pPr>
        <w:tabs>
          <w:tab w:val="left" w:pos="10490"/>
        </w:tabs>
        <w:ind w:left="426" w:right="500" w:firstLine="708"/>
        <w:contextualSpacing/>
        <w:jc w:val="both"/>
        <w:rPr>
          <w:sz w:val="24"/>
          <w:szCs w:val="24"/>
        </w:rPr>
      </w:pPr>
      <w:r w:rsidRPr="00750E31">
        <w:rPr>
          <w:sz w:val="24"/>
          <w:szCs w:val="24"/>
        </w:rPr>
        <w:t xml:space="preserve">Verejnosť má možnosť zapojiť sa do prípravy návrhu predmetnej vyhlášky v rámci medzirezortného </w:t>
      </w:r>
      <w:r w:rsidRPr="00EF4BCE">
        <w:rPr>
          <w:sz w:val="24"/>
          <w:szCs w:val="24"/>
        </w:rPr>
        <w:t>pripom</w:t>
      </w:r>
      <w:bookmarkStart w:id="0" w:name="_GoBack"/>
      <w:bookmarkEnd w:id="0"/>
      <w:r w:rsidRPr="00EF4BCE">
        <w:rPr>
          <w:sz w:val="24"/>
          <w:szCs w:val="24"/>
        </w:rPr>
        <w:t>ienkového konania.</w:t>
      </w:r>
    </w:p>
    <w:sectPr w:rsidR="00EF4BCE" w:rsidRPr="00EF4BCE" w:rsidSect="00A630AE">
      <w:pgSz w:w="11910" w:h="16840"/>
      <w:pgMar w:top="1320" w:right="460" w:bottom="1240" w:left="460" w:header="0" w:footer="105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7776"/>
    <w:multiLevelType w:val="hybridMultilevel"/>
    <w:tmpl w:val="6D56E074"/>
    <w:lvl w:ilvl="0" w:tplc="593CDDC8">
      <w:start w:val="1"/>
      <w:numFmt w:val="decimal"/>
      <w:lvlText w:val="%1."/>
      <w:lvlJc w:val="left"/>
      <w:pPr>
        <w:ind w:left="1383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sk-SK" w:eastAsia="en-US" w:bidi="ar-SA"/>
      </w:rPr>
    </w:lvl>
    <w:lvl w:ilvl="1" w:tplc="F244E3EC">
      <w:numFmt w:val="bullet"/>
      <w:lvlText w:val="•"/>
      <w:lvlJc w:val="left"/>
      <w:pPr>
        <w:ind w:left="2340" w:hanging="428"/>
      </w:pPr>
      <w:rPr>
        <w:rFonts w:hint="default"/>
        <w:lang w:val="sk-SK" w:eastAsia="en-US" w:bidi="ar-SA"/>
      </w:rPr>
    </w:lvl>
    <w:lvl w:ilvl="2" w:tplc="854C4234">
      <w:numFmt w:val="bullet"/>
      <w:lvlText w:val="•"/>
      <w:lvlJc w:val="left"/>
      <w:pPr>
        <w:ind w:left="3301" w:hanging="428"/>
      </w:pPr>
      <w:rPr>
        <w:rFonts w:hint="default"/>
        <w:lang w:val="sk-SK" w:eastAsia="en-US" w:bidi="ar-SA"/>
      </w:rPr>
    </w:lvl>
    <w:lvl w:ilvl="3" w:tplc="2E444610">
      <w:numFmt w:val="bullet"/>
      <w:lvlText w:val="•"/>
      <w:lvlJc w:val="left"/>
      <w:pPr>
        <w:ind w:left="4261" w:hanging="428"/>
      </w:pPr>
      <w:rPr>
        <w:rFonts w:hint="default"/>
        <w:lang w:val="sk-SK" w:eastAsia="en-US" w:bidi="ar-SA"/>
      </w:rPr>
    </w:lvl>
    <w:lvl w:ilvl="4" w:tplc="5E7C3C42">
      <w:numFmt w:val="bullet"/>
      <w:lvlText w:val="•"/>
      <w:lvlJc w:val="left"/>
      <w:pPr>
        <w:ind w:left="5222" w:hanging="428"/>
      </w:pPr>
      <w:rPr>
        <w:rFonts w:hint="default"/>
        <w:lang w:val="sk-SK" w:eastAsia="en-US" w:bidi="ar-SA"/>
      </w:rPr>
    </w:lvl>
    <w:lvl w:ilvl="5" w:tplc="2B0A6F02">
      <w:numFmt w:val="bullet"/>
      <w:lvlText w:val="•"/>
      <w:lvlJc w:val="left"/>
      <w:pPr>
        <w:ind w:left="6183" w:hanging="428"/>
      </w:pPr>
      <w:rPr>
        <w:rFonts w:hint="default"/>
        <w:lang w:val="sk-SK" w:eastAsia="en-US" w:bidi="ar-SA"/>
      </w:rPr>
    </w:lvl>
    <w:lvl w:ilvl="6" w:tplc="387E9F84">
      <w:numFmt w:val="bullet"/>
      <w:lvlText w:val="•"/>
      <w:lvlJc w:val="left"/>
      <w:pPr>
        <w:ind w:left="7143" w:hanging="428"/>
      </w:pPr>
      <w:rPr>
        <w:rFonts w:hint="default"/>
        <w:lang w:val="sk-SK" w:eastAsia="en-US" w:bidi="ar-SA"/>
      </w:rPr>
    </w:lvl>
    <w:lvl w:ilvl="7" w:tplc="266A1D54">
      <w:numFmt w:val="bullet"/>
      <w:lvlText w:val="•"/>
      <w:lvlJc w:val="left"/>
      <w:pPr>
        <w:ind w:left="8104" w:hanging="428"/>
      </w:pPr>
      <w:rPr>
        <w:rFonts w:hint="default"/>
        <w:lang w:val="sk-SK" w:eastAsia="en-US" w:bidi="ar-SA"/>
      </w:rPr>
    </w:lvl>
    <w:lvl w:ilvl="8" w:tplc="77A6AF76">
      <w:numFmt w:val="bullet"/>
      <w:lvlText w:val="•"/>
      <w:lvlJc w:val="left"/>
      <w:pPr>
        <w:ind w:left="9065" w:hanging="428"/>
      </w:pPr>
      <w:rPr>
        <w:rFonts w:hint="default"/>
        <w:lang w:val="sk-SK" w:eastAsia="en-US" w:bidi="ar-SA"/>
      </w:rPr>
    </w:lvl>
  </w:abstractNum>
  <w:abstractNum w:abstractNumId="1" w15:restartNumberingAfterBreak="0">
    <w:nsid w:val="2F9A5AC6"/>
    <w:multiLevelType w:val="hybridMultilevel"/>
    <w:tmpl w:val="382C4FE6"/>
    <w:lvl w:ilvl="0" w:tplc="C2A49A7E">
      <w:start w:val="1"/>
      <w:numFmt w:val="decimal"/>
      <w:lvlText w:val="%1"/>
      <w:lvlJc w:val="left"/>
      <w:pPr>
        <w:ind w:left="123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sk-SK" w:eastAsia="en-US" w:bidi="ar-SA"/>
      </w:rPr>
    </w:lvl>
    <w:lvl w:ilvl="1" w:tplc="5E647B14">
      <w:numFmt w:val="bullet"/>
      <w:lvlText w:val="•"/>
      <w:lvlJc w:val="left"/>
      <w:pPr>
        <w:ind w:left="2214" w:hanging="284"/>
      </w:pPr>
      <w:rPr>
        <w:rFonts w:hint="default"/>
        <w:lang w:val="sk-SK" w:eastAsia="en-US" w:bidi="ar-SA"/>
      </w:rPr>
    </w:lvl>
    <w:lvl w:ilvl="2" w:tplc="158CF5CE">
      <w:numFmt w:val="bullet"/>
      <w:lvlText w:val="•"/>
      <w:lvlJc w:val="left"/>
      <w:pPr>
        <w:ind w:left="3189" w:hanging="284"/>
      </w:pPr>
      <w:rPr>
        <w:rFonts w:hint="default"/>
        <w:lang w:val="sk-SK" w:eastAsia="en-US" w:bidi="ar-SA"/>
      </w:rPr>
    </w:lvl>
    <w:lvl w:ilvl="3" w:tplc="65CC9BB8">
      <w:numFmt w:val="bullet"/>
      <w:lvlText w:val="•"/>
      <w:lvlJc w:val="left"/>
      <w:pPr>
        <w:ind w:left="4163" w:hanging="284"/>
      </w:pPr>
      <w:rPr>
        <w:rFonts w:hint="default"/>
        <w:lang w:val="sk-SK" w:eastAsia="en-US" w:bidi="ar-SA"/>
      </w:rPr>
    </w:lvl>
    <w:lvl w:ilvl="4" w:tplc="583C4E0E">
      <w:numFmt w:val="bullet"/>
      <w:lvlText w:val="•"/>
      <w:lvlJc w:val="left"/>
      <w:pPr>
        <w:ind w:left="5138" w:hanging="284"/>
      </w:pPr>
      <w:rPr>
        <w:rFonts w:hint="default"/>
        <w:lang w:val="sk-SK" w:eastAsia="en-US" w:bidi="ar-SA"/>
      </w:rPr>
    </w:lvl>
    <w:lvl w:ilvl="5" w:tplc="05640EB8">
      <w:numFmt w:val="bullet"/>
      <w:lvlText w:val="•"/>
      <w:lvlJc w:val="left"/>
      <w:pPr>
        <w:ind w:left="6113" w:hanging="284"/>
      </w:pPr>
      <w:rPr>
        <w:rFonts w:hint="default"/>
        <w:lang w:val="sk-SK" w:eastAsia="en-US" w:bidi="ar-SA"/>
      </w:rPr>
    </w:lvl>
    <w:lvl w:ilvl="6" w:tplc="1E6EC7BC">
      <w:numFmt w:val="bullet"/>
      <w:lvlText w:val="•"/>
      <w:lvlJc w:val="left"/>
      <w:pPr>
        <w:ind w:left="7087" w:hanging="284"/>
      </w:pPr>
      <w:rPr>
        <w:rFonts w:hint="default"/>
        <w:lang w:val="sk-SK" w:eastAsia="en-US" w:bidi="ar-SA"/>
      </w:rPr>
    </w:lvl>
    <w:lvl w:ilvl="7" w:tplc="1274620C">
      <w:numFmt w:val="bullet"/>
      <w:lvlText w:val="•"/>
      <w:lvlJc w:val="left"/>
      <w:pPr>
        <w:ind w:left="8062" w:hanging="284"/>
      </w:pPr>
      <w:rPr>
        <w:rFonts w:hint="default"/>
        <w:lang w:val="sk-SK" w:eastAsia="en-US" w:bidi="ar-SA"/>
      </w:rPr>
    </w:lvl>
    <w:lvl w:ilvl="8" w:tplc="05363F86">
      <w:numFmt w:val="bullet"/>
      <w:lvlText w:val="•"/>
      <w:lvlJc w:val="left"/>
      <w:pPr>
        <w:ind w:left="9037" w:hanging="284"/>
      </w:pPr>
      <w:rPr>
        <w:rFonts w:hint="default"/>
        <w:lang w:val="sk-SK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E11"/>
    <w:rsid w:val="00094A6E"/>
    <w:rsid w:val="000B0E11"/>
    <w:rsid w:val="00362D3E"/>
    <w:rsid w:val="00376B60"/>
    <w:rsid w:val="0038299B"/>
    <w:rsid w:val="005E319B"/>
    <w:rsid w:val="006E4C89"/>
    <w:rsid w:val="00717055"/>
    <w:rsid w:val="007279A6"/>
    <w:rsid w:val="007419DE"/>
    <w:rsid w:val="00750E31"/>
    <w:rsid w:val="008959A9"/>
    <w:rsid w:val="008D3D78"/>
    <w:rsid w:val="008F4B9F"/>
    <w:rsid w:val="00A630AE"/>
    <w:rsid w:val="00AA1F7B"/>
    <w:rsid w:val="00C0208A"/>
    <w:rsid w:val="00CA35C6"/>
    <w:rsid w:val="00D755C8"/>
    <w:rsid w:val="00DA6779"/>
    <w:rsid w:val="00E65910"/>
    <w:rsid w:val="00EF4BCE"/>
    <w:rsid w:val="00F14452"/>
    <w:rsid w:val="00F2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F076"/>
  <w15:docId w15:val="{5DF81C33-0CD6-4F07-9C6F-B9314772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B0E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y"/>
    <w:link w:val="Nadpis1Char"/>
    <w:uiPriority w:val="9"/>
    <w:qFormat/>
    <w:rsid w:val="000B0E11"/>
    <w:pPr>
      <w:ind w:left="3179" w:right="3180"/>
      <w:jc w:val="center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B0E1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0E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0B0E11"/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0B0E11"/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  <w:rsid w:val="000B0E11"/>
    <w:pPr>
      <w:ind w:left="956" w:firstLine="283"/>
      <w:jc w:val="both"/>
    </w:pPr>
  </w:style>
  <w:style w:type="paragraph" w:customStyle="1" w:styleId="TableParagraph">
    <w:name w:val="Table Paragraph"/>
    <w:basedOn w:val="Normlny"/>
    <w:uiPriority w:val="1"/>
    <w:qFormat/>
    <w:rsid w:val="000B0E11"/>
  </w:style>
  <w:style w:type="paragraph" w:styleId="Normlnywebov">
    <w:name w:val="Normal (Web)"/>
    <w:basedOn w:val="Normlny"/>
    <w:uiPriority w:val="99"/>
    <w:unhideWhenUsed/>
    <w:qFormat/>
    <w:rsid w:val="008F4B9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8F4B9F"/>
    <w:rPr>
      <w:rFonts w:ascii="Times New Roman" w:hAnsi="Times New Roman" w:cs="Times New Roman" w:hint="default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8D3D78"/>
    <w:rPr>
      <w:color w:val="0563C1" w:themeColor="hyperlink"/>
      <w:u w:val="single"/>
    </w:rPr>
  </w:style>
  <w:style w:type="character" w:styleId="Siln">
    <w:name w:val="Strong"/>
    <w:uiPriority w:val="22"/>
    <w:qFormat/>
    <w:rsid w:val="00A63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Tinková</dc:creator>
  <cp:keywords/>
  <dc:description/>
  <cp:lastModifiedBy>Monika Zámečníková</cp:lastModifiedBy>
  <cp:revision>21</cp:revision>
  <dcterms:created xsi:type="dcterms:W3CDTF">2023-02-03T11:15:00Z</dcterms:created>
  <dcterms:modified xsi:type="dcterms:W3CDTF">2026-08-20T13:50:00Z</dcterms:modified>
</cp:coreProperties>
</file>