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171C8F" w14:textId="77777777" w:rsidR="00D82D00" w:rsidRPr="001462FC" w:rsidRDefault="00A5350D" w:rsidP="007F2CD4">
      <w:pPr>
        <w:pStyle w:val="Nadpis1"/>
        <w:numPr>
          <w:ilvl w:val="0"/>
          <w:numId w:val="0"/>
        </w:numPr>
        <w:spacing w:after="57" w:line="240" w:lineRule="auto"/>
        <w:ind w:right="703"/>
        <w:jc w:val="center"/>
        <w:rPr>
          <w:sz w:val="20"/>
          <w:szCs w:val="20"/>
        </w:rPr>
      </w:pPr>
      <w:r w:rsidRPr="001462FC">
        <w:rPr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0" wp14:anchorId="70A7013A" wp14:editId="51E6F3AC">
            <wp:simplePos x="0" y="0"/>
            <wp:positionH relativeFrom="column">
              <wp:posOffset>3132785</wp:posOffset>
            </wp:positionH>
            <wp:positionV relativeFrom="paragraph">
              <wp:posOffset>0</wp:posOffset>
            </wp:positionV>
            <wp:extent cx="189230" cy="334645"/>
            <wp:effectExtent l="0" t="0" r="0" b="0"/>
            <wp:wrapNone/>
            <wp:docPr id="2381" name="Picture 23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1" name="Picture 238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9230" cy="334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462FC">
        <w:rPr>
          <w:sz w:val="20"/>
          <w:szCs w:val="20"/>
        </w:rPr>
        <w:t xml:space="preserve">TABUĽKA ZHODY </w:t>
      </w:r>
    </w:p>
    <w:p w14:paraId="6B406D9A" w14:textId="77CBC5D6" w:rsidR="00A5350D" w:rsidRPr="001462FC" w:rsidRDefault="00A5350D" w:rsidP="007F2CD4">
      <w:pPr>
        <w:pStyle w:val="Nadpis1"/>
        <w:numPr>
          <w:ilvl w:val="0"/>
          <w:numId w:val="0"/>
        </w:numPr>
        <w:spacing w:after="57" w:line="240" w:lineRule="auto"/>
        <w:ind w:right="703"/>
        <w:jc w:val="center"/>
        <w:rPr>
          <w:sz w:val="20"/>
          <w:szCs w:val="20"/>
        </w:rPr>
      </w:pPr>
      <w:r w:rsidRPr="001462FC">
        <w:rPr>
          <w:sz w:val="20"/>
          <w:szCs w:val="20"/>
        </w:rPr>
        <w:t xml:space="preserve">návrhu </w:t>
      </w:r>
      <w:r w:rsidR="00174093" w:rsidRPr="001462FC">
        <w:rPr>
          <w:sz w:val="20"/>
          <w:szCs w:val="20"/>
        </w:rPr>
        <w:t>právneho predpisu</w:t>
      </w:r>
      <w:r w:rsidRPr="001462FC">
        <w:rPr>
          <w:sz w:val="20"/>
          <w:szCs w:val="20"/>
        </w:rPr>
        <w:t xml:space="preserve"> s právom Európskej únie </w:t>
      </w:r>
    </w:p>
    <w:p w14:paraId="21B9A7E8" w14:textId="77777777" w:rsidR="00A5350D" w:rsidRPr="001462FC" w:rsidRDefault="00A5350D" w:rsidP="007F2CD4">
      <w:pPr>
        <w:spacing w:after="0" w:line="240" w:lineRule="auto"/>
        <w:ind w:left="0" w:right="0" w:firstLine="0"/>
        <w:jc w:val="left"/>
        <w:rPr>
          <w:sz w:val="20"/>
          <w:szCs w:val="20"/>
        </w:rPr>
      </w:pPr>
      <w:r w:rsidRPr="001462FC">
        <w:rPr>
          <w:sz w:val="20"/>
          <w:szCs w:val="20"/>
        </w:rPr>
        <w:t xml:space="preserve"> </w:t>
      </w:r>
      <w:r w:rsidRPr="001462FC">
        <w:rPr>
          <w:sz w:val="20"/>
          <w:szCs w:val="20"/>
        </w:rPr>
        <w:tab/>
      </w:r>
      <w:r w:rsidRPr="001462FC">
        <w:rPr>
          <w:b/>
          <w:sz w:val="20"/>
          <w:szCs w:val="20"/>
        </w:rPr>
        <w:t xml:space="preserve"> </w:t>
      </w:r>
    </w:p>
    <w:tbl>
      <w:tblPr>
        <w:tblStyle w:val="Mriekatabuky"/>
        <w:tblW w:w="16019" w:type="dxa"/>
        <w:tblInd w:w="-998" w:type="dxa"/>
        <w:tblLayout w:type="fixed"/>
        <w:tblLook w:val="0000" w:firstRow="0" w:lastRow="0" w:firstColumn="0" w:lastColumn="0" w:noHBand="0" w:noVBand="0"/>
      </w:tblPr>
      <w:tblGrid>
        <w:gridCol w:w="851"/>
        <w:gridCol w:w="3828"/>
        <w:gridCol w:w="567"/>
        <w:gridCol w:w="709"/>
        <w:gridCol w:w="1134"/>
        <w:gridCol w:w="3685"/>
        <w:gridCol w:w="851"/>
        <w:gridCol w:w="1275"/>
        <w:gridCol w:w="1134"/>
        <w:gridCol w:w="1985"/>
      </w:tblGrid>
      <w:tr w:rsidR="00CF5677" w:rsidRPr="000E779C" w14:paraId="311B890D" w14:textId="77777777" w:rsidTr="00985C9B">
        <w:trPr>
          <w:trHeight w:val="498"/>
        </w:trPr>
        <w:tc>
          <w:tcPr>
            <w:tcW w:w="5246" w:type="dxa"/>
            <w:gridSpan w:val="3"/>
          </w:tcPr>
          <w:p w14:paraId="2B8E793C" w14:textId="20E69481" w:rsidR="00CF5677" w:rsidRPr="00850F77" w:rsidRDefault="006702D1" w:rsidP="002F65F3">
            <w:pPr>
              <w:spacing w:after="0" w:line="240" w:lineRule="auto"/>
              <w:ind w:left="0" w:right="0" w:firstLine="0"/>
              <w:rPr>
                <w:sz w:val="22"/>
                <w:szCs w:val="20"/>
              </w:rPr>
            </w:pPr>
            <w:r w:rsidRPr="006702D1">
              <w:rPr>
                <w:sz w:val="22"/>
                <w:szCs w:val="20"/>
              </w:rPr>
              <w:t>Smernica Európskeho parlamentu a Rady 2006/54/ES z  5. júla 2006 o vykonávaní zásady rovnosti príležitostí a rovnakého zaobchádzania s mužmi a ženami vo veciach zamestnanosti a povolania (prepracované znenie) (Ú. v. EÚ L 204, 26.7.2006) v znení korigenda (Ú. v. EÚ L 158, 6.5.2021)</w:t>
            </w:r>
          </w:p>
        </w:tc>
        <w:tc>
          <w:tcPr>
            <w:tcW w:w="10773" w:type="dxa"/>
            <w:gridSpan w:val="7"/>
          </w:tcPr>
          <w:p w14:paraId="0704C505" w14:textId="77777777" w:rsidR="00CF5677" w:rsidRPr="007B25BA" w:rsidRDefault="00CF5677" w:rsidP="00E44ED0">
            <w:pPr>
              <w:pStyle w:val="Odsekzoznamu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Cs w:val="20"/>
              </w:rPr>
            </w:pPr>
            <w:r w:rsidRPr="007B25BA">
              <w:rPr>
                <w:rFonts w:ascii="Times New Roman" w:hAnsi="Times New Roman" w:cs="Times New Roman"/>
                <w:szCs w:val="20"/>
              </w:rPr>
              <w:t xml:space="preserve">Návrh zákona č. .../2027 Z. z. o zmene a doplnení niektorých zákonov v súvislosti s prijatím Občianskeho zákonníka </w:t>
            </w:r>
          </w:p>
          <w:p w14:paraId="71A9BE00" w14:textId="77777777" w:rsidR="00CF5677" w:rsidRPr="001470A6" w:rsidRDefault="00CF5677" w:rsidP="00E44ED0">
            <w:pPr>
              <w:spacing w:after="160" w:line="259" w:lineRule="auto"/>
              <w:ind w:left="0" w:right="0" w:firstLine="0"/>
              <w:rPr>
                <w:sz w:val="22"/>
                <w:szCs w:val="20"/>
              </w:rPr>
            </w:pPr>
          </w:p>
          <w:p w14:paraId="17EB029C" w14:textId="77777777" w:rsidR="00CF5677" w:rsidRPr="001470A6" w:rsidRDefault="00CF5677" w:rsidP="00CF5677">
            <w:pPr>
              <w:spacing w:after="3" w:line="259" w:lineRule="auto"/>
              <w:ind w:right="0"/>
              <w:jc w:val="left"/>
              <w:rPr>
                <w:sz w:val="22"/>
                <w:szCs w:val="20"/>
              </w:rPr>
            </w:pPr>
          </w:p>
          <w:p w14:paraId="01E7B51B" w14:textId="77777777" w:rsidR="00CF5677" w:rsidRPr="000E779C" w:rsidRDefault="00CF5677" w:rsidP="00CF5677">
            <w:pPr>
              <w:spacing w:after="3" w:line="240" w:lineRule="auto"/>
              <w:ind w:left="0" w:right="0" w:firstLine="0"/>
              <w:jc w:val="left"/>
              <w:rPr>
                <w:szCs w:val="20"/>
              </w:rPr>
            </w:pPr>
          </w:p>
        </w:tc>
      </w:tr>
      <w:tr w:rsidR="00A5350D" w:rsidRPr="001462FC" w14:paraId="0B692FA4" w14:textId="77777777" w:rsidTr="00D1133E">
        <w:trPr>
          <w:trHeight w:val="286"/>
        </w:trPr>
        <w:tc>
          <w:tcPr>
            <w:tcW w:w="851" w:type="dxa"/>
            <w:tcBorders>
              <w:bottom w:val="single" w:sz="4" w:space="0" w:color="auto"/>
            </w:tcBorders>
          </w:tcPr>
          <w:p w14:paraId="425AE891" w14:textId="77777777" w:rsidR="00A5350D" w:rsidRPr="001462FC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1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828" w:type="dxa"/>
          </w:tcPr>
          <w:p w14:paraId="3498D04D" w14:textId="77777777" w:rsidR="00A5350D" w:rsidRPr="001462FC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2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</w:tcPr>
          <w:p w14:paraId="657BFAB4" w14:textId="77777777" w:rsidR="00A5350D" w:rsidRPr="001462FC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3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</w:tcPr>
          <w:p w14:paraId="604DB856" w14:textId="77777777" w:rsidR="00A5350D" w:rsidRPr="001462FC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4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14:paraId="20A59921" w14:textId="77777777" w:rsidR="00A5350D" w:rsidRPr="001462FC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5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685" w:type="dxa"/>
          </w:tcPr>
          <w:p w14:paraId="0BF05152" w14:textId="77777777" w:rsidR="00A5350D" w:rsidRPr="001462FC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6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</w:tcPr>
          <w:p w14:paraId="1D6C7176" w14:textId="77777777" w:rsidR="00A5350D" w:rsidRPr="001462FC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7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</w:tcPr>
          <w:p w14:paraId="644977F5" w14:textId="77777777" w:rsidR="00A5350D" w:rsidRPr="001462FC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8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14:paraId="718BE5C4" w14:textId="77777777" w:rsidR="00A5350D" w:rsidRPr="001462FC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9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</w:tcPr>
          <w:p w14:paraId="1EFA8265" w14:textId="27AF655C" w:rsidR="00A5350D" w:rsidRPr="001462FC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10</w:t>
            </w:r>
            <w:r w:rsidR="00A3587F">
              <w:rPr>
                <w:sz w:val="20"/>
                <w:szCs w:val="20"/>
              </w:rPr>
              <w:t>*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985C9B" w:rsidRPr="001462FC" w14:paraId="2E13AF1F" w14:textId="77777777" w:rsidTr="00D1133E">
        <w:trPr>
          <w:trHeight w:val="286"/>
        </w:trPr>
        <w:tc>
          <w:tcPr>
            <w:tcW w:w="851" w:type="dxa"/>
            <w:tcBorders>
              <w:bottom w:val="single" w:sz="4" w:space="0" w:color="auto"/>
            </w:tcBorders>
          </w:tcPr>
          <w:p w14:paraId="73DAF1F3" w14:textId="77777777" w:rsidR="00985C9B" w:rsidRPr="00820916" w:rsidRDefault="00985C9B" w:rsidP="007F2CD4">
            <w:pPr>
              <w:pStyle w:val="Normlny0"/>
              <w:jc w:val="center"/>
            </w:pPr>
            <w:r w:rsidRPr="00820916">
              <w:t>Článok</w:t>
            </w:r>
          </w:p>
          <w:p w14:paraId="45B5562A" w14:textId="77777777" w:rsidR="00985C9B" w:rsidRPr="001462FC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3828" w:type="dxa"/>
          </w:tcPr>
          <w:p w14:paraId="58B77454" w14:textId="3180F78E" w:rsidR="00985C9B" w:rsidRPr="001462FC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Text</w:t>
            </w:r>
          </w:p>
        </w:tc>
        <w:tc>
          <w:tcPr>
            <w:tcW w:w="567" w:type="dxa"/>
          </w:tcPr>
          <w:p w14:paraId="10F6AA03" w14:textId="3BA5DB3A" w:rsidR="00985C9B" w:rsidRPr="001462FC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Spôsob transp.</w:t>
            </w:r>
          </w:p>
        </w:tc>
        <w:tc>
          <w:tcPr>
            <w:tcW w:w="709" w:type="dxa"/>
          </w:tcPr>
          <w:p w14:paraId="61E4F35A" w14:textId="64D81556" w:rsidR="00985C9B" w:rsidRPr="001462FC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Číslo</w:t>
            </w:r>
          </w:p>
        </w:tc>
        <w:tc>
          <w:tcPr>
            <w:tcW w:w="1134" w:type="dxa"/>
          </w:tcPr>
          <w:p w14:paraId="2758C1BA" w14:textId="50B77934" w:rsidR="00985C9B" w:rsidRPr="001462FC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Článok</w:t>
            </w:r>
          </w:p>
        </w:tc>
        <w:tc>
          <w:tcPr>
            <w:tcW w:w="3685" w:type="dxa"/>
          </w:tcPr>
          <w:p w14:paraId="130CC3FB" w14:textId="29B1AE7D" w:rsidR="00985C9B" w:rsidRPr="001462FC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Text</w:t>
            </w:r>
          </w:p>
        </w:tc>
        <w:tc>
          <w:tcPr>
            <w:tcW w:w="851" w:type="dxa"/>
          </w:tcPr>
          <w:p w14:paraId="6BC72BA1" w14:textId="207FA8C9" w:rsidR="00985C9B" w:rsidRPr="001462FC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Zhoda</w:t>
            </w:r>
          </w:p>
        </w:tc>
        <w:tc>
          <w:tcPr>
            <w:tcW w:w="1275" w:type="dxa"/>
          </w:tcPr>
          <w:p w14:paraId="5C7AE369" w14:textId="77777777" w:rsidR="00985C9B" w:rsidRPr="00820916" w:rsidRDefault="00985C9B" w:rsidP="007F2CD4">
            <w:pPr>
              <w:pStyle w:val="Normlny0"/>
              <w:jc w:val="center"/>
            </w:pPr>
            <w:r w:rsidRPr="00820916">
              <w:t>Poznámky</w:t>
            </w:r>
          </w:p>
          <w:p w14:paraId="52E1A936" w14:textId="77777777" w:rsidR="00985C9B" w:rsidRPr="001462FC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362561D9" w14:textId="71731C6B" w:rsidR="00985C9B" w:rsidRPr="001462FC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Identifikácia goldplatingu</w:t>
            </w:r>
          </w:p>
        </w:tc>
        <w:tc>
          <w:tcPr>
            <w:tcW w:w="1985" w:type="dxa"/>
          </w:tcPr>
          <w:p w14:paraId="53278484" w14:textId="721DB9E9" w:rsidR="00985C9B" w:rsidRPr="001462FC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Identifikácia oblasti goldplatingu a  vyjadrenie k opodstatnenosti goldplatingu*</w:t>
            </w:r>
          </w:p>
        </w:tc>
      </w:tr>
      <w:tr w:rsidR="003A64EB" w:rsidRPr="001470A6" w14:paraId="5DBAA752" w14:textId="77777777" w:rsidTr="00D1133E">
        <w:trPr>
          <w:trHeight w:val="1134"/>
        </w:trPr>
        <w:tc>
          <w:tcPr>
            <w:tcW w:w="851" w:type="dxa"/>
          </w:tcPr>
          <w:p w14:paraId="368E2903" w14:textId="254DBE66" w:rsidR="003A64EB" w:rsidRDefault="003A64E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Č: 1</w:t>
            </w:r>
            <w:r w:rsidR="0029024A">
              <w:rPr>
                <w:sz w:val="20"/>
                <w:szCs w:val="20"/>
              </w:rPr>
              <w:t>8</w:t>
            </w:r>
          </w:p>
          <w:p w14:paraId="6A543998" w14:textId="79590AC7" w:rsidR="003A64EB" w:rsidRDefault="003A64E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3828" w:type="dxa"/>
          </w:tcPr>
          <w:p w14:paraId="0B71FE5A" w14:textId="77777777" w:rsidR="0029024A" w:rsidRDefault="0029024A" w:rsidP="007B72E2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29024A">
              <w:rPr>
                <w:sz w:val="20"/>
                <w:szCs w:val="20"/>
              </w:rPr>
              <w:t xml:space="preserve">Náhrada alebo náprava </w:t>
            </w:r>
          </w:p>
          <w:p w14:paraId="0007AD47" w14:textId="77777777" w:rsidR="0029024A" w:rsidRDefault="0029024A" w:rsidP="007B72E2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</w:p>
          <w:p w14:paraId="3C3270F5" w14:textId="2F378575" w:rsidR="003A64EB" w:rsidRPr="002F65F3" w:rsidRDefault="0029024A" w:rsidP="007B72E2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29024A">
              <w:rPr>
                <w:sz w:val="20"/>
                <w:szCs w:val="20"/>
              </w:rPr>
              <w:t>Členské štáty zavedú do svojich vnútroštátnych právnych systémov také opatrenia, ktoré sú potrebné na zabezpečenie skutočnej a účinnej náhrady alebo nápravy, ak tak členské štáty rozhodnú v otázke straty a škody, ktorú utrpela poškodená osoba v dôsledku diskriminácie z dôvodu pohlavia, a to takým spôsobom, ktorý je odrádzajúci a primeraný utrpenej škode. Takáto náhrada alebo náprava sa nesmie obmedziť stanovením hornej hraničnej hodnoty vopred, okrem prípadov, v ktorých môže zamestnávateľ dokázať, že jediná škoda, ktorú žiadateľ utrpel v dôsledku diskriminácie v zmysle tejto smernice je odmietnutie vziať do úvahy jeho žiadosť o zamestnanie.</w:t>
            </w:r>
          </w:p>
        </w:tc>
        <w:tc>
          <w:tcPr>
            <w:tcW w:w="567" w:type="dxa"/>
          </w:tcPr>
          <w:p w14:paraId="76244C27" w14:textId="502BD6D6" w:rsidR="003A64EB" w:rsidRDefault="007B72E2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709" w:type="dxa"/>
          </w:tcPr>
          <w:p w14:paraId="698A7C9C" w14:textId="11E5FC09" w:rsidR="003A64EB" w:rsidRDefault="007B72E2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5A70A368" w14:textId="1C4A05D2" w:rsidR="00DF7896" w:rsidRDefault="00DF7896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Čl. LXXXVII</w:t>
            </w:r>
          </w:p>
          <w:p w14:paraId="28BC37DE" w14:textId="3B94E70D" w:rsidR="007B72E2" w:rsidRDefault="007B72E2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§: </w:t>
            </w:r>
            <w:r w:rsidR="0029024A">
              <w:rPr>
                <w:sz w:val="20"/>
                <w:szCs w:val="20"/>
              </w:rPr>
              <w:t>9</w:t>
            </w:r>
          </w:p>
          <w:p w14:paraId="00DB6409" w14:textId="7FED251D" w:rsidR="007B72E2" w:rsidRDefault="007B72E2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O: 3</w:t>
            </w:r>
          </w:p>
        </w:tc>
        <w:tc>
          <w:tcPr>
            <w:tcW w:w="3685" w:type="dxa"/>
          </w:tcPr>
          <w:p w14:paraId="7B996E4E" w14:textId="6BE75AF2" w:rsidR="003A64EB" w:rsidRPr="002F65F3" w:rsidRDefault="0029024A" w:rsidP="007B72E2">
            <w:pPr>
              <w:spacing w:after="0" w:line="240" w:lineRule="auto"/>
              <w:ind w:righ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(3) </w:t>
            </w:r>
            <w:r w:rsidRPr="0029024A">
              <w:rPr>
                <w:sz w:val="20"/>
                <w:szCs w:val="20"/>
              </w:rPr>
              <w:t xml:space="preserve">Ak by primerané zadosťučinenie nebolo dostačujúce, najmä ak nedodržaním zásady rovnakého zaobchádzania bola značným spôsobom znížená dôstojnosť, spoločenská vážnosť alebo spoločenské uplatnenie poškodenej osoby, môže sa tá domáhať aj </w:t>
            </w:r>
            <w:r w:rsidRPr="0029024A">
              <w:rPr>
                <w:b/>
                <w:bCs/>
                <w:sz w:val="20"/>
                <w:szCs w:val="20"/>
              </w:rPr>
              <w:t>odčinenia</w:t>
            </w:r>
            <w:r>
              <w:rPr>
                <w:sz w:val="20"/>
                <w:szCs w:val="20"/>
              </w:rPr>
              <w:t xml:space="preserve"> </w:t>
            </w:r>
            <w:r w:rsidRPr="0029024A">
              <w:rPr>
                <w:b/>
                <w:bCs/>
                <w:strike/>
                <w:sz w:val="20"/>
                <w:szCs w:val="20"/>
              </w:rPr>
              <w:t>náhrady</w:t>
            </w:r>
            <w:r w:rsidRPr="0029024A">
              <w:rPr>
                <w:sz w:val="20"/>
                <w:szCs w:val="20"/>
              </w:rPr>
              <w:t xml:space="preserve"> nemajetkovej </w:t>
            </w:r>
            <w:r w:rsidRPr="0029024A">
              <w:rPr>
                <w:b/>
                <w:bCs/>
                <w:sz w:val="20"/>
                <w:szCs w:val="20"/>
              </w:rPr>
              <w:t>škody</w:t>
            </w:r>
            <w:r>
              <w:rPr>
                <w:sz w:val="20"/>
                <w:szCs w:val="20"/>
              </w:rPr>
              <w:t xml:space="preserve"> </w:t>
            </w:r>
            <w:r w:rsidRPr="0029024A">
              <w:rPr>
                <w:b/>
                <w:bCs/>
                <w:strike/>
                <w:sz w:val="20"/>
                <w:szCs w:val="20"/>
              </w:rPr>
              <w:t>ujmy</w:t>
            </w:r>
            <w:r w:rsidRPr="0029024A">
              <w:rPr>
                <w:sz w:val="20"/>
                <w:szCs w:val="20"/>
              </w:rPr>
              <w:t xml:space="preserve"> v peniazoch. Sumu </w:t>
            </w:r>
            <w:r w:rsidRPr="0029024A">
              <w:rPr>
                <w:b/>
                <w:bCs/>
                <w:sz w:val="20"/>
                <w:szCs w:val="20"/>
              </w:rPr>
              <w:t>odčinenia</w:t>
            </w:r>
            <w:r>
              <w:rPr>
                <w:sz w:val="20"/>
                <w:szCs w:val="20"/>
              </w:rPr>
              <w:t xml:space="preserve"> </w:t>
            </w:r>
            <w:r w:rsidRPr="0029024A">
              <w:rPr>
                <w:b/>
                <w:bCs/>
                <w:strike/>
                <w:color w:val="auto"/>
                <w:sz w:val="20"/>
                <w:szCs w:val="20"/>
              </w:rPr>
              <w:t>náhrady</w:t>
            </w:r>
            <w:r w:rsidRPr="0029024A">
              <w:rPr>
                <w:color w:val="auto"/>
                <w:sz w:val="20"/>
                <w:szCs w:val="20"/>
              </w:rPr>
              <w:t xml:space="preserve"> </w:t>
            </w:r>
            <w:r w:rsidRPr="0029024A">
              <w:rPr>
                <w:sz w:val="20"/>
                <w:szCs w:val="20"/>
              </w:rPr>
              <w:t xml:space="preserve">nemajetkovej </w:t>
            </w:r>
            <w:r w:rsidRPr="0029024A">
              <w:rPr>
                <w:b/>
                <w:bCs/>
                <w:sz w:val="20"/>
                <w:szCs w:val="20"/>
              </w:rPr>
              <w:t>škody</w:t>
            </w:r>
            <w:r>
              <w:rPr>
                <w:sz w:val="20"/>
                <w:szCs w:val="20"/>
              </w:rPr>
              <w:t xml:space="preserve"> </w:t>
            </w:r>
            <w:r w:rsidRPr="0029024A">
              <w:rPr>
                <w:b/>
                <w:bCs/>
                <w:strike/>
                <w:sz w:val="20"/>
                <w:szCs w:val="20"/>
              </w:rPr>
              <w:t>ujmy</w:t>
            </w:r>
            <w:r w:rsidRPr="0029024A">
              <w:rPr>
                <w:sz w:val="20"/>
                <w:szCs w:val="20"/>
              </w:rPr>
              <w:t xml:space="preserve"> v peniazoch určí súd s prihliadnutím na závažnosť vzniknutej nemajetkovej</w:t>
            </w:r>
            <w:r>
              <w:rPr>
                <w:sz w:val="20"/>
                <w:szCs w:val="20"/>
              </w:rPr>
              <w:t xml:space="preserve"> </w:t>
            </w:r>
            <w:r w:rsidRPr="0029024A">
              <w:rPr>
                <w:b/>
                <w:bCs/>
                <w:sz w:val="20"/>
                <w:szCs w:val="20"/>
              </w:rPr>
              <w:t>škody</w:t>
            </w:r>
            <w:r w:rsidRPr="0029024A">
              <w:rPr>
                <w:sz w:val="20"/>
                <w:szCs w:val="20"/>
              </w:rPr>
              <w:t xml:space="preserve"> </w:t>
            </w:r>
            <w:r w:rsidRPr="0029024A">
              <w:rPr>
                <w:b/>
                <w:bCs/>
                <w:strike/>
                <w:sz w:val="20"/>
                <w:szCs w:val="20"/>
              </w:rPr>
              <w:t>ujmy</w:t>
            </w:r>
            <w:r w:rsidRPr="0029024A">
              <w:rPr>
                <w:sz w:val="20"/>
                <w:szCs w:val="20"/>
              </w:rPr>
              <w:t xml:space="preserve"> a všetky okolnosti, za ktorých došlo k jej vzniku.</w:t>
            </w:r>
          </w:p>
        </w:tc>
        <w:tc>
          <w:tcPr>
            <w:tcW w:w="851" w:type="dxa"/>
          </w:tcPr>
          <w:p w14:paraId="482999A7" w14:textId="49025B8F" w:rsidR="003A64EB" w:rsidRDefault="007B72E2" w:rsidP="007F2CD4">
            <w:pPr>
              <w:pStyle w:val="Normlny0"/>
              <w:jc w:val="center"/>
            </w:pPr>
            <w:r>
              <w:t>Ú</w:t>
            </w:r>
          </w:p>
        </w:tc>
        <w:tc>
          <w:tcPr>
            <w:tcW w:w="1275" w:type="dxa"/>
          </w:tcPr>
          <w:p w14:paraId="7EF86FA9" w14:textId="77777777" w:rsidR="003A64EB" w:rsidRPr="001470A6" w:rsidRDefault="003A64EB" w:rsidP="007F2CD4">
            <w:pPr>
              <w:spacing w:after="0" w:line="240" w:lineRule="auto"/>
              <w:ind w:left="2" w:right="0" w:firstLine="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1BE097FD" w14:textId="0C55617A" w:rsidR="003A64EB" w:rsidRDefault="007B72E2" w:rsidP="007F2CD4">
            <w:pPr>
              <w:spacing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GP-N</w:t>
            </w:r>
          </w:p>
        </w:tc>
        <w:tc>
          <w:tcPr>
            <w:tcW w:w="1985" w:type="dxa"/>
          </w:tcPr>
          <w:p w14:paraId="1233867A" w14:textId="77777777" w:rsidR="003A64EB" w:rsidRPr="001470A6" w:rsidRDefault="003A64E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</w:tr>
      <w:tr w:rsidR="0029024A" w:rsidRPr="001470A6" w14:paraId="5D35965B" w14:textId="77777777" w:rsidTr="00D1133E">
        <w:trPr>
          <w:trHeight w:val="1134"/>
        </w:trPr>
        <w:tc>
          <w:tcPr>
            <w:tcW w:w="851" w:type="dxa"/>
          </w:tcPr>
          <w:p w14:paraId="1DED74D0" w14:textId="33BB5911" w:rsidR="0029024A" w:rsidRDefault="0029024A" w:rsidP="0029024A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Č: 25</w:t>
            </w:r>
          </w:p>
          <w:p w14:paraId="0DF330DA" w14:textId="4DD02A4A" w:rsidR="0029024A" w:rsidRDefault="0029024A" w:rsidP="0029024A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3828" w:type="dxa"/>
          </w:tcPr>
          <w:p w14:paraId="726A7E15" w14:textId="77777777" w:rsidR="0029024A" w:rsidRDefault="0029024A" w:rsidP="0029024A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29024A">
              <w:rPr>
                <w:sz w:val="20"/>
                <w:szCs w:val="20"/>
              </w:rPr>
              <w:t xml:space="preserve">Sankcie </w:t>
            </w:r>
          </w:p>
          <w:p w14:paraId="4BFA3E66" w14:textId="77777777" w:rsidR="0029024A" w:rsidRDefault="0029024A" w:rsidP="0029024A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</w:p>
          <w:p w14:paraId="45A5DD22" w14:textId="7A73EA8E" w:rsidR="0029024A" w:rsidRPr="002F65F3" w:rsidRDefault="0029024A" w:rsidP="0029024A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29024A">
              <w:rPr>
                <w:sz w:val="20"/>
                <w:szCs w:val="20"/>
              </w:rPr>
              <w:t xml:space="preserve">Členské štáty ustanovia pravidlá o sankciách uplatňovaných pri porušení vnútroštátnych ustanovení prijatých podľa tejto smernice a prijmú všetky opatrenia potrebné na zabezpečenie ich uplatňovania. Sankcie, ktoré môžu obsahovať platbu náhrady obeti, musia byť účinné, primerané a odrádzajúce. Členské štáty oznámia tieto ustanovenia </w:t>
            </w:r>
            <w:r w:rsidRPr="0029024A">
              <w:rPr>
                <w:sz w:val="20"/>
                <w:szCs w:val="20"/>
              </w:rPr>
              <w:lastRenderedPageBreak/>
              <w:t>Komisii najneskôr do 5. októbra 2005 a bezodkladne jej oznámia všetky ďalšie zmeny a doplnenia, ktoré na ne majú vplyv.</w:t>
            </w:r>
          </w:p>
        </w:tc>
        <w:tc>
          <w:tcPr>
            <w:tcW w:w="567" w:type="dxa"/>
          </w:tcPr>
          <w:p w14:paraId="07213533" w14:textId="3D701906" w:rsidR="0029024A" w:rsidRDefault="0029024A" w:rsidP="0029024A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N</w:t>
            </w:r>
          </w:p>
        </w:tc>
        <w:tc>
          <w:tcPr>
            <w:tcW w:w="709" w:type="dxa"/>
          </w:tcPr>
          <w:p w14:paraId="2002A2D2" w14:textId="326B5B75" w:rsidR="0029024A" w:rsidRDefault="0029024A" w:rsidP="0029024A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6FA79EE4" w14:textId="4801AF95" w:rsidR="00DF7896" w:rsidRDefault="00DF7896" w:rsidP="00DF7896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Čl. LXXXVII</w:t>
            </w:r>
          </w:p>
          <w:p w14:paraId="1B567445" w14:textId="7B045115" w:rsidR="0029024A" w:rsidRDefault="0029024A" w:rsidP="0029024A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§:9</w:t>
            </w:r>
          </w:p>
          <w:p w14:paraId="202D1C18" w14:textId="58BD9B2F" w:rsidR="0029024A" w:rsidRDefault="0029024A" w:rsidP="0029024A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O: 3</w:t>
            </w:r>
          </w:p>
        </w:tc>
        <w:tc>
          <w:tcPr>
            <w:tcW w:w="3685" w:type="dxa"/>
          </w:tcPr>
          <w:p w14:paraId="7D9B9B55" w14:textId="6E4B8CEA" w:rsidR="0029024A" w:rsidRPr="002F65F3" w:rsidRDefault="0029024A" w:rsidP="0029024A">
            <w:pPr>
              <w:spacing w:after="0" w:line="240" w:lineRule="auto"/>
              <w:ind w:righ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(3) </w:t>
            </w:r>
            <w:r w:rsidRPr="0029024A">
              <w:rPr>
                <w:sz w:val="20"/>
                <w:szCs w:val="20"/>
              </w:rPr>
              <w:t xml:space="preserve">Ak by primerané zadosťučinenie nebolo dostačujúce, najmä ak nedodržaním zásady rovnakého zaobchádzania bola značným spôsobom znížená dôstojnosť, spoločenská vážnosť alebo spoločenské uplatnenie poškodenej osoby, môže sa tá domáhať aj </w:t>
            </w:r>
            <w:r w:rsidRPr="0029024A">
              <w:rPr>
                <w:b/>
                <w:bCs/>
                <w:sz w:val="20"/>
                <w:szCs w:val="20"/>
              </w:rPr>
              <w:t>odčinenia</w:t>
            </w:r>
            <w:r>
              <w:rPr>
                <w:sz w:val="20"/>
                <w:szCs w:val="20"/>
              </w:rPr>
              <w:t xml:space="preserve"> </w:t>
            </w:r>
            <w:r w:rsidRPr="0029024A">
              <w:rPr>
                <w:b/>
                <w:bCs/>
                <w:strike/>
                <w:sz w:val="20"/>
                <w:szCs w:val="20"/>
              </w:rPr>
              <w:t>náhrady</w:t>
            </w:r>
            <w:r w:rsidRPr="0029024A">
              <w:rPr>
                <w:sz w:val="20"/>
                <w:szCs w:val="20"/>
              </w:rPr>
              <w:t xml:space="preserve"> nemajetkovej </w:t>
            </w:r>
            <w:r w:rsidRPr="0029024A">
              <w:rPr>
                <w:b/>
                <w:bCs/>
                <w:sz w:val="20"/>
                <w:szCs w:val="20"/>
              </w:rPr>
              <w:t>škody</w:t>
            </w:r>
            <w:r>
              <w:rPr>
                <w:sz w:val="20"/>
                <w:szCs w:val="20"/>
              </w:rPr>
              <w:t xml:space="preserve"> </w:t>
            </w:r>
            <w:r w:rsidRPr="0029024A">
              <w:rPr>
                <w:b/>
                <w:bCs/>
                <w:strike/>
                <w:sz w:val="20"/>
                <w:szCs w:val="20"/>
              </w:rPr>
              <w:t>ujmy</w:t>
            </w:r>
            <w:r w:rsidRPr="0029024A">
              <w:rPr>
                <w:sz w:val="20"/>
                <w:szCs w:val="20"/>
              </w:rPr>
              <w:t xml:space="preserve"> v peniazoch. Sumu </w:t>
            </w:r>
            <w:r w:rsidRPr="0029024A">
              <w:rPr>
                <w:b/>
                <w:bCs/>
                <w:sz w:val="20"/>
                <w:szCs w:val="20"/>
              </w:rPr>
              <w:t>odčinenia</w:t>
            </w:r>
            <w:r>
              <w:rPr>
                <w:sz w:val="20"/>
                <w:szCs w:val="20"/>
              </w:rPr>
              <w:t xml:space="preserve"> </w:t>
            </w:r>
            <w:r w:rsidRPr="0029024A">
              <w:rPr>
                <w:b/>
                <w:bCs/>
                <w:strike/>
                <w:color w:val="auto"/>
                <w:sz w:val="20"/>
                <w:szCs w:val="20"/>
              </w:rPr>
              <w:t>náhrady</w:t>
            </w:r>
            <w:r w:rsidRPr="0029024A">
              <w:rPr>
                <w:color w:val="auto"/>
                <w:sz w:val="20"/>
                <w:szCs w:val="20"/>
              </w:rPr>
              <w:t xml:space="preserve"> </w:t>
            </w:r>
            <w:r w:rsidRPr="0029024A">
              <w:rPr>
                <w:sz w:val="20"/>
                <w:szCs w:val="20"/>
              </w:rPr>
              <w:t xml:space="preserve">nemajetkovej </w:t>
            </w:r>
            <w:r w:rsidRPr="0029024A">
              <w:rPr>
                <w:b/>
                <w:bCs/>
                <w:sz w:val="20"/>
                <w:szCs w:val="20"/>
              </w:rPr>
              <w:t>škody</w:t>
            </w:r>
            <w:r>
              <w:rPr>
                <w:sz w:val="20"/>
                <w:szCs w:val="20"/>
              </w:rPr>
              <w:t xml:space="preserve"> </w:t>
            </w:r>
            <w:r w:rsidRPr="0029024A">
              <w:rPr>
                <w:b/>
                <w:bCs/>
                <w:strike/>
                <w:sz w:val="20"/>
                <w:szCs w:val="20"/>
              </w:rPr>
              <w:t>ujmy</w:t>
            </w:r>
            <w:r w:rsidRPr="0029024A">
              <w:rPr>
                <w:sz w:val="20"/>
                <w:szCs w:val="20"/>
              </w:rPr>
              <w:t xml:space="preserve"> v peniazoch určí súd s prihliadnutím na </w:t>
            </w:r>
            <w:r w:rsidRPr="0029024A">
              <w:rPr>
                <w:sz w:val="20"/>
                <w:szCs w:val="20"/>
              </w:rPr>
              <w:lastRenderedPageBreak/>
              <w:t>závažnosť vzniknutej nemajetkovej</w:t>
            </w:r>
            <w:r>
              <w:rPr>
                <w:sz w:val="20"/>
                <w:szCs w:val="20"/>
              </w:rPr>
              <w:t xml:space="preserve"> </w:t>
            </w:r>
            <w:r w:rsidRPr="0029024A">
              <w:rPr>
                <w:b/>
                <w:bCs/>
                <w:sz w:val="20"/>
                <w:szCs w:val="20"/>
              </w:rPr>
              <w:t>škody</w:t>
            </w:r>
            <w:r w:rsidRPr="0029024A">
              <w:rPr>
                <w:sz w:val="20"/>
                <w:szCs w:val="20"/>
              </w:rPr>
              <w:t xml:space="preserve"> </w:t>
            </w:r>
            <w:r w:rsidRPr="0029024A">
              <w:rPr>
                <w:b/>
                <w:bCs/>
                <w:strike/>
                <w:sz w:val="20"/>
                <w:szCs w:val="20"/>
              </w:rPr>
              <w:t>ujmy</w:t>
            </w:r>
            <w:r w:rsidRPr="0029024A">
              <w:rPr>
                <w:sz w:val="20"/>
                <w:szCs w:val="20"/>
              </w:rPr>
              <w:t xml:space="preserve"> a všetky okolnosti, za ktorých došlo k jej vzniku.</w:t>
            </w:r>
          </w:p>
        </w:tc>
        <w:tc>
          <w:tcPr>
            <w:tcW w:w="851" w:type="dxa"/>
          </w:tcPr>
          <w:p w14:paraId="55A30B2E" w14:textId="4A322825" w:rsidR="0029024A" w:rsidRDefault="0029024A" w:rsidP="0029024A">
            <w:pPr>
              <w:pStyle w:val="Normlny0"/>
              <w:jc w:val="center"/>
            </w:pPr>
            <w:r>
              <w:lastRenderedPageBreak/>
              <w:t>Ú</w:t>
            </w:r>
          </w:p>
        </w:tc>
        <w:tc>
          <w:tcPr>
            <w:tcW w:w="1275" w:type="dxa"/>
          </w:tcPr>
          <w:p w14:paraId="6AF0D4ED" w14:textId="77777777" w:rsidR="0029024A" w:rsidRPr="001470A6" w:rsidRDefault="0029024A" w:rsidP="0029024A">
            <w:pPr>
              <w:spacing w:after="0" w:line="240" w:lineRule="auto"/>
              <w:ind w:left="2" w:right="0" w:firstLine="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3425738C" w14:textId="183DFC4F" w:rsidR="0029024A" w:rsidRDefault="0029024A" w:rsidP="0029024A">
            <w:pPr>
              <w:spacing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GP-N</w:t>
            </w:r>
          </w:p>
        </w:tc>
        <w:tc>
          <w:tcPr>
            <w:tcW w:w="1985" w:type="dxa"/>
          </w:tcPr>
          <w:p w14:paraId="1BCE879F" w14:textId="77777777" w:rsidR="0029024A" w:rsidRPr="001470A6" w:rsidRDefault="0029024A" w:rsidP="0029024A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</w:tr>
    </w:tbl>
    <w:p w14:paraId="2FB687CD" w14:textId="77777777" w:rsidR="00D324C1" w:rsidRPr="001462FC" w:rsidRDefault="00D324C1" w:rsidP="007F2CD4">
      <w:pPr>
        <w:spacing w:line="240" w:lineRule="auto"/>
        <w:rPr>
          <w:sz w:val="20"/>
          <w:szCs w:val="20"/>
        </w:rPr>
      </w:pPr>
      <w:r w:rsidRPr="001462FC">
        <w:rPr>
          <w:sz w:val="20"/>
          <w:szCs w:val="20"/>
        </w:rPr>
        <w:t>* Vyjadrenie k opodstatnenosti goldplatingu a jeho odôvodnenie:</w:t>
      </w:r>
    </w:p>
    <w:p w14:paraId="5F803B2B" w14:textId="6E3B41A4" w:rsidR="00D324C1" w:rsidRPr="001462FC" w:rsidRDefault="00D324C1" w:rsidP="007F2CD4">
      <w:pPr>
        <w:spacing w:line="240" w:lineRule="auto"/>
        <w:rPr>
          <w:sz w:val="20"/>
          <w:szCs w:val="20"/>
        </w:rPr>
      </w:pPr>
    </w:p>
    <w:p w14:paraId="09144C86" w14:textId="77777777" w:rsidR="00A3587F" w:rsidRDefault="00A3587F" w:rsidP="007F2CD4">
      <w:pPr>
        <w:spacing w:line="240" w:lineRule="auto"/>
        <w:rPr>
          <w:sz w:val="20"/>
          <w:szCs w:val="20"/>
        </w:rPr>
      </w:pPr>
    </w:p>
    <w:p w14:paraId="556ACAA5" w14:textId="56795DE7" w:rsidR="00D324C1" w:rsidRPr="001462FC" w:rsidRDefault="00D324C1" w:rsidP="007F2CD4">
      <w:pPr>
        <w:spacing w:line="240" w:lineRule="auto"/>
        <w:rPr>
          <w:sz w:val="20"/>
          <w:szCs w:val="20"/>
        </w:rPr>
      </w:pPr>
      <w:r w:rsidRPr="001462FC">
        <w:rPr>
          <w:sz w:val="20"/>
          <w:szCs w:val="20"/>
        </w:rPr>
        <w:t>LEGENDA:</w:t>
      </w:r>
    </w:p>
    <w:tbl>
      <w:tblPr>
        <w:tblW w:w="15730" w:type="dxa"/>
        <w:tblInd w:w="-85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4140"/>
        <w:gridCol w:w="2410"/>
        <w:gridCol w:w="6770"/>
      </w:tblGrid>
      <w:tr w:rsidR="00D324C1" w:rsidRPr="001462FC" w14:paraId="5CEE1D46" w14:textId="77777777" w:rsidTr="009F11E5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CF69A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 stĺpci (1):</w:t>
            </w:r>
          </w:p>
          <w:p w14:paraId="29BD69E8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Č (Čl.) – článok</w:t>
            </w:r>
          </w:p>
          <w:p w14:paraId="6294BBC7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O (ods.) – odsek</w:t>
            </w:r>
          </w:p>
          <w:p w14:paraId="7EF49A9B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 – veta</w:t>
            </w:r>
          </w:p>
          <w:p w14:paraId="08DC19EF" w14:textId="75758025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P – číslo</w:t>
            </w:r>
            <w:r w:rsidR="009F11E5">
              <w:rPr>
                <w:sz w:val="20"/>
                <w:szCs w:val="20"/>
              </w:rPr>
              <w:t xml:space="preserve"> (písmeno)</w:t>
            </w:r>
          </w:p>
          <w:p w14:paraId="7EDB8F68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</w:tcPr>
          <w:p w14:paraId="481981B7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 stĺpci (3):</w:t>
            </w:r>
          </w:p>
          <w:p w14:paraId="159229EB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N – bežná transpozícia</w:t>
            </w:r>
          </w:p>
          <w:p w14:paraId="235EC715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O – transpozícia s možnosťou voľby</w:t>
            </w:r>
          </w:p>
          <w:p w14:paraId="060838A4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D – transpozícia podľa úvahy (dobrovoľná)</w:t>
            </w:r>
          </w:p>
          <w:p w14:paraId="04718E0D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n.a. – transpozícia sa neuskutočňuje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3632B1E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 stĺpci (5):</w:t>
            </w:r>
          </w:p>
          <w:p w14:paraId="5E79DFAF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Č (Čl.) – článok</w:t>
            </w:r>
          </w:p>
          <w:p w14:paraId="048728D9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§ – paragraf</w:t>
            </w:r>
          </w:p>
          <w:p w14:paraId="5036D25D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O (ods.) – odsek</w:t>
            </w:r>
          </w:p>
          <w:p w14:paraId="62312934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 – veta</w:t>
            </w:r>
          </w:p>
          <w:p w14:paraId="13068D8E" w14:textId="3DB65E1B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P – p</w:t>
            </w:r>
            <w:r w:rsidR="009F11E5">
              <w:rPr>
                <w:sz w:val="20"/>
                <w:szCs w:val="20"/>
              </w:rPr>
              <w:t>ododsek</w:t>
            </w:r>
            <w:r w:rsidRPr="001462FC">
              <w:rPr>
                <w:sz w:val="20"/>
                <w:szCs w:val="20"/>
              </w:rPr>
              <w:t xml:space="preserve"> (</w:t>
            </w:r>
            <w:r w:rsidR="009F11E5">
              <w:rPr>
                <w:sz w:val="20"/>
                <w:szCs w:val="20"/>
              </w:rPr>
              <w:t>bod</w:t>
            </w:r>
            <w:r w:rsidRPr="001462FC">
              <w:rPr>
                <w:sz w:val="20"/>
                <w:szCs w:val="20"/>
              </w:rPr>
              <w:t>)</w:t>
            </w:r>
          </w:p>
        </w:tc>
        <w:tc>
          <w:tcPr>
            <w:tcW w:w="6770" w:type="dxa"/>
            <w:tcBorders>
              <w:top w:val="nil"/>
              <w:left w:val="nil"/>
              <w:bottom w:val="nil"/>
              <w:right w:val="nil"/>
            </w:tcBorders>
          </w:tcPr>
          <w:p w14:paraId="7D713602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 stĺpci (7):</w:t>
            </w:r>
          </w:p>
          <w:p w14:paraId="7B31D81E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Ú – úplná zhoda</w:t>
            </w:r>
          </w:p>
          <w:p w14:paraId="423CFE98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Č – čiastočná zhoda</w:t>
            </w:r>
          </w:p>
          <w:p w14:paraId="38FFE543" w14:textId="76EA1A5B" w:rsidR="00D324C1" w:rsidRPr="001462FC" w:rsidRDefault="009F11E5" w:rsidP="007F2CD4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Ž</w:t>
            </w:r>
            <w:r w:rsidR="00D324C1" w:rsidRPr="001462FC">
              <w:rPr>
                <w:sz w:val="20"/>
                <w:szCs w:val="20"/>
              </w:rPr>
              <w:t xml:space="preserve"> – </w:t>
            </w:r>
            <w:r>
              <w:rPr>
                <w:sz w:val="20"/>
                <w:szCs w:val="20"/>
              </w:rPr>
              <w:t>žiadna zhoda</w:t>
            </w:r>
            <w:r w:rsidR="00D324C1" w:rsidRPr="001462FC">
              <w:rPr>
                <w:sz w:val="20"/>
                <w:szCs w:val="20"/>
              </w:rPr>
              <w:t xml:space="preserve"> (</w:t>
            </w:r>
            <w:r w:rsidRPr="009F11E5">
              <w:rPr>
                <w:sz w:val="20"/>
                <w:szCs w:val="20"/>
              </w:rPr>
              <w:t>ak nie je dosiahnutá ani úplná ani čiastočná zhoda alebo k prebratiu dôjde</w:t>
            </w:r>
            <w:r>
              <w:rPr>
                <w:sz w:val="20"/>
                <w:szCs w:val="20"/>
              </w:rPr>
              <w:t xml:space="preserve"> </w:t>
            </w:r>
            <w:r w:rsidRPr="009F11E5">
              <w:rPr>
                <w:sz w:val="20"/>
                <w:szCs w:val="20"/>
              </w:rPr>
              <w:t>v</w:t>
            </w:r>
            <w:r>
              <w:rPr>
                <w:sz w:val="20"/>
                <w:szCs w:val="20"/>
              </w:rPr>
              <w:t> </w:t>
            </w:r>
            <w:r w:rsidRPr="009F11E5">
              <w:rPr>
                <w:sz w:val="20"/>
                <w:szCs w:val="20"/>
              </w:rPr>
              <w:t>budúcnosti</w:t>
            </w:r>
            <w:r>
              <w:rPr>
                <w:sz w:val="20"/>
                <w:szCs w:val="20"/>
              </w:rPr>
              <w:t>)</w:t>
            </w:r>
          </w:p>
          <w:p w14:paraId="4C0AFF39" w14:textId="3DF54260" w:rsidR="00D324C1" w:rsidRPr="001462FC" w:rsidRDefault="009F11E5" w:rsidP="007F2CD4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n.a. – neaplikovateľnosť (</w:t>
            </w:r>
            <w:r w:rsidRPr="009F11E5">
              <w:rPr>
                <w:sz w:val="20"/>
                <w:szCs w:val="20"/>
              </w:rPr>
              <w:t>ak sa ustanovenie smernice netýka Slovenskej republiky alebo nie je potrebné ho prebrať</w:t>
            </w:r>
            <w:r>
              <w:rPr>
                <w:sz w:val="20"/>
                <w:szCs w:val="20"/>
              </w:rPr>
              <w:t>)</w:t>
            </w:r>
          </w:p>
        </w:tc>
      </w:tr>
    </w:tbl>
    <w:p w14:paraId="218F9C24" w14:textId="77777777" w:rsidR="00D324C1" w:rsidRPr="001462FC" w:rsidRDefault="00D324C1" w:rsidP="007F2CD4">
      <w:pPr>
        <w:spacing w:line="240" w:lineRule="auto"/>
        <w:rPr>
          <w:sz w:val="20"/>
          <w:szCs w:val="20"/>
        </w:rPr>
      </w:pPr>
    </w:p>
    <w:p w14:paraId="27A5BD65" w14:textId="77777777" w:rsidR="00AD04DD" w:rsidRDefault="00AD04DD" w:rsidP="007F2CD4">
      <w:pPr>
        <w:spacing w:after="0" w:line="240" w:lineRule="auto"/>
        <w:rPr>
          <w:b/>
          <w:bCs/>
          <w:color w:val="auto"/>
          <w:sz w:val="20"/>
          <w:szCs w:val="20"/>
        </w:rPr>
      </w:pPr>
    </w:p>
    <w:p w14:paraId="5BA1260F" w14:textId="77777777" w:rsidR="00AD04DD" w:rsidRDefault="00AD04DD" w:rsidP="007F2CD4">
      <w:pPr>
        <w:spacing w:after="0" w:line="240" w:lineRule="auto"/>
        <w:rPr>
          <w:b/>
          <w:bCs/>
          <w:color w:val="auto"/>
          <w:sz w:val="20"/>
          <w:szCs w:val="20"/>
        </w:rPr>
      </w:pPr>
    </w:p>
    <w:p w14:paraId="040C742D" w14:textId="72CA72C0" w:rsidR="00985C9B" w:rsidRPr="00E0167A" w:rsidRDefault="00985C9B" w:rsidP="007F2CD4">
      <w:pPr>
        <w:spacing w:after="0" w:line="240" w:lineRule="auto"/>
        <w:rPr>
          <w:b/>
          <w:bCs/>
          <w:color w:val="auto"/>
          <w:sz w:val="20"/>
          <w:szCs w:val="20"/>
        </w:rPr>
      </w:pPr>
      <w:r w:rsidRPr="00E0167A">
        <w:rPr>
          <w:b/>
          <w:bCs/>
          <w:color w:val="auto"/>
          <w:sz w:val="20"/>
          <w:szCs w:val="20"/>
        </w:rPr>
        <w:t>Zoznam všeobecne záväzných právnych predpisov, ktorými bola smernica transponovaná:</w:t>
      </w:r>
    </w:p>
    <w:p w14:paraId="4BF09B54" w14:textId="77777777" w:rsidR="008C104F" w:rsidRPr="009F11E5" w:rsidRDefault="008C104F" w:rsidP="007F2CD4">
      <w:pPr>
        <w:pStyle w:val="Odsekzoznamu"/>
        <w:spacing w:after="3" w:line="240" w:lineRule="auto"/>
        <w:rPr>
          <w:rFonts w:ascii="Times New Roman" w:hAnsi="Times New Roman" w:cs="Times New Roman"/>
          <w:sz w:val="20"/>
          <w:szCs w:val="20"/>
        </w:rPr>
      </w:pPr>
    </w:p>
    <w:p w14:paraId="1A9A37C8" w14:textId="77777777" w:rsidR="00CF5677" w:rsidRPr="00CF5677" w:rsidRDefault="00CF5677" w:rsidP="00CF5677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  <w:r w:rsidRPr="00CF5677">
        <w:rPr>
          <w:rFonts w:ascii="Times New Roman" w:hAnsi="Times New Roman" w:cs="Times New Roman"/>
          <w:sz w:val="20"/>
          <w:szCs w:val="20"/>
        </w:rPr>
        <w:t>1.</w:t>
      </w:r>
      <w:r w:rsidRPr="00CF5677">
        <w:rPr>
          <w:rFonts w:ascii="Times New Roman" w:hAnsi="Times New Roman" w:cs="Times New Roman"/>
          <w:sz w:val="20"/>
          <w:szCs w:val="20"/>
        </w:rPr>
        <w:tab/>
        <w:t xml:space="preserve">Návrh zákona č. .../2027 Z. z. o zmene a doplnení niektorých zákonov v súvislosti s prijatím Občianskeho zákonníka </w:t>
      </w:r>
    </w:p>
    <w:p w14:paraId="1A4B412B" w14:textId="77777777" w:rsidR="00CF5677" w:rsidRPr="00CF5677" w:rsidRDefault="00CF5677" w:rsidP="00CF5677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</w:p>
    <w:p w14:paraId="2CE042C0" w14:textId="77777777" w:rsidR="009F11E5" w:rsidRPr="009F11E5" w:rsidRDefault="009F11E5" w:rsidP="007F2CD4">
      <w:pPr>
        <w:pStyle w:val="Odsekzoznamu"/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14:paraId="33250055" w14:textId="77777777" w:rsidR="009331ED" w:rsidRPr="007B557F" w:rsidRDefault="009331ED" w:rsidP="007F2CD4">
      <w:pPr>
        <w:spacing w:line="240" w:lineRule="auto"/>
        <w:rPr>
          <w:sz w:val="20"/>
          <w:szCs w:val="20"/>
        </w:rPr>
      </w:pPr>
      <w:r w:rsidRPr="007B557F">
        <w:rPr>
          <w:sz w:val="20"/>
          <w:szCs w:val="20"/>
        </w:rPr>
        <w:t>* Vyjadrenie k opodstatnenosti goldplatingu a jeho odôvodnenie:</w:t>
      </w:r>
    </w:p>
    <w:p w14:paraId="10F5FF88" w14:textId="77777777" w:rsidR="009331ED" w:rsidRDefault="009331ED" w:rsidP="007F2CD4">
      <w:pPr>
        <w:spacing w:line="240" w:lineRule="auto"/>
        <w:rPr>
          <w:b/>
          <w:sz w:val="20"/>
          <w:szCs w:val="20"/>
        </w:rPr>
      </w:pPr>
    </w:p>
    <w:p w14:paraId="76E69238" w14:textId="77777777" w:rsidR="009331ED" w:rsidRDefault="009331ED" w:rsidP="007F2CD4">
      <w:pPr>
        <w:spacing w:line="240" w:lineRule="auto"/>
        <w:rPr>
          <w:sz w:val="20"/>
          <w:szCs w:val="20"/>
        </w:rPr>
      </w:pPr>
    </w:p>
    <w:sectPr w:rsidR="009331ED" w:rsidSect="00530900">
      <w:footerReference w:type="default" r:id="rId9"/>
      <w:pgSz w:w="16838" w:h="11906" w:orient="landscape"/>
      <w:pgMar w:top="709" w:right="1417" w:bottom="709" w:left="1417" w:header="0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8543D7" w14:textId="77777777" w:rsidR="00E92A8C" w:rsidRDefault="00E92A8C" w:rsidP="00753593">
      <w:pPr>
        <w:spacing w:after="0" w:line="240" w:lineRule="auto"/>
      </w:pPr>
      <w:r>
        <w:separator/>
      </w:r>
    </w:p>
  </w:endnote>
  <w:endnote w:type="continuationSeparator" w:id="0">
    <w:p w14:paraId="7EAA2100" w14:textId="77777777" w:rsidR="00E92A8C" w:rsidRDefault="00E92A8C" w:rsidP="007535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</w:rPr>
      <w:id w:val="-771620365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39B0962" w14:textId="51548C45" w:rsidR="00B250C1" w:rsidRPr="0027447C" w:rsidRDefault="00B250C1">
            <w:pPr>
              <w:pStyle w:val="Pta"/>
              <w:jc w:val="center"/>
              <w:rPr>
                <w:sz w:val="18"/>
              </w:rPr>
            </w:pPr>
            <w:r w:rsidRPr="0027447C">
              <w:rPr>
                <w:sz w:val="18"/>
              </w:rPr>
              <w:t xml:space="preserve">Strana </w:t>
            </w:r>
            <w:r w:rsidRPr="0027447C">
              <w:rPr>
                <w:bCs/>
                <w:sz w:val="18"/>
                <w:szCs w:val="24"/>
              </w:rPr>
              <w:fldChar w:fldCharType="begin"/>
            </w:r>
            <w:r w:rsidRPr="0027447C">
              <w:rPr>
                <w:bCs/>
                <w:sz w:val="18"/>
              </w:rPr>
              <w:instrText>PAGE</w:instrText>
            </w:r>
            <w:r w:rsidRPr="0027447C">
              <w:rPr>
                <w:bCs/>
                <w:sz w:val="18"/>
                <w:szCs w:val="24"/>
              </w:rPr>
              <w:fldChar w:fldCharType="separate"/>
            </w:r>
            <w:r w:rsidR="00FF3017">
              <w:rPr>
                <w:bCs/>
                <w:noProof/>
                <w:sz w:val="18"/>
              </w:rPr>
              <w:t>3</w:t>
            </w:r>
            <w:r w:rsidRPr="0027447C">
              <w:rPr>
                <w:bCs/>
                <w:sz w:val="18"/>
                <w:szCs w:val="24"/>
              </w:rPr>
              <w:fldChar w:fldCharType="end"/>
            </w:r>
            <w:r w:rsidRPr="0027447C">
              <w:rPr>
                <w:sz w:val="18"/>
              </w:rPr>
              <w:t xml:space="preserve"> z </w:t>
            </w:r>
            <w:r w:rsidRPr="0027447C">
              <w:rPr>
                <w:bCs/>
                <w:sz w:val="18"/>
                <w:szCs w:val="24"/>
              </w:rPr>
              <w:fldChar w:fldCharType="begin"/>
            </w:r>
            <w:r w:rsidRPr="0027447C">
              <w:rPr>
                <w:bCs/>
                <w:sz w:val="18"/>
              </w:rPr>
              <w:instrText>NUMPAGES</w:instrText>
            </w:r>
            <w:r w:rsidRPr="0027447C">
              <w:rPr>
                <w:bCs/>
                <w:sz w:val="18"/>
                <w:szCs w:val="24"/>
              </w:rPr>
              <w:fldChar w:fldCharType="separate"/>
            </w:r>
            <w:r w:rsidR="00FF3017">
              <w:rPr>
                <w:bCs/>
                <w:noProof/>
                <w:sz w:val="18"/>
              </w:rPr>
              <w:t>3</w:t>
            </w:r>
            <w:r w:rsidRPr="0027447C">
              <w:rPr>
                <w:bCs/>
                <w:sz w:val="18"/>
                <w:szCs w:val="24"/>
              </w:rPr>
              <w:fldChar w:fldCharType="end"/>
            </w:r>
          </w:p>
        </w:sdtContent>
      </w:sdt>
    </w:sdtContent>
  </w:sdt>
  <w:p w14:paraId="001A3CE1" w14:textId="77777777" w:rsidR="00B250C1" w:rsidRDefault="00B250C1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28F145" w14:textId="77777777" w:rsidR="00E92A8C" w:rsidRDefault="00E92A8C" w:rsidP="00753593">
      <w:pPr>
        <w:spacing w:after="0" w:line="240" w:lineRule="auto"/>
      </w:pPr>
      <w:r>
        <w:separator/>
      </w:r>
    </w:p>
  </w:footnote>
  <w:footnote w:type="continuationSeparator" w:id="0">
    <w:p w14:paraId="377FF468" w14:textId="77777777" w:rsidR="00E92A8C" w:rsidRDefault="00E92A8C" w:rsidP="007535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CE32DD"/>
    <w:multiLevelType w:val="hybridMultilevel"/>
    <w:tmpl w:val="56CAF30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C44A80"/>
    <w:multiLevelType w:val="hybridMultilevel"/>
    <w:tmpl w:val="9818348C"/>
    <w:lvl w:ilvl="0" w:tplc="3D8ED2B8">
      <w:start w:val="1"/>
      <w:numFmt w:val="decimal"/>
      <w:pStyle w:val="Nadpis1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DBCE95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912E53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1C9C1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58E85B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5ACF14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252F69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7CB45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AAE36F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E0F4FD2"/>
    <w:multiLevelType w:val="hybridMultilevel"/>
    <w:tmpl w:val="C448BB7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BB53F7"/>
    <w:multiLevelType w:val="hybridMultilevel"/>
    <w:tmpl w:val="BD700F1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5703550">
    <w:abstractNumId w:val="1"/>
  </w:num>
  <w:num w:numId="2" w16cid:durableId="2075007639">
    <w:abstractNumId w:val="2"/>
  </w:num>
  <w:num w:numId="3" w16cid:durableId="1326275666">
    <w:abstractNumId w:val="3"/>
  </w:num>
  <w:num w:numId="4" w16cid:durableId="746340748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hideGrammaticalErrors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350D"/>
    <w:rsid w:val="0000082D"/>
    <w:rsid w:val="00001493"/>
    <w:rsid w:val="00001788"/>
    <w:rsid w:val="000061BF"/>
    <w:rsid w:val="00006A77"/>
    <w:rsid w:val="0001036E"/>
    <w:rsid w:val="00010599"/>
    <w:rsid w:val="00011964"/>
    <w:rsid w:val="0001492F"/>
    <w:rsid w:val="00014DD7"/>
    <w:rsid w:val="00014FE8"/>
    <w:rsid w:val="000151AB"/>
    <w:rsid w:val="000175E1"/>
    <w:rsid w:val="00017E03"/>
    <w:rsid w:val="0002184A"/>
    <w:rsid w:val="00021F03"/>
    <w:rsid w:val="000222F2"/>
    <w:rsid w:val="0002264E"/>
    <w:rsid w:val="00023789"/>
    <w:rsid w:val="00024C3E"/>
    <w:rsid w:val="00027220"/>
    <w:rsid w:val="000300DE"/>
    <w:rsid w:val="00030212"/>
    <w:rsid w:val="00031A7A"/>
    <w:rsid w:val="00034E6C"/>
    <w:rsid w:val="00035BD4"/>
    <w:rsid w:val="00037234"/>
    <w:rsid w:val="000401E8"/>
    <w:rsid w:val="00040C34"/>
    <w:rsid w:val="00042B69"/>
    <w:rsid w:val="00044B06"/>
    <w:rsid w:val="0004611E"/>
    <w:rsid w:val="00046E3C"/>
    <w:rsid w:val="0005048C"/>
    <w:rsid w:val="00051167"/>
    <w:rsid w:val="00051A8D"/>
    <w:rsid w:val="00052312"/>
    <w:rsid w:val="00053412"/>
    <w:rsid w:val="000570FF"/>
    <w:rsid w:val="00057DA7"/>
    <w:rsid w:val="000611C0"/>
    <w:rsid w:val="00062ED4"/>
    <w:rsid w:val="00063B7F"/>
    <w:rsid w:val="000661C3"/>
    <w:rsid w:val="000704DC"/>
    <w:rsid w:val="00070A6C"/>
    <w:rsid w:val="00071ADE"/>
    <w:rsid w:val="00071C17"/>
    <w:rsid w:val="0007248B"/>
    <w:rsid w:val="00073D91"/>
    <w:rsid w:val="000748BE"/>
    <w:rsid w:val="0007491D"/>
    <w:rsid w:val="00074F57"/>
    <w:rsid w:val="00075D80"/>
    <w:rsid w:val="00076392"/>
    <w:rsid w:val="0007718C"/>
    <w:rsid w:val="000806CA"/>
    <w:rsid w:val="00083F80"/>
    <w:rsid w:val="00084E50"/>
    <w:rsid w:val="00084F6B"/>
    <w:rsid w:val="000858F3"/>
    <w:rsid w:val="0008774F"/>
    <w:rsid w:val="00090774"/>
    <w:rsid w:val="00091CE1"/>
    <w:rsid w:val="00092854"/>
    <w:rsid w:val="00092F12"/>
    <w:rsid w:val="00093552"/>
    <w:rsid w:val="00094015"/>
    <w:rsid w:val="00096ADE"/>
    <w:rsid w:val="000A5211"/>
    <w:rsid w:val="000A60F1"/>
    <w:rsid w:val="000A70EC"/>
    <w:rsid w:val="000B0BB9"/>
    <w:rsid w:val="000B17CE"/>
    <w:rsid w:val="000B7288"/>
    <w:rsid w:val="000B732A"/>
    <w:rsid w:val="000C1BD7"/>
    <w:rsid w:val="000C2555"/>
    <w:rsid w:val="000C283E"/>
    <w:rsid w:val="000C431A"/>
    <w:rsid w:val="000C4EDA"/>
    <w:rsid w:val="000D041D"/>
    <w:rsid w:val="000D09AF"/>
    <w:rsid w:val="000D146A"/>
    <w:rsid w:val="000D3FF2"/>
    <w:rsid w:val="000D57F1"/>
    <w:rsid w:val="000D6E19"/>
    <w:rsid w:val="000E3BBE"/>
    <w:rsid w:val="000E3F65"/>
    <w:rsid w:val="000E4F36"/>
    <w:rsid w:val="000E6D9E"/>
    <w:rsid w:val="000E779C"/>
    <w:rsid w:val="000E7CD6"/>
    <w:rsid w:val="000F0E17"/>
    <w:rsid w:val="000F18DA"/>
    <w:rsid w:val="000F1DBB"/>
    <w:rsid w:val="000F1E7C"/>
    <w:rsid w:val="000F36C2"/>
    <w:rsid w:val="000F6170"/>
    <w:rsid w:val="00101E68"/>
    <w:rsid w:val="00102920"/>
    <w:rsid w:val="0010302B"/>
    <w:rsid w:val="00105350"/>
    <w:rsid w:val="00106CEB"/>
    <w:rsid w:val="00110C05"/>
    <w:rsid w:val="0011170E"/>
    <w:rsid w:val="00111D88"/>
    <w:rsid w:val="0011273A"/>
    <w:rsid w:val="00112A15"/>
    <w:rsid w:val="00113E18"/>
    <w:rsid w:val="001154A8"/>
    <w:rsid w:val="00115C03"/>
    <w:rsid w:val="001162A6"/>
    <w:rsid w:val="00117367"/>
    <w:rsid w:val="00117B1C"/>
    <w:rsid w:val="001200E8"/>
    <w:rsid w:val="0012608F"/>
    <w:rsid w:val="00131B27"/>
    <w:rsid w:val="001321DE"/>
    <w:rsid w:val="001347A8"/>
    <w:rsid w:val="001369BD"/>
    <w:rsid w:val="00137C43"/>
    <w:rsid w:val="001426FF"/>
    <w:rsid w:val="00142A1D"/>
    <w:rsid w:val="00143CC2"/>
    <w:rsid w:val="00144736"/>
    <w:rsid w:val="001462FC"/>
    <w:rsid w:val="001470A6"/>
    <w:rsid w:val="001479FD"/>
    <w:rsid w:val="00150322"/>
    <w:rsid w:val="00150E36"/>
    <w:rsid w:val="00150E5E"/>
    <w:rsid w:val="001515B5"/>
    <w:rsid w:val="0015311C"/>
    <w:rsid w:val="00155450"/>
    <w:rsid w:val="001574E7"/>
    <w:rsid w:val="00160BA5"/>
    <w:rsid w:val="00164065"/>
    <w:rsid w:val="001644AF"/>
    <w:rsid w:val="00166070"/>
    <w:rsid w:val="00172D3E"/>
    <w:rsid w:val="0017302F"/>
    <w:rsid w:val="00174093"/>
    <w:rsid w:val="0018075B"/>
    <w:rsid w:val="001809D7"/>
    <w:rsid w:val="00180C34"/>
    <w:rsid w:val="001819B0"/>
    <w:rsid w:val="00182317"/>
    <w:rsid w:val="00182869"/>
    <w:rsid w:val="001837ED"/>
    <w:rsid w:val="00185A3B"/>
    <w:rsid w:val="00187287"/>
    <w:rsid w:val="001910EF"/>
    <w:rsid w:val="0019127B"/>
    <w:rsid w:val="00192F58"/>
    <w:rsid w:val="0019305A"/>
    <w:rsid w:val="0019559A"/>
    <w:rsid w:val="00196392"/>
    <w:rsid w:val="001A0201"/>
    <w:rsid w:val="001A02D4"/>
    <w:rsid w:val="001A037A"/>
    <w:rsid w:val="001A3116"/>
    <w:rsid w:val="001A3680"/>
    <w:rsid w:val="001A3A61"/>
    <w:rsid w:val="001A430D"/>
    <w:rsid w:val="001A6C26"/>
    <w:rsid w:val="001A7743"/>
    <w:rsid w:val="001B0D5D"/>
    <w:rsid w:val="001B1553"/>
    <w:rsid w:val="001B1EA8"/>
    <w:rsid w:val="001B23EE"/>
    <w:rsid w:val="001B3DAD"/>
    <w:rsid w:val="001B3E0A"/>
    <w:rsid w:val="001C086C"/>
    <w:rsid w:val="001C1A45"/>
    <w:rsid w:val="001C2E26"/>
    <w:rsid w:val="001C377A"/>
    <w:rsid w:val="001C6D31"/>
    <w:rsid w:val="001D172E"/>
    <w:rsid w:val="001D2512"/>
    <w:rsid w:val="001D2CD5"/>
    <w:rsid w:val="001D43CA"/>
    <w:rsid w:val="001D6F25"/>
    <w:rsid w:val="001E1038"/>
    <w:rsid w:val="001E277B"/>
    <w:rsid w:val="001E43D3"/>
    <w:rsid w:val="001E70AC"/>
    <w:rsid w:val="001E7228"/>
    <w:rsid w:val="001F0B56"/>
    <w:rsid w:val="001F19E9"/>
    <w:rsid w:val="001F48E4"/>
    <w:rsid w:val="001F5607"/>
    <w:rsid w:val="001F723A"/>
    <w:rsid w:val="001F7297"/>
    <w:rsid w:val="001F79A5"/>
    <w:rsid w:val="00200CCD"/>
    <w:rsid w:val="00201483"/>
    <w:rsid w:val="00202FDE"/>
    <w:rsid w:val="00204067"/>
    <w:rsid w:val="00204626"/>
    <w:rsid w:val="00205D38"/>
    <w:rsid w:val="00205E34"/>
    <w:rsid w:val="00207072"/>
    <w:rsid w:val="002130B1"/>
    <w:rsid w:val="0021571B"/>
    <w:rsid w:val="002178D2"/>
    <w:rsid w:val="00220646"/>
    <w:rsid w:val="00221AA6"/>
    <w:rsid w:val="00221BA3"/>
    <w:rsid w:val="002223BF"/>
    <w:rsid w:val="00223D43"/>
    <w:rsid w:val="0022513B"/>
    <w:rsid w:val="00230507"/>
    <w:rsid w:val="00230BAE"/>
    <w:rsid w:val="00233206"/>
    <w:rsid w:val="00235630"/>
    <w:rsid w:val="00240ACF"/>
    <w:rsid w:val="002427E6"/>
    <w:rsid w:val="002446B9"/>
    <w:rsid w:val="002447F0"/>
    <w:rsid w:val="0024709D"/>
    <w:rsid w:val="0025006D"/>
    <w:rsid w:val="002503AD"/>
    <w:rsid w:val="0025040C"/>
    <w:rsid w:val="0025261A"/>
    <w:rsid w:val="00252A39"/>
    <w:rsid w:val="00252CB5"/>
    <w:rsid w:val="0025313F"/>
    <w:rsid w:val="0025564D"/>
    <w:rsid w:val="00255FCA"/>
    <w:rsid w:val="002569BA"/>
    <w:rsid w:val="00256D9A"/>
    <w:rsid w:val="002603F3"/>
    <w:rsid w:val="00261228"/>
    <w:rsid w:val="00262D5D"/>
    <w:rsid w:val="00263290"/>
    <w:rsid w:val="00263CB8"/>
    <w:rsid w:val="00263CE0"/>
    <w:rsid w:val="00264E1F"/>
    <w:rsid w:val="0026501C"/>
    <w:rsid w:val="00266275"/>
    <w:rsid w:val="00272F45"/>
    <w:rsid w:val="0027447C"/>
    <w:rsid w:val="00275404"/>
    <w:rsid w:val="0028048F"/>
    <w:rsid w:val="00281BF1"/>
    <w:rsid w:val="00285EDE"/>
    <w:rsid w:val="00286231"/>
    <w:rsid w:val="002864BE"/>
    <w:rsid w:val="00286BC6"/>
    <w:rsid w:val="0029024A"/>
    <w:rsid w:val="002947CE"/>
    <w:rsid w:val="002949F4"/>
    <w:rsid w:val="0029660E"/>
    <w:rsid w:val="002A0565"/>
    <w:rsid w:val="002A11BF"/>
    <w:rsid w:val="002A1B65"/>
    <w:rsid w:val="002A291E"/>
    <w:rsid w:val="002A3F54"/>
    <w:rsid w:val="002A4368"/>
    <w:rsid w:val="002A59B4"/>
    <w:rsid w:val="002B205D"/>
    <w:rsid w:val="002B3467"/>
    <w:rsid w:val="002B610E"/>
    <w:rsid w:val="002B61B4"/>
    <w:rsid w:val="002C12D3"/>
    <w:rsid w:val="002C20F5"/>
    <w:rsid w:val="002C3F39"/>
    <w:rsid w:val="002C40C9"/>
    <w:rsid w:val="002C4E52"/>
    <w:rsid w:val="002C69CE"/>
    <w:rsid w:val="002D0596"/>
    <w:rsid w:val="002D0D63"/>
    <w:rsid w:val="002D1987"/>
    <w:rsid w:val="002D463E"/>
    <w:rsid w:val="002D6022"/>
    <w:rsid w:val="002D6A48"/>
    <w:rsid w:val="002E24E8"/>
    <w:rsid w:val="002E287B"/>
    <w:rsid w:val="002E31AE"/>
    <w:rsid w:val="002E391F"/>
    <w:rsid w:val="002E3F83"/>
    <w:rsid w:val="002E4A87"/>
    <w:rsid w:val="002F2C38"/>
    <w:rsid w:val="002F638A"/>
    <w:rsid w:val="002F65F3"/>
    <w:rsid w:val="002F665E"/>
    <w:rsid w:val="00300CD9"/>
    <w:rsid w:val="00302B22"/>
    <w:rsid w:val="00304CAA"/>
    <w:rsid w:val="0030500F"/>
    <w:rsid w:val="003051AF"/>
    <w:rsid w:val="003149A1"/>
    <w:rsid w:val="00314EBE"/>
    <w:rsid w:val="003167AC"/>
    <w:rsid w:val="003167BA"/>
    <w:rsid w:val="00317C2A"/>
    <w:rsid w:val="003218B1"/>
    <w:rsid w:val="00322955"/>
    <w:rsid w:val="00324C04"/>
    <w:rsid w:val="0032616E"/>
    <w:rsid w:val="0032628A"/>
    <w:rsid w:val="00326946"/>
    <w:rsid w:val="00330061"/>
    <w:rsid w:val="003304AA"/>
    <w:rsid w:val="003310DD"/>
    <w:rsid w:val="003322EF"/>
    <w:rsid w:val="003329CD"/>
    <w:rsid w:val="0033419A"/>
    <w:rsid w:val="0033436E"/>
    <w:rsid w:val="003345F9"/>
    <w:rsid w:val="00334ACE"/>
    <w:rsid w:val="003352D4"/>
    <w:rsid w:val="00335A1B"/>
    <w:rsid w:val="00337B22"/>
    <w:rsid w:val="003405F2"/>
    <w:rsid w:val="003455E9"/>
    <w:rsid w:val="00346FEB"/>
    <w:rsid w:val="00347C4E"/>
    <w:rsid w:val="00351CCF"/>
    <w:rsid w:val="00352A02"/>
    <w:rsid w:val="003531FC"/>
    <w:rsid w:val="00355ACB"/>
    <w:rsid w:val="003568AA"/>
    <w:rsid w:val="003608C3"/>
    <w:rsid w:val="00362E2F"/>
    <w:rsid w:val="003634D4"/>
    <w:rsid w:val="00364C01"/>
    <w:rsid w:val="00365057"/>
    <w:rsid w:val="00366E92"/>
    <w:rsid w:val="0037138B"/>
    <w:rsid w:val="0037144A"/>
    <w:rsid w:val="003727D7"/>
    <w:rsid w:val="0037299D"/>
    <w:rsid w:val="00372F15"/>
    <w:rsid w:val="003736DE"/>
    <w:rsid w:val="00373AB8"/>
    <w:rsid w:val="00373DF8"/>
    <w:rsid w:val="00375114"/>
    <w:rsid w:val="00381522"/>
    <w:rsid w:val="00381A73"/>
    <w:rsid w:val="00382A37"/>
    <w:rsid w:val="00383414"/>
    <w:rsid w:val="00383F23"/>
    <w:rsid w:val="00384C41"/>
    <w:rsid w:val="003859ED"/>
    <w:rsid w:val="00385BAC"/>
    <w:rsid w:val="00390BD2"/>
    <w:rsid w:val="00390F2F"/>
    <w:rsid w:val="00391CC2"/>
    <w:rsid w:val="003926D8"/>
    <w:rsid w:val="003963FC"/>
    <w:rsid w:val="00397271"/>
    <w:rsid w:val="00397CF5"/>
    <w:rsid w:val="003A1183"/>
    <w:rsid w:val="003A1B1D"/>
    <w:rsid w:val="003A64EB"/>
    <w:rsid w:val="003B0348"/>
    <w:rsid w:val="003B041E"/>
    <w:rsid w:val="003B0A15"/>
    <w:rsid w:val="003B4A4B"/>
    <w:rsid w:val="003B5825"/>
    <w:rsid w:val="003B5BD3"/>
    <w:rsid w:val="003B5D2A"/>
    <w:rsid w:val="003B6214"/>
    <w:rsid w:val="003B62C5"/>
    <w:rsid w:val="003B7307"/>
    <w:rsid w:val="003B79B8"/>
    <w:rsid w:val="003C2831"/>
    <w:rsid w:val="003D143E"/>
    <w:rsid w:val="003D2786"/>
    <w:rsid w:val="003D3231"/>
    <w:rsid w:val="003D6483"/>
    <w:rsid w:val="003D6E4E"/>
    <w:rsid w:val="003D7157"/>
    <w:rsid w:val="003E1B90"/>
    <w:rsid w:val="003E4723"/>
    <w:rsid w:val="003E53CD"/>
    <w:rsid w:val="003E5419"/>
    <w:rsid w:val="003E689E"/>
    <w:rsid w:val="003F15E6"/>
    <w:rsid w:val="003F1994"/>
    <w:rsid w:val="003F2FCD"/>
    <w:rsid w:val="003F5BE7"/>
    <w:rsid w:val="003F5C5E"/>
    <w:rsid w:val="003F67A8"/>
    <w:rsid w:val="003F77D7"/>
    <w:rsid w:val="00401C28"/>
    <w:rsid w:val="0040229B"/>
    <w:rsid w:val="00402622"/>
    <w:rsid w:val="0040262B"/>
    <w:rsid w:val="0040382E"/>
    <w:rsid w:val="00407283"/>
    <w:rsid w:val="0040776F"/>
    <w:rsid w:val="0041333F"/>
    <w:rsid w:val="00413CEA"/>
    <w:rsid w:val="00413E06"/>
    <w:rsid w:val="0041632E"/>
    <w:rsid w:val="00416757"/>
    <w:rsid w:val="004169B3"/>
    <w:rsid w:val="00417CCF"/>
    <w:rsid w:val="004233EF"/>
    <w:rsid w:val="00423823"/>
    <w:rsid w:val="004238EE"/>
    <w:rsid w:val="00423F2D"/>
    <w:rsid w:val="00425540"/>
    <w:rsid w:val="00430D26"/>
    <w:rsid w:val="00430EF6"/>
    <w:rsid w:val="0043164E"/>
    <w:rsid w:val="00431DAD"/>
    <w:rsid w:val="00431E27"/>
    <w:rsid w:val="004334C8"/>
    <w:rsid w:val="00433B51"/>
    <w:rsid w:val="004346D4"/>
    <w:rsid w:val="004420E8"/>
    <w:rsid w:val="004428BF"/>
    <w:rsid w:val="004432C9"/>
    <w:rsid w:val="00446426"/>
    <w:rsid w:val="00453405"/>
    <w:rsid w:val="0045774E"/>
    <w:rsid w:val="00457D08"/>
    <w:rsid w:val="004604B1"/>
    <w:rsid w:val="00461499"/>
    <w:rsid w:val="0046322C"/>
    <w:rsid w:val="00466164"/>
    <w:rsid w:val="004712C6"/>
    <w:rsid w:val="004719A8"/>
    <w:rsid w:val="00471CB7"/>
    <w:rsid w:val="00475442"/>
    <w:rsid w:val="00475D9D"/>
    <w:rsid w:val="00476029"/>
    <w:rsid w:val="00477929"/>
    <w:rsid w:val="004803BD"/>
    <w:rsid w:val="00480A99"/>
    <w:rsid w:val="004811A0"/>
    <w:rsid w:val="004811AF"/>
    <w:rsid w:val="0048152B"/>
    <w:rsid w:val="004832FF"/>
    <w:rsid w:val="00483B39"/>
    <w:rsid w:val="00486EBB"/>
    <w:rsid w:val="004871EB"/>
    <w:rsid w:val="004919CE"/>
    <w:rsid w:val="00491A75"/>
    <w:rsid w:val="00492EA2"/>
    <w:rsid w:val="00495689"/>
    <w:rsid w:val="004956AD"/>
    <w:rsid w:val="004963AE"/>
    <w:rsid w:val="0049720F"/>
    <w:rsid w:val="004A221B"/>
    <w:rsid w:val="004A27AC"/>
    <w:rsid w:val="004A3A69"/>
    <w:rsid w:val="004A6283"/>
    <w:rsid w:val="004A6501"/>
    <w:rsid w:val="004A6C10"/>
    <w:rsid w:val="004A6D17"/>
    <w:rsid w:val="004B1CBE"/>
    <w:rsid w:val="004B23E7"/>
    <w:rsid w:val="004B3267"/>
    <w:rsid w:val="004B37BE"/>
    <w:rsid w:val="004B3975"/>
    <w:rsid w:val="004B5C64"/>
    <w:rsid w:val="004C3778"/>
    <w:rsid w:val="004C380E"/>
    <w:rsid w:val="004D0ABB"/>
    <w:rsid w:val="004D1AF3"/>
    <w:rsid w:val="004D270C"/>
    <w:rsid w:val="004D29F5"/>
    <w:rsid w:val="004D41B6"/>
    <w:rsid w:val="004D4232"/>
    <w:rsid w:val="004D4F20"/>
    <w:rsid w:val="004D7274"/>
    <w:rsid w:val="004D7312"/>
    <w:rsid w:val="004D7746"/>
    <w:rsid w:val="004D7755"/>
    <w:rsid w:val="004D7BEC"/>
    <w:rsid w:val="004E05BB"/>
    <w:rsid w:val="004E0688"/>
    <w:rsid w:val="004E06A0"/>
    <w:rsid w:val="004E18AE"/>
    <w:rsid w:val="004E1A30"/>
    <w:rsid w:val="004E32FD"/>
    <w:rsid w:val="004E5D40"/>
    <w:rsid w:val="004E66E1"/>
    <w:rsid w:val="004F4B5F"/>
    <w:rsid w:val="004F7A9F"/>
    <w:rsid w:val="00503B25"/>
    <w:rsid w:val="00504612"/>
    <w:rsid w:val="005048F9"/>
    <w:rsid w:val="00504943"/>
    <w:rsid w:val="0050762A"/>
    <w:rsid w:val="00511623"/>
    <w:rsid w:val="00511C15"/>
    <w:rsid w:val="00515E25"/>
    <w:rsid w:val="00516B6C"/>
    <w:rsid w:val="00517824"/>
    <w:rsid w:val="0052164F"/>
    <w:rsid w:val="0052257D"/>
    <w:rsid w:val="005245A9"/>
    <w:rsid w:val="00525A0E"/>
    <w:rsid w:val="005266BE"/>
    <w:rsid w:val="005275A7"/>
    <w:rsid w:val="00527AD7"/>
    <w:rsid w:val="00530900"/>
    <w:rsid w:val="00536818"/>
    <w:rsid w:val="00536C96"/>
    <w:rsid w:val="00536D39"/>
    <w:rsid w:val="00540CB0"/>
    <w:rsid w:val="00543D0D"/>
    <w:rsid w:val="0054435A"/>
    <w:rsid w:val="00544812"/>
    <w:rsid w:val="00546CF6"/>
    <w:rsid w:val="0055014B"/>
    <w:rsid w:val="0055032D"/>
    <w:rsid w:val="00551A28"/>
    <w:rsid w:val="00553DF0"/>
    <w:rsid w:val="0055452D"/>
    <w:rsid w:val="0055723B"/>
    <w:rsid w:val="0056007E"/>
    <w:rsid w:val="00560EEE"/>
    <w:rsid w:val="00561384"/>
    <w:rsid w:val="00564E87"/>
    <w:rsid w:val="005654BF"/>
    <w:rsid w:val="005671DE"/>
    <w:rsid w:val="00570466"/>
    <w:rsid w:val="00571156"/>
    <w:rsid w:val="00572630"/>
    <w:rsid w:val="00572BE9"/>
    <w:rsid w:val="00573B6E"/>
    <w:rsid w:val="005741DA"/>
    <w:rsid w:val="00577CB8"/>
    <w:rsid w:val="00584889"/>
    <w:rsid w:val="00584A11"/>
    <w:rsid w:val="00585AE0"/>
    <w:rsid w:val="00585ECA"/>
    <w:rsid w:val="00586A1F"/>
    <w:rsid w:val="00586B58"/>
    <w:rsid w:val="00586D68"/>
    <w:rsid w:val="00586E77"/>
    <w:rsid w:val="0059074D"/>
    <w:rsid w:val="005908EC"/>
    <w:rsid w:val="005938DE"/>
    <w:rsid w:val="005938FC"/>
    <w:rsid w:val="005946C8"/>
    <w:rsid w:val="00595AB4"/>
    <w:rsid w:val="005A0EA7"/>
    <w:rsid w:val="005A234F"/>
    <w:rsid w:val="005A3C45"/>
    <w:rsid w:val="005A4CA3"/>
    <w:rsid w:val="005A78C4"/>
    <w:rsid w:val="005B11C6"/>
    <w:rsid w:val="005B55E8"/>
    <w:rsid w:val="005B64FC"/>
    <w:rsid w:val="005B76D0"/>
    <w:rsid w:val="005B76FE"/>
    <w:rsid w:val="005B7EA2"/>
    <w:rsid w:val="005C248C"/>
    <w:rsid w:val="005C294D"/>
    <w:rsid w:val="005C3536"/>
    <w:rsid w:val="005C5D2F"/>
    <w:rsid w:val="005C6C98"/>
    <w:rsid w:val="005C71E2"/>
    <w:rsid w:val="005D17D2"/>
    <w:rsid w:val="005D21E0"/>
    <w:rsid w:val="005D273A"/>
    <w:rsid w:val="005D501C"/>
    <w:rsid w:val="005D614E"/>
    <w:rsid w:val="005D6931"/>
    <w:rsid w:val="005D7F48"/>
    <w:rsid w:val="005E0560"/>
    <w:rsid w:val="005E26CC"/>
    <w:rsid w:val="005E36E3"/>
    <w:rsid w:val="005E380F"/>
    <w:rsid w:val="005E3E90"/>
    <w:rsid w:val="005E5A68"/>
    <w:rsid w:val="005E709E"/>
    <w:rsid w:val="005F7F5B"/>
    <w:rsid w:val="00601E6D"/>
    <w:rsid w:val="006023AD"/>
    <w:rsid w:val="006023D8"/>
    <w:rsid w:val="00602CEE"/>
    <w:rsid w:val="00603218"/>
    <w:rsid w:val="00603814"/>
    <w:rsid w:val="0060417B"/>
    <w:rsid w:val="006048EE"/>
    <w:rsid w:val="00605D07"/>
    <w:rsid w:val="00606D82"/>
    <w:rsid w:val="0061020B"/>
    <w:rsid w:val="006124D0"/>
    <w:rsid w:val="0061339E"/>
    <w:rsid w:val="0061465F"/>
    <w:rsid w:val="00614816"/>
    <w:rsid w:val="0061744B"/>
    <w:rsid w:val="00617B40"/>
    <w:rsid w:val="006200F3"/>
    <w:rsid w:val="006229D8"/>
    <w:rsid w:val="00622C82"/>
    <w:rsid w:val="00623913"/>
    <w:rsid w:val="006250E7"/>
    <w:rsid w:val="0062537A"/>
    <w:rsid w:val="00625D20"/>
    <w:rsid w:val="00626A16"/>
    <w:rsid w:val="00626D1D"/>
    <w:rsid w:val="00627FB9"/>
    <w:rsid w:val="00630D2C"/>
    <w:rsid w:val="00635905"/>
    <w:rsid w:val="00636704"/>
    <w:rsid w:val="00637454"/>
    <w:rsid w:val="00637858"/>
    <w:rsid w:val="0064025B"/>
    <w:rsid w:val="006412B6"/>
    <w:rsid w:val="00642B2C"/>
    <w:rsid w:val="0064325C"/>
    <w:rsid w:val="00646E05"/>
    <w:rsid w:val="006473DB"/>
    <w:rsid w:val="00647EC0"/>
    <w:rsid w:val="006503F5"/>
    <w:rsid w:val="00651191"/>
    <w:rsid w:val="006520C1"/>
    <w:rsid w:val="00652E92"/>
    <w:rsid w:val="00653CB7"/>
    <w:rsid w:val="006569A5"/>
    <w:rsid w:val="00661309"/>
    <w:rsid w:val="006640E9"/>
    <w:rsid w:val="0066484F"/>
    <w:rsid w:val="00664FA0"/>
    <w:rsid w:val="00665AF4"/>
    <w:rsid w:val="00667B6D"/>
    <w:rsid w:val="006702D1"/>
    <w:rsid w:val="00670ADD"/>
    <w:rsid w:val="00670AF4"/>
    <w:rsid w:val="00670BB5"/>
    <w:rsid w:val="0067103A"/>
    <w:rsid w:val="00671973"/>
    <w:rsid w:val="006740AA"/>
    <w:rsid w:val="00675BF8"/>
    <w:rsid w:val="0067688F"/>
    <w:rsid w:val="0067781F"/>
    <w:rsid w:val="0068019D"/>
    <w:rsid w:val="006829CD"/>
    <w:rsid w:val="00682ACD"/>
    <w:rsid w:val="00683EBC"/>
    <w:rsid w:val="00684761"/>
    <w:rsid w:val="00685AEB"/>
    <w:rsid w:val="00687916"/>
    <w:rsid w:val="00687EA6"/>
    <w:rsid w:val="00692A14"/>
    <w:rsid w:val="006933B9"/>
    <w:rsid w:val="00695383"/>
    <w:rsid w:val="00695B2A"/>
    <w:rsid w:val="00697264"/>
    <w:rsid w:val="00697B75"/>
    <w:rsid w:val="006A23F2"/>
    <w:rsid w:val="006A2F7B"/>
    <w:rsid w:val="006A418A"/>
    <w:rsid w:val="006A57F0"/>
    <w:rsid w:val="006B1674"/>
    <w:rsid w:val="006B1B5D"/>
    <w:rsid w:val="006B648C"/>
    <w:rsid w:val="006B6C91"/>
    <w:rsid w:val="006C0B49"/>
    <w:rsid w:val="006C172F"/>
    <w:rsid w:val="006C24E7"/>
    <w:rsid w:val="006C3486"/>
    <w:rsid w:val="006C3CB5"/>
    <w:rsid w:val="006C6B79"/>
    <w:rsid w:val="006D14B8"/>
    <w:rsid w:val="006D2347"/>
    <w:rsid w:val="006D26E6"/>
    <w:rsid w:val="006D4E5A"/>
    <w:rsid w:val="006D5ABF"/>
    <w:rsid w:val="006D5E3E"/>
    <w:rsid w:val="006E1663"/>
    <w:rsid w:val="006E2954"/>
    <w:rsid w:val="006E33FC"/>
    <w:rsid w:val="006E3714"/>
    <w:rsid w:val="006E4CE9"/>
    <w:rsid w:val="006F04D2"/>
    <w:rsid w:val="006F0B0E"/>
    <w:rsid w:val="006F1428"/>
    <w:rsid w:val="006F607B"/>
    <w:rsid w:val="006F781D"/>
    <w:rsid w:val="00700ECD"/>
    <w:rsid w:val="0070305A"/>
    <w:rsid w:val="007060DC"/>
    <w:rsid w:val="00707D86"/>
    <w:rsid w:val="0071176E"/>
    <w:rsid w:val="00711B74"/>
    <w:rsid w:val="007127A0"/>
    <w:rsid w:val="00712C54"/>
    <w:rsid w:val="007152D9"/>
    <w:rsid w:val="007177CF"/>
    <w:rsid w:val="00721237"/>
    <w:rsid w:val="007214A0"/>
    <w:rsid w:val="0072347F"/>
    <w:rsid w:val="00724654"/>
    <w:rsid w:val="00724A08"/>
    <w:rsid w:val="007252C9"/>
    <w:rsid w:val="00726369"/>
    <w:rsid w:val="007346C6"/>
    <w:rsid w:val="007364AE"/>
    <w:rsid w:val="00737872"/>
    <w:rsid w:val="00740CF8"/>
    <w:rsid w:val="007420B7"/>
    <w:rsid w:val="00750DB8"/>
    <w:rsid w:val="00751195"/>
    <w:rsid w:val="007517D5"/>
    <w:rsid w:val="00753283"/>
    <w:rsid w:val="00753593"/>
    <w:rsid w:val="00754C91"/>
    <w:rsid w:val="00755A73"/>
    <w:rsid w:val="00756413"/>
    <w:rsid w:val="00757B8F"/>
    <w:rsid w:val="00757DFF"/>
    <w:rsid w:val="00762AC5"/>
    <w:rsid w:val="0076504E"/>
    <w:rsid w:val="007656A7"/>
    <w:rsid w:val="00765AE4"/>
    <w:rsid w:val="0076625A"/>
    <w:rsid w:val="00766E76"/>
    <w:rsid w:val="00772DDF"/>
    <w:rsid w:val="007733E2"/>
    <w:rsid w:val="00773BE5"/>
    <w:rsid w:val="00776624"/>
    <w:rsid w:val="007801C6"/>
    <w:rsid w:val="007807CB"/>
    <w:rsid w:val="00784ECB"/>
    <w:rsid w:val="00786CA6"/>
    <w:rsid w:val="0079069A"/>
    <w:rsid w:val="007907EE"/>
    <w:rsid w:val="0079312B"/>
    <w:rsid w:val="007941C3"/>
    <w:rsid w:val="007A346A"/>
    <w:rsid w:val="007A355B"/>
    <w:rsid w:val="007A4E82"/>
    <w:rsid w:val="007A528D"/>
    <w:rsid w:val="007A52F2"/>
    <w:rsid w:val="007A5800"/>
    <w:rsid w:val="007A66C5"/>
    <w:rsid w:val="007A77C5"/>
    <w:rsid w:val="007B0CAB"/>
    <w:rsid w:val="007B3AC9"/>
    <w:rsid w:val="007B5461"/>
    <w:rsid w:val="007B72E2"/>
    <w:rsid w:val="007C0B51"/>
    <w:rsid w:val="007C13DA"/>
    <w:rsid w:val="007C5576"/>
    <w:rsid w:val="007C5DFB"/>
    <w:rsid w:val="007C6FC1"/>
    <w:rsid w:val="007C71AB"/>
    <w:rsid w:val="007C7EEA"/>
    <w:rsid w:val="007D223C"/>
    <w:rsid w:val="007D2AC1"/>
    <w:rsid w:val="007D3E97"/>
    <w:rsid w:val="007D4B03"/>
    <w:rsid w:val="007D69CA"/>
    <w:rsid w:val="007D710A"/>
    <w:rsid w:val="007D7474"/>
    <w:rsid w:val="007E0004"/>
    <w:rsid w:val="007E0FCE"/>
    <w:rsid w:val="007E19AB"/>
    <w:rsid w:val="007E386E"/>
    <w:rsid w:val="007E3F3E"/>
    <w:rsid w:val="007E63AF"/>
    <w:rsid w:val="007E6B48"/>
    <w:rsid w:val="007E75D1"/>
    <w:rsid w:val="007F0B7F"/>
    <w:rsid w:val="007F286D"/>
    <w:rsid w:val="007F2CD4"/>
    <w:rsid w:val="007F2F5B"/>
    <w:rsid w:val="007F31DD"/>
    <w:rsid w:val="007F3846"/>
    <w:rsid w:val="007F566F"/>
    <w:rsid w:val="007F69A1"/>
    <w:rsid w:val="00801592"/>
    <w:rsid w:val="008051D8"/>
    <w:rsid w:val="008062D0"/>
    <w:rsid w:val="008101E1"/>
    <w:rsid w:val="008124D0"/>
    <w:rsid w:val="00812D1C"/>
    <w:rsid w:val="00814AD0"/>
    <w:rsid w:val="00814C7A"/>
    <w:rsid w:val="00814CB2"/>
    <w:rsid w:val="00820BCF"/>
    <w:rsid w:val="00821BFD"/>
    <w:rsid w:val="00822C9C"/>
    <w:rsid w:val="00823184"/>
    <w:rsid w:val="0082462C"/>
    <w:rsid w:val="00826A2F"/>
    <w:rsid w:val="00832012"/>
    <w:rsid w:val="00832C09"/>
    <w:rsid w:val="008347E4"/>
    <w:rsid w:val="008354A6"/>
    <w:rsid w:val="00835569"/>
    <w:rsid w:val="0083645C"/>
    <w:rsid w:val="00840B2F"/>
    <w:rsid w:val="00840F09"/>
    <w:rsid w:val="0084729C"/>
    <w:rsid w:val="008474CE"/>
    <w:rsid w:val="00847737"/>
    <w:rsid w:val="0084780D"/>
    <w:rsid w:val="00847A38"/>
    <w:rsid w:val="00850C49"/>
    <w:rsid w:val="00850F77"/>
    <w:rsid w:val="008522BE"/>
    <w:rsid w:val="00853EC8"/>
    <w:rsid w:val="00854967"/>
    <w:rsid w:val="00854B6D"/>
    <w:rsid w:val="008576AB"/>
    <w:rsid w:val="00860DF0"/>
    <w:rsid w:val="00865C3B"/>
    <w:rsid w:val="00865C65"/>
    <w:rsid w:val="008662D5"/>
    <w:rsid w:val="00867B12"/>
    <w:rsid w:val="00870D59"/>
    <w:rsid w:val="00871748"/>
    <w:rsid w:val="00871FBD"/>
    <w:rsid w:val="0087275A"/>
    <w:rsid w:val="00872BD1"/>
    <w:rsid w:val="0087305D"/>
    <w:rsid w:val="00875539"/>
    <w:rsid w:val="00875D18"/>
    <w:rsid w:val="00877EEE"/>
    <w:rsid w:val="00880D60"/>
    <w:rsid w:val="00881098"/>
    <w:rsid w:val="00883323"/>
    <w:rsid w:val="00883795"/>
    <w:rsid w:val="00883AC2"/>
    <w:rsid w:val="0088510F"/>
    <w:rsid w:val="008866F1"/>
    <w:rsid w:val="00886ED6"/>
    <w:rsid w:val="0088777E"/>
    <w:rsid w:val="008909E9"/>
    <w:rsid w:val="00892B17"/>
    <w:rsid w:val="00892CB2"/>
    <w:rsid w:val="00893946"/>
    <w:rsid w:val="00894E8F"/>
    <w:rsid w:val="0089518F"/>
    <w:rsid w:val="008975B8"/>
    <w:rsid w:val="008A0E5A"/>
    <w:rsid w:val="008A14BE"/>
    <w:rsid w:val="008A1657"/>
    <w:rsid w:val="008A2399"/>
    <w:rsid w:val="008A311B"/>
    <w:rsid w:val="008A42CE"/>
    <w:rsid w:val="008A487F"/>
    <w:rsid w:val="008A4C69"/>
    <w:rsid w:val="008A4E15"/>
    <w:rsid w:val="008A5BEB"/>
    <w:rsid w:val="008A7F9D"/>
    <w:rsid w:val="008B26FC"/>
    <w:rsid w:val="008B6AFB"/>
    <w:rsid w:val="008C104F"/>
    <w:rsid w:val="008C2AFB"/>
    <w:rsid w:val="008C2E79"/>
    <w:rsid w:val="008C459B"/>
    <w:rsid w:val="008C5FA5"/>
    <w:rsid w:val="008C616D"/>
    <w:rsid w:val="008D0889"/>
    <w:rsid w:val="008D2F9A"/>
    <w:rsid w:val="008D52A0"/>
    <w:rsid w:val="008D5F10"/>
    <w:rsid w:val="008E0038"/>
    <w:rsid w:val="008E0E0A"/>
    <w:rsid w:val="008E17CF"/>
    <w:rsid w:val="008F2037"/>
    <w:rsid w:val="008F2D6F"/>
    <w:rsid w:val="008F36E7"/>
    <w:rsid w:val="008F3A6D"/>
    <w:rsid w:val="008F553B"/>
    <w:rsid w:val="009006C4"/>
    <w:rsid w:val="00901818"/>
    <w:rsid w:val="0090251E"/>
    <w:rsid w:val="00903293"/>
    <w:rsid w:val="00903966"/>
    <w:rsid w:val="0090729C"/>
    <w:rsid w:val="0090735C"/>
    <w:rsid w:val="00907EC9"/>
    <w:rsid w:val="00910B0F"/>
    <w:rsid w:val="00912E53"/>
    <w:rsid w:val="00915E1B"/>
    <w:rsid w:val="00917882"/>
    <w:rsid w:val="009178D8"/>
    <w:rsid w:val="00920B3D"/>
    <w:rsid w:val="009215AA"/>
    <w:rsid w:val="009219D8"/>
    <w:rsid w:val="00921D97"/>
    <w:rsid w:val="00924D4D"/>
    <w:rsid w:val="009303AB"/>
    <w:rsid w:val="00930A47"/>
    <w:rsid w:val="009331ED"/>
    <w:rsid w:val="00933E29"/>
    <w:rsid w:val="009345D1"/>
    <w:rsid w:val="00934743"/>
    <w:rsid w:val="00936ACF"/>
    <w:rsid w:val="009426B1"/>
    <w:rsid w:val="00943A5D"/>
    <w:rsid w:val="009465BC"/>
    <w:rsid w:val="009470C7"/>
    <w:rsid w:val="0094710E"/>
    <w:rsid w:val="0095002B"/>
    <w:rsid w:val="009538AC"/>
    <w:rsid w:val="009618F6"/>
    <w:rsid w:val="009625FF"/>
    <w:rsid w:val="00963921"/>
    <w:rsid w:val="0096651B"/>
    <w:rsid w:val="009671EE"/>
    <w:rsid w:val="009677C9"/>
    <w:rsid w:val="0097121A"/>
    <w:rsid w:val="009714D3"/>
    <w:rsid w:val="009719E4"/>
    <w:rsid w:val="00973C7F"/>
    <w:rsid w:val="00973EF5"/>
    <w:rsid w:val="00975F59"/>
    <w:rsid w:val="00977482"/>
    <w:rsid w:val="00980FBF"/>
    <w:rsid w:val="00981AF5"/>
    <w:rsid w:val="00982F2E"/>
    <w:rsid w:val="00983148"/>
    <w:rsid w:val="00985184"/>
    <w:rsid w:val="00985C9B"/>
    <w:rsid w:val="009869DF"/>
    <w:rsid w:val="009875B3"/>
    <w:rsid w:val="009916AA"/>
    <w:rsid w:val="009920A2"/>
    <w:rsid w:val="00993BF9"/>
    <w:rsid w:val="00993C76"/>
    <w:rsid w:val="00995BBB"/>
    <w:rsid w:val="00996E23"/>
    <w:rsid w:val="009A055F"/>
    <w:rsid w:val="009A28F5"/>
    <w:rsid w:val="009A2D9D"/>
    <w:rsid w:val="009A30FB"/>
    <w:rsid w:val="009A3ED8"/>
    <w:rsid w:val="009A4613"/>
    <w:rsid w:val="009A4B0F"/>
    <w:rsid w:val="009B230D"/>
    <w:rsid w:val="009B3B45"/>
    <w:rsid w:val="009B43A0"/>
    <w:rsid w:val="009B463A"/>
    <w:rsid w:val="009B47E5"/>
    <w:rsid w:val="009B5FE2"/>
    <w:rsid w:val="009B75B6"/>
    <w:rsid w:val="009B7F3E"/>
    <w:rsid w:val="009C0922"/>
    <w:rsid w:val="009C291A"/>
    <w:rsid w:val="009C548F"/>
    <w:rsid w:val="009C5BEB"/>
    <w:rsid w:val="009C63D0"/>
    <w:rsid w:val="009C6446"/>
    <w:rsid w:val="009C6D07"/>
    <w:rsid w:val="009D03C9"/>
    <w:rsid w:val="009D2EBC"/>
    <w:rsid w:val="009D38B3"/>
    <w:rsid w:val="009D3940"/>
    <w:rsid w:val="009D5589"/>
    <w:rsid w:val="009D5EC8"/>
    <w:rsid w:val="009D6E4A"/>
    <w:rsid w:val="009D705E"/>
    <w:rsid w:val="009D7422"/>
    <w:rsid w:val="009D7AB3"/>
    <w:rsid w:val="009E10F1"/>
    <w:rsid w:val="009E1672"/>
    <w:rsid w:val="009E3C11"/>
    <w:rsid w:val="009E6330"/>
    <w:rsid w:val="009F11E3"/>
    <w:rsid w:val="009F11E5"/>
    <w:rsid w:val="009F1DAC"/>
    <w:rsid w:val="009F5F1B"/>
    <w:rsid w:val="009F5F8F"/>
    <w:rsid w:val="00A019D3"/>
    <w:rsid w:val="00A025E5"/>
    <w:rsid w:val="00A03546"/>
    <w:rsid w:val="00A04F3F"/>
    <w:rsid w:val="00A0530B"/>
    <w:rsid w:val="00A05BBB"/>
    <w:rsid w:val="00A06505"/>
    <w:rsid w:val="00A06974"/>
    <w:rsid w:val="00A07FF0"/>
    <w:rsid w:val="00A102D6"/>
    <w:rsid w:val="00A1282E"/>
    <w:rsid w:val="00A1379B"/>
    <w:rsid w:val="00A14403"/>
    <w:rsid w:val="00A14CC0"/>
    <w:rsid w:val="00A153AC"/>
    <w:rsid w:val="00A15BDF"/>
    <w:rsid w:val="00A16433"/>
    <w:rsid w:val="00A16D00"/>
    <w:rsid w:val="00A203B7"/>
    <w:rsid w:val="00A21366"/>
    <w:rsid w:val="00A25A33"/>
    <w:rsid w:val="00A25CC7"/>
    <w:rsid w:val="00A26682"/>
    <w:rsid w:val="00A27B9D"/>
    <w:rsid w:val="00A30301"/>
    <w:rsid w:val="00A315AB"/>
    <w:rsid w:val="00A32004"/>
    <w:rsid w:val="00A3587F"/>
    <w:rsid w:val="00A35A0B"/>
    <w:rsid w:val="00A376FB"/>
    <w:rsid w:val="00A4471E"/>
    <w:rsid w:val="00A44732"/>
    <w:rsid w:val="00A474E6"/>
    <w:rsid w:val="00A51936"/>
    <w:rsid w:val="00A5350D"/>
    <w:rsid w:val="00A53559"/>
    <w:rsid w:val="00A53BF8"/>
    <w:rsid w:val="00A54D8A"/>
    <w:rsid w:val="00A55659"/>
    <w:rsid w:val="00A55E40"/>
    <w:rsid w:val="00A6049D"/>
    <w:rsid w:val="00A60A2E"/>
    <w:rsid w:val="00A610DA"/>
    <w:rsid w:val="00A62CDA"/>
    <w:rsid w:val="00A64DE9"/>
    <w:rsid w:val="00A70868"/>
    <w:rsid w:val="00A711F7"/>
    <w:rsid w:val="00A725A0"/>
    <w:rsid w:val="00A73812"/>
    <w:rsid w:val="00A7600D"/>
    <w:rsid w:val="00A81645"/>
    <w:rsid w:val="00A82034"/>
    <w:rsid w:val="00A8383C"/>
    <w:rsid w:val="00A84AF5"/>
    <w:rsid w:val="00A84C98"/>
    <w:rsid w:val="00A85713"/>
    <w:rsid w:val="00A85C4E"/>
    <w:rsid w:val="00A86943"/>
    <w:rsid w:val="00A87FAD"/>
    <w:rsid w:val="00A93764"/>
    <w:rsid w:val="00A9398F"/>
    <w:rsid w:val="00A97861"/>
    <w:rsid w:val="00AA2057"/>
    <w:rsid w:val="00AA2D17"/>
    <w:rsid w:val="00AA35EB"/>
    <w:rsid w:val="00AA4F08"/>
    <w:rsid w:val="00AA5F89"/>
    <w:rsid w:val="00AA69E2"/>
    <w:rsid w:val="00AA7BD6"/>
    <w:rsid w:val="00AB04EC"/>
    <w:rsid w:val="00AB05D8"/>
    <w:rsid w:val="00AB1757"/>
    <w:rsid w:val="00AB38DE"/>
    <w:rsid w:val="00AB41CD"/>
    <w:rsid w:val="00AB4BB1"/>
    <w:rsid w:val="00AB5653"/>
    <w:rsid w:val="00AC074B"/>
    <w:rsid w:val="00AC12D3"/>
    <w:rsid w:val="00AC18F4"/>
    <w:rsid w:val="00AC19A9"/>
    <w:rsid w:val="00AC2041"/>
    <w:rsid w:val="00AC24F5"/>
    <w:rsid w:val="00AC2E65"/>
    <w:rsid w:val="00AC6444"/>
    <w:rsid w:val="00AC68F0"/>
    <w:rsid w:val="00AC7DEB"/>
    <w:rsid w:val="00AD04DD"/>
    <w:rsid w:val="00AD164D"/>
    <w:rsid w:val="00AD1D5D"/>
    <w:rsid w:val="00AD2A67"/>
    <w:rsid w:val="00AD310A"/>
    <w:rsid w:val="00AD3906"/>
    <w:rsid w:val="00AD768A"/>
    <w:rsid w:val="00AD7F89"/>
    <w:rsid w:val="00AE0459"/>
    <w:rsid w:val="00AE0CC3"/>
    <w:rsid w:val="00AE0D69"/>
    <w:rsid w:val="00AE30DD"/>
    <w:rsid w:val="00AE3FD1"/>
    <w:rsid w:val="00AE479C"/>
    <w:rsid w:val="00AE5374"/>
    <w:rsid w:val="00AE7A0D"/>
    <w:rsid w:val="00AE7C05"/>
    <w:rsid w:val="00AF0D11"/>
    <w:rsid w:val="00AF1BBD"/>
    <w:rsid w:val="00AF21FB"/>
    <w:rsid w:val="00AF2601"/>
    <w:rsid w:val="00AF323A"/>
    <w:rsid w:val="00AF5558"/>
    <w:rsid w:val="00AF557B"/>
    <w:rsid w:val="00AF60A2"/>
    <w:rsid w:val="00AF6786"/>
    <w:rsid w:val="00B00A76"/>
    <w:rsid w:val="00B028D1"/>
    <w:rsid w:val="00B048C4"/>
    <w:rsid w:val="00B04990"/>
    <w:rsid w:val="00B10ABF"/>
    <w:rsid w:val="00B13BD8"/>
    <w:rsid w:val="00B148AA"/>
    <w:rsid w:val="00B15419"/>
    <w:rsid w:val="00B159C3"/>
    <w:rsid w:val="00B15DA0"/>
    <w:rsid w:val="00B1645A"/>
    <w:rsid w:val="00B17575"/>
    <w:rsid w:val="00B17AF2"/>
    <w:rsid w:val="00B21113"/>
    <w:rsid w:val="00B250C1"/>
    <w:rsid w:val="00B26DB3"/>
    <w:rsid w:val="00B27C5C"/>
    <w:rsid w:val="00B3046D"/>
    <w:rsid w:val="00B30C4D"/>
    <w:rsid w:val="00B32FBC"/>
    <w:rsid w:val="00B3362C"/>
    <w:rsid w:val="00B34F92"/>
    <w:rsid w:val="00B353B6"/>
    <w:rsid w:val="00B3549A"/>
    <w:rsid w:val="00B35D5C"/>
    <w:rsid w:val="00B367E1"/>
    <w:rsid w:val="00B374D2"/>
    <w:rsid w:val="00B404F3"/>
    <w:rsid w:val="00B40731"/>
    <w:rsid w:val="00B40D65"/>
    <w:rsid w:val="00B40D66"/>
    <w:rsid w:val="00B4144D"/>
    <w:rsid w:val="00B41458"/>
    <w:rsid w:val="00B44F4B"/>
    <w:rsid w:val="00B452BB"/>
    <w:rsid w:val="00B47B9C"/>
    <w:rsid w:val="00B500AE"/>
    <w:rsid w:val="00B50E1E"/>
    <w:rsid w:val="00B51063"/>
    <w:rsid w:val="00B5173A"/>
    <w:rsid w:val="00B51F1B"/>
    <w:rsid w:val="00B527A0"/>
    <w:rsid w:val="00B54777"/>
    <w:rsid w:val="00B54DE6"/>
    <w:rsid w:val="00B55A32"/>
    <w:rsid w:val="00B55F06"/>
    <w:rsid w:val="00B56D5B"/>
    <w:rsid w:val="00B623BA"/>
    <w:rsid w:val="00B62F3A"/>
    <w:rsid w:val="00B63E40"/>
    <w:rsid w:val="00B640E9"/>
    <w:rsid w:val="00B6673E"/>
    <w:rsid w:val="00B6797E"/>
    <w:rsid w:val="00B67FB8"/>
    <w:rsid w:val="00B7003C"/>
    <w:rsid w:val="00B70F01"/>
    <w:rsid w:val="00B711CE"/>
    <w:rsid w:val="00B714AA"/>
    <w:rsid w:val="00B717AC"/>
    <w:rsid w:val="00B71AE5"/>
    <w:rsid w:val="00B72078"/>
    <w:rsid w:val="00B72B1B"/>
    <w:rsid w:val="00B745EC"/>
    <w:rsid w:val="00B84FA0"/>
    <w:rsid w:val="00B85DC5"/>
    <w:rsid w:val="00B86FF9"/>
    <w:rsid w:val="00B879F7"/>
    <w:rsid w:val="00B90A73"/>
    <w:rsid w:val="00B90C60"/>
    <w:rsid w:val="00B9109A"/>
    <w:rsid w:val="00B924F4"/>
    <w:rsid w:val="00B92A75"/>
    <w:rsid w:val="00B92D2B"/>
    <w:rsid w:val="00B9438D"/>
    <w:rsid w:val="00B951FD"/>
    <w:rsid w:val="00B95CDD"/>
    <w:rsid w:val="00B96510"/>
    <w:rsid w:val="00BA00C5"/>
    <w:rsid w:val="00BA1FEB"/>
    <w:rsid w:val="00BA3A3F"/>
    <w:rsid w:val="00BA4F21"/>
    <w:rsid w:val="00BA5B08"/>
    <w:rsid w:val="00BA6975"/>
    <w:rsid w:val="00BA6F0B"/>
    <w:rsid w:val="00BA7092"/>
    <w:rsid w:val="00BB0995"/>
    <w:rsid w:val="00BB1031"/>
    <w:rsid w:val="00BB4783"/>
    <w:rsid w:val="00BB4D4D"/>
    <w:rsid w:val="00BB55A2"/>
    <w:rsid w:val="00BB6DC4"/>
    <w:rsid w:val="00BB7890"/>
    <w:rsid w:val="00BC0628"/>
    <w:rsid w:val="00BC268B"/>
    <w:rsid w:val="00BC3F8A"/>
    <w:rsid w:val="00BC52CF"/>
    <w:rsid w:val="00BC65D9"/>
    <w:rsid w:val="00BC6E2A"/>
    <w:rsid w:val="00BC7ED4"/>
    <w:rsid w:val="00BD0916"/>
    <w:rsid w:val="00BD0E4F"/>
    <w:rsid w:val="00BD11E4"/>
    <w:rsid w:val="00BD21AF"/>
    <w:rsid w:val="00BD2AF4"/>
    <w:rsid w:val="00BD4035"/>
    <w:rsid w:val="00BD46C7"/>
    <w:rsid w:val="00BD77D7"/>
    <w:rsid w:val="00BD78C7"/>
    <w:rsid w:val="00BE029B"/>
    <w:rsid w:val="00BE0D7E"/>
    <w:rsid w:val="00BE4BF4"/>
    <w:rsid w:val="00BE681F"/>
    <w:rsid w:val="00BF05F1"/>
    <w:rsid w:val="00BF1966"/>
    <w:rsid w:val="00BF266A"/>
    <w:rsid w:val="00BF286D"/>
    <w:rsid w:val="00BF4205"/>
    <w:rsid w:val="00BF5FED"/>
    <w:rsid w:val="00BF6192"/>
    <w:rsid w:val="00BF65A3"/>
    <w:rsid w:val="00BF6A13"/>
    <w:rsid w:val="00BF7350"/>
    <w:rsid w:val="00C010F9"/>
    <w:rsid w:val="00C040F7"/>
    <w:rsid w:val="00C05105"/>
    <w:rsid w:val="00C053EF"/>
    <w:rsid w:val="00C06982"/>
    <w:rsid w:val="00C06A47"/>
    <w:rsid w:val="00C127B4"/>
    <w:rsid w:val="00C1327D"/>
    <w:rsid w:val="00C13B88"/>
    <w:rsid w:val="00C13DA1"/>
    <w:rsid w:val="00C13E8C"/>
    <w:rsid w:val="00C151CD"/>
    <w:rsid w:val="00C163C4"/>
    <w:rsid w:val="00C21E7F"/>
    <w:rsid w:val="00C21FB1"/>
    <w:rsid w:val="00C22880"/>
    <w:rsid w:val="00C2374E"/>
    <w:rsid w:val="00C24503"/>
    <w:rsid w:val="00C24FE8"/>
    <w:rsid w:val="00C250BD"/>
    <w:rsid w:val="00C2566F"/>
    <w:rsid w:val="00C27279"/>
    <w:rsid w:val="00C27498"/>
    <w:rsid w:val="00C328F7"/>
    <w:rsid w:val="00C33307"/>
    <w:rsid w:val="00C347A3"/>
    <w:rsid w:val="00C34ECD"/>
    <w:rsid w:val="00C35A7E"/>
    <w:rsid w:val="00C36897"/>
    <w:rsid w:val="00C36E7B"/>
    <w:rsid w:val="00C42480"/>
    <w:rsid w:val="00C426DD"/>
    <w:rsid w:val="00C444DA"/>
    <w:rsid w:val="00C46B08"/>
    <w:rsid w:val="00C47913"/>
    <w:rsid w:val="00C47FD2"/>
    <w:rsid w:val="00C51314"/>
    <w:rsid w:val="00C52221"/>
    <w:rsid w:val="00C53E60"/>
    <w:rsid w:val="00C54324"/>
    <w:rsid w:val="00C5657B"/>
    <w:rsid w:val="00C57A7E"/>
    <w:rsid w:val="00C60897"/>
    <w:rsid w:val="00C6125A"/>
    <w:rsid w:val="00C62662"/>
    <w:rsid w:val="00C62F23"/>
    <w:rsid w:val="00C63AFE"/>
    <w:rsid w:val="00C65381"/>
    <w:rsid w:val="00C67F6F"/>
    <w:rsid w:val="00C70995"/>
    <w:rsid w:val="00C70BAA"/>
    <w:rsid w:val="00C748F5"/>
    <w:rsid w:val="00C74A3C"/>
    <w:rsid w:val="00C77B1B"/>
    <w:rsid w:val="00C77ED9"/>
    <w:rsid w:val="00C8156C"/>
    <w:rsid w:val="00C83BE5"/>
    <w:rsid w:val="00C90355"/>
    <w:rsid w:val="00C9190D"/>
    <w:rsid w:val="00C924BF"/>
    <w:rsid w:val="00C9254A"/>
    <w:rsid w:val="00C926A6"/>
    <w:rsid w:val="00C92C9D"/>
    <w:rsid w:val="00C94FB8"/>
    <w:rsid w:val="00C966D2"/>
    <w:rsid w:val="00CA2062"/>
    <w:rsid w:val="00CA21F7"/>
    <w:rsid w:val="00CA2E6A"/>
    <w:rsid w:val="00CA3AFF"/>
    <w:rsid w:val="00CA41C3"/>
    <w:rsid w:val="00CA48FE"/>
    <w:rsid w:val="00CA5DBE"/>
    <w:rsid w:val="00CA62EC"/>
    <w:rsid w:val="00CA7458"/>
    <w:rsid w:val="00CB0035"/>
    <w:rsid w:val="00CB0430"/>
    <w:rsid w:val="00CB19C3"/>
    <w:rsid w:val="00CB2730"/>
    <w:rsid w:val="00CB2BF0"/>
    <w:rsid w:val="00CB2C8C"/>
    <w:rsid w:val="00CB34A2"/>
    <w:rsid w:val="00CB3618"/>
    <w:rsid w:val="00CB5194"/>
    <w:rsid w:val="00CB55F2"/>
    <w:rsid w:val="00CB57E5"/>
    <w:rsid w:val="00CB5C4B"/>
    <w:rsid w:val="00CB733D"/>
    <w:rsid w:val="00CC17CC"/>
    <w:rsid w:val="00CC2250"/>
    <w:rsid w:val="00CC2962"/>
    <w:rsid w:val="00CC3815"/>
    <w:rsid w:val="00CC47D2"/>
    <w:rsid w:val="00CC5F45"/>
    <w:rsid w:val="00CC5F62"/>
    <w:rsid w:val="00CC6844"/>
    <w:rsid w:val="00CD3C15"/>
    <w:rsid w:val="00CD47CF"/>
    <w:rsid w:val="00CD4BBA"/>
    <w:rsid w:val="00CD4D6E"/>
    <w:rsid w:val="00CD587A"/>
    <w:rsid w:val="00CD5E9E"/>
    <w:rsid w:val="00CD70A5"/>
    <w:rsid w:val="00CE0A3C"/>
    <w:rsid w:val="00CE28BB"/>
    <w:rsid w:val="00CE36D0"/>
    <w:rsid w:val="00CE4490"/>
    <w:rsid w:val="00CE5D3B"/>
    <w:rsid w:val="00CE63A2"/>
    <w:rsid w:val="00CE6447"/>
    <w:rsid w:val="00CE6D97"/>
    <w:rsid w:val="00CE7B87"/>
    <w:rsid w:val="00CF0E47"/>
    <w:rsid w:val="00CF4E26"/>
    <w:rsid w:val="00CF551F"/>
    <w:rsid w:val="00CF5677"/>
    <w:rsid w:val="00CF6BEC"/>
    <w:rsid w:val="00CF6F9A"/>
    <w:rsid w:val="00D01A69"/>
    <w:rsid w:val="00D02171"/>
    <w:rsid w:val="00D02392"/>
    <w:rsid w:val="00D0415D"/>
    <w:rsid w:val="00D042C5"/>
    <w:rsid w:val="00D04B83"/>
    <w:rsid w:val="00D04F72"/>
    <w:rsid w:val="00D06DB4"/>
    <w:rsid w:val="00D07BE4"/>
    <w:rsid w:val="00D10126"/>
    <w:rsid w:val="00D107A9"/>
    <w:rsid w:val="00D109EC"/>
    <w:rsid w:val="00D1133E"/>
    <w:rsid w:val="00D113AB"/>
    <w:rsid w:val="00D11DF0"/>
    <w:rsid w:val="00D123C6"/>
    <w:rsid w:val="00D131F6"/>
    <w:rsid w:val="00D14AE5"/>
    <w:rsid w:val="00D168A4"/>
    <w:rsid w:val="00D20DAE"/>
    <w:rsid w:val="00D21FC0"/>
    <w:rsid w:val="00D22BD8"/>
    <w:rsid w:val="00D2365D"/>
    <w:rsid w:val="00D2369D"/>
    <w:rsid w:val="00D23FFD"/>
    <w:rsid w:val="00D252A4"/>
    <w:rsid w:val="00D2603F"/>
    <w:rsid w:val="00D26AF5"/>
    <w:rsid w:val="00D27081"/>
    <w:rsid w:val="00D324C1"/>
    <w:rsid w:val="00D328CD"/>
    <w:rsid w:val="00D34177"/>
    <w:rsid w:val="00D366D3"/>
    <w:rsid w:val="00D372E2"/>
    <w:rsid w:val="00D44E03"/>
    <w:rsid w:val="00D45398"/>
    <w:rsid w:val="00D4596D"/>
    <w:rsid w:val="00D46A5D"/>
    <w:rsid w:val="00D50619"/>
    <w:rsid w:val="00D513D3"/>
    <w:rsid w:val="00D51405"/>
    <w:rsid w:val="00D515C5"/>
    <w:rsid w:val="00D51622"/>
    <w:rsid w:val="00D53EED"/>
    <w:rsid w:val="00D546C9"/>
    <w:rsid w:val="00D54F30"/>
    <w:rsid w:val="00D5525E"/>
    <w:rsid w:val="00D56D02"/>
    <w:rsid w:val="00D57031"/>
    <w:rsid w:val="00D57F7A"/>
    <w:rsid w:val="00D64DB9"/>
    <w:rsid w:val="00D73809"/>
    <w:rsid w:val="00D73CDE"/>
    <w:rsid w:val="00D741D9"/>
    <w:rsid w:val="00D74E0E"/>
    <w:rsid w:val="00D776D5"/>
    <w:rsid w:val="00D82005"/>
    <w:rsid w:val="00D82CC0"/>
    <w:rsid w:val="00D82D00"/>
    <w:rsid w:val="00D86755"/>
    <w:rsid w:val="00D86DF7"/>
    <w:rsid w:val="00D87543"/>
    <w:rsid w:val="00D879B8"/>
    <w:rsid w:val="00D919E9"/>
    <w:rsid w:val="00D91F6E"/>
    <w:rsid w:val="00D92A57"/>
    <w:rsid w:val="00D93795"/>
    <w:rsid w:val="00D93D48"/>
    <w:rsid w:val="00D96A1A"/>
    <w:rsid w:val="00D96C94"/>
    <w:rsid w:val="00D97D6D"/>
    <w:rsid w:val="00DA1C6A"/>
    <w:rsid w:val="00DA2055"/>
    <w:rsid w:val="00DA2DCD"/>
    <w:rsid w:val="00DA3578"/>
    <w:rsid w:val="00DA4779"/>
    <w:rsid w:val="00DA4ECE"/>
    <w:rsid w:val="00DA5153"/>
    <w:rsid w:val="00DB19B7"/>
    <w:rsid w:val="00DB5AA0"/>
    <w:rsid w:val="00DB7F55"/>
    <w:rsid w:val="00DC02C9"/>
    <w:rsid w:val="00DC0C85"/>
    <w:rsid w:val="00DC1652"/>
    <w:rsid w:val="00DC2277"/>
    <w:rsid w:val="00DC2BF7"/>
    <w:rsid w:val="00DC3BC5"/>
    <w:rsid w:val="00DC581E"/>
    <w:rsid w:val="00DC64E4"/>
    <w:rsid w:val="00DC652C"/>
    <w:rsid w:val="00DD231C"/>
    <w:rsid w:val="00DD4DB5"/>
    <w:rsid w:val="00DD6944"/>
    <w:rsid w:val="00DD72F1"/>
    <w:rsid w:val="00DE120E"/>
    <w:rsid w:val="00DE16BA"/>
    <w:rsid w:val="00DE18CF"/>
    <w:rsid w:val="00DE3507"/>
    <w:rsid w:val="00DE52EE"/>
    <w:rsid w:val="00DF11B9"/>
    <w:rsid w:val="00DF1AE8"/>
    <w:rsid w:val="00DF1C29"/>
    <w:rsid w:val="00DF3821"/>
    <w:rsid w:val="00DF3D0A"/>
    <w:rsid w:val="00DF48DA"/>
    <w:rsid w:val="00DF5C49"/>
    <w:rsid w:val="00DF6D40"/>
    <w:rsid w:val="00DF7896"/>
    <w:rsid w:val="00DF7D3B"/>
    <w:rsid w:val="00E0195D"/>
    <w:rsid w:val="00E022BC"/>
    <w:rsid w:val="00E028C7"/>
    <w:rsid w:val="00E05576"/>
    <w:rsid w:val="00E078B4"/>
    <w:rsid w:val="00E10456"/>
    <w:rsid w:val="00E10792"/>
    <w:rsid w:val="00E12F38"/>
    <w:rsid w:val="00E139DB"/>
    <w:rsid w:val="00E17384"/>
    <w:rsid w:val="00E17B6A"/>
    <w:rsid w:val="00E21833"/>
    <w:rsid w:val="00E220DB"/>
    <w:rsid w:val="00E2219B"/>
    <w:rsid w:val="00E2251D"/>
    <w:rsid w:val="00E23948"/>
    <w:rsid w:val="00E2699C"/>
    <w:rsid w:val="00E27A2D"/>
    <w:rsid w:val="00E3055E"/>
    <w:rsid w:val="00E315D0"/>
    <w:rsid w:val="00E324E8"/>
    <w:rsid w:val="00E32533"/>
    <w:rsid w:val="00E33D19"/>
    <w:rsid w:val="00E3407B"/>
    <w:rsid w:val="00E355D7"/>
    <w:rsid w:val="00E36BCE"/>
    <w:rsid w:val="00E36C99"/>
    <w:rsid w:val="00E378BA"/>
    <w:rsid w:val="00E4043B"/>
    <w:rsid w:val="00E40738"/>
    <w:rsid w:val="00E42F17"/>
    <w:rsid w:val="00E43F19"/>
    <w:rsid w:val="00E4449E"/>
    <w:rsid w:val="00E44ED0"/>
    <w:rsid w:val="00E46473"/>
    <w:rsid w:val="00E46EC5"/>
    <w:rsid w:val="00E478FF"/>
    <w:rsid w:val="00E50A46"/>
    <w:rsid w:val="00E515FB"/>
    <w:rsid w:val="00E53562"/>
    <w:rsid w:val="00E548E6"/>
    <w:rsid w:val="00E55177"/>
    <w:rsid w:val="00E55D86"/>
    <w:rsid w:val="00E56627"/>
    <w:rsid w:val="00E56AE9"/>
    <w:rsid w:val="00E56B10"/>
    <w:rsid w:val="00E65AA1"/>
    <w:rsid w:val="00E67D96"/>
    <w:rsid w:val="00E7329D"/>
    <w:rsid w:val="00E73849"/>
    <w:rsid w:val="00E761DA"/>
    <w:rsid w:val="00E90DB1"/>
    <w:rsid w:val="00E923E2"/>
    <w:rsid w:val="00E92525"/>
    <w:rsid w:val="00E92667"/>
    <w:rsid w:val="00E92A8C"/>
    <w:rsid w:val="00E92D12"/>
    <w:rsid w:val="00E92D5F"/>
    <w:rsid w:val="00E93319"/>
    <w:rsid w:val="00E935D2"/>
    <w:rsid w:val="00E94CC9"/>
    <w:rsid w:val="00EA180A"/>
    <w:rsid w:val="00EA1CA5"/>
    <w:rsid w:val="00EA3F48"/>
    <w:rsid w:val="00EA4713"/>
    <w:rsid w:val="00EA4D4C"/>
    <w:rsid w:val="00EA53FF"/>
    <w:rsid w:val="00EA64A6"/>
    <w:rsid w:val="00EB17B9"/>
    <w:rsid w:val="00EB1ADC"/>
    <w:rsid w:val="00EB1E3B"/>
    <w:rsid w:val="00EB3115"/>
    <w:rsid w:val="00EB329C"/>
    <w:rsid w:val="00EB3881"/>
    <w:rsid w:val="00EB477A"/>
    <w:rsid w:val="00EB48DA"/>
    <w:rsid w:val="00EB69C9"/>
    <w:rsid w:val="00EB78A2"/>
    <w:rsid w:val="00EC0090"/>
    <w:rsid w:val="00EC092B"/>
    <w:rsid w:val="00EC24D5"/>
    <w:rsid w:val="00EC2DE0"/>
    <w:rsid w:val="00EC3F66"/>
    <w:rsid w:val="00EC42E6"/>
    <w:rsid w:val="00EC593F"/>
    <w:rsid w:val="00ED1E14"/>
    <w:rsid w:val="00ED50E5"/>
    <w:rsid w:val="00ED5711"/>
    <w:rsid w:val="00ED63EB"/>
    <w:rsid w:val="00EE053E"/>
    <w:rsid w:val="00EE326E"/>
    <w:rsid w:val="00EF16C4"/>
    <w:rsid w:val="00EF31AB"/>
    <w:rsid w:val="00EF418B"/>
    <w:rsid w:val="00EF4512"/>
    <w:rsid w:val="00EF51B7"/>
    <w:rsid w:val="00EF7B70"/>
    <w:rsid w:val="00EF7FBC"/>
    <w:rsid w:val="00F03C20"/>
    <w:rsid w:val="00F041A9"/>
    <w:rsid w:val="00F07B24"/>
    <w:rsid w:val="00F110BC"/>
    <w:rsid w:val="00F14A83"/>
    <w:rsid w:val="00F14D5F"/>
    <w:rsid w:val="00F14EB7"/>
    <w:rsid w:val="00F153FC"/>
    <w:rsid w:val="00F16E66"/>
    <w:rsid w:val="00F23CF9"/>
    <w:rsid w:val="00F26542"/>
    <w:rsid w:val="00F307F4"/>
    <w:rsid w:val="00F31590"/>
    <w:rsid w:val="00F34AE7"/>
    <w:rsid w:val="00F34D77"/>
    <w:rsid w:val="00F35854"/>
    <w:rsid w:val="00F361F0"/>
    <w:rsid w:val="00F37B34"/>
    <w:rsid w:val="00F44AA9"/>
    <w:rsid w:val="00F45FAD"/>
    <w:rsid w:val="00F468D3"/>
    <w:rsid w:val="00F4713C"/>
    <w:rsid w:val="00F47899"/>
    <w:rsid w:val="00F51F1B"/>
    <w:rsid w:val="00F552A6"/>
    <w:rsid w:val="00F561CB"/>
    <w:rsid w:val="00F571FB"/>
    <w:rsid w:val="00F6149B"/>
    <w:rsid w:val="00F639D7"/>
    <w:rsid w:val="00F662C9"/>
    <w:rsid w:val="00F665D7"/>
    <w:rsid w:val="00F67F72"/>
    <w:rsid w:val="00F70C4D"/>
    <w:rsid w:val="00F73E91"/>
    <w:rsid w:val="00F740DC"/>
    <w:rsid w:val="00F7695B"/>
    <w:rsid w:val="00F77F05"/>
    <w:rsid w:val="00F82BA3"/>
    <w:rsid w:val="00F8431B"/>
    <w:rsid w:val="00F92B09"/>
    <w:rsid w:val="00F93090"/>
    <w:rsid w:val="00F94494"/>
    <w:rsid w:val="00F95105"/>
    <w:rsid w:val="00F95278"/>
    <w:rsid w:val="00F957B6"/>
    <w:rsid w:val="00FA013C"/>
    <w:rsid w:val="00FA0C91"/>
    <w:rsid w:val="00FA456B"/>
    <w:rsid w:val="00FA49DE"/>
    <w:rsid w:val="00FB49C9"/>
    <w:rsid w:val="00FC170E"/>
    <w:rsid w:val="00FC4A97"/>
    <w:rsid w:val="00FC6262"/>
    <w:rsid w:val="00FC6E1A"/>
    <w:rsid w:val="00FC6F12"/>
    <w:rsid w:val="00FC792A"/>
    <w:rsid w:val="00FC7D7C"/>
    <w:rsid w:val="00FE048B"/>
    <w:rsid w:val="00FE05A7"/>
    <w:rsid w:val="00FE426A"/>
    <w:rsid w:val="00FE464F"/>
    <w:rsid w:val="00FE560D"/>
    <w:rsid w:val="00FE670B"/>
    <w:rsid w:val="00FF2A5E"/>
    <w:rsid w:val="00FF3017"/>
    <w:rsid w:val="00FF4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08D06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5350D"/>
    <w:pPr>
      <w:spacing w:after="5" w:line="267" w:lineRule="auto"/>
      <w:ind w:left="10" w:right="37" w:hanging="10"/>
      <w:jc w:val="both"/>
    </w:pPr>
    <w:rPr>
      <w:rFonts w:ascii="Times New Roman" w:eastAsia="Times New Roman" w:hAnsi="Times New Roman" w:cs="Times New Roman"/>
      <w:color w:val="000000"/>
      <w:sz w:val="24"/>
      <w:lang w:eastAsia="sk-SK"/>
    </w:rPr>
  </w:style>
  <w:style w:type="paragraph" w:styleId="Nadpis1">
    <w:name w:val="heading 1"/>
    <w:next w:val="Normlny"/>
    <w:link w:val="Nadpis1Char"/>
    <w:uiPriority w:val="9"/>
    <w:unhideWhenUsed/>
    <w:qFormat/>
    <w:rsid w:val="00A5350D"/>
    <w:pPr>
      <w:keepNext/>
      <w:keepLines/>
      <w:numPr>
        <w:numId w:val="1"/>
      </w:numPr>
      <w:spacing w:after="3"/>
      <w:ind w:left="10" w:right="43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eastAsia="sk-SK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985C9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A5350D"/>
    <w:rPr>
      <w:rFonts w:ascii="Times New Roman" w:eastAsia="Times New Roman" w:hAnsi="Times New Roman" w:cs="Times New Roman"/>
      <w:b/>
      <w:color w:val="000000"/>
      <w:sz w:val="24"/>
      <w:lang w:eastAsia="sk-SK"/>
    </w:rPr>
  </w:style>
  <w:style w:type="table" w:customStyle="1" w:styleId="TableGrid">
    <w:name w:val="TableGrid"/>
    <w:rsid w:val="00A5350D"/>
    <w:pPr>
      <w:spacing w:after="0" w:line="240" w:lineRule="auto"/>
    </w:pPr>
    <w:rPr>
      <w:rFonts w:eastAsiaTheme="minorEastAsia"/>
      <w:lang w:eastAsia="sk-SK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lavika">
    <w:name w:val="header"/>
    <w:basedOn w:val="Normlny"/>
    <w:link w:val="HlavikaChar"/>
    <w:uiPriority w:val="99"/>
    <w:unhideWhenUsed/>
    <w:rsid w:val="007535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753593"/>
    <w:rPr>
      <w:rFonts w:ascii="Times New Roman" w:eastAsia="Times New Roman" w:hAnsi="Times New Roman" w:cs="Times New Roman"/>
      <w:color w:val="000000"/>
      <w:sz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535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753593"/>
    <w:rPr>
      <w:rFonts w:ascii="Times New Roman" w:eastAsia="Times New Roman" w:hAnsi="Times New Roman" w:cs="Times New Roman"/>
      <w:color w:val="000000"/>
      <w:sz w:val="24"/>
      <w:lang w:eastAsia="sk-SK"/>
    </w:rPr>
  </w:style>
  <w:style w:type="table" w:styleId="Mriekatabuky">
    <w:name w:val="Table Grid"/>
    <w:basedOn w:val="Normlnatabuka"/>
    <w:uiPriority w:val="39"/>
    <w:rsid w:val="007535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aliases w:val="Odstavec_muj,Conclusion de partie,References,Odstavec se seznamem2,Nad,Odstavec cíl se seznamem,Odstavec se seznamem1,List Paragraph,Odstavec_muj1,Odstavec_muj2,Odstavec_muj3,Nad1,List Paragraph1,Odstavec_muj4,Nad2,List Paragraph2,body"/>
    <w:basedOn w:val="Normlny"/>
    <w:link w:val="OdsekzoznamuChar"/>
    <w:uiPriority w:val="34"/>
    <w:qFormat/>
    <w:rsid w:val="00EA1CA5"/>
    <w:pPr>
      <w:spacing w:after="160" w:line="259" w:lineRule="auto"/>
      <w:ind w:left="720" w:right="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  <w:style w:type="character" w:customStyle="1" w:styleId="OdsekzoznamuChar">
    <w:name w:val="Odsek zoznamu Char"/>
    <w:aliases w:val="Odstavec_muj Char,Conclusion de partie Char,References Char,Odstavec se seznamem2 Char,Nad Char,Odstavec cíl se seznamem Char,Odstavec se seznamem1 Char,List Paragraph Char,Odstavec_muj1 Char,Odstavec_muj2 Char,Odstavec_muj3 Char"/>
    <w:link w:val="Odsekzoznamu"/>
    <w:uiPriority w:val="34"/>
    <w:qFormat/>
    <w:rsid w:val="00EA1CA5"/>
  </w:style>
  <w:style w:type="paragraph" w:customStyle="1" w:styleId="ManualNumPar1">
    <w:name w:val="Manual NumPar 1"/>
    <w:basedOn w:val="Normlny"/>
    <w:next w:val="Normlny"/>
    <w:rsid w:val="00347C4E"/>
    <w:pPr>
      <w:spacing w:before="120" w:after="120" w:line="360" w:lineRule="auto"/>
      <w:ind w:left="850" w:right="0" w:hanging="850"/>
      <w:jc w:val="left"/>
    </w:pPr>
    <w:rPr>
      <w:rFonts w:eastAsiaTheme="minorHAnsi"/>
      <w:color w:val="auto"/>
      <w:lang w:val="en-GB" w:eastAsia="en-US"/>
    </w:rPr>
  </w:style>
  <w:style w:type="paragraph" w:customStyle="1" w:styleId="Point0">
    <w:name w:val="Point 0"/>
    <w:basedOn w:val="Normlny"/>
    <w:rsid w:val="00347C4E"/>
    <w:pPr>
      <w:spacing w:before="120" w:after="120" w:line="360" w:lineRule="auto"/>
      <w:ind w:left="850" w:right="0" w:hanging="850"/>
      <w:jc w:val="left"/>
    </w:pPr>
    <w:rPr>
      <w:rFonts w:eastAsiaTheme="minorHAnsi"/>
      <w:color w:val="auto"/>
      <w:lang w:val="en-GB" w:eastAsia="en-US"/>
    </w:rPr>
  </w:style>
  <w:style w:type="paragraph" w:customStyle="1" w:styleId="Point1">
    <w:name w:val="Point 1"/>
    <w:basedOn w:val="Normlny"/>
    <w:rsid w:val="00DB5AA0"/>
    <w:pPr>
      <w:spacing w:before="120" w:after="120" w:line="360" w:lineRule="auto"/>
      <w:ind w:left="1417" w:right="0" w:hanging="567"/>
      <w:jc w:val="left"/>
    </w:pPr>
    <w:rPr>
      <w:rFonts w:eastAsiaTheme="minorHAnsi"/>
      <w:color w:val="auto"/>
      <w:lang w:val="en-GB" w:eastAsia="en-US"/>
    </w:rPr>
  </w:style>
  <w:style w:type="paragraph" w:customStyle="1" w:styleId="Point2">
    <w:name w:val="Point 2"/>
    <w:basedOn w:val="Normlny"/>
    <w:rsid w:val="00DB5AA0"/>
    <w:pPr>
      <w:spacing w:before="120" w:after="120" w:line="360" w:lineRule="auto"/>
      <w:ind w:left="1984" w:right="0" w:hanging="567"/>
      <w:jc w:val="left"/>
    </w:pPr>
    <w:rPr>
      <w:rFonts w:eastAsiaTheme="minorHAnsi"/>
      <w:color w:val="auto"/>
      <w:lang w:val="en-GB" w:eastAsia="en-US"/>
    </w:rPr>
  </w:style>
  <w:style w:type="paragraph" w:customStyle="1" w:styleId="Titrearticle">
    <w:name w:val="Titre article"/>
    <w:basedOn w:val="Normlny"/>
    <w:next w:val="Normlny"/>
    <w:qFormat/>
    <w:rsid w:val="000D041D"/>
    <w:pPr>
      <w:keepNext/>
      <w:spacing w:before="360" w:after="120" w:line="240" w:lineRule="auto"/>
      <w:ind w:left="0" w:right="0" w:firstLine="0"/>
      <w:jc w:val="center"/>
    </w:pPr>
    <w:rPr>
      <w:rFonts w:eastAsiaTheme="minorHAnsi"/>
      <w:i/>
      <w:color w:val="auto"/>
      <w:lang w:val="en-GB" w:eastAsia="en-US"/>
    </w:rPr>
  </w:style>
  <w:style w:type="paragraph" w:customStyle="1" w:styleId="Text1">
    <w:name w:val="Text 1"/>
    <w:basedOn w:val="Normlny"/>
    <w:rsid w:val="001D172E"/>
    <w:pPr>
      <w:spacing w:before="120" w:after="120" w:line="360" w:lineRule="auto"/>
      <w:ind w:left="850" w:right="0" w:firstLine="0"/>
      <w:jc w:val="left"/>
    </w:pPr>
    <w:rPr>
      <w:rFonts w:eastAsiaTheme="minorHAnsi"/>
      <w:color w:val="auto"/>
      <w:lang w:val="en-GB" w:eastAsia="en-US"/>
    </w:rPr>
  </w:style>
  <w:style w:type="paragraph" w:customStyle="1" w:styleId="ChapterTitle">
    <w:name w:val="ChapterTitle"/>
    <w:basedOn w:val="Normlny"/>
    <w:next w:val="Normlny"/>
    <w:rsid w:val="00F95278"/>
    <w:pPr>
      <w:keepNext/>
      <w:spacing w:before="120" w:after="360" w:line="360" w:lineRule="auto"/>
      <w:ind w:left="0" w:right="0" w:firstLine="0"/>
      <w:jc w:val="center"/>
    </w:pPr>
    <w:rPr>
      <w:rFonts w:eastAsiaTheme="minorHAnsi"/>
      <w:b/>
      <w:color w:val="auto"/>
      <w:sz w:val="32"/>
      <w:lang w:val="en-GB" w:eastAsia="en-US"/>
    </w:rPr>
  </w:style>
  <w:style w:type="character" w:styleId="Zvraznenie">
    <w:name w:val="Emphasis"/>
    <w:basedOn w:val="Predvolenpsmoodseku"/>
    <w:uiPriority w:val="20"/>
    <w:qFormat/>
    <w:rsid w:val="0002264E"/>
    <w:rPr>
      <w:i/>
      <w:iCs/>
    </w:rPr>
  </w:style>
  <w:style w:type="paragraph" w:customStyle="1" w:styleId="FootnotesymbolCarZchn">
    <w:name w:val="Footnote symbol Car Zchn"/>
    <w:aliases w:val="Footnote Car Zchn,Times 10 Point Car Zchn,Exposant 3 Point Car Zchn,Footnote Reference Superscript Car Zchn,Char Char Char Char Char Car Zchn,BVI fnr Car Zchn,SUPERS Car Zchn"/>
    <w:basedOn w:val="Normlny"/>
    <w:link w:val="Odkaznapoznmkupodiarou"/>
    <w:uiPriority w:val="99"/>
    <w:rsid w:val="009345D1"/>
    <w:pPr>
      <w:spacing w:after="160" w:line="240" w:lineRule="exact"/>
      <w:ind w:left="0" w:right="0" w:firstLine="0"/>
    </w:pPr>
    <w:rPr>
      <w:rFonts w:asciiTheme="minorHAnsi" w:eastAsiaTheme="minorHAnsi" w:hAnsiTheme="minorHAnsi" w:cstheme="minorBidi"/>
      <w:b/>
      <w:color w:val="auto"/>
      <w:sz w:val="22"/>
      <w:vertAlign w:val="superscript"/>
      <w:lang w:val="en-US" w:eastAsia="en-US"/>
    </w:rPr>
  </w:style>
  <w:style w:type="paragraph" w:styleId="Textpoznmkypodiarou">
    <w:name w:val="footnote text"/>
    <w:basedOn w:val="Normlny"/>
    <w:link w:val="TextpoznmkypodiarouChar"/>
    <w:uiPriority w:val="99"/>
    <w:unhideWhenUsed/>
    <w:rsid w:val="009345D1"/>
    <w:pPr>
      <w:spacing w:after="0" w:line="240" w:lineRule="auto"/>
      <w:ind w:left="720" w:right="0" w:hanging="720"/>
      <w:jc w:val="left"/>
    </w:pPr>
    <w:rPr>
      <w:rFonts w:eastAsiaTheme="minorHAnsi"/>
      <w:color w:val="auto"/>
      <w:szCs w:val="20"/>
      <w:lang w:val="en-GB" w:eastAsia="en-US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9345D1"/>
    <w:rPr>
      <w:rFonts w:ascii="Times New Roman" w:hAnsi="Times New Roman" w:cs="Times New Roman"/>
      <w:sz w:val="24"/>
      <w:szCs w:val="20"/>
      <w:lang w:val="en-GB"/>
    </w:rPr>
  </w:style>
  <w:style w:type="character" w:styleId="Odkaznapoznmkupodiarou">
    <w:name w:val="footnote reference"/>
    <w:basedOn w:val="Predvolenpsmoodseku"/>
    <w:link w:val="FootnotesymbolCarZchn"/>
    <w:uiPriority w:val="99"/>
    <w:unhideWhenUsed/>
    <w:rsid w:val="009345D1"/>
    <w:rPr>
      <w:b/>
      <w:vertAlign w:val="superscript"/>
      <w:lang w:val="en-US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BC06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C0628"/>
    <w:rPr>
      <w:rFonts w:ascii="Segoe UI" w:eastAsia="Times New Roman" w:hAnsi="Segoe UI" w:cs="Segoe UI"/>
      <w:color w:val="000000"/>
      <w:sz w:val="18"/>
      <w:szCs w:val="18"/>
      <w:lang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9E10F1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E10F1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E10F1"/>
    <w:rPr>
      <w:rFonts w:ascii="Times New Roman" w:eastAsia="Times New Roman" w:hAnsi="Times New Roman" w:cs="Times New Roman"/>
      <w:color w:val="000000"/>
      <w:sz w:val="20"/>
      <w:szCs w:val="20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E10F1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E10F1"/>
    <w:rPr>
      <w:rFonts w:ascii="Times New Roman" w:eastAsia="Times New Roman" w:hAnsi="Times New Roman" w:cs="Times New Roman"/>
      <w:b/>
      <w:bCs/>
      <w:color w:val="000000"/>
      <w:sz w:val="20"/>
      <w:szCs w:val="20"/>
      <w:lang w:eastAsia="sk-SK"/>
    </w:rPr>
  </w:style>
  <w:style w:type="paragraph" w:customStyle="1" w:styleId="Dl">
    <w:name w:val="Díl"/>
    <w:basedOn w:val="Normlny"/>
    <w:next w:val="Normlny"/>
    <w:rsid w:val="00584A11"/>
    <w:pPr>
      <w:keepNext/>
      <w:keepLines/>
      <w:spacing w:before="240" w:after="0" w:line="240" w:lineRule="auto"/>
      <w:ind w:left="0" w:right="0" w:firstLine="0"/>
      <w:jc w:val="center"/>
      <w:outlineLvl w:val="3"/>
    </w:pPr>
    <w:rPr>
      <w:color w:val="auto"/>
      <w:szCs w:val="20"/>
      <w:lang w:val="cs-CZ" w:eastAsia="cs-CZ"/>
    </w:rPr>
  </w:style>
  <w:style w:type="paragraph" w:customStyle="1" w:styleId="CELEX">
    <w:name w:val="CELEX"/>
    <w:basedOn w:val="Normlny"/>
    <w:next w:val="Normlny"/>
    <w:rsid w:val="00EA4D4C"/>
    <w:pPr>
      <w:spacing w:before="60" w:after="0" w:line="240" w:lineRule="auto"/>
      <w:ind w:left="0" w:right="0" w:firstLine="0"/>
    </w:pPr>
    <w:rPr>
      <w:i/>
      <w:color w:val="auto"/>
      <w:sz w:val="20"/>
      <w:szCs w:val="20"/>
      <w:lang w:val="cs-CZ" w:eastAsia="cs-CZ"/>
    </w:rPr>
  </w:style>
  <w:style w:type="paragraph" w:customStyle="1" w:styleId="Default">
    <w:name w:val="Default"/>
    <w:rsid w:val="00C34EC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C34ECD"/>
    <w:rPr>
      <w:color w:val="0000FF"/>
      <w:u w:val="single"/>
    </w:rPr>
  </w:style>
  <w:style w:type="paragraph" w:styleId="Bezriadkovania">
    <w:name w:val="No Spacing"/>
    <w:uiPriority w:val="1"/>
    <w:qFormat/>
    <w:rsid w:val="00351C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Normlny0">
    <w:name w:val="_Normálny"/>
    <w:basedOn w:val="Normlny"/>
    <w:uiPriority w:val="99"/>
    <w:rsid w:val="009671EE"/>
    <w:pPr>
      <w:autoSpaceDE w:val="0"/>
      <w:autoSpaceDN w:val="0"/>
      <w:spacing w:after="0" w:line="240" w:lineRule="auto"/>
      <w:ind w:left="0" w:right="0" w:firstLine="0"/>
      <w:jc w:val="left"/>
    </w:pPr>
    <w:rPr>
      <w:color w:val="auto"/>
      <w:sz w:val="20"/>
      <w:szCs w:val="20"/>
      <w:lang w:eastAsia="en-US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985C9B"/>
    <w:rPr>
      <w:rFonts w:asciiTheme="majorHAnsi" w:eastAsiaTheme="majorEastAsia" w:hAnsiTheme="majorHAnsi" w:cstheme="majorBidi"/>
      <w:i/>
      <w:iCs/>
      <w:color w:val="2E74B5" w:themeColor="accent1" w:themeShade="BF"/>
      <w:sz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0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5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8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1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6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8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6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3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>
        <a:ln>
          <a:solidFill>
            <a:schemeClr val="tx1"/>
          </a:solidFill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BC2A8D-5E77-4898-9BD8-F9339E0D0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565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2026-09-23T14:20:00Z</dcterms:created>
  <dcterms:modified xsi:type="dcterms:W3CDTF">2026-10-06T07:49:00Z</dcterms:modified>
</cp:coreProperties>
</file>