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523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57" w:type="dxa"/>
        </w:tblCellMar>
        <w:tblLook w:val="04A0" w:firstRow="1" w:lastRow="0" w:firstColumn="1" w:lastColumn="0" w:noHBand="0" w:noVBand="1"/>
      </w:tblPr>
      <w:tblGrid>
        <w:gridCol w:w="244"/>
        <w:gridCol w:w="3118"/>
        <w:gridCol w:w="6131"/>
      </w:tblGrid>
      <w:tr w:rsidR="002644DE" w:rsidRPr="002644DE" w14:paraId="7419F019" w14:textId="77777777" w:rsidTr="00286C24">
        <w:trPr>
          <w:trHeight w:val="534"/>
          <w:jc w:val="center"/>
        </w:trPr>
        <w:tc>
          <w:tcPr>
            <w:tcW w:w="5000" w:type="pct"/>
            <w:gridSpan w:val="3"/>
            <w:tcBorders>
              <w:bottom w:val="single" w:sz="4" w:space="0" w:color="auto"/>
            </w:tcBorders>
            <w:shd w:val="clear" w:color="auto" w:fill="808080" w:themeFill="background1" w:themeFillShade="80"/>
          </w:tcPr>
          <w:p w14:paraId="40BB9D46" w14:textId="77777777" w:rsidR="002644DE" w:rsidRPr="002644DE" w:rsidRDefault="002644DE" w:rsidP="002644DE">
            <w:pPr>
              <w:spacing w:after="0" w:line="240" w:lineRule="auto"/>
              <w:ind w:left="-284" w:firstLine="284"/>
              <w:jc w:val="center"/>
              <w:rPr>
                <w:rFonts w:ascii="Times New Roman" w:eastAsia="Calibri" w:hAnsi="Times New Roman" w:cs="Times New Roman"/>
                <w:b/>
                <w:lang w:eastAsia="sk-SK"/>
              </w:rPr>
            </w:pPr>
            <w:r w:rsidRPr="002644DE">
              <w:rPr>
                <w:rFonts w:ascii="Times New Roman" w:eastAsia="Calibri" w:hAnsi="Times New Roman" w:cs="Times New Roman"/>
                <w:b/>
                <w:sz w:val="28"/>
                <w:lang w:eastAsia="sk-SK"/>
              </w:rPr>
              <w:t>Analýza sociálnych vplyvov</w:t>
            </w:r>
          </w:p>
          <w:p w14:paraId="788D5134" w14:textId="77777777" w:rsidR="002644DE" w:rsidRPr="002644DE" w:rsidRDefault="002644DE" w:rsidP="002644DE">
            <w:pPr>
              <w:spacing w:after="0" w:line="240" w:lineRule="auto"/>
              <w:jc w:val="center"/>
              <w:rPr>
                <w:rFonts w:ascii="Times New Roman" w:eastAsia="Calibri" w:hAnsi="Times New Roman" w:cs="Times New Roman"/>
                <w:b/>
                <w:sz w:val="24"/>
                <w:lang w:eastAsia="sk-SK"/>
              </w:rPr>
            </w:pPr>
            <w:r w:rsidRPr="002644DE">
              <w:rPr>
                <w:rFonts w:ascii="Times New Roman" w:eastAsia="Calibri" w:hAnsi="Times New Roman" w:cs="Times New Roman"/>
                <w:b/>
                <w:sz w:val="24"/>
                <w:lang w:eastAsia="sk-SK"/>
              </w:rPr>
              <w:t>Vplyvy na hospodárenie domácností, prístup k zdrojom, právam, tovarom a službám, sociálnu inklúziu, rovnosť príležitostí a rovnosť žien a mužov a vplyvy na zamestnanosť</w:t>
            </w:r>
          </w:p>
          <w:p w14:paraId="607142BB" w14:textId="77777777" w:rsidR="002644DE" w:rsidRPr="002644DE" w:rsidRDefault="002644DE" w:rsidP="002644DE">
            <w:pPr>
              <w:spacing w:after="0" w:line="240" w:lineRule="auto"/>
              <w:jc w:val="both"/>
              <w:rPr>
                <w:rFonts w:ascii="Times New Roman" w:eastAsia="Calibri" w:hAnsi="Times New Roman" w:cs="Times New Roman"/>
                <w:b/>
                <w:lang w:eastAsia="sk-SK"/>
              </w:rPr>
            </w:pPr>
            <w:r w:rsidRPr="002644DE">
              <w:rPr>
                <w:rFonts w:ascii="Times New Roman" w:eastAsia="Calibri" w:hAnsi="Times New Roman" w:cs="Times New Roman"/>
                <w:b/>
                <w:sz w:val="18"/>
                <w:lang w:eastAsia="sk-SK"/>
              </w:rPr>
              <w:t>(</w:t>
            </w:r>
            <w:r w:rsidRPr="002644DE">
              <w:rPr>
                <w:rFonts w:ascii="Times New Roman" w:eastAsia="Calibri" w:hAnsi="Times New Roman" w:cs="Times New Roman"/>
                <w:sz w:val="18"/>
                <w:lang w:eastAsia="sk-SK"/>
              </w:rPr>
              <w:t>Ak v niektorej z hodnotených oblastí sociálnych vplyvov (bodov 4.1 až 4.4) nebol identifikovaný vplyv, uveďte v príslušnom riadku analýzy poznámku „Bez vplyvu.“.)</w:t>
            </w:r>
          </w:p>
        </w:tc>
      </w:tr>
      <w:tr w:rsidR="002644DE" w:rsidRPr="002644DE" w14:paraId="4A98FAC1" w14:textId="77777777" w:rsidTr="00286C24">
        <w:trPr>
          <w:jc w:val="center"/>
        </w:trPr>
        <w:tc>
          <w:tcPr>
            <w:tcW w:w="5000" w:type="pct"/>
            <w:gridSpan w:val="3"/>
            <w:tcBorders>
              <w:bottom w:val="single" w:sz="4" w:space="0" w:color="auto"/>
            </w:tcBorders>
            <w:shd w:val="clear" w:color="auto" w:fill="A6A6A6" w:themeFill="background1" w:themeFillShade="A6"/>
          </w:tcPr>
          <w:p w14:paraId="221CEC11" w14:textId="77777777" w:rsidR="002644DE" w:rsidRPr="002644DE" w:rsidRDefault="002644DE" w:rsidP="002644DE">
            <w:pPr>
              <w:spacing w:after="0" w:line="240" w:lineRule="auto"/>
              <w:rPr>
                <w:rFonts w:ascii="Times New Roman" w:eastAsia="Calibri" w:hAnsi="Times New Roman" w:cs="Times New Roman"/>
                <w:b/>
                <w:sz w:val="24"/>
                <w:lang w:eastAsia="sk-SK"/>
              </w:rPr>
            </w:pPr>
            <w:r w:rsidRPr="002644DE">
              <w:rPr>
                <w:rFonts w:ascii="Times New Roman" w:eastAsia="Calibri" w:hAnsi="Times New Roman" w:cs="Times New Roman"/>
                <w:b/>
                <w:lang w:eastAsia="sk-SK"/>
              </w:rPr>
              <w:t xml:space="preserve">4.1 </w:t>
            </w:r>
            <w:r w:rsidRPr="002644DE">
              <w:rPr>
                <w:rFonts w:ascii="Times New Roman" w:eastAsia="Calibri" w:hAnsi="Times New Roman" w:cs="Times New Roman"/>
                <w:b/>
                <w:sz w:val="24"/>
                <w:lang w:eastAsia="sk-SK"/>
              </w:rPr>
              <w:t>Identifikujte, popíšte a kvantifikujte vplyv na hospodárenie domácností a špecifikujte ovplyvnené skupiny domácností, ktoré budú pozitívne/negatívne ovplyvnené.</w:t>
            </w:r>
          </w:p>
        </w:tc>
      </w:tr>
      <w:tr w:rsidR="002644DE" w:rsidRPr="002644DE" w14:paraId="53826FBB" w14:textId="77777777" w:rsidTr="00286C24">
        <w:trPr>
          <w:jc w:val="center"/>
        </w:trPr>
        <w:tc>
          <w:tcPr>
            <w:tcW w:w="5000" w:type="pct"/>
            <w:gridSpan w:val="3"/>
            <w:tcBorders>
              <w:bottom w:val="single" w:sz="4" w:space="0" w:color="auto"/>
            </w:tcBorders>
            <w:shd w:val="clear" w:color="auto" w:fill="F2F2F2"/>
          </w:tcPr>
          <w:p w14:paraId="69D888E4" w14:textId="77777777" w:rsidR="002644DE" w:rsidRPr="002644DE" w:rsidRDefault="002644DE" w:rsidP="002644DE">
            <w:pPr>
              <w:spacing w:after="0" w:line="240" w:lineRule="auto"/>
              <w:rPr>
                <w:rFonts w:ascii="Times New Roman" w:eastAsia="Calibri" w:hAnsi="Times New Roman" w:cs="Times New Roman"/>
                <w:i/>
                <w:sz w:val="20"/>
                <w:lang w:eastAsia="sk-SK"/>
              </w:rPr>
            </w:pPr>
            <w:r w:rsidRPr="002644DE">
              <w:rPr>
                <w:rFonts w:ascii="Times New Roman" w:eastAsia="Calibri" w:hAnsi="Times New Roman" w:cs="Times New Roman"/>
                <w:i/>
                <w:sz w:val="20"/>
                <w:lang w:eastAsia="sk-SK"/>
              </w:rPr>
              <w:t xml:space="preserve">Vedie návrh k zvýšeniu alebo zníženiu príjmov alebo výdavkov domácností? </w:t>
            </w:r>
          </w:p>
          <w:p w14:paraId="3308774F" w14:textId="77777777" w:rsidR="002644DE" w:rsidRPr="002644DE" w:rsidRDefault="002644DE" w:rsidP="002644DE">
            <w:pPr>
              <w:spacing w:after="0" w:line="240" w:lineRule="auto"/>
              <w:rPr>
                <w:rFonts w:ascii="Times New Roman" w:eastAsia="Calibri" w:hAnsi="Times New Roman" w:cs="Times New Roman"/>
                <w:i/>
                <w:sz w:val="20"/>
                <w:lang w:eastAsia="sk-SK"/>
              </w:rPr>
            </w:pPr>
            <w:r w:rsidRPr="002644DE">
              <w:rPr>
                <w:rFonts w:ascii="Times New Roman" w:eastAsia="Calibri" w:hAnsi="Times New Roman" w:cs="Times New Roman"/>
                <w:i/>
                <w:sz w:val="20"/>
                <w:lang w:eastAsia="sk-SK"/>
              </w:rPr>
              <w:t xml:space="preserve">Ktoré skupiny domácností/obyvateľstva sú takto ovplyvnené a akým spôsobom? </w:t>
            </w:r>
          </w:p>
          <w:p w14:paraId="66D5DB6D" w14:textId="77777777" w:rsidR="002644DE" w:rsidRPr="002644DE" w:rsidRDefault="002644DE" w:rsidP="002644DE">
            <w:pPr>
              <w:spacing w:after="0" w:line="240" w:lineRule="auto"/>
              <w:rPr>
                <w:rFonts w:ascii="Times New Roman" w:eastAsia="Calibri" w:hAnsi="Times New Roman" w:cs="Times New Roman"/>
                <w:i/>
                <w:sz w:val="20"/>
                <w:lang w:eastAsia="sk-SK"/>
              </w:rPr>
            </w:pPr>
            <w:r w:rsidRPr="002644DE">
              <w:rPr>
                <w:rFonts w:ascii="Times New Roman" w:eastAsia="Calibri" w:hAnsi="Times New Roman" w:cs="Times New Roman"/>
                <w:i/>
                <w:sz w:val="20"/>
                <w:lang w:eastAsia="sk-SK"/>
              </w:rPr>
              <w:t>Sú medzi potenciálne ovplyvnenými skupinami skupiny v riziku chudoby alebo sociálneho vylúčenia?</w:t>
            </w:r>
          </w:p>
          <w:p w14:paraId="354FDA9C" w14:textId="77777777" w:rsidR="002644DE" w:rsidRPr="002644DE" w:rsidRDefault="002644DE" w:rsidP="002644DE">
            <w:pPr>
              <w:spacing w:after="0" w:line="240" w:lineRule="auto"/>
              <w:rPr>
                <w:rFonts w:ascii="Times New Roman" w:eastAsia="Calibri" w:hAnsi="Times New Roman" w:cs="Times New Roman"/>
                <w:b/>
                <w:sz w:val="18"/>
                <w:lang w:eastAsia="sk-SK"/>
              </w:rPr>
            </w:pPr>
            <w:r w:rsidRPr="002644DE">
              <w:rPr>
                <w:rFonts w:ascii="Times New Roman" w:eastAsia="Calibri" w:hAnsi="Times New Roman" w:cs="Times New Roman"/>
                <w:b/>
                <w:sz w:val="18"/>
                <w:lang w:eastAsia="sk-SK"/>
              </w:rPr>
              <w:t>(V prípade vyššieho počtu hodnotených opatrení doplňte podľa potreby do tabuľky pred bod 4.2 ďalšie sekcie - 4.1.1 Pozitívny vplyv/4.1.2 Negatívny vplyv).</w:t>
            </w:r>
          </w:p>
        </w:tc>
      </w:tr>
      <w:tr w:rsidR="002644DE" w:rsidRPr="002644DE" w14:paraId="7E4A2AE0" w14:textId="77777777" w:rsidTr="00286C24">
        <w:trPr>
          <w:trHeight w:val="170"/>
          <w:jc w:val="center"/>
        </w:trPr>
        <w:tc>
          <w:tcPr>
            <w:tcW w:w="129" w:type="pct"/>
            <w:tcBorders>
              <w:top w:val="single" w:sz="4" w:space="0" w:color="auto"/>
              <w:bottom w:val="single" w:sz="4" w:space="0" w:color="auto"/>
            </w:tcBorders>
            <w:shd w:val="clear" w:color="auto" w:fill="DDDDDD"/>
            <w:vAlign w:val="center"/>
          </w:tcPr>
          <w:p w14:paraId="4E0549B3"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a)</w:t>
            </w:r>
          </w:p>
        </w:tc>
        <w:tc>
          <w:tcPr>
            <w:tcW w:w="4871" w:type="pct"/>
            <w:gridSpan w:val="2"/>
            <w:tcBorders>
              <w:top w:val="single" w:sz="4" w:space="0" w:color="auto"/>
              <w:bottom w:val="single" w:sz="4" w:space="0" w:color="auto"/>
            </w:tcBorders>
            <w:shd w:val="clear" w:color="auto" w:fill="DDDDDD"/>
            <w:vAlign w:val="center"/>
          </w:tcPr>
          <w:p w14:paraId="3BE94007" w14:textId="77777777" w:rsidR="002644DE" w:rsidRPr="002644DE" w:rsidRDefault="002644DE" w:rsidP="002644DE">
            <w:pPr>
              <w:spacing w:after="0" w:line="240" w:lineRule="auto"/>
              <w:jc w:val="center"/>
              <w:rPr>
                <w:rFonts w:ascii="Times New Roman" w:eastAsia="Calibri" w:hAnsi="Times New Roman" w:cs="Times New Roman"/>
                <w:b/>
                <w:sz w:val="20"/>
                <w:szCs w:val="20"/>
                <w:lang w:eastAsia="sk-SK"/>
              </w:rPr>
            </w:pPr>
            <w:r w:rsidRPr="002644DE">
              <w:rPr>
                <w:rFonts w:ascii="Times New Roman" w:eastAsia="Calibri" w:hAnsi="Times New Roman" w:cs="Times New Roman"/>
                <w:b/>
                <w:i/>
                <w:sz w:val="20"/>
                <w:szCs w:val="20"/>
                <w:lang w:eastAsia="sk-SK"/>
              </w:rPr>
              <w:t>4.1.1 Pozitívny vplyv</w:t>
            </w:r>
          </w:p>
        </w:tc>
      </w:tr>
      <w:tr w:rsidR="002644DE" w:rsidRPr="002644DE" w14:paraId="21A42E6A" w14:textId="77777777" w:rsidTr="00286C24">
        <w:trPr>
          <w:trHeight w:val="759"/>
          <w:jc w:val="center"/>
        </w:trPr>
        <w:tc>
          <w:tcPr>
            <w:tcW w:w="129" w:type="pct"/>
            <w:tcBorders>
              <w:top w:val="single" w:sz="4" w:space="0" w:color="auto"/>
              <w:bottom w:val="single" w:sz="4" w:space="0" w:color="auto"/>
            </w:tcBorders>
            <w:vAlign w:val="center"/>
          </w:tcPr>
          <w:p w14:paraId="7E5BC783" w14:textId="77777777" w:rsidR="002644DE" w:rsidRPr="002644DE" w:rsidRDefault="002644DE" w:rsidP="002644DE">
            <w:pPr>
              <w:spacing w:after="0" w:line="240" w:lineRule="auto"/>
              <w:contextualSpacing/>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b)</w:t>
            </w:r>
          </w:p>
        </w:tc>
        <w:tc>
          <w:tcPr>
            <w:tcW w:w="1642" w:type="pct"/>
            <w:tcBorders>
              <w:top w:val="single" w:sz="4" w:space="0" w:color="auto"/>
              <w:bottom w:val="single" w:sz="4" w:space="0" w:color="auto"/>
            </w:tcBorders>
            <w:vAlign w:val="center"/>
          </w:tcPr>
          <w:p w14:paraId="2201DB69" w14:textId="77777777" w:rsidR="002644DE" w:rsidRPr="002644DE" w:rsidRDefault="002644DE" w:rsidP="002644DE">
            <w:pPr>
              <w:spacing w:after="0" w:line="240" w:lineRule="auto"/>
              <w:jc w:val="both"/>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Popíšte </w:t>
            </w:r>
            <w:r w:rsidRPr="002644DE">
              <w:rPr>
                <w:rFonts w:ascii="Times New Roman" w:eastAsia="Calibri" w:hAnsi="Times New Roman" w:cs="Times New Roman"/>
                <w:i/>
                <w:sz w:val="20"/>
                <w:szCs w:val="20"/>
                <w:lang w:eastAsia="sk-SK"/>
              </w:rPr>
              <w:t>opatrenie a jeho vplyv na hospodárenie domácností s uvedením, či ide o zvýšenie príjmov alebo zníženie výdavkov:</w:t>
            </w:r>
          </w:p>
        </w:tc>
        <w:tc>
          <w:tcPr>
            <w:tcW w:w="3229" w:type="pct"/>
            <w:tcBorders>
              <w:top w:val="single" w:sz="4" w:space="0" w:color="auto"/>
              <w:bottom w:val="single" w:sz="4" w:space="0" w:color="auto"/>
            </w:tcBorders>
          </w:tcPr>
          <w:p w14:paraId="3C4B177F" w14:textId="6372664A" w:rsidR="002644DE" w:rsidRDefault="00193116" w:rsidP="00A076F4">
            <w:pPr>
              <w:spacing w:after="0" w:line="240" w:lineRule="auto"/>
              <w:contextualSpacing/>
              <w:jc w:val="both"/>
              <w:rPr>
                <w:rFonts w:ascii="Times New Roman" w:eastAsia="Times New Roman" w:hAnsi="Times New Roman" w:cs="Times New Roman"/>
                <w:sz w:val="20"/>
                <w:szCs w:val="20"/>
                <w:lang w:eastAsia="sk-SK"/>
              </w:rPr>
            </w:pPr>
            <w:r w:rsidRPr="00193116">
              <w:rPr>
                <w:rFonts w:ascii="Times New Roman" w:hAnsi="Times New Roman" w:cs="Times New Roman"/>
                <w:bCs/>
                <w:sz w:val="20"/>
                <w:szCs w:val="20"/>
              </w:rPr>
              <w:t>Zmluv</w:t>
            </w:r>
            <w:r>
              <w:rPr>
                <w:rFonts w:ascii="Times New Roman" w:hAnsi="Times New Roman" w:cs="Times New Roman"/>
                <w:bCs/>
                <w:sz w:val="20"/>
                <w:szCs w:val="20"/>
              </w:rPr>
              <w:t>a</w:t>
            </w:r>
            <w:r w:rsidRPr="00193116">
              <w:rPr>
                <w:rFonts w:ascii="Times New Roman" w:hAnsi="Times New Roman" w:cs="Times New Roman"/>
                <w:bCs/>
                <w:sz w:val="20"/>
                <w:szCs w:val="20"/>
              </w:rPr>
              <w:t xml:space="preserve"> medzi Slovenskou republikou a Rwandskou republikou o zamedzení dvojitého zdanenia v oblasti daní z príjmov a zabránení daňovým únikom a vyhýbaniu sa daňovým povinnostiam</w:t>
            </w:r>
            <w:r w:rsidR="00A076F4">
              <w:rPr>
                <w:rFonts w:ascii="Times New Roman" w:hAnsi="Times New Roman" w:cs="Times New Roman"/>
                <w:bCs/>
                <w:sz w:val="20"/>
                <w:szCs w:val="20"/>
              </w:rPr>
              <w:t xml:space="preserve"> (ďalej len „zmluva“) </w:t>
            </w:r>
            <w:r w:rsidR="00A076F4" w:rsidRPr="00BF25C4">
              <w:rPr>
                <w:rFonts w:ascii="Times New Roman" w:eastAsia="Times New Roman" w:hAnsi="Times New Roman" w:cs="Times New Roman"/>
                <w:sz w:val="20"/>
                <w:szCs w:val="20"/>
                <w:lang w:eastAsia="sk-SK"/>
              </w:rPr>
              <w:t>umož</w:t>
            </w:r>
            <w:r w:rsidR="00A076F4">
              <w:rPr>
                <w:rFonts w:ascii="Times New Roman" w:eastAsia="Times New Roman" w:hAnsi="Times New Roman" w:cs="Times New Roman"/>
                <w:sz w:val="20"/>
                <w:szCs w:val="20"/>
                <w:lang w:eastAsia="sk-SK"/>
              </w:rPr>
              <w:t>ní</w:t>
            </w:r>
            <w:r w:rsidR="00A076F4" w:rsidRPr="00BF25C4">
              <w:rPr>
                <w:rFonts w:ascii="Times New Roman" w:eastAsia="Times New Roman" w:hAnsi="Times New Roman" w:cs="Times New Roman"/>
                <w:sz w:val="20"/>
                <w:szCs w:val="20"/>
                <w:lang w:eastAsia="sk-SK"/>
              </w:rPr>
              <w:t xml:space="preserve"> alokáciu zdaňovacích práv medzi </w:t>
            </w:r>
            <w:r w:rsidR="00A076F4">
              <w:rPr>
                <w:rFonts w:ascii="Times New Roman" w:eastAsia="Times New Roman" w:hAnsi="Times New Roman" w:cs="Times New Roman"/>
                <w:sz w:val="20"/>
                <w:szCs w:val="20"/>
                <w:lang w:eastAsia="sk-SK"/>
              </w:rPr>
              <w:t>Slovenskú republiku a </w:t>
            </w:r>
            <w:r>
              <w:rPr>
                <w:rFonts w:ascii="Times New Roman" w:eastAsia="Times New Roman" w:hAnsi="Times New Roman" w:cs="Times New Roman"/>
                <w:sz w:val="20"/>
                <w:szCs w:val="20"/>
                <w:lang w:eastAsia="sk-SK"/>
              </w:rPr>
              <w:t>Rwandu</w:t>
            </w:r>
            <w:r w:rsidR="00A076F4">
              <w:rPr>
                <w:rFonts w:ascii="Times New Roman" w:eastAsia="Times New Roman" w:hAnsi="Times New Roman" w:cs="Times New Roman"/>
                <w:sz w:val="20"/>
                <w:szCs w:val="20"/>
                <w:lang w:eastAsia="sk-SK"/>
              </w:rPr>
              <w:t>, čím</w:t>
            </w:r>
            <w:r w:rsidR="00A076F4" w:rsidRPr="00BF25C4">
              <w:rPr>
                <w:rFonts w:ascii="Times New Roman" w:eastAsia="Times New Roman" w:hAnsi="Times New Roman" w:cs="Times New Roman"/>
                <w:sz w:val="20"/>
                <w:szCs w:val="20"/>
                <w:lang w:eastAsia="sk-SK"/>
              </w:rPr>
              <w:t xml:space="preserve"> účinne zabr</w:t>
            </w:r>
            <w:r w:rsidR="00A076F4">
              <w:rPr>
                <w:rFonts w:ascii="Times New Roman" w:eastAsia="Times New Roman" w:hAnsi="Times New Roman" w:cs="Times New Roman"/>
                <w:sz w:val="20"/>
                <w:szCs w:val="20"/>
                <w:lang w:eastAsia="sk-SK"/>
              </w:rPr>
              <w:t>áni</w:t>
            </w:r>
            <w:r w:rsidR="00A076F4" w:rsidRPr="00BF25C4">
              <w:rPr>
                <w:rFonts w:ascii="Times New Roman" w:eastAsia="Times New Roman" w:hAnsi="Times New Roman" w:cs="Times New Roman"/>
                <w:sz w:val="20"/>
                <w:szCs w:val="20"/>
                <w:lang w:eastAsia="sk-SK"/>
              </w:rPr>
              <w:t xml:space="preserve"> dvojitému zdaneniu</w:t>
            </w:r>
            <w:r w:rsidR="00FC3CB1">
              <w:rPr>
                <w:rFonts w:ascii="Times New Roman" w:eastAsia="Times New Roman" w:hAnsi="Times New Roman" w:cs="Times New Roman"/>
                <w:sz w:val="20"/>
                <w:szCs w:val="20"/>
                <w:lang w:eastAsia="sk-SK"/>
              </w:rPr>
              <w:t xml:space="preserve"> (súčasne v SR aj v </w:t>
            </w:r>
            <w:r>
              <w:rPr>
                <w:rFonts w:ascii="Times New Roman" w:eastAsia="Times New Roman" w:hAnsi="Times New Roman" w:cs="Times New Roman"/>
                <w:sz w:val="20"/>
                <w:szCs w:val="20"/>
                <w:lang w:eastAsia="sk-SK"/>
              </w:rPr>
              <w:t>Rwande</w:t>
            </w:r>
            <w:r w:rsidR="00FC3CB1">
              <w:rPr>
                <w:rFonts w:ascii="Times New Roman" w:eastAsia="Times New Roman" w:hAnsi="Times New Roman" w:cs="Times New Roman"/>
                <w:sz w:val="20"/>
                <w:szCs w:val="20"/>
                <w:lang w:eastAsia="sk-SK"/>
              </w:rPr>
              <w:t>)</w:t>
            </w:r>
            <w:r w:rsidR="00871285">
              <w:rPr>
                <w:rFonts w:ascii="Times New Roman" w:eastAsia="Times New Roman" w:hAnsi="Times New Roman" w:cs="Times New Roman"/>
                <w:sz w:val="20"/>
                <w:szCs w:val="20"/>
                <w:lang w:eastAsia="sk-SK"/>
              </w:rPr>
              <w:t xml:space="preserve"> u fyzických osôb a právnických osôb</w:t>
            </w:r>
            <w:r w:rsidR="00A076F4">
              <w:rPr>
                <w:rFonts w:ascii="Times New Roman" w:eastAsia="Times New Roman" w:hAnsi="Times New Roman" w:cs="Times New Roman"/>
                <w:sz w:val="20"/>
                <w:szCs w:val="20"/>
                <w:lang w:eastAsia="sk-SK"/>
              </w:rPr>
              <w:t>.</w:t>
            </w:r>
          </w:p>
          <w:p w14:paraId="27D14080" w14:textId="7BC57D6A" w:rsidR="00A076F4" w:rsidRPr="002644DE" w:rsidRDefault="00286C24" w:rsidP="005E1B65">
            <w:pPr>
              <w:spacing w:after="0" w:line="240" w:lineRule="auto"/>
              <w:contextualSpacing/>
              <w:jc w:val="both"/>
              <w:rPr>
                <w:rFonts w:ascii="Times New Roman" w:eastAsia="Calibri" w:hAnsi="Times New Roman" w:cs="Times New Roman"/>
                <w:sz w:val="20"/>
                <w:szCs w:val="20"/>
                <w:lang w:eastAsia="sk-SK"/>
              </w:rPr>
            </w:pPr>
            <w:r>
              <w:rPr>
                <w:rFonts w:ascii="Times New Roman" w:eastAsia="Calibri" w:hAnsi="Times New Roman" w:cs="Times New Roman"/>
                <w:sz w:val="20"/>
                <w:szCs w:val="20"/>
                <w:lang w:eastAsia="sk-SK"/>
              </w:rPr>
              <w:t>Pokiaľ ide o domácnosti (</w:t>
            </w:r>
            <w:r w:rsidR="00FC3CB1">
              <w:rPr>
                <w:rFonts w:ascii="Times New Roman" w:eastAsia="Calibri" w:hAnsi="Times New Roman" w:cs="Times New Roman"/>
                <w:sz w:val="20"/>
                <w:szCs w:val="20"/>
                <w:lang w:eastAsia="sk-SK"/>
              </w:rPr>
              <w:t>fyzické osoby</w:t>
            </w:r>
            <w:r>
              <w:rPr>
                <w:rFonts w:ascii="Times New Roman" w:eastAsia="Calibri" w:hAnsi="Times New Roman" w:cs="Times New Roman"/>
                <w:sz w:val="20"/>
                <w:szCs w:val="20"/>
                <w:lang w:eastAsia="sk-SK"/>
              </w:rPr>
              <w:t xml:space="preserve">), tak v prípade cezhraničných situácií má zmluva potenciál zabezpečiť zvýšenie </w:t>
            </w:r>
            <w:r w:rsidR="005E1B65">
              <w:rPr>
                <w:rFonts w:ascii="Times New Roman" w:eastAsia="Calibri" w:hAnsi="Times New Roman" w:cs="Times New Roman"/>
                <w:sz w:val="20"/>
                <w:szCs w:val="20"/>
                <w:lang w:eastAsia="sk-SK"/>
              </w:rPr>
              <w:t xml:space="preserve">čistých </w:t>
            </w:r>
            <w:r>
              <w:rPr>
                <w:rFonts w:ascii="Times New Roman" w:eastAsia="Calibri" w:hAnsi="Times New Roman" w:cs="Times New Roman"/>
                <w:sz w:val="20"/>
                <w:szCs w:val="20"/>
                <w:lang w:eastAsia="sk-SK"/>
              </w:rPr>
              <w:t>príjmov</w:t>
            </w:r>
            <w:r w:rsidR="005E1B65">
              <w:rPr>
                <w:rFonts w:ascii="Times New Roman" w:eastAsia="Calibri" w:hAnsi="Times New Roman" w:cs="Times New Roman"/>
                <w:sz w:val="20"/>
                <w:szCs w:val="20"/>
                <w:lang w:eastAsia="sk-SK"/>
              </w:rPr>
              <w:t xml:space="preserve"> FO</w:t>
            </w:r>
            <w:r>
              <w:rPr>
                <w:rFonts w:ascii="Times New Roman" w:eastAsia="Calibri" w:hAnsi="Times New Roman" w:cs="Times New Roman"/>
                <w:sz w:val="20"/>
                <w:szCs w:val="20"/>
                <w:lang w:eastAsia="sk-SK"/>
              </w:rPr>
              <w:t>, t.</w:t>
            </w:r>
            <w:r w:rsidR="00AC46FE">
              <w:rPr>
                <w:rFonts w:ascii="Times New Roman" w:eastAsia="Calibri" w:hAnsi="Times New Roman" w:cs="Times New Roman"/>
                <w:sz w:val="20"/>
                <w:szCs w:val="20"/>
                <w:lang w:eastAsia="sk-SK"/>
              </w:rPr>
              <w:t xml:space="preserve"> </w:t>
            </w:r>
            <w:r>
              <w:rPr>
                <w:rFonts w:ascii="Times New Roman" w:eastAsia="Calibri" w:hAnsi="Times New Roman" w:cs="Times New Roman"/>
                <w:sz w:val="20"/>
                <w:szCs w:val="20"/>
                <w:lang w:eastAsia="sk-SK"/>
              </w:rPr>
              <w:t xml:space="preserve">j. </w:t>
            </w:r>
            <w:r w:rsidR="005E1B65">
              <w:rPr>
                <w:rFonts w:ascii="Times New Roman" w:eastAsia="Calibri" w:hAnsi="Times New Roman" w:cs="Times New Roman"/>
                <w:sz w:val="20"/>
                <w:szCs w:val="20"/>
                <w:lang w:eastAsia="sk-SK"/>
              </w:rPr>
              <w:t xml:space="preserve">ich </w:t>
            </w:r>
            <w:r>
              <w:rPr>
                <w:rFonts w:ascii="Times New Roman" w:eastAsia="Calibri" w:hAnsi="Times New Roman" w:cs="Times New Roman"/>
                <w:sz w:val="20"/>
                <w:szCs w:val="20"/>
                <w:lang w:eastAsia="sk-SK"/>
              </w:rPr>
              <w:t>disponibilných príjmov.</w:t>
            </w:r>
            <w:r w:rsidR="005E1B65">
              <w:rPr>
                <w:rFonts w:ascii="Times New Roman" w:eastAsia="Calibri" w:hAnsi="Times New Roman" w:cs="Times New Roman"/>
                <w:sz w:val="20"/>
                <w:szCs w:val="20"/>
                <w:lang w:eastAsia="sk-SK"/>
              </w:rPr>
              <w:t xml:space="preserve"> </w:t>
            </w:r>
            <w:r>
              <w:rPr>
                <w:rFonts w:ascii="Times New Roman" w:eastAsia="Calibri" w:hAnsi="Times New Roman" w:cs="Times New Roman"/>
                <w:sz w:val="20"/>
                <w:szCs w:val="20"/>
                <w:lang w:eastAsia="sk-SK"/>
              </w:rPr>
              <w:t xml:space="preserve">  </w:t>
            </w:r>
            <w:r w:rsidR="00FC3CB1">
              <w:rPr>
                <w:rFonts w:ascii="Times New Roman" w:eastAsia="Calibri" w:hAnsi="Times New Roman" w:cs="Times New Roman"/>
                <w:sz w:val="20"/>
                <w:szCs w:val="20"/>
                <w:lang w:eastAsia="sk-SK"/>
              </w:rPr>
              <w:t xml:space="preserve">  </w:t>
            </w:r>
          </w:p>
        </w:tc>
      </w:tr>
      <w:tr w:rsidR="002644DE" w:rsidRPr="002644DE" w14:paraId="198B490E" w14:textId="77777777" w:rsidTr="00286C24">
        <w:trPr>
          <w:trHeight w:val="397"/>
          <w:jc w:val="center"/>
        </w:trPr>
        <w:tc>
          <w:tcPr>
            <w:tcW w:w="129" w:type="pct"/>
            <w:vMerge w:val="restart"/>
            <w:tcBorders>
              <w:top w:val="single" w:sz="4" w:space="0" w:color="auto"/>
            </w:tcBorders>
            <w:vAlign w:val="center"/>
          </w:tcPr>
          <w:p w14:paraId="32957006"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c)</w:t>
            </w:r>
          </w:p>
        </w:tc>
        <w:tc>
          <w:tcPr>
            <w:tcW w:w="1642" w:type="pct"/>
            <w:tcBorders>
              <w:top w:val="single" w:sz="4" w:space="0" w:color="auto"/>
            </w:tcBorders>
          </w:tcPr>
          <w:p w14:paraId="29F77604"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Špecifikujte </w:t>
            </w:r>
            <w:r w:rsidRPr="002644DE">
              <w:rPr>
                <w:rFonts w:ascii="Times New Roman" w:eastAsia="Calibri" w:hAnsi="Times New Roman" w:cs="Times New Roman"/>
                <w:i/>
                <w:sz w:val="20"/>
                <w:szCs w:val="20"/>
                <w:lang w:eastAsia="sk-SK"/>
              </w:rPr>
              <w:t>ovplyvnené skupiny:</w:t>
            </w:r>
          </w:p>
        </w:tc>
        <w:tc>
          <w:tcPr>
            <w:tcW w:w="3229" w:type="pct"/>
            <w:tcBorders>
              <w:top w:val="single" w:sz="4" w:space="0" w:color="auto"/>
            </w:tcBorders>
          </w:tcPr>
          <w:p w14:paraId="15773725" w14:textId="340C3CF6" w:rsidR="002644DE" w:rsidRPr="009A6717" w:rsidRDefault="009A6717" w:rsidP="006071BE">
            <w:pPr>
              <w:spacing w:after="0" w:line="240" w:lineRule="auto"/>
              <w:jc w:val="both"/>
              <w:rPr>
                <w:rFonts w:ascii="Times New Roman" w:eastAsia="Calibri" w:hAnsi="Times New Roman" w:cs="Times New Roman"/>
                <w:sz w:val="20"/>
                <w:szCs w:val="20"/>
                <w:lang w:eastAsia="sk-SK"/>
              </w:rPr>
            </w:pPr>
            <w:r w:rsidRPr="009A6717">
              <w:rPr>
                <w:rFonts w:ascii="Times New Roman" w:eastAsia="Calibri" w:hAnsi="Times New Roman" w:cs="Times New Roman"/>
                <w:sz w:val="20"/>
                <w:szCs w:val="20"/>
                <w:lang w:eastAsia="sk-SK"/>
              </w:rPr>
              <w:t>Zmluva sa vzťahuje na všetky fyzické osoby, ktoré majú daňovú rezidenciu v SR alebo v </w:t>
            </w:r>
            <w:r w:rsidR="00193116">
              <w:rPr>
                <w:rFonts w:ascii="Times New Roman" w:eastAsia="Times New Roman" w:hAnsi="Times New Roman" w:cs="Times New Roman"/>
                <w:sz w:val="20"/>
                <w:szCs w:val="20"/>
                <w:lang w:eastAsia="sk-SK"/>
              </w:rPr>
              <w:t>Rwande</w:t>
            </w:r>
            <w:r w:rsidR="000D258C" w:rsidRPr="009A6717">
              <w:rPr>
                <w:rFonts w:ascii="Times New Roman" w:eastAsia="Calibri" w:hAnsi="Times New Roman" w:cs="Times New Roman"/>
                <w:sz w:val="20"/>
                <w:szCs w:val="20"/>
                <w:lang w:eastAsia="sk-SK"/>
              </w:rPr>
              <w:t xml:space="preserve"> </w:t>
            </w:r>
            <w:r w:rsidRPr="009A6717">
              <w:rPr>
                <w:rFonts w:ascii="Times New Roman" w:eastAsia="Calibri" w:hAnsi="Times New Roman" w:cs="Times New Roman"/>
                <w:sz w:val="20"/>
                <w:szCs w:val="20"/>
                <w:lang w:eastAsia="sk-SK"/>
              </w:rPr>
              <w:t>a ktorým plynie príjem z druhého zmluvného štátu</w:t>
            </w:r>
            <w:r w:rsidR="006071BE">
              <w:rPr>
                <w:rFonts w:ascii="Times New Roman" w:eastAsia="Calibri" w:hAnsi="Times New Roman" w:cs="Times New Roman"/>
                <w:sz w:val="20"/>
                <w:szCs w:val="20"/>
                <w:lang w:eastAsia="sk-SK"/>
              </w:rPr>
              <w:t xml:space="preserve"> (zo SR alebo z </w:t>
            </w:r>
            <w:r w:rsidR="00193116">
              <w:rPr>
                <w:rFonts w:ascii="Times New Roman" w:eastAsia="Times New Roman" w:hAnsi="Times New Roman" w:cs="Times New Roman"/>
                <w:sz w:val="20"/>
                <w:szCs w:val="20"/>
                <w:lang w:eastAsia="sk-SK"/>
              </w:rPr>
              <w:t>Rwandy</w:t>
            </w:r>
            <w:r w:rsidR="006071BE">
              <w:rPr>
                <w:rFonts w:ascii="Times New Roman" w:eastAsia="Calibri" w:hAnsi="Times New Roman" w:cs="Times New Roman"/>
                <w:sz w:val="20"/>
                <w:szCs w:val="20"/>
                <w:lang w:eastAsia="sk-SK"/>
              </w:rPr>
              <w:t>)</w:t>
            </w:r>
            <w:r w:rsidRPr="009A6717">
              <w:rPr>
                <w:rFonts w:ascii="Times New Roman" w:eastAsia="Calibri" w:hAnsi="Times New Roman" w:cs="Times New Roman"/>
                <w:sz w:val="20"/>
                <w:szCs w:val="20"/>
                <w:lang w:eastAsia="sk-SK"/>
              </w:rPr>
              <w:t xml:space="preserve">.   </w:t>
            </w:r>
          </w:p>
        </w:tc>
      </w:tr>
      <w:tr w:rsidR="002644DE" w:rsidRPr="002644DE" w14:paraId="7516153D" w14:textId="77777777" w:rsidTr="00286C24">
        <w:trPr>
          <w:trHeight w:val="397"/>
          <w:jc w:val="center"/>
        </w:trPr>
        <w:tc>
          <w:tcPr>
            <w:tcW w:w="129" w:type="pct"/>
            <w:vMerge/>
            <w:vAlign w:val="center"/>
          </w:tcPr>
          <w:p w14:paraId="0F7E63EC"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tcPr>
          <w:p w14:paraId="7ECC134C" w14:textId="77777777" w:rsidR="002644DE" w:rsidRPr="006071BE" w:rsidRDefault="00636449" w:rsidP="002644DE">
            <w:pPr>
              <w:spacing w:after="0" w:line="240" w:lineRule="auto"/>
              <w:rPr>
                <w:rFonts w:ascii="Times New Roman" w:eastAsia="Calibri" w:hAnsi="Times New Roman" w:cs="Times New Roman"/>
                <w:i/>
                <w:strike/>
                <w:sz w:val="20"/>
                <w:szCs w:val="20"/>
                <w:lang w:eastAsia="sk-SK"/>
              </w:rPr>
            </w:pPr>
            <w:r w:rsidRPr="006071BE">
              <w:rPr>
                <w:rFonts w:ascii="Times New Roman" w:eastAsia="Calibri" w:hAnsi="Times New Roman" w:cs="Times New Roman"/>
                <w:i/>
                <w:strike/>
                <w:sz w:val="18"/>
                <w:szCs w:val="20"/>
                <w:lang w:eastAsia="sk-SK"/>
              </w:rPr>
              <w:t>Ovplyvnená skupina č. 3</w:t>
            </w:r>
          </w:p>
        </w:tc>
        <w:tc>
          <w:tcPr>
            <w:tcW w:w="3229" w:type="pct"/>
            <w:tcBorders>
              <w:top w:val="dotted" w:sz="4" w:space="0" w:color="auto"/>
            </w:tcBorders>
          </w:tcPr>
          <w:p w14:paraId="760D3E25" w14:textId="77777777" w:rsidR="002644DE" w:rsidRPr="006071BE" w:rsidRDefault="00636449" w:rsidP="002644DE">
            <w:pPr>
              <w:spacing w:after="0" w:line="240" w:lineRule="auto"/>
              <w:rPr>
                <w:rFonts w:ascii="Times New Roman" w:eastAsia="Calibri" w:hAnsi="Times New Roman" w:cs="Times New Roman"/>
                <w:strike/>
                <w:sz w:val="20"/>
                <w:szCs w:val="20"/>
                <w:lang w:eastAsia="sk-SK"/>
              </w:rPr>
            </w:pPr>
            <w:r w:rsidRPr="006071BE">
              <w:rPr>
                <w:rFonts w:ascii="Times New Roman" w:eastAsia="Calibri" w:hAnsi="Times New Roman" w:cs="Times New Roman"/>
                <w:i/>
                <w:strike/>
                <w:sz w:val="18"/>
                <w:szCs w:val="20"/>
                <w:lang w:eastAsia="sk-SK"/>
              </w:rPr>
              <w:t>Ovplyvnená skupina č. 2</w:t>
            </w:r>
          </w:p>
        </w:tc>
      </w:tr>
      <w:tr w:rsidR="002644DE" w:rsidRPr="002644DE" w14:paraId="30FBCF65" w14:textId="77777777" w:rsidTr="00286C24">
        <w:trPr>
          <w:trHeight w:val="454"/>
          <w:jc w:val="center"/>
        </w:trPr>
        <w:tc>
          <w:tcPr>
            <w:tcW w:w="129" w:type="pct"/>
            <w:tcBorders>
              <w:top w:val="dotted" w:sz="4" w:space="0" w:color="auto"/>
            </w:tcBorders>
            <w:shd w:val="clear" w:color="auto" w:fill="F2F2F2"/>
            <w:vAlign w:val="center"/>
          </w:tcPr>
          <w:p w14:paraId="6B39B27A"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w:t>
            </w:r>
          </w:p>
        </w:tc>
        <w:tc>
          <w:tcPr>
            <w:tcW w:w="4871" w:type="pct"/>
            <w:gridSpan w:val="2"/>
            <w:tcBorders>
              <w:top w:val="dotted" w:sz="4" w:space="0" w:color="auto"/>
            </w:tcBorders>
            <w:shd w:val="clear" w:color="auto" w:fill="F2F2F2"/>
            <w:vAlign w:val="center"/>
          </w:tcPr>
          <w:p w14:paraId="1F80F320" w14:textId="77777777" w:rsidR="002644DE" w:rsidRPr="002644DE" w:rsidRDefault="002644DE" w:rsidP="002644DE">
            <w:pPr>
              <w:spacing w:after="0" w:line="240" w:lineRule="auto"/>
              <w:rPr>
                <w:rFonts w:ascii="Times New Roman" w:eastAsia="Calibri" w:hAnsi="Times New Roman" w:cs="Times New Roman"/>
                <w:sz w:val="20"/>
                <w:szCs w:val="20"/>
                <w:lang w:eastAsia="sk-SK"/>
              </w:rPr>
            </w:pPr>
            <w:r w:rsidRPr="002644DE">
              <w:rPr>
                <w:rFonts w:ascii="Times New Roman" w:eastAsia="Calibri" w:hAnsi="Times New Roman" w:cs="Times New Roman"/>
                <w:b/>
                <w:i/>
                <w:sz w:val="20"/>
                <w:szCs w:val="20"/>
                <w:lang w:eastAsia="sk-SK"/>
              </w:rPr>
              <w:t>Kvantifikujte</w:t>
            </w:r>
            <w:r w:rsidRPr="002644DE">
              <w:rPr>
                <w:rFonts w:ascii="Times New Roman" w:eastAsia="Calibri" w:hAnsi="Times New Roman" w:cs="Times New Roman"/>
                <w:i/>
                <w:sz w:val="20"/>
                <w:szCs w:val="20"/>
                <w:lang w:eastAsia="sk-SK"/>
              </w:rPr>
              <w:t xml:space="preserve"> rast príjmov alebo pokles výdavkov </w:t>
            </w:r>
            <w:r w:rsidRPr="002644DE">
              <w:rPr>
                <w:rFonts w:ascii="Times New Roman" w:eastAsia="Calibri" w:hAnsi="Times New Roman" w:cs="Times New Roman"/>
                <w:b/>
                <w:i/>
                <w:sz w:val="20"/>
                <w:szCs w:val="20"/>
                <w:lang w:eastAsia="sk-SK"/>
              </w:rPr>
              <w:t>za jednotlivé</w:t>
            </w:r>
            <w:r w:rsidRPr="002644DE">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b/>
                <w:i/>
                <w:sz w:val="20"/>
                <w:szCs w:val="20"/>
                <w:lang w:eastAsia="sk-SK"/>
              </w:rPr>
              <w:t>ovplyvnené</w:t>
            </w:r>
            <w:r w:rsidRPr="002644DE">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b/>
                <w:i/>
                <w:sz w:val="20"/>
                <w:szCs w:val="20"/>
                <w:lang w:eastAsia="sk-SK"/>
              </w:rPr>
              <w:t>skupiny</w:t>
            </w:r>
            <w:r w:rsidRPr="002644DE">
              <w:rPr>
                <w:rFonts w:ascii="Times New Roman" w:eastAsia="Calibri" w:hAnsi="Times New Roman" w:cs="Times New Roman"/>
                <w:i/>
                <w:sz w:val="20"/>
                <w:szCs w:val="20"/>
                <w:lang w:eastAsia="sk-SK"/>
              </w:rPr>
              <w:t xml:space="preserve"> domácností / skupiny jednotlivcov a počet obyvateľstva/domácností ovplyvnených predkladaným návrhom.</w:t>
            </w:r>
          </w:p>
        </w:tc>
      </w:tr>
      <w:tr w:rsidR="002644DE" w:rsidRPr="002644DE" w14:paraId="34279029" w14:textId="77777777" w:rsidTr="00286C24">
        <w:trPr>
          <w:trHeight w:val="680"/>
          <w:jc w:val="center"/>
        </w:trPr>
        <w:tc>
          <w:tcPr>
            <w:tcW w:w="129" w:type="pct"/>
            <w:vMerge w:val="restart"/>
            <w:tcBorders>
              <w:top w:val="dotted" w:sz="4" w:space="0" w:color="auto"/>
            </w:tcBorders>
            <w:vAlign w:val="center"/>
          </w:tcPr>
          <w:p w14:paraId="47501515"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e)</w:t>
            </w:r>
          </w:p>
        </w:tc>
        <w:tc>
          <w:tcPr>
            <w:tcW w:w="1642" w:type="pct"/>
            <w:tcBorders>
              <w:top w:val="dotted" w:sz="4" w:space="0" w:color="auto"/>
            </w:tcBorders>
          </w:tcPr>
          <w:p w14:paraId="664593BA" w14:textId="77777777" w:rsidR="002644DE" w:rsidRPr="002644DE" w:rsidRDefault="002644DE" w:rsidP="002644DE">
            <w:pPr>
              <w:numPr>
                <w:ilvl w:val="0"/>
                <w:numId w:val="11"/>
              </w:numPr>
              <w:spacing w:after="0" w:line="240" w:lineRule="auto"/>
              <w:contextualSpacing/>
              <w:jc w:val="both"/>
              <w:rPr>
                <w:rFonts w:ascii="Times New Roman" w:eastAsia="Calibri" w:hAnsi="Times New Roman" w:cs="Times New Roman"/>
                <w:i/>
                <w:sz w:val="18"/>
                <w:szCs w:val="20"/>
                <w:lang w:eastAsia="sk-SK"/>
              </w:rPr>
            </w:pPr>
            <w:r w:rsidRPr="002644DE">
              <w:rPr>
                <w:rFonts w:ascii="Times New Roman" w:eastAsia="Calibri" w:hAnsi="Times New Roman" w:cs="Times New Roman"/>
                <w:i/>
                <w:sz w:val="18"/>
                <w:szCs w:val="20"/>
                <w:lang w:eastAsia="sk-SK"/>
              </w:rPr>
              <w:t>priemerný rast príjmov/ pokles výdavkov v skupine v eurách a/alebo v % / obdobie:</w:t>
            </w:r>
          </w:p>
          <w:p w14:paraId="16414341" w14:textId="77777777" w:rsidR="002644DE" w:rsidRPr="002644DE" w:rsidRDefault="002644DE" w:rsidP="002644DE">
            <w:pPr>
              <w:numPr>
                <w:ilvl w:val="0"/>
                <w:numId w:val="11"/>
              </w:numPr>
              <w:spacing w:after="0" w:line="240" w:lineRule="auto"/>
              <w:contextualSpacing/>
              <w:jc w:val="both"/>
              <w:rPr>
                <w:rFonts w:ascii="Times New Roman" w:eastAsia="Calibri" w:hAnsi="Times New Roman" w:cs="Times New Roman"/>
                <w:i/>
                <w:sz w:val="20"/>
                <w:szCs w:val="20"/>
                <w:lang w:eastAsia="sk-SK"/>
              </w:rPr>
            </w:pPr>
            <w:r w:rsidRPr="002644DE">
              <w:rPr>
                <w:rFonts w:ascii="Times New Roman" w:eastAsia="Calibri" w:hAnsi="Times New Roman" w:cs="Times New Roman"/>
                <w:i/>
                <w:sz w:val="18"/>
                <w:szCs w:val="20"/>
                <w:lang w:eastAsia="sk-SK"/>
              </w:rPr>
              <w:t>veľkosť skupiny (počet obyvateľov):</w:t>
            </w:r>
          </w:p>
        </w:tc>
        <w:tc>
          <w:tcPr>
            <w:tcW w:w="3229" w:type="pct"/>
            <w:tcBorders>
              <w:top w:val="dotted" w:sz="4" w:space="0" w:color="auto"/>
            </w:tcBorders>
          </w:tcPr>
          <w:p w14:paraId="60BDD1AE" w14:textId="77777777" w:rsidR="002644DE" w:rsidRDefault="006071BE" w:rsidP="00A9510E">
            <w:pPr>
              <w:spacing w:after="0" w:line="240" w:lineRule="auto"/>
              <w:jc w:val="both"/>
              <w:rPr>
                <w:rFonts w:ascii="Times New Roman" w:eastAsia="Times New Roman" w:hAnsi="Times New Roman" w:cs="Times New Roman"/>
                <w:sz w:val="20"/>
                <w:szCs w:val="20"/>
                <w:lang w:eastAsia="sk-SK"/>
              </w:rPr>
            </w:pPr>
            <w:r>
              <w:rPr>
                <w:rFonts w:ascii="Times New Roman" w:eastAsia="Calibri" w:hAnsi="Times New Roman" w:cs="Times New Roman"/>
                <w:sz w:val="20"/>
                <w:szCs w:val="20"/>
                <w:lang w:eastAsia="sk-SK"/>
              </w:rPr>
              <w:t xml:space="preserve">Rast potenciálnych príjmov nebolo možné kvantifikovať. Uvádzame však </w:t>
            </w:r>
            <w:r w:rsidRPr="007503DE">
              <w:rPr>
                <w:rFonts w:ascii="Times New Roman" w:eastAsia="Times New Roman" w:hAnsi="Times New Roman" w:cs="Times New Roman"/>
                <w:sz w:val="20"/>
                <w:szCs w:val="20"/>
                <w:lang w:eastAsia="sk-SK"/>
              </w:rPr>
              <w:t>modelové príklady, napríklad pri príjmoch zo závislej činnosti a</w:t>
            </w:r>
            <w:r>
              <w:rPr>
                <w:rFonts w:ascii="Times New Roman" w:eastAsia="Times New Roman" w:hAnsi="Times New Roman" w:cs="Times New Roman"/>
                <w:sz w:val="20"/>
                <w:szCs w:val="20"/>
                <w:lang w:eastAsia="sk-SK"/>
              </w:rPr>
              <w:t> </w:t>
            </w:r>
            <w:r w:rsidRPr="007503DE">
              <w:rPr>
                <w:rFonts w:ascii="Times New Roman" w:eastAsia="Times New Roman" w:hAnsi="Times New Roman" w:cs="Times New Roman"/>
                <w:sz w:val="20"/>
                <w:szCs w:val="20"/>
                <w:lang w:eastAsia="sk-SK"/>
              </w:rPr>
              <w:t>dividend</w:t>
            </w:r>
            <w:r>
              <w:rPr>
                <w:rFonts w:ascii="Times New Roman" w:eastAsia="Times New Roman" w:hAnsi="Times New Roman" w:cs="Times New Roman"/>
                <w:sz w:val="20"/>
                <w:szCs w:val="20"/>
                <w:lang w:eastAsia="sk-SK"/>
              </w:rPr>
              <w:t>:</w:t>
            </w:r>
          </w:p>
          <w:p w14:paraId="6D21DB79" w14:textId="77777777" w:rsidR="006071BE" w:rsidRDefault="006071BE" w:rsidP="00A9510E">
            <w:pPr>
              <w:spacing w:after="0" w:line="240" w:lineRule="auto"/>
              <w:jc w:val="both"/>
              <w:rPr>
                <w:rFonts w:ascii="Times New Roman" w:eastAsia="Times New Roman" w:hAnsi="Times New Roman" w:cs="Times New Roman"/>
                <w:sz w:val="20"/>
                <w:szCs w:val="20"/>
                <w:lang w:eastAsia="sk-SK"/>
              </w:rPr>
            </w:pPr>
          </w:p>
          <w:p w14:paraId="46ED93F0" w14:textId="77777777" w:rsidR="00E8195B" w:rsidRPr="00E135E8" w:rsidRDefault="006071BE" w:rsidP="00A9510E">
            <w:pPr>
              <w:spacing w:after="0" w:line="240" w:lineRule="auto"/>
              <w:jc w:val="both"/>
              <w:rPr>
                <w:rFonts w:ascii="Times New Roman" w:eastAsia="Times New Roman" w:hAnsi="Times New Roman" w:cs="Times New Roman"/>
                <w:b/>
                <w:sz w:val="20"/>
                <w:szCs w:val="20"/>
                <w:lang w:eastAsia="sk-SK"/>
              </w:rPr>
            </w:pPr>
            <w:r w:rsidRPr="00E135E8">
              <w:rPr>
                <w:rFonts w:ascii="Times New Roman" w:eastAsia="Times New Roman" w:hAnsi="Times New Roman" w:cs="Times New Roman"/>
                <w:b/>
                <w:sz w:val="20"/>
                <w:szCs w:val="20"/>
                <w:lang w:eastAsia="sk-SK"/>
              </w:rPr>
              <w:t>1.</w:t>
            </w:r>
            <w:r w:rsidR="00E8195B" w:rsidRPr="00E135E8">
              <w:rPr>
                <w:rFonts w:ascii="Times New Roman" w:eastAsia="Times New Roman" w:hAnsi="Times New Roman" w:cs="Times New Roman"/>
                <w:b/>
                <w:sz w:val="20"/>
                <w:szCs w:val="20"/>
                <w:lang w:eastAsia="sk-SK"/>
              </w:rPr>
              <w:t xml:space="preserve"> Príjmy zo závislej činnosti</w:t>
            </w:r>
            <w:r w:rsidRPr="00E135E8">
              <w:rPr>
                <w:rFonts w:ascii="Times New Roman" w:eastAsia="Times New Roman" w:hAnsi="Times New Roman" w:cs="Times New Roman"/>
                <w:b/>
                <w:sz w:val="20"/>
                <w:szCs w:val="20"/>
                <w:lang w:eastAsia="sk-SK"/>
              </w:rPr>
              <w:t xml:space="preserve"> </w:t>
            </w:r>
          </w:p>
          <w:p w14:paraId="23513615" w14:textId="02005F43" w:rsidR="006071BE" w:rsidRDefault="006071BE" w:rsidP="00A9510E">
            <w:pPr>
              <w:spacing w:after="0" w:line="240" w:lineRule="auto"/>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FO – daňový rezident SR</w:t>
            </w:r>
            <w:r w:rsidR="001954B4">
              <w:rPr>
                <w:rFonts w:ascii="Times New Roman" w:eastAsia="Times New Roman" w:hAnsi="Times New Roman" w:cs="Times New Roman"/>
                <w:sz w:val="20"/>
                <w:szCs w:val="20"/>
                <w:lang w:eastAsia="sk-SK"/>
              </w:rPr>
              <w:t>, vykonáva závislú činnosť v</w:t>
            </w:r>
            <w:r w:rsidR="00A9510E">
              <w:rPr>
                <w:rFonts w:ascii="Times New Roman" w:eastAsia="Times New Roman" w:hAnsi="Times New Roman" w:cs="Times New Roman"/>
                <w:sz w:val="20"/>
                <w:szCs w:val="20"/>
                <w:lang w:eastAsia="sk-SK"/>
              </w:rPr>
              <w:t> </w:t>
            </w:r>
            <w:r w:rsidR="00193116">
              <w:rPr>
                <w:rFonts w:ascii="Times New Roman" w:eastAsia="Times New Roman" w:hAnsi="Times New Roman" w:cs="Times New Roman"/>
                <w:sz w:val="20"/>
                <w:szCs w:val="20"/>
                <w:lang w:eastAsia="sk-SK"/>
              </w:rPr>
              <w:t>Rwande</w:t>
            </w:r>
            <w:r w:rsidR="00323EBB">
              <w:rPr>
                <w:rFonts w:ascii="Times New Roman" w:eastAsia="Times New Roman" w:hAnsi="Times New Roman" w:cs="Times New Roman"/>
                <w:sz w:val="20"/>
                <w:szCs w:val="20"/>
                <w:lang w:eastAsia="sk-SK"/>
              </w:rPr>
              <w:t xml:space="preserve"> </w:t>
            </w:r>
            <w:r w:rsidR="00A9510E">
              <w:rPr>
                <w:rFonts w:ascii="Times New Roman" w:eastAsia="Times New Roman" w:hAnsi="Times New Roman" w:cs="Times New Roman"/>
                <w:sz w:val="20"/>
                <w:szCs w:val="20"/>
                <w:lang w:eastAsia="sk-SK"/>
              </w:rPr>
              <w:t>počas obdobia presahujúceho 183 dní v príslušnom zdaňovacom období</w:t>
            </w:r>
            <w:r w:rsidR="00E8195B">
              <w:rPr>
                <w:rFonts w:ascii="Times New Roman" w:eastAsia="Times New Roman" w:hAnsi="Times New Roman" w:cs="Times New Roman"/>
                <w:sz w:val="20"/>
                <w:szCs w:val="20"/>
                <w:lang w:eastAsia="sk-SK"/>
              </w:rPr>
              <w:t>, príjmy</w:t>
            </w:r>
            <w:r w:rsidR="003D18DC">
              <w:rPr>
                <w:rFonts w:ascii="Times New Roman" w:eastAsia="Times New Roman" w:hAnsi="Times New Roman" w:cs="Times New Roman"/>
                <w:sz w:val="20"/>
                <w:szCs w:val="20"/>
                <w:lang w:eastAsia="sk-SK"/>
              </w:rPr>
              <w:t xml:space="preserve"> zo závislej činnosti dosiahli sumu 20 000 eur (na účely tohto príkladu ignorujeme poistné a nezdaniteľné alebo odpočítateľné </w:t>
            </w:r>
            <w:r w:rsidR="006A4CA5">
              <w:rPr>
                <w:rFonts w:ascii="Times New Roman" w:eastAsia="Times New Roman" w:hAnsi="Times New Roman" w:cs="Times New Roman"/>
                <w:sz w:val="20"/>
                <w:szCs w:val="20"/>
                <w:lang w:eastAsia="sk-SK"/>
              </w:rPr>
              <w:t xml:space="preserve">daňové </w:t>
            </w:r>
            <w:r w:rsidR="003D18DC">
              <w:rPr>
                <w:rFonts w:ascii="Times New Roman" w:eastAsia="Times New Roman" w:hAnsi="Times New Roman" w:cs="Times New Roman"/>
                <w:sz w:val="20"/>
                <w:szCs w:val="20"/>
                <w:lang w:eastAsia="sk-SK"/>
              </w:rPr>
              <w:t>položky)</w:t>
            </w:r>
            <w:r w:rsidR="00D61F8C">
              <w:rPr>
                <w:rFonts w:ascii="Times New Roman" w:eastAsia="Times New Roman" w:hAnsi="Times New Roman" w:cs="Times New Roman"/>
                <w:sz w:val="20"/>
                <w:szCs w:val="20"/>
                <w:lang w:eastAsia="sk-SK"/>
              </w:rPr>
              <w:t>, sadzba dane</w:t>
            </w:r>
            <w:r w:rsidR="006A4CA5">
              <w:rPr>
                <w:rFonts w:ascii="Times New Roman" w:eastAsia="Times New Roman" w:hAnsi="Times New Roman" w:cs="Times New Roman"/>
                <w:sz w:val="20"/>
                <w:szCs w:val="20"/>
                <w:lang w:eastAsia="sk-SK"/>
              </w:rPr>
              <w:t xml:space="preserve"> z príjmov FO</w:t>
            </w:r>
            <w:r w:rsidR="00D61F8C">
              <w:rPr>
                <w:rFonts w:ascii="Times New Roman" w:eastAsia="Times New Roman" w:hAnsi="Times New Roman" w:cs="Times New Roman"/>
                <w:sz w:val="20"/>
                <w:szCs w:val="20"/>
                <w:lang w:eastAsia="sk-SK"/>
              </w:rPr>
              <w:t xml:space="preserve"> je 19</w:t>
            </w:r>
            <w:r w:rsidR="00DA41C4">
              <w:rPr>
                <w:rFonts w:ascii="Times New Roman" w:eastAsia="Times New Roman" w:hAnsi="Times New Roman" w:cs="Times New Roman"/>
                <w:sz w:val="20"/>
                <w:szCs w:val="20"/>
                <w:lang w:eastAsia="sk-SK"/>
              </w:rPr>
              <w:t xml:space="preserve"> </w:t>
            </w:r>
            <w:r w:rsidR="00D61F8C">
              <w:rPr>
                <w:rFonts w:ascii="Times New Roman" w:eastAsia="Times New Roman" w:hAnsi="Times New Roman" w:cs="Times New Roman"/>
                <w:sz w:val="20"/>
                <w:szCs w:val="20"/>
                <w:lang w:eastAsia="sk-SK"/>
              </w:rPr>
              <w:t>%</w:t>
            </w:r>
            <w:r w:rsidR="00EB2DF0">
              <w:rPr>
                <w:rFonts w:ascii="Times New Roman" w:eastAsia="Times New Roman" w:hAnsi="Times New Roman" w:cs="Times New Roman"/>
                <w:sz w:val="20"/>
                <w:szCs w:val="20"/>
                <w:lang w:eastAsia="sk-SK"/>
              </w:rPr>
              <w:t>, 25</w:t>
            </w:r>
            <w:r w:rsidR="00DA41C4">
              <w:rPr>
                <w:rFonts w:ascii="Times New Roman" w:eastAsia="Times New Roman" w:hAnsi="Times New Roman" w:cs="Times New Roman"/>
                <w:sz w:val="20"/>
                <w:szCs w:val="20"/>
                <w:lang w:eastAsia="sk-SK"/>
              </w:rPr>
              <w:t xml:space="preserve"> </w:t>
            </w:r>
            <w:r w:rsidR="00EB2DF0">
              <w:rPr>
                <w:rFonts w:ascii="Times New Roman" w:eastAsia="Times New Roman" w:hAnsi="Times New Roman" w:cs="Times New Roman"/>
                <w:sz w:val="20"/>
                <w:szCs w:val="20"/>
                <w:lang w:eastAsia="sk-SK"/>
              </w:rPr>
              <w:t>%, 30</w:t>
            </w:r>
            <w:r w:rsidR="00DA41C4">
              <w:rPr>
                <w:rFonts w:ascii="Times New Roman" w:eastAsia="Times New Roman" w:hAnsi="Times New Roman" w:cs="Times New Roman"/>
                <w:sz w:val="20"/>
                <w:szCs w:val="20"/>
                <w:lang w:eastAsia="sk-SK"/>
              </w:rPr>
              <w:t xml:space="preserve"> </w:t>
            </w:r>
            <w:r w:rsidR="00EB2DF0">
              <w:rPr>
                <w:rFonts w:ascii="Times New Roman" w:eastAsia="Times New Roman" w:hAnsi="Times New Roman" w:cs="Times New Roman"/>
                <w:sz w:val="20"/>
                <w:szCs w:val="20"/>
                <w:lang w:eastAsia="sk-SK"/>
              </w:rPr>
              <w:t>% a</w:t>
            </w:r>
            <w:r w:rsidR="00DA41C4">
              <w:rPr>
                <w:rFonts w:ascii="Times New Roman" w:eastAsia="Times New Roman" w:hAnsi="Times New Roman" w:cs="Times New Roman"/>
                <w:sz w:val="20"/>
                <w:szCs w:val="20"/>
                <w:lang w:eastAsia="sk-SK"/>
              </w:rPr>
              <w:t> </w:t>
            </w:r>
            <w:r w:rsidR="00EB2DF0">
              <w:rPr>
                <w:rFonts w:ascii="Times New Roman" w:eastAsia="Times New Roman" w:hAnsi="Times New Roman" w:cs="Times New Roman"/>
                <w:sz w:val="20"/>
                <w:szCs w:val="20"/>
                <w:lang w:eastAsia="sk-SK"/>
              </w:rPr>
              <w:t>35</w:t>
            </w:r>
            <w:r w:rsidR="00DA41C4">
              <w:rPr>
                <w:rFonts w:ascii="Times New Roman" w:eastAsia="Times New Roman" w:hAnsi="Times New Roman" w:cs="Times New Roman"/>
                <w:sz w:val="20"/>
                <w:szCs w:val="20"/>
                <w:lang w:eastAsia="sk-SK"/>
              </w:rPr>
              <w:t xml:space="preserve"> </w:t>
            </w:r>
            <w:r w:rsidR="00EB2DF0">
              <w:rPr>
                <w:rFonts w:ascii="Times New Roman" w:eastAsia="Times New Roman" w:hAnsi="Times New Roman" w:cs="Times New Roman"/>
                <w:sz w:val="20"/>
                <w:szCs w:val="20"/>
                <w:lang w:eastAsia="sk-SK"/>
              </w:rPr>
              <w:t>%</w:t>
            </w:r>
            <w:r w:rsidR="00D61F8C">
              <w:rPr>
                <w:rFonts w:ascii="Times New Roman" w:eastAsia="Times New Roman" w:hAnsi="Times New Roman" w:cs="Times New Roman"/>
                <w:sz w:val="20"/>
                <w:szCs w:val="20"/>
                <w:lang w:eastAsia="sk-SK"/>
              </w:rPr>
              <w:t xml:space="preserve"> (v SR) </w:t>
            </w:r>
            <w:r w:rsidR="00D61F8C" w:rsidRPr="0062353A">
              <w:rPr>
                <w:rFonts w:ascii="Times New Roman" w:eastAsia="Times New Roman" w:hAnsi="Times New Roman" w:cs="Times New Roman"/>
                <w:sz w:val="20"/>
                <w:szCs w:val="20"/>
                <w:lang w:eastAsia="sk-SK"/>
              </w:rPr>
              <w:t>a</w:t>
            </w:r>
            <w:r w:rsidR="00DA41C4">
              <w:rPr>
                <w:rFonts w:ascii="Times New Roman" w:eastAsia="Times New Roman" w:hAnsi="Times New Roman" w:cs="Times New Roman"/>
                <w:sz w:val="20"/>
                <w:szCs w:val="20"/>
                <w:lang w:eastAsia="sk-SK"/>
              </w:rPr>
              <w:t> </w:t>
            </w:r>
            <w:r w:rsidR="0021251A">
              <w:rPr>
                <w:rFonts w:ascii="Times New Roman" w:eastAsia="Times New Roman" w:hAnsi="Times New Roman" w:cs="Times New Roman"/>
                <w:sz w:val="20"/>
                <w:szCs w:val="20"/>
                <w:lang w:eastAsia="sk-SK"/>
              </w:rPr>
              <w:t>0</w:t>
            </w:r>
            <w:r w:rsidR="00DA41C4">
              <w:rPr>
                <w:rFonts w:ascii="Times New Roman" w:eastAsia="Times New Roman" w:hAnsi="Times New Roman" w:cs="Times New Roman"/>
                <w:sz w:val="20"/>
                <w:szCs w:val="20"/>
                <w:lang w:eastAsia="sk-SK"/>
              </w:rPr>
              <w:t xml:space="preserve"> </w:t>
            </w:r>
            <w:r w:rsidR="0062353A" w:rsidRPr="0062353A">
              <w:rPr>
                <w:rFonts w:ascii="Times New Roman" w:eastAsia="Times New Roman" w:hAnsi="Times New Roman" w:cs="Times New Roman"/>
                <w:sz w:val="20"/>
                <w:szCs w:val="20"/>
                <w:lang w:eastAsia="sk-SK"/>
              </w:rPr>
              <w:t>%</w:t>
            </w:r>
            <w:r w:rsidR="0021251A">
              <w:rPr>
                <w:rFonts w:ascii="Times New Roman" w:eastAsia="Times New Roman" w:hAnsi="Times New Roman" w:cs="Times New Roman"/>
                <w:sz w:val="20"/>
                <w:szCs w:val="20"/>
                <w:lang w:eastAsia="sk-SK"/>
              </w:rPr>
              <w:t>, 10</w:t>
            </w:r>
            <w:r w:rsidR="00DA41C4">
              <w:rPr>
                <w:rFonts w:ascii="Times New Roman" w:eastAsia="Times New Roman" w:hAnsi="Times New Roman" w:cs="Times New Roman"/>
                <w:sz w:val="20"/>
                <w:szCs w:val="20"/>
                <w:lang w:eastAsia="sk-SK"/>
              </w:rPr>
              <w:t xml:space="preserve"> </w:t>
            </w:r>
            <w:r w:rsidR="0021251A">
              <w:rPr>
                <w:rFonts w:ascii="Times New Roman" w:eastAsia="Times New Roman" w:hAnsi="Times New Roman" w:cs="Times New Roman"/>
                <w:sz w:val="20"/>
                <w:szCs w:val="20"/>
                <w:lang w:eastAsia="sk-SK"/>
              </w:rPr>
              <w:t>%, 20</w:t>
            </w:r>
            <w:r w:rsidR="00DA41C4">
              <w:rPr>
                <w:rFonts w:ascii="Times New Roman" w:eastAsia="Times New Roman" w:hAnsi="Times New Roman" w:cs="Times New Roman"/>
                <w:sz w:val="20"/>
                <w:szCs w:val="20"/>
                <w:lang w:eastAsia="sk-SK"/>
              </w:rPr>
              <w:t xml:space="preserve"> </w:t>
            </w:r>
            <w:r w:rsidR="0021251A">
              <w:rPr>
                <w:rFonts w:ascii="Times New Roman" w:eastAsia="Times New Roman" w:hAnsi="Times New Roman" w:cs="Times New Roman"/>
                <w:sz w:val="20"/>
                <w:szCs w:val="20"/>
                <w:lang w:eastAsia="sk-SK"/>
              </w:rPr>
              <w:t xml:space="preserve">%, </w:t>
            </w:r>
            <w:r w:rsidR="00C10EB0">
              <w:rPr>
                <w:rFonts w:ascii="Times New Roman" w:eastAsia="Times New Roman" w:hAnsi="Times New Roman" w:cs="Times New Roman"/>
                <w:sz w:val="20"/>
                <w:szCs w:val="20"/>
                <w:lang w:eastAsia="sk-SK"/>
              </w:rPr>
              <w:t>30</w:t>
            </w:r>
            <w:r w:rsidR="00DA41C4">
              <w:rPr>
                <w:rFonts w:ascii="Times New Roman" w:eastAsia="Times New Roman" w:hAnsi="Times New Roman" w:cs="Times New Roman"/>
                <w:sz w:val="20"/>
                <w:szCs w:val="20"/>
                <w:lang w:eastAsia="sk-SK"/>
              </w:rPr>
              <w:t xml:space="preserve"> </w:t>
            </w:r>
            <w:r w:rsidR="0021251A">
              <w:rPr>
                <w:rFonts w:ascii="Times New Roman" w:eastAsia="Times New Roman" w:hAnsi="Times New Roman" w:cs="Times New Roman"/>
                <w:sz w:val="20"/>
                <w:szCs w:val="20"/>
                <w:lang w:eastAsia="sk-SK"/>
              </w:rPr>
              <w:t>%</w:t>
            </w:r>
            <w:r w:rsidR="00D61F8C" w:rsidRPr="0062353A">
              <w:rPr>
                <w:rFonts w:ascii="Times New Roman" w:eastAsia="Times New Roman" w:hAnsi="Times New Roman" w:cs="Times New Roman"/>
                <w:sz w:val="20"/>
                <w:szCs w:val="20"/>
                <w:lang w:eastAsia="sk-SK"/>
              </w:rPr>
              <w:t xml:space="preserve"> (v </w:t>
            </w:r>
            <w:r w:rsidR="00C10EB0">
              <w:rPr>
                <w:rFonts w:ascii="Times New Roman" w:eastAsia="Times New Roman" w:hAnsi="Times New Roman" w:cs="Times New Roman"/>
                <w:sz w:val="20"/>
                <w:szCs w:val="20"/>
                <w:lang w:eastAsia="sk-SK"/>
              </w:rPr>
              <w:t>Rwande</w:t>
            </w:r>
            <w:r w:rsidR="00D61F8C" w:rsidRPr="0062353A">
              <w:rPr>
                <w:rFonts w:ascii="Times New Roman" w:eastAsia="Times New Roman" w:hAnsi="Times New Roman" w:cs="Times New Roman"/>
                <w:sz w:val="20"/>
                <w:szCs w:val="20"/>
                <w:lang w:eastAsia="sk-SK"/>
              </w:rPr>
              <w:t>)</w:t>
            </w:r>
            <w:r w:rsidR="00E135E8" w:rsidRPr="0062353A">
              <w:rPr>
                <w:rFonts w:ascii="Times New Roman" w:eastAsia="Times New Roman" w:hAnsi="Times New Roman" w:cs="Times New Roman"/>
                <w:sz w:val="20"/>
                <w:szCs w:val="20"/>
                <w:lang w:eastAsia="sk-SK"/>
              </w:rPr>
              <w:t>.</w:t>
            </w:r>
            <w:r w:rsidR="00E8195B">
              <w:rPr>
                <w:rFonts w:ascii="Times New Roman" w:eastAsia="Times New Roman" w:hAnsi="Times New Roman" w:cs="Times New Roman"/>
                <w:sz w:val="20"/>
                <w:szCs w:val="20"/>
                <w:lang w:eastAsia="sk-SK"/>
              </w:rPr>
              <w:t xml:space="preserve"> </w:t>
            </w:r>
          </w:p>
          <w:p w14:paraId="7D947993" w14:textId="77777777" w:rsidR="00E135E8" w:rsidRDefault="00E135E8" w:rsidP="00A9510E">
            <w:pPr>
              <w:spacing w:after="0" w:line="240" w:lineRule="auto"/>
              <w:jc w:val="both"/>
              <w:rPr>
                <w:rFonts w:ascii="Times New Roman" w:eastAsia="Times New Roman" w:hAnsi="Times New Roman" w:cs="Times New Roman"/>
                <w:sz w:val="20"/>
                <w:szCs w:val="20"/>
                <w:u w:val="single"/>
                <w:lang w:eastAsia="sk-SK"/>
              </w:rPr>
            </w:pPr>
          </w:p>
          <w:p w14:paraId="4408F436" w14:textId="77777777" w:rsidR="001954B4" w:rsidRPr="00E8195B" w:rsidRDefault="001954B4" w:rsidP="00A9510E">
            <w:pPr>
              <w:spacing w:after="0" w:line="240" w:lineRule="auto"/>
              <w:jc w:val="both"/>
              <w:rPr>
                <w:rFonts w:ascii="Times New Roman" w:eastAsia="Times New Roman" w:hAnsi="Times New Roman" w:cs="Times New Roman"/>
                <w:sz w:val="20"/>
                <w:szCs w:val="20"/>
                <w:u w:val="single"/>
                <w:lang w:eastAsia="sk-SK"/>
              </w:rPr>
            </w:pPr>
            <w:r w:rsidRPr="00E8195B">
              <w:rPr>
                <w:rFonts w:ascii="Times New Roman" w:eastAsia="Times New Roman" w:hAnsi="Times New Roman" w:cs="Times New Roman"/>
                <w:sz w:val="20"/>
                <w:szCs w:val="20"/>
                <w:u w:val="single"/>
                <w:lang w:eastAsia="sk-SK"/>
              </w:rPr>
              <w:t xml:space="preserve">Bez zmluvy: </w:t>
            </w:r>
          </w:p>
          <w:p w14:paraId="268DA68B" w14:textId="6AA60529" w:rsidR="000C0170" w:rsidRDefault="001954B4" w:rsidP="00A9510E">
            <w:pPr>
              <w:spacing w:after="0" w:line="240" w:lineRule="auto"/>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 zdaniteľn</w:t>
            </w:r>
            <w:r w:rsidR="006A4CA5">
              <w:rPr>
                <w:rFonts w:ascii="Times New Roman" w:eastAsia="Times New Roman" w:hAnsi="Times New Roman" w:cs="Times New Roman"/>
                <w:sz w:val="20"/>
                <w:szCs w:val="20"/>
                <w:lang w:eastAsia="sk-SK"/>
              </w:rPr>
              <w:t>osť sa</w:t>
            </w:r>
            <w:r>
              <w:rPr>
                <w:rFonts w:ascii="Times New Roman" w:eastAsia="Times New Roman" w:hAnsi="Times New Roman" w:cs="Times New Roman"/>
                <w:sz w:val="20"/>
                <w:szCs w:val="20"/>
                <w:lang w:eastAsia="sk-SK"/>
              </w:rPr>
              <w:t xml:space="preserve"> </w:t>
            </w:r>
            <w:r w:rsidR="006A4CA5">
              <w:rPr>
                <w:rFonts w:ascii="Times New Roman" w:eastAsia="Times New Roman" w:hAnsi="Times New Roman" w:cs="Times New Roman"/>
                <w:sz w:val="20"/>
                <w:szCs w:val="20"/>
                <w:lang w:eastAsia="sk-SK"/>
              </w:rPr>
              <w:t>posudzuje len</w:t>
            </w:r>
            <w:r w:rsidR="007C3F6F">
              <w:rPr>
                <w:rFonts w:ascii="Times New Roman" w:eastAsia="Times New Roman" w:hAnsi="Times New Roman" w:cs="Times New Roman"/>
                <w:sz w:val="20"/>
                <w:szCs w:val="20"/>
                <w:lang w:eastAsia="sk-SK"/>
              </w:rPr>
              <w:t xml:space="preserve"> </w:t>
            </w:r>
            <w:r>
              <w:rPr>
                <w:rFonts w:ascii="Times New Roman" w:eastAsia="Times New Roman" w:hAnsi="Times New Roman" w:cs="Times New Roman"/>
                <w:sz w:val="20"/>
                <w:szCs w:val="20"/>
                <w:lang w:eastAsia="sk-SK"/>
              </w:rPr>
              <w:t xml:space="preserve">podľa vnútroštátnych daňových predpisov </w:t>
            </w:r>
            <w:r w:rsidR="00EB2DF0">
              <w:rPr>
                <w:rFonts w:ascii="Times New Roman" w:eastAsia="Times New Roman" w:hAnsi="Times New Roman" w:cs="Times New Roman"/>
                <w:sz w:val="20"/>
                <w:szCs w:val="20"/>
                <w:lang w:eastAsia="sk-SK"/>
              </w:rPr>
              <w:t xml:space="preserve">v </w:t>
            </w:r>
            <w:r w:rsidR="00C10EB0">
              <w:rPr>
                <w:rFonts w:ascii="Times New Roman" w:eastAsia="Times New Roman" w:hAnsi="Times New Roman" w:cs="Times New Roman"/>
                <w:sz w:val="20"/>
                <w:szCs w:val="20"/>
                <w:lang w:eastAsia="sk-SK"/>
              </w:rPr>
              <w:t>Rwande</w:t>
            </w:r>
            <w:r w:rsidR="00ED7BC0">
              <w:rPr>
                <w:rFonts w:ascii="Times New Roman" w:eastAsia="Times New Roman" w:hAnsi="Times New Roman" w:cs="Times New Roman"/>
                <w:sz w:val="20"/>
                <w:szCs w:val="20"/>
                <w:lang w:eastAsia="sk-SK"/>
              </w:rPr>
              <w:t xml:space="preserve"> </w:t>
            </w:r>
            <w:r>
              <w:rPr>
                <w:rFonts w:ascii="Times New Roman" w:eastAsia="Times New Roman" w:hAnsi="Times New Roman" w:cs="Times New Roman"/>
                <w:sz w:val="20"/>
                <w:szCs w:val="20"/>
                <w:lang w:eastAsia="sk-SK"/>
              </w:rPr>
              <w:t>a</w:t>
            </w:r>
            <w:r w:rsidR="000C0170">
              <w:rPr>
                <w:rFonts w:ascii="Times New Roman" w:eastAsia="Times New Roman" w:hAnsi="Times New Roman" w:cs="Times New Roman"/>
                <w:sz w:val="20"/>
                <w:szCs w:val="20"/>
                <w:lang w:eastAsia="sk-SK"/>
              </w:rPr>
              <w:t> </w:t>
            </w:r>
            <w:r>
              <w:rPr>
                <w:rFonts w:ascii="Times New Roman" w:eastAsia="Times New Roman" w:hAnsi="Times New Roman" w:cs="Times New Roman"/>
                <w:sz w:val="20"/>
                <w:szCs w:val="20"/>
                <w:lang w:eastAsia="sk-SK"/>
              </w:rPr>
              <w:t>SR</w:t>
            </w:r>
            <w:r w:rsidR="000C0170">
              <w:rPr>
                <w:rFonts w:ascii="Times New Roman" w:eastAsia="Times New Roman" w:hAnsi="Times New Roman" w:cs="Times New Roman"/>
                <w:sz w:val="20"/>
                <w:szCs w:val="20"/>
                <w:lang w:eastAsia="sk-SK"/>
              </w:rPr>
              <w:t xml:space="preserve"> (zákon o dani z príjmov, ďalej len „zákon“)</w:t>
            </w:r>
          </w:p>
          <w:p w14:paraId="233ADDB1" w14:textId="6E0AD18C" w:rsidR="00871285" w:rsidRDefault="000C0170" w:rsidP="00A9510E">
            <w:pPr>
              <w:spacing w:after="0" w:line="240" w:lineRule="auto"/>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 príjem je zdaniteľným príjmom v SR (</w:t>
            </w:r>
            <w:r w:rsidR="00A9510E">
              <w:rPr>
                <w:rFonts w:ascii="Times New Roman" w:eastAsia="Times New Roman" w:hAnsi="Times New Roman" w:cs="Times New Roman"/>
                <w:sz w:val="20"/>
                <w:szCs w:val="20"/>
                <w:lang w:eastAsia="sk-SK"/>
              </w:rPr>
              <w:t xml:space="preserve">príjem </w:t>
            </w:r>
            <w:r>
              <w:rPr>
                <w:rFonts w:ascii="Times New Roman" w:eastAsia="Times New Roman" w:hAnsi="Times New Roman" w:cs="Times New Roman"/>
                <w:sz w:val="20"/>
                <w:szCs w:val="20"/>
                <w:lang w:eastAsia="sk-SK"/>
              </w:rPr>
              <w:t>je predmetom dane a nie je od dane oslobodený podľa zákona</w:t>
            </w:r>
            <w:r w:rsidR="007C3F6F">
              <w:rPr>
                <w:rFonts w:ascii="Times New Roman" w:eastAsia="Times New Roman" w:hAnsi="Times New Roman" w:cs="Times New Roman"/>
                <w:sz w:val="20"/>
                <w:szCs w:val="20"/>
                <w:lang w:eastAsia="sk-SK"/>
              </w:rPr>
              <w:t xml:space="preserve"> alebo medzinárodnej zmluvy</w:t>
            </w:r>
            <w:r w:rsidR="00A9510E">
              <w:rPr>
                <w:rFonts w:ascii="Times New Roman" w:eastAsia="Times New Roman" w:hAnsi="Times New Roman" w:cs="Times New Roman"/>
                <w:sz w:val="20"/>
                <w:szCs w:val="20"/>
                <w:lang w:eastAsia="sk-SK"/>
              </w:rPr>
              <w:t>) aj v </w:t>
            </w:r>
            <w:r w:rsidR="00C10EB0">
              <w:rPr>
                <w:rFonts w:ascii="Times New Roman" w:eastAsia="Times New Roman" w:hAnsi="Times New Roman" w:cs="Times New Roman"/>
                <w:sz w:val="20"/>
                <w:szCs w:val="20"/>
                <w:lang w:eastAsia="sk-SK"/>
              </w:rPr>
              <w:t>Rwande</w:t>
            </w:r>
            <w:r w:rsidR="00BB3F96">
              <w:rPr>
                <w:rFonts w:ascii="Times New Roman" w:eastAsia="Times New Roman" w:hAnsi="Times New Roman" w:cs="Times New Roman"/>
                <w:sz w:val="20"/>
                <w:szCs w:val="20"/>
                <w:lang w:eastAsia="sk-SK"/>
              </w:rPr>
              <w:t xml:space="preserve"> </w:t>
            </w:r>
          </w:p>
          <w:p w14:paraId="245795CF" w14:textId="1D4C1E84" w:rsidR="000C0170" w:rsidRPr="0062353A" w:rsidRDefault="00871285" w:rsidP="00A9510E">
            <w:pPr>
              <w:spacing w:after="0" w:line="240" w:lineRule="auto"/>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w:t>
            </w:r>
            <w:r w:rsidR="000C0170">
              <w:rPr>
                <w:rFonts w:ascii="Times New Roman" w:eastAsia="Times New Roman" w:hAnsi="Times New Roman" w:cs="Times New Roman"/>
                <w:sz w:val="20"/>
                <w:szCs w:val="20"/>
                <w:lang w:eastAsia="sk-SK"/>
              </w:rPr>
              <w:t xml:space="preserve"> </w:t>
            </w:r>
            <w:r w:rsidR="00C10EB0">
              <w:rPr>
                <w:rFonts w:ascii="Times New Roman" w:eastAsia="Times New Roman" w:hAnsi="Times New Roman" w:cs="Times New Roman"/>
                <w:sz w:val="20"/>
                <w:szCs w:val="20"/>
                <w:lang w:eastAsia="sk-SK"/>
              </w:rPr>
              <w:t>Rwanda</w:t>
            </w:r>
            <w:r w:rsidR="00BB3F96">
              <w:rPr>
                <w:rFonts w:ascii="Times New Roman" w:eastAsia="Times New Roman" w:hAnsi="Times New Roman" w:cs="Times New Roman"/>
                <w:sz w:val="20"/>
                <w:szCs w:val="20"/>
                <w:lang w:eastAsia="sk-SK"/>
              </w:rPr>
              <w:t xml:space="preserve"> </w:t>
            </w:r>
            <w:r w:rsidR="00CF133E">
              <w:rPr>
                <w:rFonts w:ascii="Times New Roman" w:eastAsia="Times New Roman" w:hAnsi="Times New Roman" w:cs="Times New Roman"/>
                <w:sz w:val="20"/>
                <w:szCs w:val="20"/>
                <w:lang w:eastAsia="sk-SK"/>
              </w:rPr>
              <w:t>vybral</w:t>
            </w:r>
            <w:r w:rsidR="00C10EB0">
              <w:rPr>
                <w:rFonts w:ascii="Times New Roman" w:eastAsia="Times New Roman" w:hAnsi="Times New Roman" w:cs="Times New Roman"/>
                <w:sz w:val="20"/>
                <w:szCs w:val="20"/>
                <w:lang w:eastAsia="sk-SK"/>
              </w:rPr>
              <w:t>a</w:t>
            </w:r>
            <w:r w:rsidR="00CF133E">
              <w:rPr>
                <w:rFonts w:ascii="Times New Roman" w:eastAsia="Times New Roman" w:hAnsi="Times New Roman" w:cs="Times New Roman"/>
                <w:sz w:val="20"/>
                <w:szCs w:val="20"/>
                <w:lang w:eastAsia="sk-SK"/>
              </w:rPr>
              <w:t xml:space="preserve"> daň vo </w:t>
            </w:r>
            <w:r w:rsidR="00CF133E" w:rsidRPr="0062353A">
              <w:rPr>
                <w:rFonts w:ascii="Times New Roman" w:eastAsia="Times New Roman" w:hAnsi="Times New Roman" w:cs="Times New Roman"/>
                <w:sz w:val="20"/>
                <w:szCs w:val="20"/>
                <w:lang w:eastAsia="sk-SK"/>
              </w:rPr>
              <w:t xml:space="preserve">výške </w:t>
            </w:r>
            <w:r w:rsidR="00E66FC6">
              <w:rPr>
                <w:rFonts w:ascii="Times New Roman" w:eastAsia="Times New Roman" w:hAnsi="Times New Roman" w:cs="Times New Roman"/>
                <w:sz w:val="20"/>
                <w:szCs w:val="20"/>
                <w:lang w:eastAsia="sk-SK"/>
              </w:rPr>
              <w:t>6 000</w:t>
            </w:r>
            <w:r w:rsidR="00CF133E" w:rsidRPr="0062353A">
              <w:rPr>
                <w:rFonts w:ascii="Times New Roman" w:eastAsia="Times New Roman" w:hAnsi="Times New Roman" w:cs="Times New Roman"/>
                <w:sz w:val="20"/>
                <w:szCs w:val="20"/>
                <w:lang w:eastAsia="sk-SK"/>
              </w:rPr>
              <w:t xml:space="preserve"> eur (vybrané vo forme preddavkov na daň), SR umožní unilaterálne (podľa zákona) zamedziť dvojitému zdaneniu prostredníctvom vyňatia príjmov </w:t>
            </w:r>
            <w:r w:rsidR="00E135E8" w:rsidRPr="0062353A">
              <w:rPr>
                <w:rFonts w:ascii="Times New Roman" w:eastAsia="Times New Roman" w:hAnsi="Times New Roman" w:cs="Times New Roman"/>
                <w:sz w:val="20"/>
                <w:szCs w:val="20"/>
                <w:lang w:eastAsia="sk-SK"/>
              </w:rPr>
              <w:t>preukázateľne zdanených v </w:t>
            </w:r>
            <w:r w:rsidR="00E66FC6">
              <w:rPr>
                <w:rFonts w:ascii="Times New Roman" w:eastAsia="Times New Roman" w:hAnsi="Times New Roman" w:cs="Times New Roman"/>
                <w:sz w:val="20"/>
                <w:szCs w:val="20"/>
                <w:lang w:eastAsia="sk-SK"/>
              </w:rPr>
              <w:t>Rwande</w:t>
            </w:r>
          </w:p>
          <w:p w14:paraId="4F1AFD1E" w14:textId="1A17AC74" w:rsidR="00E135E8" w:rsidRDefault="00E135E8" w:rsidP="00A9510E">
            <w:pPr>
              <w:spacing w:after="0" w:line="240" w:lineRule="auto"/>
              <w:jc w:val="both"/>
              <w:rPr>
                <w:rFonts w:ascii="Times New Roman" w:eastAsia="Times New Roman" w:hAnsi="Times New Roman" w:cs="Times New Roman"/>
                <w:sz w:val="20"/>
                <w:szCs w:val="20"/>
                <w:lang w:eastAsia="sk-SK"/>
              </w:rPr>
            </w:pPr>
            <w:r w:rsidRPr="0062353A">
              <w:rPr>
                <w:rFonts w:ascii="Times New Roman" w:eastAsia="Times New Roman" w:hAnsi="Times New Roman" w:cs="Times New Roman"/>
                <w:sz w:val="20"/>
                <w:szCs w:val="20"/>
                <w:lang w:eastAsia="sk-SK"/>
              </w:rPr>
              <w:t xml:space="preserve">- celková daň z príjmov zo závislej činnosti je </w:t>
            </w:r>
            <w:r w:rsidR="00E66FC6">
              <w:rPr>
                <w:rFonts w:ascii="Times New Roman" w:eastAsia="Times New Roman" w:hAnsi="Times New Roman" w:cs="Times New Roman"/>
                <w:sz w:val="20"/>
                <w:szCs w:val="20"/>
                <w:lang w:eastAsia="sk-SK"/>
              </w:rPr>
              <w:t>6 000</w:t>
            </w:r>
            <w:r w:rsidRPr="0062353A">
              <w:rPr>
                <w:rFonts w:ascii="Times New Roman" w:eastAsia="Times New Roman" w:hAnsi="Times New Roman" w:cs="Times New Roman"/>
                <w:sz w:val="20"/>
                <w:szCs w:val="20"/>
                <w:lang w:eastAsia="sk-SK"/>
              </w:rPr>
              <w:t xml:space="preserve"> eur</w:t>
            </w:r>
          </w:p>
          <w:p w14:paraId="596D3659" w14:textId="77777777" w:rsidR="00E135E8" w:rsidRDefault="00E135E8" w:rsidP="00A9510E">
            <w:pPr>
              <w:spacing w:after="0" w:line="240" w:lineRule="auto"/>
              <w:jc w:val="both"/>
              <w:rPr>
                <w:rFonts w:ascii="Times New Roman" w:eastAsia="Times New Roman" w:hAnsi="Times New Roman" w:cs="Times New Roman"/>
                <w:sz w:val="20"/>
                <w:szCs w:val="20"/>
                <w:lang w:eastAsia="sk-SK"/>
              </w:rPr>
            </w:pPr>
          </w:p>
          <w:p w14:paraId="4DCAD4FD" w14:textId="77777777" w:rsidR="00E135E8" w:rsidRPr="008A7FCD" w:rsidRDefault="00E135E8" w:rsidP="00A9510E">
            <w:pPr>
              <w:spacing w:after="0" w:line="240" w:lineRule="auto"/>
              <w:jc w:val="both"/>
              <w:rPr>
                <w:rFonts w:ascii="Times New Roman" w:eastAsia="Times New Roman" w:hAnsi="Times New Roman" w:cs="Times New Roman"/>
                <w:sz w:val="20"/>
                <w:szCs w:val="20"/>
                <w:u w:val="single"/>
                <w:lang w:eastAsia="sk-SK"/>
              </w:rPr>
            </w:pPr>
            <w:r w:rsidRPr="008A7FCD">
              <w:rPr>
                <w:rFonts w:ascii="Times New Roman" w:eastAsia="Times New Roman" w:hAnsi="Times New Roman" w:cs="Times New Roman"/>
                <w:sz w:val="20"/>
                <w:szCs w:val="20"/>
                <w:u w:val="single"/>
                <w:lang w:eastAsia="sk-SK"/>
              </w:rPr>
              <w:t>So zmluvou:</w:t>
            </w:r>
          </w:p>
          <w:p w14:paraId="7959D3E2" w14:textId="10C11DB1" w:rsidR="00E135E8" w:rsidRDefault="00E135E8" w:rsidP="00E135E8">
            <w:pPr>
              <w:spacing w:after="0" w:line="240" w:lineRule="auto"/>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 xml:space="preserve">- zdaniteľnosť sa posudzuje podľa vnútroštátnych daňových predpisov </w:t>
            </w:r>
            <w:r w:rsidR="00EB2DF0">
              <w:rPr>
                <w:rFonts w:ascii="Times New Roman" w:eastAsia="Times New Roman" w:hAnsi="Times New Roman" w:cs="Times New Roman"/>
                <w:sz w:val="20"/>
                <w:szCs w:val="20"/>
                <w:lang w:eastAsia="sk-SK"/>
              </w:rPr>
              <w:t xml:space="preserve">v </w:t>
            </w:r>
            <w:r w:rsidR="00AA5A76">
              <w:rPr>
                <w:rFonts w:ascii="Times New Roman" w:eastAsia="Times New Roman" w:hAnsi="Times New Roman" w:cs="Times New Roman"/>
                <w:sz w:val="20"/>
                <w:szCs w:val="20"/>
                <w:lang w:eastAsia="sk-SK"/>
              </w:rPr>
              <w:t>Rwande</w:t>
            </w:r>
            <w:r w:rsidR="00BB3F96">
              <w:rPr>
                <w:rFonts w:ascii="Times New Roman" w:eastAsia="Times New Roman" w:hAnsi="Times New Roman" w:cs="Times New Roman"/>
                <w:sz w:val="20"/>
                <w:szCs w:val="20"/>
                <w:lang w:eastAsia="sk-SK"/>
              </w:rPr>
              <w:t xml:space="preserve"> </w:t>
            </w:r>
            <w:r>
              <w:rPr>
                <w:rFonts w:ascii="Times New Roman" w:eastAsia="Times New Roman" w:hAnsi="Times New Roman" w:cs="Times New Roman"/>
                <w:sz w:val="20"/>
                <w:szCs w:val="20"/>
                <w:lang w:eastAsia="sk-SK"/>
              </w:rPr>
              <w:t xml:space="preserve">a SR </w:t>
            </w:r>
            <w:r w:rsidR="008A7FCD">
              <w:rPr>
                <w:rFonts w:ascii="Times New Roman" w:eastAsia="Times New Roman" w:hAnsi="Times New Roman" w:cs="Times New Roman"/>
                <w:sz w:val="20"/>
                <w:szCs w:val="20"/>
                <w:lang w:eastAsia="sk-SK"/>
              </w:rPr>
              <w:t>(zákon) aj zmluvy, pričom zmluva má prednosť pred zákonom</w:t>
            </w:r>
          </w:p>
          <w:p w14:paraId="06228D7A" w14:textId="26E0A9DD" w:rsidR="00F01657" w:rsidRDefault="00E135E8" w:rsidP="00E135E8">
            <w:pPr>
              <w:spacing w:after="0" w:line="240" w:lineRule="auto"/>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 príjem je zdaniteľným príjmom v SR (príjem je predmetom dane a nie je od dane oslobodený podľa zákona alebo medzinárodnej zmluvy) aj v</w:t>
            </w:r>
            <w:r w:rsidR="00F01657">
              <w:rPr>
                <w:rFonts w:ascii="Times New Roman" w:eastAsia="Times New Roman" w:hAnsi="Times New Roman" w:cs="Times New Roman"/>
                <w:sz w:val="20"/>
                <w:szCs w:val="20"/>
                <w:lang w:eastAsia="sk-SK"/>
              </w:rPr>
              <w:t> </w:t>
            </w:r>
            <w:r w:rsidR="00AA5A76">
              <w:rPr>
                <w:rFonts w:ascii="Times New Roman" w:eastAsia="Times New Roman" w:hAnsi="Times New Roman" w:cs="Times New Roman"/>
                <w:sz w:val="20"/>
                <w:szCs w:val="20"/>
                <w:lang w:eastAsia="sk-SK"/>
              </w:rPr>
              <w:t>Rwande</w:t>
            </w:r>
          </w:p>
          <w:p w14:paraId="769A24E9" w14:textId="0651AF79" w:rsidR="00E135E8" w:rsidRDefault="00F01657" w:rsidP="00E135E8">
            <w:pPr>
              <w:spacing w:after="0" w:line="240" w:lineRule="auto"/>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 xml:space="preserve">- podľa zmluvy má právo na zdanenie aj </w:t>
            </w:r>
            <w:r w:rsidR="00AA5A76">
              <w:rPr>
                <w:rFonts w:ascii="Times New Roman" w:eastAsia="Times New Roman" w:hAnsi="Times New Roman" w:cs="Times New Roman"/>
                <w:sz w:val="20"/>
                <w:szCs w:val="20"/>
                <w:lang w:eastAsia="sk-SK"/>
              </w:rPr>
              <w:t>Rwand</w:t>
            </w:r>
            <w:r w:rsidR="00AA5A76">
              <w:rPr>
                <w:rFonts w:ascii="Times New Roman" w:eastAsia="Times New Roman" w:hAnsi="Times New Roman" w:cs="Times New Roman"/>
                <w:sz w:val="20"/>
                <w:szCs w:val="20"/>
                <w:lang w:eastAsia="sk-SK"/>
              </w:rPr>
              <w:t>a</w:t>
            </w:r>
            <w:r>
              <w:rPr>
                <w:rFonts w:ascii="Times New Roman" w:eastAsia="Times New Roman" w:hAnsi="Times New Roman" w:cs="Times New Roman"/>
                <w:sz w:val="20"/>
                <w:szCs w:val="20"/>
                <w:lang w:eastAsia="sk-SK"/>
              </w:rPr>
              <w:t xml:space="preserve">, SR má zamedziť dvojitému zdaneniu  </w:t>
            </w:r>
          </w:p>
          <w:p w14:paraId="1286E334" w14:textId="07501F0A" w:rsidR="00E135E8" w:rsidRDefault="00E135E8" w:rsidP="00E135E8">
            <w:pPr>
              <w:spacing w:after="0" w:line="240" w:lineRule="auto"/>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 xml:space="preserve">- </w:t>
            </w:r>
            <w:r w:rsidR="00AA5A76">
              <w:rPr>
                <w:rFonts w:ascii="Times New Roman" w:eastAsia="Times New Roman" w:hAnsi="Times New Roman" w:cs="Times New Roman"/>
                <w:sz w:val="20"/>
                <w:szCs w:val="20"/>
                <w:lang w:eastAsia="sk-SK"/>
              </w:rPr>
              <w:t>Rwanda</w:t>
            </w:r>
            <w:r w:rsidR="00BB3F96">
              <w:rPr>
                <w:rFonts w:ascii="Times New Roman" w:eastAsia="Times New Roman" w:hAnsi="Times New Roman" w:cs="Times New Roman"/>
                <w:sz w:val="20"/>
                <w:szCs w:val="20"/>
                <w:lang w:eastAsia="sk-SK"/>
              </w:rPr>
              <w:t xml:space="preserve"> </w:t>
            </w:r>
            <w:r>
              <w:rPr>
                <w:rFonts w:ascii="Times New Roman" w:eastAsia="Times New Roman" w:hAnsi="Times New Roman" w:cs="Times New Roman"/>
                <w:sz w:val="20"/>
                <w:szCs w:val="20"/>
                <w:lang w:eastAsia="sk-SK"/>
              </w:rPr>
              <w:t>vybral</w:t>
            </w:r>
            <w:r w:rsidR="00AA5A76">
              <w:rPr>
                <w:rFonts w:ascii="Times New Roman" w:eastAsia="Times New Roman" w:hAnsi="Times New Roman" w:cs="Times New Roman"/>
                <w:sz w:val="20"/>
                <w:szCs w:val="20"/>
                <w:lang w:eastAsia="sk-SK"/>
              </w:rPr>
              <w:t>a</w:t>
            </w:r>
            <w:r>
              <w:rPr>
                <w:rFonts w:ascii="Times New Roman" w:eastAsia="Times New Roman" w:hAnsi="Times New Roman" w:cs="Times New Roman"/>
                <w:sz w:val="20"/>
                <w:szCs w:val="20"/>
                <w:lang w:eastAsia="sk-SK"/>
              </w:rPr>
              <w:t xml:space="preserve"> daň vo výške </w:t>
            </w:r>
            <w:r w:rsidR="00AA5A76">
              <w:rPr>
                <w:rFonts w:ascii="Times New Roman" w:eastAsia="Times New Roman" w:hAnsi="Times New Roman" w:cs="Times New Roman"/>
                <w:sz w:val="20"/>
                <w:szCs w:val="20"/>
                <w:lang w:eastAsia="sk-SK"/>
              </w:rPr>
              <w:t>6 000</w:t>
            </w:r>
            <w:r w:rsidRPr="0062353A">
              <w:rPr>
                <w:rFonts w:ascii="Times New Roman" w:eastAsia="Times New Roman" w:hAnsi="Times New Roman" w:cs="Times New Roman"/>
                <w:sz w:val="20"/>
                <w:szCs w:val="20"/>
                <w:lang w:eastAsia="sk-SK"/>
              </w:rPr>
              <w:t xml:space="preserve"> eur</w:t>
            </w:r>
            <w:r>
              <w:rPr>
                <w:rFonts w:ascii="Times New Roman" w:eastAsia="Times New Roman" w:hAnsi="Times New Roman" w:cs="Times New Roman"/>
                <w:sz w:val="20"/>
                <w:szCs w:val="20"/>
                <w:lang w:eastAsia="sk-SK"/>
              </w:rPr>
              <w:t xml:space="preserve"> (vybrané vo forme preddavkov na daň), SR umožní zamedziť dvojitému zdaneniu prostredníctvom</w:t>
            </w:r>
            <w:r w:rsidR="008A7FCD">
              <w:rPr>
                <w:rFonts w:ascii="Times New Roman" w:eastAsia="Times New Roman" w:hAnsi="Times New Roman" w:cs="Times New Roman"/>
                <w:sz w:val="20"/>
                <w:szCs w:val="20"/>
                <w:lang w:eastAsia="sk-SK"/>
              </w:rPr>
              <w:t xml:space="preserve"> započítania dane zaplatenej v </w:t>
            </w:r>
            <w:r w:rsidR="00AA5A76">
              <w:rPr>
                <w:rFonts w:ascii="Times New Roman" w:eastAsia="Times New Roman" w:hAnsi="Times New Roman" w:cs="Times New Roman"/>
                <w:sz w:val="20"/>
                <w:szCs w:val="20"/>
                <w:lang w:eastAsia="sk-SK"/>
              </w:rPr>
              <w:t>Rwande</w:t>
            </w:r>
            <w:r w:rsidR="00BB3F96">
              <w:rPr>
                <w:rFonts w:ascii="Times New Roman" w:eastAsia="Times New Roman" w:hAnsi="Times New Roman" w:cs="Times New Roman"/>
                <w:sz w:val="20"/>
                <w:szCs w:val="20"/>
                <w:lang w:eastAsia="sk-SK"/>
              </w:rPr>
              <w:t xml:space="preserve"> </w:t>
            </w:r>
            <w:r w:rsidR="008A7FCD">
              <w:rPr>
                <w:rFonts w:ascii="Times New Roman" w:eastAsia="Times New Roman" w:hAnsi="Times New Roman" w:cs="Times New Roman"/>
                <w:sz w:val="20"/>
                <w:szCs w:val="20"/>
                <w:lang w:eastAsia="sk-SK"/>
              </w:rPr>
              <w:t>na daňovú povinnosť v</w:t>
            </w:r>
            <w:r w:rsidR="00C63A92">
              <w:rPr>
                <w:rFonts w:ascii="Times New Roman" w:eastAsia="Times New Roman" w:hAnsi="Times New Roman" w:cs="Times New Roman"/>
                <w:sz w:val="20"/>
                <w:szCs w:val="20"/>
                <w:lang w:eastAsia="sk-SK"/>
              </w:rPr>
              <w:t> </w:t>
            </w:r>
            <w:r w:rsidR="008A7FCD">
              <w:rPr>
                <w:rFonts w:ascii="Times New Roman" w:eastAsia="Times New Roman" w:hAnsi="Times New Roman" w:cs="Times New Roman"/>
                <w:sz w:val="20"/>
                <w:szCs w:val="20"/>
                <w:lang w:eastAsia="sk-SK"/>
              </w:rPr>
              <w:t>SR</w:t>
            </w:r>
            <w:r w:rsidR="00C63A92">
              <w:rPr>
                <w:rFonts w:ascii="Times New Roman" w:eastAsia="Times New Roman" w:hAnsi="Times New Roman" w:cs="Times New Roman"/>
                <w:sz w:val="20"/>
                <w:szCs w:val="20"/>
                <w:lang w:eastAsia="sk-SK"/>
              </w:rPr>
              <w:t xml:space="preserve"> (metóda podľa </w:t>
            </w:r>
            <w:r w:rsidR="00C63A92">
              <w:rPr>
                <w:rFonts w:ascii="Times New Roman" w:eastAsia="Times New Roman" w:hAnsi="Times New Roman" w:cs="Times New Roman"/>
                <w:sz w:val="20"/>
                <w:szCs w:val="20"/>
                <w:lang w:eastAsia="sk-SK"/>
              </w:rPr>
              <w:lastRenderedPageBreak/>
              <w:t>zmluvy)</w:t>
            </w:r>
            <w:r w:rsidR="008A7FCD">
              <w:rPr>
                <w:rFonts w:ascii="Times New Roman" w:eastAsia="Times New Roman" w:hAnsi="Times New Roman" w:cs="Times New Roman"/>
                <w:sz w:val="20"/>
                <w:szCs w:val="20"/>
                <w:lang w:eastAsia="sk-SK"/>
              </w:rPr>
              <w:t xml:space="preserve"> alebo </w:t>
            </w:r>
            <w:r>
              <w:rPr>
                <w:rFonts w:ascii="Times New Roman" w:eastAsia="Times New Roman" w:hAnsi="Times New Roman" w:cs="Times New Roman"/>
                <w:sz w:val="20"/>
                <w:szCs w:val="20"/>
                <w:lang w:eastAsia="sk-SK"/>
              </w:rPr>
              <w:t>vyňatia príjmov preukázateľne zdanených</w:t>
            </w:r>
            <w:r w:rsidRPr="00E135E8">
              <w:rPr>
                <w:rFonts w:ascii="Times New Roman" w:eastAsia="Times New Roman" w:hAnsi="Times New Roman" w:cs="Times New Roman"/>
                <w:sz w:val="20"/>
                <w:szCs w:val="20"/>
                <w:lang w:eastAsia="sk-SK"/>
              </w:rPr>
              <w:t xml:space="preserve"> v</w:t>
            </w:r>
            <w:r w:rsidR="00C63A92">
              <w:rPr>
                <w:rFonts w:ascii="Times New Roman" w:eastAsia="Times New Roman" w:hAnsi="Times New Roman" w:cs="Times New Roman"/>
                <w:sz w:val="20"/>
                <w:szCs w:val="20"/>
                <w:lang w:eastAsia="sk-SK"/>
              </w:rPr>
              <w:t> </w:t>
            </w:r>
            <w:r w:rsidR="00AA5A76">
              <w:rPr>
                <w:rFonts w:ascii="Times New Roman" w:eastAsia="Times New Roman" w:hAnsi="Times New Roman" w:cs="Times New Roman"/>
                <w:sz w:val="20"/>
                <w:szCs w:val="20"/>
                <w:lang w:eastAsia="sk-SK"/>
              </w:rPr>
              <w:t>Rwande</w:t>
            </w:r>
            <w:r w:rsidR="00BB3F96">
              <w:rPr>
                <w:rFonts w:ascii="Times New Roman" w:eastAsia="Times New Roman" w:hAnsi="Times New Roman" w:cs="Times New Roman"/>
                <w:sz w:val="20"/>
                <w:szCs w:val="20"/>
                <w:lang w:eastAsia="sk-SK"/>
              </w:rPr>
              <w:t xml:space="preserve"> </w:t>
            </w:r>
            <w:r w:rsidR="00C63A92">
              <w:rPr>
                <w:rFonts w:ascii="Times New Roman" w:eastAsia="Times New Roman" w:hAnsi="Times New Roman" w:cs="Times New Roman"/>
                <w:sz w:val="20"/>
                <w:szCs w:val="20"/>
                <w:lang w:eastAsia="sk-SK"/>
              </w:rPr>
              <w:t>(metóda podľa zákona),</w:t>
            </w:r>
            <w:r w:rsidR="008A7FCD">
              <w:rPr>
                <w:rFonts w:ascii="Times New Roman" w:eastAsia="Times New Roman" w:hAnsi="Times New Roman" w:cs="Times New Roman"/>
                <w:sz w:val="20"/>
                <w:szCs w:val="20"/>
                <w:lang w:eastAsia="sk-SK"/>
              </w:rPr>
              <w:t xml:space="preserve"> </w:t>
            </w:r>
            <w:r w:rsidR="00C63A92">
              <w:rPr>
                <w:rFonts w:ascii="Times New Roman" w:eastAsia="Times New Roman" w:hAnsi="Times New Roman" w:cs="Times New Roman"/>
                <w:sz w:val="20"/>
                <w:szCs w:val="20"/>
                <w:lang w:eastAsia="sk-SK"/>
              </w:rPr>
              <w:t>zákon umožní daňovníkovi využiť pre neho výhodnejšiu metódu</w:t>
            </w:r>
          </w:p>
          <w:p w14:paraId="5BC6EC60" w14:textId="50C2B496" w:rsidR="00E135E8" w:rsidRDefault="00E135E8" w:rsidP="00E135E8">
            <w:pPr>
              <w:spacing w:after="0" w:line="240" w:lineRule="auto"/>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 xml:space="preserve">- celková daň z príjmov zo závislej činnosti je </w:t>
            </w:r>
            <w:r w:rsidR="00AA5A76">
              <w:rPr>
                <w:rFonts w:ascii="Times New Roman" w:eastAsia="Times New Roman" w:hAnsi="Times New Roman" w:cs="Times New Roman"/>
                <w:sz w:val="20"/>
                <w:szCs w:val="20"/>
                <w:lang w:eastAsia="sk-SK"/>
              </w:rPr>
              <w:t>6 000</w:t>
            </w:r>
            <w:r w:rsidRPr="0062353A">
              <w:rPr>
                <w:rFonts w:ascii="Times New Roman" w:eastAsia="Times New Roman" w:hAnsi="Times New Roman" w:cs="Times New Roman"/>
                <w:sz w:val="20"/>
                <w:szCs w:val="20"/>
                <w:lang w:eastAsia="sk-SK"/>
              </w:rPr>
              <w:t xml:space="preserve"> eur</w:t>
            </w:r>
          </w:p>
          <w:p w14:paraId="7966F856" w14:textId="77777777" w:rsidR="00DB3560" w:rsidRDefault="00DB3560" w:rsidP="00E135E8">
            <w:pPr>
              <w:spacing w:after="0" w:line="240" w:lineRule="auto"/>
              <w:jc w:val="both"/>
              <w:rPr>
                <w:rFonts w:ascii="Times New Roman" w:eastAsia="Times New Roman" w:hAnsi="Times New Roman" w:cs="Times New Roman"/>
                <w:sz w:val="20"/>
                <w:szCs w:val="20"/>
                <w:lang w:eastAsia="sk-SK"/>
              </w:rPr>
            </w:pPr>
          </w:p>
          <w:p w14:paraId="7E51F6CC" w14:textId="77777777" w:rsidR="00DB3560" w:rsidRPr="00DB3560" w:rsidRDefault="00DB3560" w:rsidP="00E135E8">
            <w:pPr>
              <w:spacing w:after="0" w:line="240" w:lineRule="auto"/>
              <w:jc w:val="both"/>
              <w:rPr>
                <w:rFonts w:ascii="Times New Roman" w:eastAsia="Times New Roman" w:hAnsi="Times New Roman" w:cs="Times New Roman"/>
                <w:sz w:val="20"/>
                <w:szCs w:val="20"/>
                <w:u w:val="single"/>
                <w:lang w:eastAsia="sk-SK"/>
              </w:rPr>
            </w:pPr>
            <w:r w:rsidRPr="00DB3560">
              <w:rPr>
                <w:rFonts w:ascii="Times New Roman" w:eastAsia="Times New Roman" w:hAnsi="Times New Roman" w:cs="Times New Roman"/>
                <w:sz w:val="20"/>
                <w:szCs w:val="20"/>
                <w:u w:val="single"/>
                <w:lang w:eastAsia="sk-SK"/>
              </w:rPr>
              <w:t>Záver:</w:t>
            </w:r>
          </w:p>
          <w:p w14:paraId="2975DE2E" w14:textId="77777777" w:rsidR="00DB3560" w:rsidRDefault="00DB3560" w:rsidP="00E135E8">
            <w:pPr>
              <w:spacing w:after="0" w:line="240" w:lineRule="auto"/>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 príj</w:t>
            </w:r>
            <w:r w:rsidR="007D576A">
              <w:rPr>
                <w:rFonts w:ascii="Times New Roman" w:eastAsia="Times New Roman" w:hAnsi="Times New Roman" w:cs="Times New Roman"/>
                <w:sz w:val="20"/>
                <w:szCs w:val="20"/>
                <w:lang w:eastAsia="sk-SK"/>
              </w:rPr>
              <w:t>my zo závislej činnosti sú jediným druhom príjmu, kde SR umožňuje unilaterálne zamedziť dvojitému zdaneniu (aj bez zmluvy)</w:t>
            </w:r>
          </w:p>
          <w:p w14:paraId="29D95E1C" w14:textId="77777777" w:rsidR="007D576A" w:rsidRDefault="007D576A" w:rsidP="00E135E8">
            <w:pPr>
              <w:spacing w:after="0" w:line="240" w:lineRule="auto"/>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 zmluva nebude mať vplyv na celkové daňové zaťaženie práce</w:t>
            </w:r>
          </w:p>
          <w:p w14:paraId="12FC1205" w14:textId="77777777" w:rsidR="007D576A" w:rsidRDefault="007D576A" w:rsidP="00E135E8">
            <w:pPr>
              <w:spacing w:after="0" w:line="240" w:lineRule="auto"/>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 xml:space="preserve">- zmluva však môže mať pozitívny vplyv na posilnenie právnej istoty a zníženie administratívnej záťaže u zamestnancov aj zamestnávateľov </w:t>
            </w:r>
          </w:p>
          <w:p w14:paraId="6B4C05FB" w14:textId="77777777" w:rsidR="00E135E8" w:rsidRDefault="00E135E8" w:rsidP="00A9510E">
            <w:pPr>
              <w:spacing w:after="0" w:line="240" w:lineRule="auto"/>
              <w:jc w:val="both"/>
              <w:rPr>
                <w:rFonts w:ascii="Times New Roman" w:eastAsia="Times New Roman" w:hAnsi="Times New Roman" w:cs="Times New Roman"/>
                <w:sz w:val="20"/>
                <w:szCs w:val="20"/>
                <w:lang w:eastAsia="sk-SK"/>
              </w:rPr>
            </w:pPr>
          </w:p>
          <w:p w14:paraId="5E8E68EA" w14:textId="77777777" w:rsidR="00E8195B" w:rsidRPr="00E135E8" w:rsidRDefault="001954B4" w:rsidP="00A9510E">
            <w:pPr>
              <w:spacing w:after="0" w:line="240" w:lineRule="auto"/>
              <w:jc w:val="both"/>
              <w:rPr>
                <w:rFonts w:ascii="Times New Roman" w:eastAsia="Times New Roman" w:hAnsi="Times New Roman" w:cs="Times New Roman"/>
                <w:b/>
                <w:sz w:val="20"/>
                <w:szCs w:val="20"/>
                <w:lang w:eastAsia="sk-SK"/>
              </w:rPr>
            </w:pPr>
            <w:r w:rsidRPr="00E135E8">
              <w:rPr>
                <w:rFonts w:ascii="Times New Roman" w:eastAsia="Times New Roman" w:hAnsi="Times New Roman" w:cs="Times New Roman"/>
                <w:b/>
                <w:sz w:val="20"/>
                <w:szCs w:val="20"/>
                <w:lang w:eastAsia="sk-SK"/>
              </w:rPr>
              <w:t xml:space="preserve">2. </w:t>
            </w:r>
            <w:r w:rsidR="00E8195B" w:rsidRPr="00E135E8">
              <w:rPr>
                <w:rFonts w:ascii="Times New Roman" w:eastAsia="Times New Roman" w:hAnsi="Times New Roman" w:cs="Times New Roman"/>
                <w:b/>
                <w:sz w:val="20"/>
                <w:szCs w:val="20"/>
                <w:lang w:eastAsia="sk-SK"/>
              </w:rPr>
              <w:t>Dividendy</w:t>
            </w:r>
          </w:p>
          <w:p w14:paraId="185BC73B" w14:textId="1B5E34EF" w:rsidR="000C0170" w:rsidRDefault="001954B4" w:rsidP="00A9510E">
            <w:pPr>
              <w:spacing w:after="0" w:line="240" w:lineRule="auto"/>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 xml:space="preserve">FO – daňový rezident SR, </w:t>
            </w:r>
            <w:r w:rsidR="000C0170">
              <w:rPr>
                <w:rFonts w:ascii="Times New Roman" w:eastAsia="Times New Roman" w:hAnsi="Times New Roman" w:cs="Times New Roman"/>
                <w:sz w:val="20"/>
                <w:szCs w:val="20"/>
                <w:lang w:eastAsia="sk-SK"/>
              </w:rPr>
              <w:t xml:space="preserve">vlastní podiel v obchodnej spoločnosti (PO) – daňovom rezidentovi </w:t>
            </w:r>
            <w:r w:rsidR="00AA5A76">
              <w:rPr>
                <w:rFonts w:ascii="Times New Roman" w:eastAsia="Times New Roman" w:hAnsi="Times New Roman" w:cs="Times New Roman"/>
                <w:sz w:val="20"/>
                <w:szCs w:val="20"/>
                <w:lang w:eastAsia="sk-SK"/>
              </w:rPr>
              <w:t>Rwandy</w:t>
            </w:r>
            <w:r w:rsidR="000C0170">
              <w:rPr>
                <w:rFonts w:ascii="Times New Roman" w:eastAsia="Times New Roman" w:hAnsi="Times New Roman" w:cs="Times New Roman"/>
                <w:sz w:val="20"/>
                <w:szCs w:val="20"/>
                <w:lang w:eastAsia="sk-SK"/>
              </w:rPr>
              <w:t xml:space="preserve">, PO </w:t>
            </w:r>
            <w:proofErr w:type="spellStart"/>
            <w:r w:rsidR="000C0170">
              <w:rPr>
                <w:rFonts w:ascii="Times New Roman" w:eastAsia="Times New Roman" w:hAnsi="Times New Roman" w:cs="Times New Roman"/>
                <w:sz w:val="20"/>
                <w:szCs w:val="20"/>
                <w:lang w:eastAsia="sk-SK"/>
              </w:rPr>
              <w:t>po</w:t>
            </w:r>
            <w:proofErr w:type="spellEnd"/>
            <w:r w:rsidR="000C0170">
              <w:rPr>
                <w:rFonts w:ascii="Times New Roman" w:eastAsia="Times New Roman" w:hAnsi="Times New Roman" w:cs="Times New Roman"/>
                <w:sz w:val="20"/>
                <w:szCs w:val="20"/>
                <w:lang w:eastAsia="sk-SK"/>
              </w:rPr>
              <w:t xml:space="preserve"> skončení zdaňovacieho obdobia rozdeľuje zisk PO </w:t>
            </w:r>
            <w:proofErr w:type="spellStart"/>
            <w:r w:rsidR="000C0170">
              <w:rPr>
                <w:rFonts w:ascii="Times New Roman" w:eastAsia="Times New Roman" w:hAnsi="Times New Roman" w:cs="Times New Roman"/>
                <w:sz w:val="20"/>
                <w:szCs w:val="20"/>
                <w:lang w:eastAsia="sk-SK"/>
              </w:rPr>
              <w:t>po</w:t>
            </w:r>
            <w:proofErr w:type="spellEnd"/>
            <w:r w:rsidR="000C0170">
              <w:rPr>
                <w:rFonts w:ascii="Times New Roman" w:eastAsia="Times New Roman" w:hAnsi="Times New Roman" w:cs="Times New Roman"/>
                <w:sz w:val="20"/>
                <w:szCs w:val="20"/>
                <w:lang w:eastAsia="sk-SK"/>
              </w:rPr>
              <w:t xml:space="preserve"> zdanení</w:t>
            </w:r>
            <w:r w:rsidR="007C3F6F">
              <w:rPr>
                <w:rFonts w:ascii="Times New Roman" w:eastAsia="Times New Roman" w:hAnsi="Times New Roman" w:cs="Times New Roman"/>
                <w:sz w:val="20"/>
                <w:szCs w:val="20"/>
                <w:lang w:eastAsia="sk-SK"/>
              </w:rPr>
              <w:t xml:space="preserve"> (vypláca dividendu)</w:t>
            </w:r>
            <w:r w:rsidR="000C0170">
              <w:rPr>
                <w:rFonts w:ascii="Times New Roman" w:eastAsia="Times New Roman" w:hAnsi="Times New Roman" w:cs="Times New Roman"/>
                <w:sz w:val="20"/>
                <w:szCs w:val="20"/>
                <w:lang w:eastAsia="sk-SK"/>
              </w:rPr>
              <w:t xml:space="preserve"> vo výške 1</w:t>
            </w:r>
            <w:r w:rsidR="005B601E">
              <w:rPr>
                <w:rFonts w:ascii="Times New Roman" w:eastAsia="Times New Roman" w:hAnsi="Times New Roman" w:cs="Times New Roman"/>
                <w:sz w:val="20"/>
                <w:szCs w:val="20"/>
                <w:lang w:eastAsia="sk-SK"/>
              </w:rPr>
              <w:t xml:space="preserve">0 </w:t>
            </w:r>
            <w:r w:rsidR="000C0170">
              <w:rPr>
                <w:rFonts w:ascii="Times New Roman" w:eastAsia="Times New Roman" w:hAnsi="Times New Roman" w:cs="Times New Roman"/>
                <w:sz w:val="20"/>
                <w:szCs w:val="20"/>
                <w:lang w:eastAsia="sk-SK"/>
              </w:rPr>
              <w:t>000 eur</w:t>
            </w:r>
            <w:r w:rsidR="00D61F8C">
              <w:rPr>
                <w:rFonts w:ascii="Times New Roman" w:eastAsia="Times New Roman" w:hAnsi="Times New Roman" w:cs="Times New Roman"/>
                <w:sz w:val="20"/>
                <w:szCs w:val="20"/>
                <w:lang w:eastAsia="sk-SK"/>
              </w:rPr>
              <w:t>, sadzba dane z dividend je 7</w:t>
            </w:r>
            <w:r w:rsidR="00DA41C4">
              <w:rPr>
                <w:rFonts w:ascii="Times New Roman" w:eastAsia="Times New Roman" w:hAnsi="Times New Roman" w:cs="Times New Roman"/>
                <w:sz w:val="20"/>
                <w:szCs w:val="20"/>
                <w:lang w:eastAsia="sk-SK"/>
              </w:rPr>
              <w:t xml:space="preserve"> </w:t>
            </w:r>
            <w:r w:rsidR="00D61F8C">
              <w:rPr>
                <w:rFonts w:ascii="Times New Roman" w:eastAsia="Times New Roman" w:hAnsi="Times New Roman" w:cs="Times New Roman"/>
                <w:sz w:val="20"/>
                <w:szCs w:val="20"/>
                <w:lang w:eastAsia="sk-SK"/>
              </w:rPr>
              <w:t>% (v SR) a</w:t>
            </w:r>
            <w:r w:rsidR="00DA41C4">
              <w:rPr>
                <w:rFonts w:ascii="Times New Roman" w:eastAsia="Times New Roman" w:hAnsi="Times New Roman" w:cs="Times New Roman"/>
                <w:sz w:val="20"/>
                <w:szCs w:val="20"/>
                <w:lang w:eastAsia="sk-SK"/>
              </w:rPr>
              <w:t> </w:t>
            </w:r>
            <w:r w:rsidR="00040927">
              <w:rPr>
                <w:rFonts w:ascii="Times New Roman" w:eastAsia="Times New Roman" w:hAnsi="Times New Roman" w:cs="Times New Roman"/>
                <w:sz w:val="20"/>
                <w:szCs w:val="20"/>
                <w:lang w:eastAsia="sk-SK"/>
              </w:rPr>
              <w:t>15</w:t>
            </w:r>
            <w:r w:rsidR="00DA41C4">
              <w:rPr>
                <w:rFonts w:ascii="Times New Roman" w:eastAsia="Times New Roman" w:hAnsi="Times New Roman" w:cs="Times New Roman"/>
                <w:sz w:val="20"/>
                <w:szCs w:val="20"/>
                <w:lang w:eastAsia="sk-SK"/>
              </w:rPr>
              <w:t xml:space="preserve"> </w:t>
            </w:r>
            <w:r w:rsidR="00D61F8C" w:rsidRPr="0062353A">
              <w:rPr>
                <w:rFonts w:ascii="Times New Roman" w:eastAsia="Times New Roman" w:hAnsi="Times New Roman" w:cs="Times New Roman"/>
                <w:sz w:val="20"/>
                <w:szCs w:val="20"/>
                <w:lang w:eastAsia="sk-SK"/>
              </w:rPr>
              <w:t xml:space="preserve">% (zrážková daň v </w:t>
            </w:r>
            <w:r w:rsidR="00040927">
              <w:rPr>
                <w:rFonts w:ascii="Times New Roman" w:eastAsia="Times New Roman" w:hAnsi="Times New Roman" w:cs="Times New Roman"/>
                <w:sz w:val="20"/>
                <w:szCs w:val="20"/>
                <w:lang w:eastAsia="sk-SK"/>
              </w:rPr>
              <w:t>Rwande</w:t>
            </w:r>
            <w:r w:rsidR="00D61F8C" w:rsidRPr="0062353A">
              <w:rPr>
                <w:rFonts w:ascii="Times New Roman" w:eastAsia="Times New Roman" w:hAnsi="Times New Roman" w:cs="Times New Roman"/>
                <w:sz w:val="20"/>
                <w:szCs w:val="20"/>
                <w:lang w:eastAsia="sk-SK"/>
              </w:rPr>
              <w:t>).</w:t>
            </w:r>
          </w:p>
          <w:p w14:paraId="13F6DD55" w14:textId="77777777" w:rsidR="005B601E" w:rsidRDefault="005B601E" w:rsidP="00A9510E">
            <w:pPr>
              <w:spacing w:after="0" w:line="240" w:lineRule="auto"/>
              <w:jc w:val="both"/>
              <w:rPr>
                <w:rFonts w:ascii="Times New Roman" w:eastAsia="Times New Roman" w:hAnsi="Times New Roman" w:cs="Times New Roman"/>
                <w:sz w:val="20"/>
                <w:szCs w:val="20"/>
                <w:u w:val="single"/>
                <w:lang w:eastAsia="sk-SK"/>
              </w:rPr>
            </w:pPr>
          </w:p>
          <w:p w14:paraId="0095B084" w14:textId="77777777" w:rsidR="000C0170" w:rsidRPr="00E8195B" w:rsidRDefault="000C0170" w:rsidP="00A9510E">
            <w:pPr>
              <w:spacing w:after="0" w:line="240" w:lineRule="auto"/>
              <w:jc w:val="both"/>
              <w:rPr>
                <w:rFonts w:ascii="Times New Roman" w:eastAsia="Times New Roman" w:hAnsi="Times New Roman" w:cs="Times New Roman"/>
                <w:sz w:val="20"/>
                <w:szCs w:val="20"/>
                <w:u w:val="single"/>
                <w:lang w:eastAsia="sk-SK"/>
              </w:rPr>
            </w:pPr>
            <w:r w:rsidRPr="00E8195B">
              <w:rPr>
                <w:rFonts w:ascii="Times New Roman" w:eastAsia="Times New Roman" w:hAnsi="Times New Roman" w:cs="Times New Roman"/>
                <w:sz w:val="20"/>
                <w:szCs w:val="20"/>
                <w:u w:val="single"/>
                <w:lang w:eastAsia="sk-SK"/>
              </w:rPr>
              <w:t>Bez zmluvy:</w:t>
            </w:r>
          </w:p>
          <w:p w14:paraId="09A178FF" w14:textId="69493DFA" w:rsidR="007C3F6F" w:rsidRDefault="000C0170" w:rsidP="007C3F6F">
            <w:pPr>
              <w:spacing w:after="0" w:line="240" w:lineRule="auto"/>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 xml:space="preserve">- </w:t>
            </w:r>
            <w:r w:rsidR="006A4CA5">
              <w:rPr>
                <w:rFonts w:ascii="Times New Roman" w:eastAsia="Times New Roman" w:hAnsi="Times New Roman" w:cs="Times New Roman"/>
                <w:sz w:val="20"/>
                <w:szCs w:val="20"/>
                <w:lang w:eastAsia="sk-SK"/>
              </w:rPr>
              <w:t>zdaniteľnosť sa posudzuje len podľa</w:t>
            </w:r>
            <w:r w:rsidR="007C3F6F">
              <w:rPr>
                <w:rFonts w:ascii="Times New Roman" w:eastAsia="Times New Roman" w:hAnsi="Times New Roman" w:cs="Times New Roman"/>
                <w:sz w:val="20"/>
                <w:szCs w:val="20"/>
                <w:lang w:eastAsia="sk-SK"/>
              </w:rPr>
              <w:t xml:space="preserve"> vnútroštátnych daňových predpisov </w:t>
            </w:r>
            <w:r w:rsidR="00040927">
              <w:rPr>
                <w:rFonts w:ascii="Times New Roman" w:eastAsia="Times New Roman" w:hAnsi="Times New Roman" w:cs="Times New Roman"/>
                <w:sz w:val="20"/>
                <w:szCs w:val="20"/>
                <w:lang w:eastAsia="sk-SK"/>
              </w:rPr>
              <w:t>Rwandy</w:t>
            </w:r>
            <w:r w:rsidR="00A107B5">
              <w:rPr>
                <w:rFonts w:ascii="Times New Roman" w:eastAsia="Times New Roman" w:hAnsi="Times New Roman" w:cs="Times New Roman"/>
                <w:sz w:val="20"/>
                <w:szCs w:val="20"/>
                <w:lang w:eastAsia="sk-SK"/>
              </w:rPr>
              <w:t xml:space="preserve"> </w:t>
            </w:r>
            <w:r w:rsidR="007C3F6F">
              <w:rPr>
                <w:rFonts w:ascii="Times New Roman" w:eastAsia="Times New Roman" w:hAnsi="Times New Roman" w:cs="Times New Roman"/>
                <w:sz w:val="20"/>
                <w:szCs w:val="20"/>
                <w:lang w:eastAsia="sk-SK"/>
              </w:rPr>
              <w:t>a SR (zákon)</w:t>
            </w:r>
          </w:p>
          <w:p w14:paraId="12AB753B" w14:textId="1314B1D5" w:rsidR="006A4CA5" w:rsidRDefault="007C3F6F" w:rsidP="006A4CA5">
            <w:pPr>
              <w:spacing w:after="0" w:line="240" w:lineRule="auto"/>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 príjem je zdaniteľným príjmom v SR (príjem je predmetom dane a nie je od dane oslobodený podľa zákona</w:t>
            </w:r>
            <w:r w:rsidR="006A4CA5">
              <w:rPr>
                <w:rFonts w:ascii="Times New Roman" w:eastAsia="Times New Roman" w:hAnsi="Times New Roman" w:cs="Times New Roman"/>
                <w:sz w:val="20"/>
                <w:szCs w:val="20"/>
                <w:lang w:eastAsia="sk-SK"/>
              </w:rPr>
              <w:t xml:space="preserve"> alebo medzinárodnej zmluvy)</w:t>
            </w:r>
            <w:r>
              <w:rPr>
                <w:rFonts w:ascii="Times New Roman" w:eastAsia="Times New Roman" w:hAnsi="Times New Roman" w:cs="Times New Roman"/>
                <w:sz w:val="20"/>
                <w:szCs w:val="20"/>
                <w:lang w:eastAsia="sk-SK"/>
              </w:rPr>
              <w:t xml:space="preserve"> aj v</w:t>
            </w:r>
            <w:r w:rsidR="006A4CA5">
              <w:rPr>
                <w:rFonts w:ascii="Times New Roman" w:eastAsia="Times New Roman" w:hAnsi="Times New Roman" w:cs="Times New Roman"/>
                <w:sz w:val="20"/>
                <w:szCs w:val="20"/>
                <w:lang w:eastAsia="sk-SK"/>
              </w:rPr>
              <w:t> </w:t>
            </w:r>
            <w:r w:rsidR="00040927">
              <w:rPr>
                <w:rFonts w:ascii="Times New Roman" w:eastAsia="Times New Roman" w:hAnsi="Times New Roman" w:cs="Times New Roman"/>
                <w:sz w:val="20"/>
                <w:szCs w:val="20"/>
                <w:lang w:eastAsia="sk-SK"/>
              </w:rPr>
              <w:t>Rwande</w:t>
            </w:r>
          </w:p>
          <w:p w14:paraId="56BD05F4" w14:textId="0F874D91" w:rsidR="005B601E" w:rsidRDefault="006A4CA5" w:rsidP="005B601E">
            <w:pPr>
              <w:spacing w:after="0" w:line="240" w:lineRule="auto"/>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 xml:space="preserve">- </w:t>
            </w:r>
            <w:r w:rsidR="00040927">
              <w:rPr>
                <w:rFonts w:ascii="Times New Roman" w:eastAsia="Times New Roman" w:hAnsi="Times New Roman" w:cs="Times New Roman"/>
                <w:sz w:val="20"/>
                <w:szCs w:val="20"/>
                <w:lang w:eastAsia="sk-SK"/>
              </w:rPr>
              <w:t>Rwanda</w:t>
            </w:r>
            <w:r w:rsidR="00A107B5">
              <w:rPr>
                <w:rFonts w:ascii="Times New Roman" w:eastAsia="Times New Roman" w:hAnsi="Times New Roman" w:cs="Times New Roman"/>
                <w:sz w:val="20"/>
                <w:szCs w:val="20"/>
                <w:lang w:eastAsia="sk-SK"/>
              </w:rPr>
              <w:t xml:space="preserve"> </w:t>
            </w:r>
            <w:r w:rsidR="005B601E">
              <w:rPr>
                <w:rFonts w:ascii="Times New Roman" w:eastAsia="Times New Roman" w:hAnsi="Times New Roman" w:cs="Times New Roman"/>
                <w:sz w:val="20"/>
                <w:szCs w:val="20"/>
                <w:lang w:eastAsia="sk-SK"/>
              </w:rPr>
              <w:t>vybral</w:t>
            </w:r>
            <w:r w:rsidR="00040927">
              <w:rPr>
                <w:rFonts w:ascii="Times New Roman" w:eastAsia="Times New Roman" w:hAnsi="Times New Roman" w:cs="Times New Roman"/>
                <w:sz w:val="20"/>
                <w:szCs w:val="20"/>
                <w:lang w:eastAsia="sk-SK"/>
              </w:rPr>
              <w:t>a</w:t>
            </w:r>
            <w:r w:rsidR="005B601E">
              <w:rPr>
                <w:rFonts w:ascii="Times New Roman" w:eastAsia="Times New Roman" w:hAnsi="Times New Roman" w:cs="Times New Roman"/>
                <w:sz w:val="20"/>
                <w:szCs w:val="20"/>
                <w:lang w:eastAsia="sk-SK"/>
              </w:rPr>
              <w:t xml:space="preserve"> daň vo výške </w:t>
            </w:r>
            <w:r w:rsidR="0062353A" w:rsidRPr="0062353A">
              <w:rPr>
                <w:rFonts w:ascii="Times New Roman" w:eastAsia="Times New Roman" w:hAnsi="Times New Roman" w:cs="Times New Roman"/>
                <w:sz w:val="20"/>
                <w:szCs w:val="20"/>
                <w:lang w:eastAsia="sk-SK"/>
              </w:rPr>
              <w:t xml:space="preserve">1 </w:t>
            </w:r>
            <w:r w:rsidR="00040927">
              <w:rPr>
                <w:rFonts w:ascii="Times New Roman" w:eastAsia="Times New Roman" w:hAnsi="Times New Roman" w:cs="Times New Roman"/>
                <w:sz w:val="20"/>
                <w:szCs w:val="20"/>
                <w:lang w:eastAsia="sk-SK"/>
              </w:rPr>
              <w:t>5</w:t>
            </w:r>
            <w:r w:rsidR="0062353A" w:rsidRPr="0062353A">
              <w:rPr>
                <w:rFonts w:ascii="Times New Roman" w:eastAsia="Times New Roman" w:hAnsi="Times New Roman" w:cs="Times New Roman"/>
                <w:sz w:val="20"/>
                <w:szCs w:val="20"/>
                <w:lang w:eastAsia="sk-SK"/>
              </w:rPr>
              <w:t>0</w:t>
            </w:r>
            <w:r w:rsidR="005B601E" w:rsidRPr="0062353A">
              <w:rPr>
                <w:rFonts w:ascii="Times New Roman" w:eastAsia="Times New Roman" w:hAnsi="Times New Roman" w:cs="Times New Roman"/>
                <w:sz w:val="20"/>
                <w:szCs w:val="20"/>
                <w:lang w:eastAsia="sk-SK"/>
              </w:rPr>
              <w:t>0 eur</w:t>
            </w:r>
            <w:r w:rsidR="005B601E">
              <w:rPr>
                <w:rFonts w:ascii="Times New Roman" w:eastAsia="Times New Roman" w:hAnsi="Times New Roman" w:cs="Times New Roman"/>
                <w:sz w:val="20"/>
                <w:szCs w:val="20"/>
                <w:lang w:eastAsia="sk-SK"/>
              </w:rPr>
              <w:t xml:space="preserve"> (zrazená pri výplate dividend), SR vybrala daň vo výške 700 eur (daňovník priznal uvedenú sumu v daňovom priznaní)</w:t>
            </w:r>
          </w:p>
          <w:p w14:paraId="2C9A3599" w14:textId="77777777" w:rsidR="005B601E" w:rsidRDefault="005B601E" w:rsidP="005B601E">
            <w:pPr>
              <w:spacing w:after="0" w:line="240" w:lineRule="auto"/>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 zákon neumožňuje unilaterálne zamedzenie dvojitého zdanenia pri príjmoch vo forme dividend</w:t>
            </w:r>
          </w:p>
          <w:p w14:paraId="3307098C" w14:textId="3DAD3209" w:rsidR="005B601E" w:rsidRDefault="005B601E" w:rsidP="005B601E">
            <w:pPr>
              <w:spacing w:after="0" w:line="240" w:lineRule="auto"/>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 xml:space="preserve">- celková daň z dividend je </w:t>
            </w:r>
            <w:r w:rsidR="00040927">
              <w:rPr>
                <w:rFonts w:ascii="Times New Roman" w:eastAsia="Times New Roman" w:hAnsi="Times New Roman" w:cs="Times New Roman"/>
                <w:sz w:val="20"/>
                <w:szCs w:val="20"/>
                <w:lang w:eastAsia="sk-SK"/>
              </w:rPr>
              <w:t>2</w:t>
            </w:r>
            <w:r w:rsidRPr="0062353A">
              <w:rPr>
                <w:rFonts w:ascii="Times New Roman" w:eastAsia="Times New Roman" w:hAnsi="Times New Roman" w:cs="Times New Roman"/>
                <w:sz w:val="20"/>
                <w:szCs w:val="20"/>
                <w:lang w:eastAsia="sk-SK"/>
              </w:rPr>
              <w:t> </w:t>
            </w:r>
            <w:r w:rsidR="00040927">
              <w:rPr>
                <w:rFonts w:ascii="Times New Roman" w:eastAsia="Times New Roman" w:hAnsi="Times New Roman" w:cs="Times New Roman"/>
                <w:sz w:val="20"/>
                <w:szCs w:val="20"/>
                <w:lang w:eastAsia="sk-SK"/>
              </w:rPr>
              <w:t>2</w:t>
            </w:r>
            <w:r w:rsidRPr="0062353A">
              <w:rPr>
                <w:rFonts w:ascii="Times New Roman" w:eastAsia="Times New Roman" w:hAnsi="Times New Roman" w:cs="Times New Roman"/>
                <w:sz w:val="20"/>
                <w:szCs w:val="20"/>
                <w:lang w:eastAsia="sk-SK"/>
              </w:rPr>
              <w:t>00 eur, t.</w:t>
            </w:r>
            <w:r w:rsidR="00AC46FE">
              <w:rPr>
                <w:rFonts w:ascii="Times New Roman" w:eastAsia="Times New Roman" w:hAnsi="Times New Roman" w:cs="Times New Roman"/>
                <w:sz w:val="20"/>
                <w:szCs w:val="20"/>
                <w:lang w:eastAsia="sk-SK"/>
              </w:rPr>
              <w:t xml:space="preserve"> </w:t>
            </w:r>
            <w:r w:rsidRPr="0062353A">
              <w:rPr>
                <w:rFonts w:ascii="Times New Roman" w:eastAsia="Times New Roman" w:hAnsi="Times New Roman" w:cs="Times New Roman"/>
                <w:sz w:val="20"/>
                <w:szCs w:val="20"/>
                <w:lang w:eastAsia="sk-SK"/>
              </w:rPr>
              <w:t xml:space="preserve">j. efektívna sadzba dane je </w:t>
            </w:r>
            <w:r w:rsidR="00040927">
              <w:rPr>
                <w:rFonts w:ascii="Times New Roman" w:eastAsia="Times New Roman" w:hAnsi="Times New Roman" w:cs="Times New Roman"/>
                <w:sz w:val="20"/>
                <w:szCs w:val="20"/>
                <w:lang w:eastAsia="sk-SK"/>
              </w:rPr>
              <w:t>22</w:t>
            </w:r>
            <w:r w:rsidR="00DA41C4">
              <w:rPr>
                <w:rFonts w:ascii="Times New Roman" w:eastAsia="Times New Roman" w:hAnsi="Times New Roman" w:cs="Times New Roman"/>
                <w:sz w:val="20"/>
                <w:szCs w:val="20"/>
                <w:lang w:eastAsia="sk-SK"/>
              </w:rPr>
              <w:t xml:space="preserve"> </w:t>
            </w:r>
            <w:r w:rsidRPr="0062353A">
              <w:rPr>
                <w:rFonts w:ascii="Times New Roman" w:eastAsia="Times New Roman" w:hAnsi="Times New Roman" w:cs="Times New Roman"/>
                <w:sz w:val="20"/>
                <w:szCs w:val="20"/>
                <w:lang w:eastAsia="sk-SK"/>
              </w:rPr>
              <w:t>%</w:t>
            </w:r>
          </w:p>
          <w:p w14:paraId="300606F8" w14:textId="77777777" w:rsidR="005B601E" w:rsidRDefault="005B601E" w:rsidP="005B601E">
            <w:pPr>
              <w:spacing w:after="0" w:line="240" w:lineRule="auto"/>
              <w:jc w:val="both"/>
              <w:rPr>
                <w:rFonts w:ascii="Times New Roman" w:eastAsia="Times New Roman" w:hAnsi="Times New Roman" w:cs="Times New Roman"/>
                <w:sz w:val="20"/>
                <w:szCs w:val="20"/>
                <w:lang w:eastAsia="sk-SK"/>
              </w:rPr>
            </w:pPr>
          </w:p>
          <w:p w14:paraId="72461A07" w14:textId="77777777" w:rsidR="005B601E" w:rsidRDefault="005B601E" w:rsidP="005B601E">
            <w:pPr>
              <w:spacing w:after="0" w:line="240" w:lineRule="auto"/>
              <w:jc w:val="both"/>
              <w:rPr>
                <w:rFonts w:ascii="Times New Roman" w:eastAsia="Times New Roman" w:hAnsi="Times New Roman" w:cs="Times New Roman"/>
                <w:sz w:val="20"/>
                <w:szCs w:val="20"/>
                <w:u w:val="single"/>
                <w:lang w:eastAsia="sk-SK"/>
              </w:rPr>
            </w:pPr>
            <w:r w:rsidRPr="005B601E">
              <w:rPr>
                <w:rFonts w:ascii="Times New Roman" w:eastAsia="Times New Roman" w:hAnsi="Times New Roman" w:cs="Times New Roman"/>
                <w:sz w:val="20"/>
                <w:szCs w:val="20"/>
                <w:u w:val="single"/>
                <w:lang w:eastAsia="sk-SK"/>
              </w:rPr>
              <w:t>So zmluvou:</w:t>
            </w:r>
          </w:p>
          <w:p w14:paraId="066178C1" w14:textId="63DD051C" w:rsidR="003C3560" w:rsidRDefault="003C3560" w:rsidP="003C3560">
            <w:pPr>
              <w:spacing w:after="0" w:line="240" w:lineRule="auto"/>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 xml:space="preserve">- zdaniteľnosť sa posudzuje podľa vnútroštátnych daňových predpisov </w:t>
            </w:r>
            <w:r w:rsidR="00040927">
              <w:rPr>
                <w:rFonts w:ascii="Times New Roman" w:eastAsia="Times New Roman" w:hAnsi="Times New Roman" w:cs="Times New Roman"/>
                <w:sz w:val="20"/>
                <w:szCs w:val="20"/>
                <w:lang w:eastAsia="sk-SK"/>
              </w:rPr>
              <w:t>Rwandy</w:t>
            </w:r>
            <w:r w:rsidR="00A107B5">
              <w:rPr>
                <w:rFonts w:ascii="Times New Roman" w:eastAsia="Times New Roman" w:hAnsi="Times New Roman" w:cs="Times New Roman"/>
                <w:sz w:val="20"/>
                <w:szCs w:val="20"/>
                <w:lang w:eastAsia="sk-SK"/>
              </w:rPr>
              <w:t xml:space="preserve"> </w:t>
            </w:r>
            <w:r>
              <w:rPr>
                <w:rFonts w:ascii="Times New Roman" w:eastAsia="Times New Roman" w:hAnsi="Times New Roman" w:cs="Times New Roman"/>
                <w:sz w:val="20"/>
                <w:szCs w:val="20"/>
                <w:lang w:eastAsia="sk-SK"/>
              </w:rPr>
              <w:t>a SR (zákon) aj zmluvy, pričom zmluva má prednosť pred zákonom</w:t>
            </w:r>
          </w:p>
          <w:p w14:paraId="6462417A" w14:textId="2993D623" w:rsidR="00F01657" w:rsidRDefault="003C3560" w:rsidP="003C3560">
            <w:pPr>
              <w:spacing w:after="0" w:line="240" w:lineRule="auto"/>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 príjem je zdaniteľným príjmom v SR (príjem je predmetom dane a nie je od dane oslobodený podľa zákona alebo medzinárodnej zmluvy) aj v</w:t>
            </w:r>
            <w:r w:rsidR="00F01657">
              <w:rPr>
                <w:rFonts w:ascii="Times New Roman" w:eastAsia="Times New Roman" w:hAnsi="Times New Roman" w:cs="Times New Roman"/>
                <w:sz w:val="20"/>
                <w:szCs w:val="20"/>
                <w:lang w:eastAsia="sk-SK"/>
              </w:rPr>
              <w:t> </w:t>
            </w:r>
            <w:r w:rsidR="00040927">
              <w:rPr>
                <w:rFonts w:ascii="Times New Roman" w:eastAsia="Times New Roman" w:hAnsi="Times New Roman" w:cs="Times New Roman"/>
                <w:sz w:val="20"/>
                <w:szCs w:val="20"/>
                <w:lang w:eastAsia="sk-SK"/>
              </w:rPr>
              <w:t>Rwande</w:t>
            </w:r>
          </w:p>
          <w:p w14:paraId="2876DC75" w14:textId="6FBC57FF" w:rsidR="003C3560" w:rsidRPr="0062353A" w:rsidRDefault="00F01657" w:rsidP="003C3560">
            <w:pPr>
              <w:spacing w:after="0" w:line="240" w:lineRule="auto"/>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 xml:space="preserve">- podľa zmluvy má právo na zdanenie aj </w:t>
            </w:r>
            <w:r w:rsidR="00040927">
              <w:rPr>
                <w:rFonts w:ascii="Times New Roman" w:eastAsia="Times New Roman" w:hAnsi="Times New Roman" w:cs="Times New Roman"/>
                <w:sz w:val="20"/>
                <w:szCs w:val="20"/>
                <w:lang w:eastAsia="sk-SK"/>
              </w:rPr>
              <w:t>Rwanda</w:t>
            </w:r>
            <w:r w:rsidR="00A107B5">
              <w:rPr>
                <w:rFonts w:ascii="Times New Roman" w:eastAsia="Times New Roman" w:hAnsi="Times New Roman" w:cs="Times New Roman"/>
                <w:sz w:val="20"/>
                <w:szCs w:val="20"/>
                <w:lang w:eastAsia="sk-SK"/>
              </w:rPr>
              <w:t xml:space="preserve"> </w:t>
            </w:r>
            <w:r>
              <w:rPr>
                <w:rFonts w:ascii="Times New Roman" w:eastAsia="Times New Roman" w:hAnsi="Times New Roman" w:cs="Times New Roman"/>
                <w:sz w:val="20"/>
                <w:szCs w:val="20"/>
                <w:lang w:eastAsia="sk-SK"/>
              </w:rPr>
              <w:t xml:space="preserve">(najviac do </w:t>
            </w:r>
            <w:r w:rsidRPr="0062353A">
              <w:rPr>
                <w:rFonts w:ascii="Times New Roman" w:eastAsia="Times New Roman" w:hAnsi="Times New Roman" w:cs="Times New Roman"/>
                <w:sz w:val="20"/>
                <w:szCs w:val="20"/>
                <w:lang w:eastAsia="sk-SK"/>
              </w:rPr>
              <w:t xml:space="preserve">výšky </w:t>
            </w:r>
            <w:r w:rsidR="0062353A" w:rsidRPr="0062353A">
              <w:rPr>
                <w:rFonts w:ascii="Times New Roman" w:eastAsia="Times New Roman" w:hAnsi="Times New Roman" w:cs="Times New Roman"/>
                <w:sz w:val="20"/>
                <w:szCs w:val="20"/>
                <w:lang w:eastAsia="sk-SK"/>
              </w:rPr>
              <w:t>10</w:t>
            </w:r>
            <w:r w:rsidR="00DA41C4">
              <w:rPr>
                <w:rFonts w:ascii="Times New Roman" w:eastAsia="Times New Roman" w:hAnsi="Times New Roman" w:cs="Times New Roman"/>
                <w:sz w:val="20"/>
                <w:szCs w:val="20"/>
                <w:lang w:eastAsia="sk-SK"/>
              </w:rPr>
              <w:t xml:space="preserve"> </w:t>
            </w:r>
            <w:r w:rsidRPr="0062353A">
              <w:rPr>
                <w:rFonts w:ascii="Times New Roman" w:eastAsia="Times New Roman" w:hAnsi="Times New Roman" w:cs="Times New Roman"/>
                <w:sz w:val="20"/>
                <w:szCs w:val="20"/>
                <w:lang w:eastAsia="sk-SK"/>
              </w:rPr>
              <w:t xml:space="preserve">% zo sumy dividend), SR má zamedziť dvojitému zdaneniu </w:t>
            </w:r>
            <w:r w:rsidR="003C3560" w:rsidRPr="0062353A">
              <w:rPr>
                <w:rFonts w:ascii="Times New Roman" w:eastAsia="Times New Roman" w:hAnsi="Times New Roman" w:cs="Times New Roman"/>
                <w:sz w:val="20"/>
                <w:szCs w:val="20"/>
                <w:lang w:eastAsia="sk-SK"/>
              </w:rPr>
              <w:t xml:space="preserve"> </w:t>
            </w:r>
          </w:p>
          <w:p w14:paraId="72F446FF" w14:textId="2E141D4A" w:rsidR="003C3560" w:rsidRPr="0068652A" w:rsidRDefault="003C3560" w:rsidP="003C3560">
            <w:pPr>
              <w:spacing w:after="0" w:line="240" w:lineRule="auto"/>
              <w:jc w:val="both"/>
              <w:rPr>
                <w:rFonts w:ascii="Times New Roman" w:eastAsia="Times New Roman" w:hAnsi="Times New Roman" w:cs="Times New Roman"/>
                <w:sz w:val="20"/>
                <w:szCs w:val="20"/>
                <w:lang w:eastAsia="sk-SK"/>
              </w:rPr>
            </w:pPr>
            <w:r w:rsidRPr="0062353A">
              <w:rPr>
                <w:rFonts w:ascii="Times New Roman" w:eastAsia="Times New Roman" w:hAnsi="Times New Roman" w:cs="Times New Roman"/>
                <w:sz w:val="20"/>
                <w:szCs w:val="20"/>
                <w:lang w:eastAsia="sk-SK"/>
              </w:rPr>
              <w:t xml:space="preserve">- </w:t>
            </w:r>
            <w:r w:rsidR="00426B83">
              <w:rPr>
                <w:rFonts w:ascii="Times New Roman" w:eastAsia="Times New Roman" w:hAnsi="Times New Roman" w:cs="Times New Roman"/>
                <w:sz w:val="20"/>
                <w:szCs w:val="20"/>
                <w:lang w:eastAsia="sk-SK"/>
              </w:rPr>
              <w:t>Rwanda</w:t>
            </w:r>
            <w:r w:rsidR="00A107B5" w:rsidRPr="0062353A">
              <w:rPr>
                <w:rFonts w:ascii="Times New Roman" w:eastAsia="Times New Roman" w:hAnsi="Times New Roman" w:cs="Times New Roman"/>
                <w:sz w:val="20"/>
                <w:szCs w:val="20"/>
                <w:lang w:eastAsia="sk-SK"/>
              </w:rPr>
              <w:t xml:space="preserve"> </w:t>
            </w:r>
            <w:r w:rsidRPr="0062353A">
              <w:rPr>
                <w:rFonts w:ascii="Times New Roman" w:eastAsia="Times New Roman" w:hAnsi="Times New Roman" w:cs="Times New Roman"/>
                <w:sz w:val="20"/>
                <w:szCs w:val="20"/>
                <w:lang w:eastAsia="sk-SK"/>
              </w:rPr>
              <w:t>vybral</w:t>
            </w:r>
            <w:r w:rsidR="00426B83">
              <w:rPr>
                <w:rFonts w:ascii="Times New Roman" w:eastAsia="Times New Roman" w:hAnsi="Times New Roman" w:cs="Times New Roman"/>
                <w:sz w:val="20"/>
                <w:szCs w:val="20"/>
                <w:lang w:eastAsia="sk-SK"/>
              </w:rPr>
              <w:t>a</w:t>
            </w:r>
            <w:r w:rsidRPr="0062353A">
              <w:rPr>
                <w:rFonts w:ascii="Times New Roman" w:eastAsia="Times New Roman" w:hAnsi="Times New Roman" w:cs="Times New Roman"/>
                <w:sz w:val="20"/>
                <w:szCs w:val="20"/>
                <w:lang w:eastAsia="sk-SK"/>
              </w:rPr>
              <w:t xml:space="preserve"> daň vo výške </w:t>
            </w:r>
            <w:r w:rsidR="0062353A" w:rsidRPr="0062353A">
              <w:rPr>
                <w:rFonts w:ascii="Times New Roman" w:eastAsia="Times New Roman" w:hAnsi="Times New Roman" w:cs="Times New Roman"/>
                <w:sz w:val="20"/>
                <w:szCs w:val="20"/>
                <w:lang w:eastAsia="sk-SK"/>
              </w:rPr>
              <w:t>1 000</w:t>
            </w:r>
            <w:r w:rsidRPr="0062353A">
              <w:rPr>
                <w:rFonts w:ascii="Times New Roman" w:eastAsia="Times New Roman" w:hAnsi="Times New Roman" w:cs="Times New Roman"/>
                <w:sz w:val="20"/>
                <w:szCs w:val="20"/>
                <w:lang w:eastAsia="sk-SK"/>
              </w:rPr>
              <w:t xml:space="preserve"> eur </w:t>
            </w:r>
            <w:r w:rsidR="00F01657" w:rsidRPr="0062353A">
              <w:rPr>
                <w:rFonts w:ascii="Times New Roman" w:eastAsia="Times New Roman" w:hAnsi="Times New Roman" w:cs="Times New Roman"/>
                <w:sz w:val="20"/>
                <w:szCs w:val="20"/>
                <w:lang w:eastAsia="sk-SK"/>
              </w:rPr>
              <w:t>(zrazená pri výplate dividen</w:t>
            </w:r>
            <w:r w:rsidR="00F01657" w:rsidRPr="0068652A">
              <w:rPr>
                <w:rFonts w:ascii="Times New Roman" w:eastAsia="Times New Roman" w:hAnsi="Times New Roman" w:cs="Times New Roman"/>
                <w:sz w:val="20"/>
                <w:szCs w:val="20"/>
                <w:lang w:eastAsia="sk-SK"/>
              </w:rPr>
              <w:t>d), SR má umožniť zamedzenie dvojitého zdanenia prostredníctvom metódy zápočtu dane (daňovník prizná dividendy z </w:t>
            </w:r>
            <w:r w:rsidR="00426B83">
              <w:rPr>
                <w:rFonts w:ascii="Times New Roman" w:eastAsia="Times New Roman" w:hAnsi="Times New Roman" w:cs="Times New Roman"/>
                <w:sz w:val="20"/>
                <w:szCs w:val="20"/>
                <w:lang w:eastAsia="sk-SK"/>
              </w:rPr>
              <w:t>Rwandy</w:t>
            </w:r>
            <w:r w:rsidR="00A107B5" w:rsidRPr="0068652A">
              <w:rPr>
                <w:rFonts w:ascii="Times New Roman" w:eastAsia="Times New Roman" w:hAnsi="Times New Roman" w:cs="Times New Roman"/>
                <w:sz w:val="20"/>
                <w:szCs w:val="20"/>
                <w:lang w:eastAsia="sk-SK"/>
              </w:rPr>
              <w:t xml:space="preserve"> </w:t>
            </w:r>
            <w:r w:rsidR="00F01657" w:rsidRPr="0068652A">
              <w:rPr>
                <w:rFonts w:ascii="Times New Roman" w:eastAsia="Times New Roman" w:hAnsi="Times New Roman" w:cs="Times New Roman"/>
                <w:sz w:val="20"/>
                <w:szCs w:val="20"/>
                <w:lang w:eastAsia="sk-SK"/>
              </w:rPr>
              <w:t>v daňovom priznaní a započíta daň zaplatenú v</w:t>
            </w:r>
            <w:r w:rsidR="0068652A" w:rsidRPr="0068652A">
              <w:rPr>
                <w:rFonts w:ascii="Times New Roman" w:eastAsia="Times New Roman" w:hAnsi="Times New Roman" w:cs="Times New Roman"/>
                <w:sz w:val="20"/>
                <w:szCs w:val="20"/>
                <w:lang w:eastAsia="sk-SK"/>
              </w:rPr>
              <w:t> </w:t>
            </w:r>
            <w:r w:rsidR="00426B83">
              <w:rPr>
                <w:rFonts w:ascii="Times New Roman" w:eastAsia="Times New Roman" w:hAnsi="Times New Roman" w:cs="Times New Roman"/>
                <w:sz w:val="20"/>
                <w:szCs w:val="20"/>
                <w:lang w:eastAsia="sk-SK"/>
              </w:rPr>
              <w:t>Rwande</w:t>
            </w:r>
            <w:r w:rsidR="00A107B5" w:rsidRPr="0068652A">
              <w:rPr>
                <w:rFonts w:ascii="Times New Roman" w:eastAsia="Times New Roman" w:hAnsi="Times New Roman" w:cs="Times New Roman"/>
                <w:sz w:val="20"/>
                <w:szCs w:val="20"/>
                <w:lang w:eastAsia="sk-SK"/>
              </w:rPr>
              <w:t xml:space="preserve"> </w:t>
            </w:r>
            <w:r w:rsidR="00F01657" w:rsidRPr="0068652A">
              <w:rPr>
                <w:rFonts w:ascii="Times New Roman" w:eastAsia="Times New Roman" w:hAnsi="Times New Roman" w:cs="Times New Roman"/>
                <w:sz w:val="20"/>
                <w:szCs w:val="20"/>
                <w:lang w:eastAsia="sk-SK"/>
              </w:rPr>
              <w:t>na daňovú povinnosť v</w:t>
            </w:r>
            <w:r w:rsidR="007E6299" w:rsidRPr="0068652A">
              <w:rPr>
                <w:rFonts w:ascii="Times New Roman" w:eastAsia="Times New Roman" w:hAnsi="Times New Roman" w:cs="Times New Roman"/>
                <w:sz w:val="20"/>
                <w:szCs w:val="20"/>
                <w:lang w:eastAsia="sk-SK"/>
              </w:rPr>
              <w:t> </w:t>
            </w:r>
            <w:r w:rsidR="00F01657" w:rsidRPr="0068652A">
              <w:rPr>
                <w:rFonts w:ascii="Times New Roman" w:eastAsia="Times New Roman" w:hAnsi="Times New Roman" w:cs="Times New Roman"/>
                <w:sz w:val="20"/>
                <w:szCs w:val="20"/>
                <w:lang w:eastAsia="sk-SK"/>
              </w:rPr>
              <w:t>SR</w:t>
            </w:r>
            <w:r w:rsidR="007E6299" w:rsidRPr="0068652A">
              <w:rPr>
                <w:rFonts w:ascii="Times New Roman" w:eastAsia="Times New Roman" w:hAnsi="Times New Roman" w:cs="Times New Roman"/>
                <w:sz w:val="20"/>
                <w:szCs w:val="20"/>
                <w:lang w:eastAsia="sk-SK"/>
              </w:rPr>
              <w:t xml:space="preserve">, najviac však do výšky </w:t>
            </w:r>
            <w:r w:rsidR="007E6299" w:rsidRPr="0062353A">
              <w:rPr>
                <w:rFonts w:ascii="Times New Roman" w:eastAsia="Times New Roman" w:hAnsi="Times New Roman" w:cs="Times New Roman"/>
                <w:sz w:val="20"/>
                <w:szCs w:val="20"/>
                <w:lang w:eastAsia="sk-SK"/>
              </w:rPr>
              <w:t>700 eur</w:t>
            </w:r>
            <w:r w:rsidR="00F01657" w:rsidRPr="0068652A">
              <w:rPr>
                <w:rFonts w:ascii="Times New Roman" w:eastAsia="Times New Roman" w:hAnsi="Times New Roman" w:cs="Times New Roman"/>
                <w:sz w:val="20"/>
                <w:szCs w:val="20"/>
                <w:lang w:eastAsia="sk-SK"/>
              </w:rPr>
              <w:t>)</w:t>
            </w:r>
          </w:p>
          <w:p w14:paraId="2054A451" w14:textId="7BC3FFDC" w:rsidR="007E6299" w:rsidRPr="0068652A" w:rsidRDefault="003C3560" w:rsidP="007E6299">
            <w:pPr>
              <w:spacing w:after="0" w:line="240" w:lineRule="auto"/>
              <w:jc w:val="both"/>
              <w:rPr>
                <w:rFonts w:ascii="Times New Roman" w:eastAsia="Times New Roman" w:hAnsi="Times New Roman" w:cs="Times New Roman"/>
                <w:sz w:val="20"/>
                <w:szCs w:val="20"/>
                <w:lang w:eastAsia="sk-SK"/>
              </w:rPr>
            </w:pPr>
            <w:r w:rsidRPr="0068652A">
              <w:rPr>
                <w:rFonts w:ascii="Times New Roman" w:eastAsia="Times New Roman" w:hAnsi="Times New Roman" w:cs="Times New Roman"/>
                <w:sz w:val="20"/>
                <w:szCs w:val="20"/>
                <w:lang w:eastAsia="sk-SK"/>
              </w:rPr>
              <w:t>- celková daň z</w:t>
            </w:r>
            <w:r w:rsidR="003C192A" w:rsidRPr="0068652A">
              <w:rPr>
                <w:rFonts w:ascii="Times New Roman" w:eastAsia="Times New Roman" w:hAnsi="Times New Roman" w:cs="Times New Roman"/>
                <w:sz w:val="20"/>
                <w:szCs w:val="20"/>
                <w:lang w:eastAsia="sk-SK"/>
              </w:rPr>
              <w:t xml:space="preserve"> dividend je </w:t>
            </w:r>
            <w:r w:rsidR="0062353A" w:rsidRPr="0062353A">
              <w:rPr>
                <w:rFonts w:ascii="Times New Roman" w:eastAsia="Times New Roman" w:hAnsi="Times New Roman" w:cs="Times New Roman"/>
                <w:sz w:val="20"/>
                <w:szCs w:val="20"/>
                <w:lang w:eastAsia="sk-SK"/>
              </w:rPr>
              <w:t>1 000</w:t>
            </w:r>
            <w:r w:rsidRPr="0062353A">
              <w:rPr>
                <w:rFonts w:ascii="Times New Roman" w:eastAsia="Times New Roman" w:hAnsi="Times New Roman" w:cs="Times New Roman"/>
                <w:sz w:val="20"/>
                <w:szCs w:val="20"/>
                <w:lang w:eastAsia="sk-SK"/>
              </w:rPr>
              <w:t xml:space="preserve"> eur</w:t>
            </w:r>
            <w:r w:rsidR="0068652A" w:rsidRPr="0068652A">
              <w:rPr>
                <w:rFonts w:ascii="Times New Roman" w:eastAsia="Times New Roman" w:hAnsi="Times New Roman" w:cs="Times New Roman"/>
                <w:sz w:val="20"/>
                <w:szCs w:val="20"/>
                <w:lang w:eastAsia="sk-SK"/>
              </w:rPr>
              <w:t>, t.</w:t>
            </w:r>
            <w:r w:rsidR="00AC46FE">
              <w:rPr>
                <w:rFonts w:ascii="Times New Roman" w:eastAsia="Times New Roman" w:hAnsi="Times New Roman" w:cs="Times New Roman"/>
                <w:sz w:val="20"/>
                <w:szCs w:val="20"/>
                <w:lang w:eastAsia="sk-SK"/>
              </w:rPr>
              <w:t xml:space="preserve"> </w:t>
            </w:r>
            <w:r w:rsidR="0068652A" w:rsidRPr="0068652A">
              <w:rPr>
                <w:rFonts w:ascii="Times New Roman" w:eastAsia="Times New Roman" w:hAnsi="Times New Roman" w:cs="Times New Roman"/>
                <w:sz w:val="20"/>
                <w:szCs w:val="20"/>
                <w:lang w:eastAsia="sk-SK"/>
              </w:rPr>
              <w:t xml:space="preserve">j. efektívna sadzba dane je </w:t>
            </w:r>
            <w:r w:rsidR="0062353A" w:rsidRPr="0062353A">
              <w:rPr>
                <w:rFonts w:ascii="Times New Roman" w:eastAsia="Times New Roman" w:hAnsi="Times New Roman" w:cs="Times New Roman"/>
                <w:sz w:val="20"/>
                <w:szCs w:val="20"/>
                <w:lang w:eastAsia="sk-SK"/>
              </w:rPr>
              <w:t>10</w:t>
            </w:r>
            <w:r w:rsidR="00DA41C4">
              <w:rPr>
                <w:rFonts w:ascii="Times New Roman" w:eastAsia="Times New Roman" w:hAnsi="Times New Roman" w:cs="Times New Roman"/>
                <w:sz w:val="20"/>
                <w:szCs w:val="20"/>
                <w:lang w:eastAsia="sk-SK"/>
              </w:rPr>
              <w:t xml:space="preserve"> </w:t>
            </w:r>
            <w:r w:rsidR="0068652A" w:rsidRPr="0062353A">
              <w:rPr>
                <w:rFonts w:ascii="Times New Roman" w:eastAsia="Times New Roman" w:hAnsi="Times New Roman" w:cs="Times New Roman"/>
                <w:sz w:val="20"/>
                <w:szCs w:val="20"/>
                <w:lang w:eastAsia="sk-SK"/>
              </w:rPr>
              <w:t>%</w:t>
            </w:r>
            <w:r w:rsidR="003C192A" w:rsidRPr="0068652A">
              <w:rPr>
                <w:rFonts w:ascii="Times New Roman" w:eastAsia="Times New Roman" w:hAnsi="Times New Roman" w:cs="Times New Roman"/>
                <w:sz w:val="20"/>
                <w:szCs w:val="20"/>
                <w:lang w:eastAsia="sk-SK"/>
              </w:rPr>
              <w:t xml:space="preserve"> </w:t>
            </w:r>
          </w:p>
          <w:p w14:paraId="6A307EAE" w14:textId="77777777" w:rsidR="007E6299" w:rsidRPr="001E4B65" w:rsidRDefault="007E6299" w:rsidP="007E6299">
            <w:pPr>
              <w:spacing w:after="0" w:line="240" w:lineRule="auto"/>
              <w:jc w:val="both"/>
              <w:rPr>
                <w:rFonts w:ascii="Times New Roman" w:eastAsia="Times New Roman" w:hAnsi="Times New Roman" w:cs="Times New Roman"/>
                <w:sz w:val="20"/>
                <w:szCs w:val="20"/>
                <w:highlight w:val="yellow"/>
                <w:lang w:eastAsia="sk-SK"/>
              </w:rPr>
            </w:pPr>
          </w:p>
          <w:p w14:paraId="6178CF72" w14:textId="77777777" w:rsidR="007E6299" w:rsidRPr="00AC65B8" w:rsidRDefault="007E6299" w:rsidP="007E6299">
            <w:pPr>
              <w:spacing w:after="0" w:line="240" w:lineRule="auto"/>
              <w:jc w:val="both"/>
              <w:rPr>
                <w:rFonts w:ascii="Times New Roman" w:eastAsia="Times New Roman" w:hAnsi="Times New Roman" w:cs="Times New Roman"/>
                <w:sz w:val="20"/>
                <w:szCs w:val="20"/>
                <w:u w:val="single"/>
                <w:lang w:eastAsia="sk-SK"/>
              </w:rPr>
            </w:pPr>
            <w:r w:rsidRPr="00AC65B8">
              <w:rPr>
                <w:rFonts w:ascii="Times New Roman" w:eastAsia="Times New Roman" w:hAnsi="Times New Roman" w:cs="Times New Roman"/>
                <w:sz w:val="20"/>
                <w:szCs w:val="20"/>
                <w:u w:val="single"/>
                <w:lang w:eastAsia="sk-SK"/>
              </w:rPr>
              <w:t>Záver:</w:t>
            </w:r>
          </w:p>
          <w:p w14:paraId="72BB3A61" w14:textId="77777777" w:rsidR="00B75550" w:rsidRDefault="00B75550" w:rsidP="00B75550">
            <w:pPr>
              <w:spacing w:after="0" w:line="240" w:lineRule="auto"/>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 xml:space="preserve">- </w:t>
            </w:r>
            <w:r w:rsidR="00AC65B8">
              <w:rPr>
                <w:rFonts w:ascii="Times New Roman" w:eastAsia="Times New Roman" w:hAnsi="Times New Roman" w:cs="Times New Roman"/>
                <w:sz w:val="20"/>
                <w:szCs w:val="20"/>
                <w:lang w:eastAsia="sk-SK"/>
              </w:rPr>
              <w:t>na rozdiel od</w:t>
            </w:r>
            <w:r>
              <w:rPr>
                <w:rFonts w:ascii="Times New Roman" w:eastAsia="Times New Roman" w:hAnsi="Times New Roman" w:cs="Times New Roman"/>
                <w:sz w:val="20"/>
                <w:szCs w:val="20"/>
                <w:lang w:eastAsia="sk-SK"/>
              </w:rPr>
              <w:t> príjm</w:t>
            </w:r>
            <w:r w:rsidR="00AC65B8">
              <w:rPr>
                <w:rFonts w:ascii="Times New Roman" w:eastAsia="Times New Roman" w:hAnsi="Times New Roman" w:cs="Times New Roman"/>
                <w:sz w:val="20"/>
                <w:szCs w:val="20"/>
                <w:lang w:eastAsia="sk-SK"/>
              </w:rPr>
              <w:t>ov</w:t>
            </w:r>
            <w:r>
              <w:rPr>
                <w:rFonts w:ascii="Times New Roman" w:eastAsia="Times New Roman" w:hAnsi="Times New Roman" w:cs="Times New Roman"/>
                <w:sz w:val="20"/>
                <w:szCs w:val="20"/>
                <w:lang w:eastAsia="sk-SK"/>
              </w:rPr>
              <w:t xml:space="preserve"> zo závislej činnosti</w:t>
            </w:r>
            <w:r w:rsidR="00AC65B8">
              <w:rPr>
                <w:rFonts w:ascii="Times New Roman" w:eastAsia="Times New Roman" w:hAnsi="Times New Roman" w:cs="Times New Roman"/>
                <w:sz w:val="20"/>
                <w:szCs w:val="20"/>
                <w:lang w:eastAsia="sk-SK"/>
              </w:rPr>
              <w:t>,</w:t>
            </w:r>
            <w:r>
              <w:rPr>
                <w:rFonts w:ascii="Times New Roman" w:eastAsia="Times New Roman" w:hAnsi="Times New Roman" w:cs="Times New Roman"/>
                <w:sz w:val="20"/>
                <w:szCs w:val="20"/>
                <w:lang w:eastAsia="sk-SK"/>
              </w:rPr>
              <w:t xml:space="preserve"> SR neumožňuje unilaterálne zamedziť dvojitému zdaneniu u dividend plynúcich zo zahraničia (bez zmluvy)</w:t>
            </w:r>
          </w:p>
          <w:p w14:paraId="13BB7FA5" w14:textId="30876DF3" w:rsidR="00B75550" w:rsidRDefault="00B75550" w:rsidP="00B75550">
            <w:pPr>
              <w:spacing w:after="0" w:line="240" w:lineRule="auto"/>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 xml:space="preserve">- zmluva preto bude mať vplyv na celkové daňové zaťaženie </w:t>
            </w:r>
            <w:r w:rsidR="00CB4BC2">
              <w:rPr>
                <w:rFonts w:ascii="Times New Roman" w:eastAsia="Times New Roman" w:hAnsi="Times New Roman" w:cs="Times New Roman"/>
                <w:sz w:val="20"/>
                <w:szCs w:val="20"/>
                <w:lang w:eastAsia="sk-SK"/>
              </w:rPr>
              <w:t xml:space="preserve">dividend </w:t>
            </w:r>
            <w:r w:rsidRPr="00CB4BC2">
              <w:rPr>
                <w:rFonts w:ascii="Times New Roman" w:eastAsia="Times New Roman" w:hAnsi="Times New Roman" w:cs="Times New Roman"/>
                <w:sz w:val="20"/>
                <w:szCs w:val="20"/>
                <w:lang w:eastAsia="sk-SK"/>
              </w:rPr>
              <w:t>(</w:t>
            </w:r>
            <w:r w:rsidR="001464C2">
              <w:rPr>
                <w:rFonts w:ascii="Times New Roman" w:eastAsia="Times New Roman" w:hAnsi="Times New Roman" w:cs="Times New Roman"/>
                <w:sz w:val="20"/>
                <w:szCs w:val="20"/>
                <w:lang w:eastAsia="sk-SK"/>
              </w:rPr>
              <w:t>22</w:t>
            </w:r>
            <w:r w:rsidR="00DA41C4">
              <w:rPr>
                <w:rFonts w:ascii="Times New Roman" w:eastAsia="Times New Roman" w:hAnsi="Times New Roman" w:cs="Times New Roman"/>
                <w:sz w:val="20"/>
                <w:szCs w:val="20"/>
                <w:lang w:eastAsia="sk-SK"/>
              </w:rPr>
              <w:t xml:space="preserve"> </w:t>
            </w:r>
            <w:r w:rsidR="00ED094B" w:rsidRPr="00CB4BC2">
              <w:rPr>
                <w:rFonts w:ascii="Times New Roman" w:eastAsia="Times New Roman" w:hAnsi="Times New Roman" w:cs="Times New Roman"/>
                <w:sz w:val="20"/>
                <w:szCs w:val="20"/>
                <w:lang w:eastAsia="sk-SK"/>
              </w:rPr>
              <w:t xml:space="preserve">% </w:t>
            </w:r>
            <w:proofErr w:type="spellStart"/>
            <w:r w:rsidR="00ED094B" w:rsidRPr="00CB4BC2">
              <w:rPr>
                <w:rFonts w:ascii="Times New Roman" w:eastAsia="Times New Roman" w:hAnsi="Times New Roman" w:cs="Times New Roman"/>
                <w:sz w:val="20"/>
                <w:szCs w:val="20"/>
                <w:lang w:eastAsia="sk-SK"/>
              </w:rPr>
              <w:t>vs</w:t>
            </w:r>
            <w:proofErr w:type="spellEnd"/>
            <w:r w:rsidR="00ED094B" w:rsidRPr="00CB4BC2">
              <w:rPr>
                <w:rFonts w:ascii="Times New Roman" w:eastAsia="Times New Roman" w:hAnsi="Times New Roman" w:cs="Times New Roman"/>
                <w:sz w:val="20"/>
                <w:szCs w:val="20"/>
                <w:lang w:eastAsia="sk-SK"/>
              </w:rPr>
              <w:t xml:space="preserve">. </w:t>
            </w:r>
            <w:r w:rsidR="00C667C4">
              <w:rPr>
                <w:rFonts w:ascii="Times New Roman" w:eastAsia="Times New Roman" w:hAnsi="Times New Roman" w:cs="Times New Roman"/>
                <w:sz w:val="20"/>
                <w:szCs w:val="20"/>
                <w:lang w:eastAsia="sk-SK"/>
              </w:rPr>
              <w:t>10</w:t>
            </w:r>
            <w:r w:rsidR="00DA41C4">
              <w:rPr>
                <w:rFonts w:ascii="Times New Roman" w:eastAsia="Times New Roman" w:hAnsi="Times New Roman" w:cs="Times New Roman"/>
                <w:sz w:val="20"/>
                <w:szCs w:val="20"/>
                <w:lang w:eastAsia="sk-SK"/>
              </w:rPr>
              <w:t xml:space="preserve"> </w:t>
            </w:r>
            <w:r w:rsidR="00ED094B" w:rsidRPr="00CB4BC2">
              <w:rPr>
                <w:rFonts w:ascii="Times New Roman" w:eastAsia="Times New Roman" w:hAnsi="Times New Roman" w:cs="Times New Roman"/>
                <w:sz w:val="20"/>
                <w:szCs w:val="20"/>
                <w:lang w:eastAsia="sk-SK"/>
              </w:rPr>
              <w:t>%</w:t>
            </w:r>
            <w:r w:rsidR="00AC65B8" w:rsidRPr="00CB4BC2">
              <w:rPr>
                <w:rFonts w:ascii="Times New Roman" w:eastAsia="Times New Roman" w:hAnsi="Times New Roman" w:cs="Times New Roman"/>
                <w:sz w:val="20"/>
                <w:szCs w:val="20"/>
                <w:lang w:eastAsia="sk-SK"/>
              </w:rPr>
              <w:t xml:space="preserve">, rozdiel </w:t>
            </w:r>
            <w:r w:rsidR="001464C2">
              <w:rPr>
                <w:rFonts w:ascii="Times New Roman" w:eastAsia="Times New Roman" w:hAnsi="Times New Roman" w:cs="Times New Roman"/>
                <w:sz w:val="20"/>
                <w:szCs w:val="20"/>
                <w:lang w:eastAsia="sk-SK"/>
              </w:rPr>
              <w:t>1 200</w:t>
            </w:r>
            <w:r w:rsidR="00C667C4" w:rsidRPr="00CB4BC2">
              <w:rPr>
                <w:rFonts w:ascii="Times New Roman" w:eastAsia="Times New Roman" w:hAnsi="Times New Roman" w:cs="Times New Roman"/>
                <w:sz w:val="20"/>
                <w:szCs w:val="20"/>
                <w:lang w:eastAsia="sk-SK"/>
              </w:rPr>
              <w:t xml:space="preserve"> </w:t>
            </w:r>
            <w:r w:rsidR="00AC65B8" w:rsidRPr="00CB4BC2">
              <w:rPr>
                <w:rFonts w:ascii="Times New Roman" w:eastAsia="Times New Roman" w:hAnsi="Times New Roman" w:cs="Times New Roman"/>
                <w:sz w:val="20"/>
                <w:szCs w:val="20"/>
                <w:lang w:eastAsia="sk-SK"/>
              </w:rPr>
              <w:t>eur</w:t>
            </w:r>
            <w:r w:rsidRPr="00CB4BC2">
              <w:rPr>
                <w:rFonts w:ascii="Times New Roman" w:eastAsia="Times New Roman" w:hAnsi="Times New Roman" w:cs="Times New Roman"/>
                <w:sz w:val="20"/>
                <w:szCs w:val="20"/>
                <w:lang w:eastAsia="sk-SK"/>
              </w:rPr>
              <w:t>)</w:t>
            </w:r>
          </w:p>
          <w:p w14:paraId="1B1C9FB5" w14:textId="77777777" w:rsidR="001954B4" w:rsidRPr="002644DE" w:rsidRDefault="00B75550" w:rsidP="00AC65B8">
            <w:pPr>
              <w:spacing w:after="0" w:line="240" w:lineRule="auto"/>
              <w:jc w:val="both"/>
              <w:rPr>
                <w:rFonts w:ascii="Times New Roman" w:eastAsia="Calibri" w:hAnsi="Times New Roman" w:cs="Times New Roman"/>
                <w:sz w:val="20"/>
                <w:szCs w:val="20"/>
                <w:lang w:eastAsia="sk-SK"/>
              </w:rPr>
            </w:pPr>
            <w:r>
              <w:rPr>
                <w:rFonts w:ascii="Times New Roman" w:eastAsia="Times New Roman" w:hAnsi="Times New Roman" w:cs="Times New Roman"/>
                <w:sz w:val="20"/>
                <w:szCs w:val="20"/>
                <w:lang w:eastAsia="sk-SK"/>
              </w:rPr>
              <w:t xml:space="preserve">- zmluva </w:t>
            </w:r>
            <w:r w:rsidR="00AC65B8">
              <w:rPr>
                <w:rFonts w:ascii="Times New Roman" w:eastAsia="Times New Roman" w:hAnsi="Times New Roman" w:cs="Times New Roman"/>
                <w:sz w:val="20"/>
                <w:szCs w:val="20"/>
                <w:lang w:eastAsia="sk-SK"/>
              </w:rPr>
              <w:t>má tiež</w:t>
            </w:r>
            <w:r>
              <w:rPr>
                <w:rFonts w:ascii="Times New Roman" w:eastAsia="Times New Roman" w:hAnsi="Times New Roman" w:cs="Times New Roman"/>
                <w:sz w:val="20"/>
                <w:szCs w:val="20"/>
                <w:lang w:eastAsia="sk-SK"/>
              </w:rPr>
              <w:t xml:space="preserve"> pozitívny vplyv </w:t>
            </w:r>
            <w:r w:rsidR="00AC65B8">
              <w:rPr>
                <w:rFonts w:ascii="Times New Roman" w:eastAsia="Times New Roman" w:hAnsi="Times New Roman" w:cs="Times New Roman"/>
                <w:sz w:val="20"/>
                <w:szCs w:val="20"/>
                <w:lang w:eastAsia="sk-SK"/>
              </w:rPr>
              <w:t>na posilnenie právnej istoty u daňovníka</w:t>
            </w:r>
            <w:r w:rsidR="005B601E">
              <w:rPr>
                <w:rFonts w:ascii="Times New Roman" w:eastAsia="Times New Roman" w:hAnsi="Times New Roman" w:cs="Times New Roman"/>
                <w:sz w:val="20"/>
                <w:szCs w:val="20"/>
                <w:lang w:eastAsia="sk-SK"/>
              </w:rPr>
              <w:t xml:space="preserve">  </w:t>
            </w:r>
            <w:r w:rsidR="007C3F6F">
              <w:rPr>
                <w:rFonts w:ascii="Times New Roman" w:eastAsia="Times New Roman" w:hAnsi="Times New Roman" w:cs="Times New Roman"/>
                <w:sz w:val="20"/>
                <w:szCs w:val="20"/>
                <w:lang w:eastAsia="sk-SK"/>
              </w:rPr>
              <w:t xml:space="preserve"> </w:t>
            </w:r>
          </w:p>
        </w:tc>
      </w:tr>
      <w:tr w:rsidR="002644DE" w:rsidRPr="002644DE" w14:paraId="76138CF9" w14:textId="77777777" w:rsidTr="00286C24">
        <w:trPr>
          <w:trHeight w:val="680"/>
          <w:jc w:val="center"/>
        </w:trPr>
        <w:tc>
          <w:tcPr>
            <w:tcW w:w="129" w:type="pct"/>
            <w:vMerge/>
            <w:vAlign w:val="center"/>
          </w:tcPr>
          <w:p w14:paraId="6CD25194"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tcPr>
          <w:p w14:paraId="5B908F0E" w14:textId="77777777" w:rsidR="002644DE" w:rsidRPr="006071BE" w:rsidRDefault="00636449" w:rsidP="002644DE">
            <w:pPr>
              <w:spacing w:after="0" w:line="240" w:lineRule="auto"/>
              <w:rPr>
                <w:rFonts w:ascii="Times New Roman" w:eastAsia="Calibri" w:hAnsi="Times New Roman" w:cs="Times New Roman"/>
                <w:i/>
                <w:strike/>
                <w:sz w:val="20"/>
                <w:szCs w:val="20"/>
                <w:lang w:eastAsia="sk-SK"/>
              </w:rPr>
            </w:pPr>
            <w:r w:rsidRPr="006071BE">
              <w:rPr>
                <w:rFonts w:ascii="Times New Roman" w:eastAsia="Calibri" w:hAnsi="Times New Roman" w:cs="Times New Roman"/>
                <w:i/>
                <w:strike/>
                <w:sz w:val="18"/>
                <w:szCs w:val="20"/>
                <w:lang w:eastAsia="sk-SK"/>
              </w:rPr>
              <w:t>Ovplyvnená skupina č. 3</w:t>
            </w:r>
          </w:p>
        </w:tc>
        <w:tc>
          <w:tcPr>
            <w:tcW w:w="3229" w:type="pct"/>
            <w:tcBorders>
              <w:top w:val="dotted" w:sz="4" w:space="0" w:color="auto"/>
            </w:tcBorders>
          </w:tcPr>
          <w:p w14:paraId="53CCE254" w14:textId="77777777" w:rsidR="002644DE" w:rsidRPr="006071BE" w:rsidRDefault="00636449" w:rsidP="002644DE">
            <w:pPr>
              <w:spacing w:after="0" w:line="240" w:lineRule="auto"/>
              <w:rPr>
                <w:rFonts w:ascii="Times New Roman" w:eastAsia="Calibri" w:hAnsi="Times New Roman" w:cs="Times New Roman"/>
                <w:strike/>
                <w:sz w:val="20"/>
                <w:szCs w:val="20"/>
                <w:lang w:eastAsia="sk-SK"/>
              </w:rPr>
            </w:pPr>
            <w:r w:rsidRPr="006071BE">
              <w:rPr>
                <w:rFonts w:ascii="Times New Roman" w:eastAsia="Calibri" w:hAnsi="Times New Roman" w:cs="Times New Roman"/>
                <w:i/>
                <w:strike/>
                <w:sz w:val="18"/>
                <w:szCs w:val="20"/>
                <w:lang w:eastAsia="sk-SK"/>
              </w:rPr>
              <w:t>Ovplyvnená skupina č. 2</w:t>
            </w:r>
          </w:p>
        </w:tc>
      </w:tr>
      <w:tr w:rsidR="002644DE" w:rsidRPr="002644DE" w14:paraId="3A16BBCC" w14:textId="77777777" w:rsidTr="00286C24">
        <w:trPr>
          <w:trHeight w:val="397"/>
          <w:jc w:val="center"/>
        </w:trPr>
        <w:tc>
          <w:tcPr>
            <w:tcW w:w="129" w:type="pct"/>
            <w:tcBorders>
              <w:top w:val="dotted" w:sz="4" w:space="0" w:color="auto"/>
            </w:tcBorders>
            <w:vAlign w:val="center"/>
          </w:tcPr>
          <w:p w14:paraId="67143234"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f)</w:t>
            </w:r>
          </w:p>
        </w:tc>
        <w:tc>
          <w:tcPr>
            <w:tcW w:w="1642" w:type="pct"/>
            <w:tcBorders>
              <w:top w:val="dotted" w:sz="4" w:space="0" w:color="auto"/>
            </w:tcBorders>
          </w:tcPr>
          <w:p w14:paraId="0CD6D793"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i/>
                <w:sz w:val="20"/>
                <w:szCs w:val="20"/>
                <w:lang w:eastAsia="sk-SK"/>
              </w:rPr>
              <w:t>Dôvod chýbajúcej kvantifikácie:</w:t>
            </w:r>
          </w:p>
        </w:tc>
        <w:tc>
          <w:tcPr>
            <w:tcW w:w="3229" w:type="pct"/>
            <w:tcBorders>
              <w:top w:val="dotted" w:sz="4" w:space="0" w:color="auto"/>
            </w:tcBorders>
          </w:tcPr>
          <w:p w14:paraId="2918DE59" w14:textId="77777777" w:rsidR="002644DE" w:rsidRPr="002644DE" w:rsidRDefault="006071BE" w:rsidP="006071B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sz w:val="20"/>
                <w:szCs w:val="20"/>
                <w:lang w:eastAsia="sk-SK"/>
              </w:rPr>
              <w:t>Opatrenie nebolo možné kvantifikovať</w:t>
            </w:r>
            <w:r w:rsidRPr="007503DE">
              <w:rPr>
                <w:rFonts w:ascii="Times New Roman" w:eastAsia="Times New Roman" w:hAnsi="Times New Roman" w:cs="Times New Roman"/>
                <w:sz w:val="20"/>
                <w:szCs w:val="20"/>
                <w:lang w:eastAsia="sk-SK"/>
              </w:rPr>
              <w:t xml:space="preserve"> z dôvodu neexistencie vhodných dát</w:t>
            </w:r>
            <w:r>
              <w:rPr>
                <w:rFonts w:ascii="Times New Roman" w:eastAsia="Times New Roman" w:hAnsi="Times New Roman" w:cs="Times New Roman"/>
                <w:sz w:val="20"/>
                <w:szCs w:val="20"/>
                <w:lang w:eastAsia="sk-SK"/>
              </w:rPr>
              <w:t>.</w:t>
            </w:r>
            <w:r w:rsidRPr="007503DE">
              <w:rPr>
                <w:rFonts w:ascii="Times New Roman" w:eastAsia="Times New Roman" w:hAnsi="Times New Roman" w:cs="Times New Roman"/>
                <w:sz w:val="20"/>
                <w:szCs w:val="20"/>
                <w:lang w:eastAsia="sk-SK"/>
              </w:rPr>
              <w:t xml:space="preserve"> </w:t>
            </w:r>
          </w:p>
        </w:tc>
      </w:tr>
      <w:tr w:rsidR="002644DE" w:rsidRPr="002644DE" w14:paraId="1B7CBABC" w14:textId="77777777" w:rsidTr="00286C24">
        <w:trPr>
          <w:trHeight w:val="170"/>
          <w:jc w:val="center"/>
        </w:trPr>
        <w:tc>
          <w:tcPr>
            <w:tcW w:w="129" w:type="pct"/>
            <w:tcBorders>
              <w:top w:val="nil"/>
              <w:bottom w:val="single" w:sz="4" w:space="0" w:color="auto"/>
            </w:tcBorders>
            <w:shd w:val="clear" w:color="auto" w:fill="F2F2F2"/>
            <w:vAlign w:val="center"/>
          </w:tcPr>
          <w:p w14:paraId="152F552F"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g)</w:t>
            </w:r>
          </w:p>
        </w:tc>
        <w:tc>
          <w:tcPr>
            <w:tcW w:w="4871" w:type="pct"/>
            <w:gridSpan w:val="2"/>
            <w:tcBorders>
              <w:top w:val="nil"/>
              <w:bottom w:val="single" w:sz="4" w:space="0" w:color="auto"/>
            </w:tcBorders>
            <w:shd w:val="clear" w:color="auto" w:fill="F2F2F2"/>
            <w:vAlign w:val="center"/>
          </w:tcPr>
          <w:p w14:paraId="53E397E8" w14:textId="77777777" w:rsidR="002644DE" w:rsidRPr="002644DE" w:rsidRDefault="002644DE" w:rsidP="002644DE">
            <w:pPr>
              <w:spacing w:after="0" w:line="240" w:lineRule="auto"/>
              <w:rPr>
                <w:rFonts w:ascii="Times New Roman" w:eastAsia="Calibri" w:hAnsi="Times New Roman" w:cs="Times New Roman"/>
                <w:b/>
                <w:i/>
                <w:sz w:val="20"/>
                <w:szCs w:val="20"/>
                <w:lang w:eastAsia="sk-SK"/>
              </w:rPr>
            </w:pPr>
            <w:r w:rsidRPr="002644DE">
              <w:rPr>
                <w:rFonts w:ascii="Times New Roman" w:eastAsia="Calibri" w:hAnsi="Times New Roman" w:cs="Times New Roman"/>
                <w:b/>
                <w:i/>
                <w:sz w:val="20"/>
                <w:szCs w:val="20"/>
                <w:lang w:eastAsia="sk-SK"/>
              </w:rPr>
              <w:t>4.1.1.1</w:t>
            </w:r>
            <w:r w:rsidRPr="002644DE">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b/>
                <w:i/>
                <w:sz w:val="20"/>
                <w:szCs w:val="20"/>
                <w:lang w:eastAsia="sk-SK"/>
              </w:rPr>
              <w:t>Z toho pozitívny vplyv na skupiny v riziku chudoby alebo sociálneho vylúčenia</w:t>
            </w:r>
          </w:p>
          <w:p w14:paraId="5D478316" w14:textId="77777777" w:rsidR="002644DE" w:rsidRPr="002644DE" w:rsidRDefault="002644DE" w:rsidP="002644DE">
            <w:pPr>
              <w:spacing w:after="0" w:line="240" w:lineRule="auto"/>
              <w:rPr>
                <w:rFonts w:ascii="Times New Roman" w:eastAsia="Calibri" w:hAnsi="Times New Roman" w:cs="Times New Roman"/>
                <w:b/>
                <w:sz w:val="20"/>
                <w:szCs w:val="20"/>
                <w:lang w:eastAsia="sk-SK"/>
              </w:rPr>
            </w:pPr>
            <w:r w:rsidRPr="002644DE">
              <w:rPr>
                <w:rFonts w:ascii="Times New Roman" w:eastAsia="Calibri" w:hAnsi="Times New Roman" w:cs="Times New Roman"/>
                <w:i/>
                <w:sz w:val="18"/>
                <w:szCs w:val="20"/>
                <w:lang w:eastAsia="sk-SK"/>
              </w:rPr>
              <w:t>(V prípade významných vplyvov na príjmy alebo výdavky domácností v riziku chudoby, identifikujte a kvantifikujte pozitívny vplyv na chudobu obyvateľstva (napr. znižovanie miery rizika chudoby, priemerný rast príjmov/ pokles výdavkov v skupine)</w:t>
            </w:r>
          </w:p>
        </w:tc>
      </w:tr>
      <w:tr w:rsidR="002644DE" w:rsidRPr="002644DE" w14:paraId="04AC9D44" w14:textId="77777777" w:rsidTr="00286C24">
        <w:trPr>
          <w:trHeight w:val="759"/>
          <w:jc w:val="center"/>
        </w:trPr>
        <w:tc>
          <w:tcPr>
            <w:tcW w:w="129" w:type="pct"/>
            <w:tcBorders>
              <w:top w:val="single" w:sz="4" w:space="0" w:color="auto"/>
              <w:bottom w:val="single" w:sz="4" w:space="0" w:color="auto"/>
            </w:tcBorders>
            <w:vAlign w:val="center"/>
          </w:tcPr>
          <w:p w14:paraId="1B148CAD"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lastRenderedPageBreak/>
              <w:t>h)</w:t>
            </w:r>
          </w:p>
        </w:tc>
        <w:tc>
          <w:tcPr>
            <w:tcW w:w="1642" w:type="pct"/>
            <w:tcBorders>
              <w:top w:val="single" w:sz="4" w:space="0" w:color="auto"/>
              <w:bottom w:val="single" w:sz="4" w:space="0" w:color="auto"/>
            </w:tcBorders>
          </w:tcPr>
          <w:p w14:paraId="7E657C2C" w14:textId="77777777" w:rsidR="002644DE" w:rsidRPr="002644DE" w:rsidRDefault="002644DE" w:rsidP="002644DE">
            <w:pPr>
              <w:spacing w:after="0" w:line="240" w:lineRule="auto"/>
              <w:jc w:val="both"/>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Popíšte </w:t>
            </w:r>
            <w:r w:rsidRPr="002644DE">
              <w:rPr>
                <w:rFonts w:ascii="Times New Roman" w:eastAsia="Calibri" w:hAnsi="Times New Roman" w:cs="Times New Roman"/>
                <w:i/>
                <w:sz w:val="20"/>
                <w:szCs w:val="20"/>
                <w:lang w:eastAsia="sk-SK"/>
              </w:rPr>
              <w:t>opatrenie a jeho vplyv na hospodárenie domácností s uvedením, či ide o zvýšenie príjmov alebo zníženie výdavkov:</w:t>
            </w:r>
          </w:p>
        </w:tc>
        <w:tc>
          <w:tcPr>
            <w:tcW w:w="3229" w:type="pct"/>
            <w:tcBorders>
              <w:top w:val="single" w:sz="4" w:space="0" w:color="auto"/>
              <w:bottom w:val="single" w:sz="4" w:space="0" w:color="auto"/>
            </w:tcBorders>
          </w:tcPr>
          <w:p w14:paraId="16598E16" w14:textId="77777777" w:rsidR="002644DE" w:rsidRPr="002644DE" w:rsidRDefault="00AC65B8"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sz w:val="20"/>
                <w:szCs w:val="20"/>
                <w:lang w:eastAsia="sk-SK"/>
              </w:rPr>
              <w:t xml:space="preserve">Opatrenie (zmluva) nemá špecifický vplyv </w:t>
            </w:r>
            <w:r w:rsidRPr="00AC65B8">
              <w:rPr>
                <w:rFonts w:ascii="Times New Roman" w:eastAsia="Calibri" w:hAnsi="Times New Roman" w:cs="Times New Roman"/>
                <w:sz w:val="20"/>
                <w:szCs w:val="20"/>
                <w:lang w:eastAsia="sk-SK"/>
              </w:rPr>
              <w:t>na skupiny v riziku chudoby alebo sociálneho vylúčenia</w:t>
            </w:r>
            <w:r>
              <w:rPr>
                <w:rFonts w:ascii="Times New Roman" w:eastAsia="Calibri" w:hAnsi="Times New Roman" w:cs="Times New Roman"/>
                <w:sz w:val="20"/>
                <w:szCs w:val="20"/>
                <w:lang w:eastAsia="sk-SK"/>
              </w:rPr>
              <w:t>.</w:t>
            </w:r>
          </w:p>
        </w:tc>
      </w:tr>
      <w:tr w:rsidR="002644DE" w:rsidRPr="002644DE" w14:paraId="3DB7FBEA" w14:textId="77777777" w:rsidTr="00286C24">
        <w:trPr>
          <w:trHeight w:val="397"/>
          <w:jc w:val="center"/>
        </w:trPr>
        <w:tc>
          <w:tcPr>
            <w:tcW w:w="129" w:type="pct"/>
            <w:vMerge w:val="restart"/>
            <w:tcBorders>
              <w:top w:val="single" w:sz="4" w:space="0" w:color="auto"/>
            </w:tcBorders>
            <w:vAlign w:val="center"/>
          </w:tcPr>
          <w:p w14:paraId="6D19E0D0"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i)</w:t>
            </w:r>
          </w:p>
        </w:tc>
        <w:tc>
          <w:tcPr>
            <w:tcW w:w="1642" w:type="pct"/>
            <w:tcBorders>
              <w:top w:val="single" w:sz="4" w:space="0" w:color="auto"/>
            </w:tcBorders>
          </w:tcPr>
          <w:p w14:paraId="14D284B9"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Špecifikujte </w:t>
            </w:r>
            <w:r w:rsidRPr="002644DE">
              <w:rPr>
                <w:rFonts w:ascii="Times New Roman" w:eastAsia="Calibri" w:hAnsi="Times New Roman" w:cs="Times New Roman"/>
                <w:i/>
                <w:sz w:val="20"/>
                <w:szCs w:val="20"/>
                <w:lang w:eastAsia="sk-SK"/>
              </w:rPr>
              <w:t>ovplyvnené skupiny:</w:t>
            </w:r>
          </w:p>
        </w:tc>
        <w:tc>
          <w:tcPr>
            <w:tcW w:w="3229" w:type="pct"/>
            <w:tcBorders>
              <w:top w:val="single" w:sz="4" w:space="0" w:color="auto"/>
            </w:tcBorders>
          </w:tcPr>
          <w:p w14:paraId="6B3A7C1B" w14:textId="77777777" w:rsidR="002644DE" w:rsidRPr="00AC65B8" w:rsidRDefault="00636449" w:rsidP="002644DE">
            <w:pPr>
              <w:spacing w:after="0" w:line="240" w:lineRule="auto"/>
              <w:rPr>
                <w:rFonts w:ascii="Times New Roman" w:eastAsia="Calibri" w:hAnsi="Times New Roman" w:cs="Times New Roman"/>
                <w:i/>
                <w:strike/>
                <w:sz w:val="18"/>
                <w:szCs w:val="20"/>
                <w:lang w:eastAsia="sk-SK"/>
              </w:rPr>
            </w:pPr>
            <w:r w:rsidRPr="00AC65B8">
              <w:rPr>
                <w:rFonts w:ascii="Times New Roman" w:eastAsia="Calibri" w:hAnsi="Times New Roman" w:cs="Times New Roman"/>
                <w:i/>
                <w:strike/>
                <w:sz w:val="18"/>
                <w:szCs w:val="20"/>
                <w:lang w:eastAsia="sk-SK"/>
              </w:rPr>
              <w:t>Ovplyvnená skupina č. 1</w:t>
            </w:r>
          </w:p>
        </w:tc>
      </w:tr>
      <w:tr w:rsidR="002644DE" w:rsidRPr="002644DE" w14:paraId="298DA2C6" w14:textId="77777777" w:rsidTr="00286C24">
        <w:trPr>
          <w:trHeight w:val="397"/>
          <w:jc w:val="center"/>
        </w:trPr>
        <w:tc>
          <w:tcPr>
            <w:tcW w:w="129" w:type="pct"/>
            <w:vMerge/>
            <w:vAlign w:val="center"/>
          </w:tcPr>
          <w:p w14:paraId="56480D42"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tcPr>
          <w:p w14:paraId="2531813C" w14:textId="77777777" w:rsidR="002644DE" w:rsidRPr="002644DE" w:rsidRDefault="00636449"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3</w:t>
            </w:r>
          </w:p>
        </w:tc>
        <w:tc>
          <w:tcPr>
            <w:tcW w:w="3229" w:type="pct"/>
            <w:tcBorders>
              <w:top w:val="dotted" w:sz="4" w:space="0" w:color="auto"/>
            </w:tcBorders>
          </w:tcPr>
          <w:p w14:paraId="77378F9E" w14:textId="77777777" w:rsidR="002644DE" w:rsidRPr="00AC65B8" w:rsidRDefault="00636449" w:rsidP="002644DE">
            <w:pPr>
              <w:spacing w:after="0" w:line="240" w:lineRule="auto"/>
              <w:rPr>
                <w:rFonts w:ascii="Times New Roman" w:eastAsia="Calibri" w:hAnsi="Times New Roman" w:cs="Times New Roman"/>
                <w:strike/>
                <w:sz w:val="20"/>
                <w:szCs w:val="20"/>
                <w:lang w:eastAsia="sk-SK"/>
              </w:rPr>
            </w:pPr>
            <w:r w:rsidRPr="00AC65B8">
              <w:rPr>
                <w:rFonts w:ascii="Times New Roman" w:eastAsia="Calibri" w:hAnsi="Times New Roman" w:cs="Times New Roman"/>
                <w:i/>
                <w:strike/>
                <w:sz w:val="18"/>
                <w:szCs w:val="20"/>
                <w:lang w:eastAsia="sk-SK"/>
              </w:rPr>
              <w:t>Ovplyvnená skupina č. 2</w:t>
            </w:r>
          </w:p>
        </w:tc>
      </w:tr>
      <w:tr w:rsidR="002644DE" w:rsidRPr="002644DE" w14:paraId="41FCC47D" w14:textId="77777777" w:rsidTr="00286C24">
        <w:trPr>
          <w:trHeight w:val="397"/>
          <w:jc w:val="center"/>
        </w:trPr>
        <w:tc>
          <w:tcPr>
            <w:tcW w:w="129" w:type="pct"/>
            <w:tcBorders>
              <w:top w:val="dotted" w:sz="4" w:space="0" w:color="auto"/>
            </w:tcBorders>
            <w:shd w:val="clear" w:color="auto" w:fill="F2F2F2"/>
            <w:vAlign w:val="center"/>
          </w:tcPr>
          <w:p w14:paraId="39AA61DE" w14:textId="77777777" w:rsidR="002644DE" w:rsidRPr="002644DE" w:rsidRDefault="002644DE" w:rsidP="002644DE">
            <w:pPr>
              <w:spacing w:after="0" w:line="240" w:lineRule="auto"/>
              <w:jc w:val="center"/>
              <w:rPr>
                <w:rFonts w:ascii="Times New Roman" w:eastAsia="Calibri" w:hAnsi="Times New Roman" w:cs="Times New Roman"/>
                <w:sz w:val="18"/>
                <w:szCs w:val="18"/>
                <w:lang w:eastAsia="sk-SK"/>
              </w:rPr>
            </w:pPr>
            <w:r w:rsidRPr="002644DE">
              <w:rPr>
                <w:rFonts w:ascii="Times New Roman" w:eastAsia="Calibri" w:hAnsi="Times New Roman" w:cs="Times New Roman"/>
                <w:i/>
                <w:sz w:val="18"/>
                <w:szCs w:val="18"/>
                <w:lang w:eastAsia="sk-SK"/>
              </w:rPr>
              <w:t>j</w:t>
            </w:r>
            <w:r w:rsidRPr="002644DE">
              <w:rPr>
                <w:rFonts w:ascii="Times New Roman" w:eastAsia="Calibri" w:hAnsi="Times New Roman" w:cs="Times New Roman"/>
                <w:sz w:val="18"/>
                <w:szCs w:val="18"/>
                <w:lang w:eastAsia="sk-SK"/>
              </w:rPr>
              <w:t>)</w:t>
            </w:r>
          </w:p>
        </w:tc>
        <w:tc>
          <w:tcPr>
            <w:tcW w:w="4871" w:type="pct"/>
            <w:gridSpan w:val="2"/>
            <w:tcBorders>
              <w:top w:val="dotted" w:sz="4" w:space="0" w:color="auto"/>
            </w:tcBorders>
            <w:shd w:val="clear" w:color="auto" w:fill="F2F2F2"/>
          </w:tcPr>
          <w:p w14:paraId="5879569E"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Kvantifikujte </w:t>
            </w:r>
            <w:r w:rsidRPr="002644DE">
              <w:rPr>
                <w:rFonts w:ascii="Times New Roman" w:eastAsia="Calibri" w:hAnsi="Times New Roman" w:cs="Times New Roman"/>
                <w:i/>
                <w:sz w:val="20"/>
                <w:szCs w:val="20"/>
                <w:lang w:eastAsia="sk-SK"/>
              </w:rPr>
              <w:t xml:space="preserve">rast príjmov alebo pokles výdavkov </w:t>
            </w:r>
            <w:r w:rsidRPr="002644DE">
              <w:rPr>
                <w:rFonts w:ascii="Times New Roman" w:eastAsia="Calibri" w:hAnsi="Times New Roman" w:cs="Times New Roman"/>
                <w:b/>
                <w:i/>
                <w:sz w:val="20"/>
                <w:szCs w:val="20"/>
                <w:lang w:eastAsia="sk-SK"/>
              </w:rPr>
              <w:t>za jednotlivé ovplyvnené skupiny</w:t>
            </w:r>
            <w:r w:rsidRPr="002644DE">
              <w:rPr>
                <w:rFonts w:ascii="Times New Roman" w:eastAsia="Calibri" w:hAnsi="Times New Roman" w:cs="Times New Roman"/>
                <w:i/>
                <w:sz w:val="20"/>
                <w:szCs w:val="20"/>
                <w:lang w:eastAsia="sk-SK"/>
              </w:rPr>
              <w:t xml:space="preserve"> domácností / skupiny jednotlivcov a počet obyvateľstva/domácností ovplyvnených predkladaným návrhom.</w:t>
            </w:r>
          </w:p>
        </w:tc>
      </w:tr>
      <w:tr w:rsidR="002644DE" w:rsidRPr="002644DE" w14:paraId="4DAEBD6A" w14:textId="77777777" w:rsidTr="00286C24">
        <w:trPr>
          <w:trHeight w:val="680"/>
          <w:jc w:val="center"/>
        </w:trPr>
        <w:tc>
          <w:tcPr>
            <w:tcW w:w="129" w:type="pct"/>
            <w:vMerge w:val="restart"/>
            <w:tcBorders>
              <w:top w:val="dotted" w:sz="4" w:space="0" w:color="auto"/>
            </w:tcBorders>
            <w:vAlign w:val="center"/>
          </w:tcPr>
          <w:p w14:paraId="190AC821"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k)</w:t>
            </w:r>
          </w:p>
        </w:tc>
        <w:tc>
          <w:tcPr>
            <w:tcW w:w="1642" w:type="pct"/>
            <w:tcBorders>
              <w:top w:val="dotted" w:sz="4" w:space="0" w:color="auto"/>
            </w:tcBorders>
          </w:tcPr>
          <w:p w14:paraId="4DAC4FDC" w14:textId="77777777" w:rsidR="002644DE" w:rsidRPr="002644DE" w:rsidRDefault="002644DE" w:rsidP="002644DE">
            <w:pPr>
              <w:numPr>
                <w:ilvl w:val="0"/>
                <w:numId w:val="11"/>
              </w:numPr>
              <w:spacing w:after="0" w:line="240" w:lineRule="auto"/>
              <w:contextualSpacing/>
              <w:rPr>
                <w:rFonts w:ascii="Times New Roman" w:eastAsia="Calibri" w:hAnsi="Times New Roman" w:cs="Times New Roman"/>
                <w:i/>
                <w:sz w:val="18"/>
                <w:szCs w:val="20"/>
                <w:lang w:eastAsia="sk-SK"/>
              </w:rPr>
            </w:pPr>
            <w:r w:rsidRPr="002644DE">
              <w:rPr>
                <w:rFonts w:ascii="Times New Roman" w:eastAsia="Calibri" w:hAnsi="Times New Roman" w:cs="Times New Roman"/>
                <w:i/>
                <w:sz w:val="18"/>
                <w:szCs w:val="20"/>
                <w:lang w:eastAsia="sk-SK"/>
              </w:rPr>
              <w:t>priemerný rast príjmov/ pokles výdavkov v skupine v eurách a/alebo v % / obdobie:</w:t>
            </w:r>
          </w:p>
          <w:p w14:paraId="66809BC3" w14:textId="77777777" w:rsidR="002644DE" w:rsidRPr="002644DE" w:rsidRDefault="002644DE" w:rsidP="002644DE">
            <w:pPr>
              <w:numPr>
                <w:ilvl w:val="0"/>
                <w:numId w:val="11"/>
              </w:numPr>
              <w:spacing w:after="0" w:line="240" w:lineRule="auto"/>
              <w:contextualSpacing/>
              <w:rPr>
                <w:rFonts w:ascii="Times New Roman" w:eastAsia="Calibri" w:hAnsi="Times New Roman" w:cs="Times New Roman"/>
                <w:i/>
                <w:sz w:val="20"/>
                <w:szCs w:val="20"/>
                <w:lang w:eastAsia="sk-SK"/>
              </w:rPr>
            </w:pPr>
            <w:r w:rsidRPr="002644DE">
              <w:rPr>
                <w:rFonts w:ascii="Times New Roman" w:eastAsia="Calibri" w:hAnsi="Times New Roman" w:cs="Times New Roman"/>
                <w:i/>
                <w:sz w:val="18"/>
                <w:szCs w:val="20"/>
                <w:lang w:eastAsia="sk-SK"/>
              </w:rPr>
              <w:t>veľkosť skupiny (počet obyvateľov):</w:t>
            </w:r>
          </w:p>
        </w:tc>
        <w:tc>
          <w:tcPr>
            <w:tcW w:w="3229" w:type="pct"/>
            <w:tcBorders>
              <w:top w:val="dotted" w:sz="4" w:space="0" w:color="auto"/>
            </w:tcBorders>
          </w:tcPr>
          <w:p w14:paraId="6EE476CE" w14:textId="77777777" w:rsidR="002644DE" w:rsidRPr="00AC65B8" w:rsidRDefault="00636449" w:rsidP="002644DE">
            <w:pPr>
              <w:spacing w:after="0" w:line="240" w:lineRule="auto"/>
              <w:rPr>
                <w:rFonts w:ascii="Times New Roman" w:eastAsia="Calibri" w:hAnsi="Times New Roman" w:cs="Times New Roman"/>
                <w:strike/>
                <w:sz w:val="20"/>
                <w:szCs w:val="20"/>
                <w:lang w:eastAsia="sk-SK"/>
              </w:rPr>
            </w:pPr>
            <w:r w:rsidRPr="00AC65B8">
              <w:rPr>
                <w:rFonts w:ascii="Times New Roman" w:eastAsia="Calibri" w:hAnsi="Times New Roman" w:cs="Times New Roman"/>
                <w:i/>
                <w:strike/>
                <w:sz w:val="18"/>
                <w:szCs w:val="20"/>
                <w:lang w:eastAsia="sk-SK"/>
              </w:rPr>
              <w:t>Ovplyvnená skupina č. 1</w:t>
            </w:r>
          </w:p>
        </w:tc>
      </w:tr>
      <w:tr w:rsidR="002644DE" w:rsidRPr="002644DE" w14:paraId="116FDEB6" w14:textId="77777777" w:rsidTr="00286C24">
        <w:trPr>
          <w:trHeight w:val="680"/>
          <w:jc w:val="center"/>
        </w:trPr>
        <w:tc>
          <w:tcPr>
            <w:tcW w:w="129" w:type="pct"/>
            <w:vMerge/>
            <w:vAlign w:val="center"/>
          </w:tcPr>
          <w:p w14:paraId="43A559A8"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tcPr>
          <w:p w14:paraId="396D6D2E" w14:textId="77777777" w:rsidR="002644DE" w:rsidRPr="002644DE" w:rsidRDefault="00636449"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3</w:t>
            </w:r>
          </w:p>
        </w:tc>
        <w:tc>
          <w:tcPr>
            <w:tcW w:w="3229" w:type="pct"/>
            <w:tcBorders>
              <w:top w:val="dotted" w:sz="4" w:space="0" w:color="auto"/>
            </w:tcBorders>
          </w:tcPr>
          <w:p w14:paraId="36024DCF" w14:textId="77777777" w:rsidR="002644DE" w:rsidRPr="00AC65B8" w:rsidRDefault="00636449" w:rsidP="002644DE">
            <w:pPr>
              <w:spacing w:after="0" w:line="240" w:lineRule="auto"/>
              <w:rPr>
                <w:rFonts w:ascii="Times New Roman" w:eastAsia="Calibri" w:hAnsi="Times New Roman" w:cs="Times New Roman"/>
                <w:strike/>
                <w:sz w:val="20"/>
                <w:szCs w:val="20"/>
                <w:lang w:eastAsia="sk-SK"/>
              </w:rPr>
            </w:pPr>
            <w:r w:rsidRPr="00AC65B8">
              <w:rPr>
                <w:rFonts w:ascii="Times New Roman" w:eastAsia="Calibri" w:hAnsi="Times New Roman" w:cs="Times New Roman"/>
                <w:i/>
                <w:strike/>
                <w:sz w:val="18"/>
                <w:szCs w:val="20"/>
                <w:lang w:eastAsia="sk-SK"/>
              </w:rPr>
              <w:t>Ovplyvnená skupina č. 2</w:t>
            </w:r>
          </w:p>
        </w:tc>
      </w:tr>
      <w:tr w:rsidR="002644DE" w:rsidRPr="002644DE" w14:paraId="20BA94B4" w14:textId="77777777" w:rsidTr="00286C24">
        <w:trPr>
          <w:trHeight w:val="350"/>
          <w:jc w:val="center"/>
        </w:trPr>
        <w:tc>
          <w:tcPr>
            <w:tcW w:w="129" w:type="pct"/>
            <w:tcBorders>
              <w:top w:val="dotted" w:sz="4" w:space="0" w:color="auto"/>
              <w:bottom w:val="single" w:sz="4" w:space="0" w:color="auto"/>
            </w:tcBorders>
            <w:vAlign w:val="center"/>
          </w:tcPr>
          <w:p w14:paraId="0BBF9DCC"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l)</w:t>
            </w:r>
          </w:p>
        </w:tc>
        <w:tc>
          <w:tcPr>
            <w:tcW w:w="1642" w:type="pct"/>
            <w:tcBorders>
              <w:top w:val="dotted" w:sz="4" w:space="0" w:color="auto"/>
              <w:bottom w:val="single" w:sz="4" w:space="0" w:color="auto"/>
            </w:tcBorders>
          </w:tcPr>
          <w:p w14:paraId="51155EFE"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i/>
                <w:sz w:val="20"/>
                <w:szCs w:val="20"/>
                <w:lang w:eastAsia="sk-SK"/>
              </w:rPr>
              <w:t>Dôvod chýbajúcej kvantifikácie:</w:t>
            </w:r>
          </w:p>
        </w:tc>
        <w:tc>
          <w:tcPr>
            <w:tcW w:w="3229" w:type="pct"/>
            <w:tcBorders>
              <w:top w:val="dotted" w:sz="4" w:space="0" w:color="auto"/>
              <w:bottom w:val="single" w:sz="4" w:space="0" w:color="auto"/>
            </w:tcBorders>
          </w:tcPr>
          <w:p w14:paraId="3BEA25D8" w14:textId="77777777" w:rsidR="002644DE" w:rsidRPr="002644DE" w:rsidRDefault="00AC65B8"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sz w:val="20"/>
                <w:szCs w:val="20"/>
                <w:lang w:eastAsia="sk-SK"/>
              </w:rPr>
              <w:t>-</w:t>
            </w:r>
          </w:p>
        </w:tc>
      </w:tr>
      <w:tr w:rsidR="002644DE" w:rsidRPr="002644DE" w14:paraId="033B1A63" w14:textId="77777777" w:rsidTr="00286C24">
        <w:trPr>
          <w:trHeight w:val="170"/>
          <w:jc w:val="center"/>
        </w:trPr>
        <w:tc>
          <w:tcPr>
            <w:tcW w:w="129" w:type="pct"/>
            <w:tcBorders>
              <w:top w:val="single" w:sz="4" w:space="0" w:color="auto"/>
              <w:bottom w:val="single" w:sz="4" w:space="0" w:color="auto"/>
            </w:tcBorders>
            <w:shd w:val="clear" w:color="auto" w:fill="DDDDDD"/>
            <w:vAlign w:val="center"/>
          </w:tcPr>
          <w:p w14:paraId="30E790F0"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a)</w:t>
            </w:r>
          </w:p>
        </w:tc>
        <w:tc>
          <w:tcPr>
            <w:tcW w:w="4871" w:type="pct"/>
            <w:gridSpan w:val="2"/>
            <w:tcBorders>
              <w:top w:val="single" w:sz="4" w:space="0" w:color="auto"/>
              <w:bottom w:val="single" w:sz="4" w:space="0" w:color="auto"/>
            </w:tcBorders>
            <w:shd w:val="clear" w:color="auto" w:fill="DDDDDD"/>
            <w:vAlign w:val="center"/>
          </w:tcPr>
          <w:p w14:paraId="3EB00EF8" w14:textId="77777777" w:rsidR="002644DE" w:rsidRPr="002644DE" w:rsidRDefault="002644DE" w:rsidP="002644DE">
            <w:pPr>
              <w:spacing w:after="0" w:line="240" w:lineRule="auto"/>
              <w:jc w:val="center"/>
              <w:rPr>
                <w:rFonts w:ascii="Times New Roman" w:eastAsia="Calibri" w:hAnsi="Times New Roman" w:cs="Times New Roman"/>
                <w:b/>
                <w:color w:val="0070C0"/>
                <w:sz w:val="20"/>
                <w:szCs w:val="20"/>
                <w:lang w:eastAsia="sk-SK"/>
              </w:rPr>
            </w:pPr>
            <w:r w:rsidRPr="002644DE">
              <w:rPr>
                <w:rFonts w:ascii="Times New Roman" w:eastAsia="Calibri" w:hAnsi="Times New Roman" w:cs="Times New Roman"/>
                <w:b/>
                <w:i/>
                <w:sz w:val="20"/>
                <w:szCs w:val="20"/>
                <w:lang w:eastAsia="sk-SK"/>
              </w:rPr>
              <w:t>4.1.2 Negatívny vplyv</w:t>
            </w:r>
          </w:p>
        </w:tc>
      </w:tr>
      <w:tr w:rsidR="002644DE" w:rsidRPr="002644DE" w14:paraId="02670925" w14:textId="77777777" w:rsidTr="00286C24">
        <w:trPr>
          <w:trHeight w:val="759"/>
          <w:jc w:val="center"/>
        </w:trPr>
        <w:tc>
          <w:tcPr>
            <w:tcW w:w="129" w:type="pct"/>
            <w:tcBorders>
              <w:top w:val="single" w:sz="4" w:space="0" w:color="auto"/>
              <w:bottom w:val="single" w:sz="4" w:space="0" w:color="auto"/>
            </w:tcBorders>
            <w:vAlign w:val="center"/>
          </w:tcPr>
          <w:p w14:paraId="0D6FF6B9" w14:textId="77777777" w:rsidR="002644DE" w:rsidRPr="002644DE" w:rsidRDefault="002644DE" w:rsidP="002644DE">
            <w:pPr>
              <w:spacing w:after="0" w:line="240" w:lineRule="auto"/>
              <w:contextualSpacing/>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b)</w:t>
            </w:r>
          </w:p>
          <w:p w14:paraId="1B58D7E0" w14:textId="77777777" w:rsidR="002644DE" w:rsidRPr="002644DE" w:rsidRDefault="002644DE" w:rsidP="002644DE">
            <w:pPr>
              <w:spacing w:after="0" w:line="240" w:lineRule="auto"/>
              <w:ind w:left="360"/>
              <w:contextualSpacing/>
              <w:jc w:val="center"/>
              <w:rPr>
                <w:rFonts w:ascii="Times New Roman" w:eastAsia="Calibri" w:hAnsi="Times New Roman" w:cs="Times New Roman"/>
                <w:i/>
                <w:sz w:val="18"/>
                <w:szCs w:val="18"/>
                <w:lang w:eastAsia="sk-SK"/>
              </w:rPr>
            </w:pPr>
          </w:p>
        </w:tc>
        <w:tc>
          <w:tcPr>
            <w:tcW w:w="1642" w:type="pct"/>
            <w:tcBorders>
              <w:top w:val="single" w:sz="4" w:space="0" w:color="auto"/>
              <w:bottom w:val="single" w:sz="4" w:space="0" w:color="auto"/>
            </w:tcBorders>
            <w:vAlign w:val="center"/>
          </w:tcPr>
          <w:p w14:paraId="3A5E6D7D" w14:textId="77777777" w:rsidR="002644DE" w:rsidRPr="002644DE" w:rsidRDefault="002644DE" w:rsidP="002644DE">
            <w:pPr>
              <w:spacing w:after="0" w:line="240" w:lineRule="auto"/>
              <w:jc w:val="both"/>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Popíšte </w:t>
            </w:r>
            <w:r w:rsidRPr="002644DE">
              <w:rPr>
                <w:rFonts w:ascii="Times New Roman" w:eastAsia="Calibri" w:hAnsi="Times New Roman" w:cs="Times New Roman"/>
                <w:i/>
                <w:sz w:val="20"/>
                <w:szCs w:val="20"/>
                <w:lang w:eastAsia="sk-SK"/>
              </w:rPr>
              <w:t>opatrenie a jeho vplyv na hospodárenie domácností s uvedením, či ide o zníženie príjmov alebo zvýšenie výdavkov:</w:t>
            </w:r>
          </w:p>
        </w:tc>
        <w:tc>
          <w:tcPr>
            <w:tcW w:w="3229" w:type="pct"/>
            <w:tcBorders>
              <w:top w:val="single" w:sz="4" w:space="0" w:color="auto"/>
              <w:bottom w:val="single" w:sz="4" w:space="0" w:color="auto"/>
            </w:tcBorders>
          </w:tcPr>
          <w:p w14:paraId="539B2854" w14:textId="77777777" w:rsidR="002644DE" w:rsidRPr="002644DE" w:rsidRDefault="00C71141" w:rsidP="00C71141">
            <w:pPr>
              <w:spacing w:after="0" w:line="240" w:lineRule="auto"/>
              <w:contextualSpacing/>
              <w:rPr>
                <w:rFonts w:ascii="Times New Roman" w:eastAsia="Calibri" w:hAnsi="Times New Roman" w:cs="Times New Roman"/>
                <w:sz w:val="20"/>
                <w:szCs w:val="20"/>
                <w:lang w:eastAsia="sk-SK"/>
              </w:rPr>
            </w:pPr>
            <w:r>
              <w:rPr>
                <w:rFonts w:ascii="Times New Roman" w:eastAsia="Calibri" w:hAnsi="Times New Roman" w:cs="Times New Roman"/>
                <w:sz w:val="20"/>
                <w:szCs w:val="20"/>
                <w:lang w:eastAsia="sk-SK"/>
              </w:rPr>
              <w:t>-</w:t>
            </w:r>
          </w:p>
        </w:tc>
      </w:tr>
      <w:tr w:rsidR="002644DE" w:rsidRPr="002644DE" w14:paraId="156098F2" w14:textId="77777777" w:rsidTr="00286C24">
        <w:trPr>
          <w:trHeight w:val="397"/>
          <w:jc w:val="center"/>
        </w:trPr>
        <w:tc>
          <w:tcPr>
            <w:tcW w:w="129" w:type="pct"/>
            <w:vMerge w:val="restart"/>
            <w:tcBorders>
              <w:top w:val="single" w:sz="4" w:space="0" w:color="auto"/>
            </w:tcBorders>
            <w:vAlign w:val="center"/>
          </w:tcPr>
          <w:p w14:paraId="45D66FC3"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c)</w:t>
            </w:r>
          </w:p>
        </w:tc>
        <w:tc>
          <w:tcPr>
            <w:tcW w:w="1642" w:type="pct"/>
            <w:tcBorders>
              <w:top w:val="single" w:sz="4" w:space="0" w:color="auto"/>
            </w:tcBorders>
          </w:tcPr>
          <w:p w14:paraId="4E8A62D5"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Špecifikujte</w:t>
            </w:r>
            <w:r w:rsidRPr="002644DE">
              <w:rPr>
                <w:rFonts w:ascii="Times New Roman" w:eastAsia="Calibri" w:hAnsi="Times New Roman" w:cs="Times New Roman"/>
                <w:i/>
                <w:sz w:val="20"/>
                <w:szCs w:val="20"/>
                <w:lang w:eastAsia="sk-SK"/>
              </w:rPr>
              <w:t xml:space="preserve"> ovplyvnené skupiny:</w:t>
            </w:r>
          </w:p>
        </w:tc>
        <w:tc>
          <w:tcPr>
            <w:tcW w:w="3229" w:type="pct"/>
            <w:tcBorders>
              <w:top w:val="single" w:sz="4" w:space="0" w:color="auto"/>
            </w:tcBorders>
          </w:tcPr>
          <w:p w14:paraId="2DFE71CD" w14:textId="77777777" w:rsidR="002644DE" w:rsidRPr="00AC65B8" w:rsidRDefault="00636449" w:rsidP="002644DE">
            <w:pPr>
              <w:spacing w:after="0" w:line="240" w:lineRule="auto"/>
              <w:rPr>
                <w:rFonts w:ascii="Times New Roman" w:eastAsia="Calibri" w:hAnsi="Times New Roman" w:cs="Times New Roman"/>
                <w:i/>
                <w:strike/>
                <w:sz w:val="20"/>
                <w:szCs w:val="20"/>
                <w:lang w:eastAsia="sk-SK"/>
              </w:rPr>
            </w:pPr>
            <w:r w:rsidRPr="00AC65B8">
              <w:rPr>
                <w:rFonts w:ascii="Times New Roman" w:eastAsia="Calibri" w:hAnsi="Times New Roman" w:cs="Times New Roman"/>
                <w:i/>
                <w:strike/>
                <w:sz w:val="18"/>
                <w:szCs w:val="20"/>
                <w:lang w:eastAsia="sk-SK"/>
              </w:rPr>
              <w:t>Ovplyvnená skupina č. 1</w:t>
            </w:r>
          </w:p>
        </w:tc>
      </w:tr>
      <w:tr w:rsidR="002644DE" w:rsidRPr="002644DE" w14:paraId="52E80CA5" w14:textId="77777777" w:rsidTr="00286C24">
        <w:trPr>
          <w:trHeight w:val="397"/>
          <w:jc w:val="center"/>
        </w:trPr>
        <w:tc>
          <w:tcPr>
            <w:tcW w:w="129" w:type="pct"/>
            <w:vMerge/>
            <w:tcBorders>
              <w:bottom w:val="single" w:sz="4" w:space="0" w:color="auto"/>
            </w:tcBorders>
            <w:vAlign w:val="center"/>
          </w:tcPr>
          <w:p w14:paraId="35D83CBA"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tcBorders>
              <w:bottom w:val="single" w:sz="4" w:space="0" w:color="auto"/>
            </w:tcBorders>
          </w:tcPr>
          <w:p w14:paraId="439E89FB" w14:textId="77777777" w:rsidR="002644DE" w:rsidRPr="002644DE" w:rsidRDefault="00636449"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3</w:t>
            </w:r>
          </w:p>
        </w:tc>
        <w:tc>
          <w:tcPr>
            <w:tcW w:w="3229" w:type="pct"/>
            <w:tcBorders>
              <w:top w:val="dotted" w:sz="4" w:space="0" w:color="auto"/>
              <w:bottom w:val="single" w:sz="4" w:space="0" w:color="auto"/>
            </w:tcBorders>
          </w:tcPr>
          <w:p w14:paraId="342036EE" w14:textId="77777777" w:rsidR="002644DE" w:rsidRPr="00AC65B8" w:rsidRDefault="00636449" w:rsidP="002644DE">
            <w:pPr>
              <w:spacing w:after="0" w:line="240" w:lineRule="auto"/>
              <w:rPr>
                <w:rFonts w:ascii="Times New Roman" w:eastAsia="Calibri" w:hAnsi="Times New Roman" w:cs="Times New Roman"/>
                <w:strike/>
                <w:sz w:val="20"/>
                <w:szCs w:val="20"/>
                <w:lang w:eastAsia="sk-SK"/>
              </w:rPr>
            </w:pPr>
            <w:r w:rsidRPr="00AC65B8">
              <w:rPr>
                <w:rFonts w:ascii="Times New Roman" w:eastAsia="Calibri" w:hAnsi="Times New Roman" w:cs="Times New Roman"/>
                <w:i/>
                <w:strike/>
                <w:sz w:val="18"/>
                <w:szCs w:val="20"/>
                <w:lang w:eastAsia="sk-SK"/>
              </w:rPr>
              <w:t>Ovplyvnená skupina č. 2</w:t>
            </w:r>
          </w:p>
        </w:tc>
      </w:tr>
      <w:tr w:rsidR="002644DE" w:rsidRPr="002644DE" w14:paraId="77D28480" w14:textId="77777777" w:rsidTr="00286C24">
        <w:trPr>
          <w:trHeight w:val="397"/>
          <w:jc w:val="center"/>
        </w:trPr>
        <w:tc>
          <w:tcPr>
            <w:tcW w:w="129" w:type="pct"/>
            <w:tcBorders>
              <w:top w:val="single" w:sz="4" w:space="0" w:color="auto"/>
            </w:tcBorders>
            <w:shd w:val="clear" w:color="auto" w:fill="F2F2F2"/>
            <w:vAlign w:val="center"/>
          </w:tcPr>
          <w:p w14:paraId="2B39FB05"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w:t>
            </w:r>
          </w:p>
        </w:tc>
        <w:tc>
          <w:tcPr>
            <w:tcW w:w="4871" w:type="pct"/>
            <w:gridSpan w:val="2"/>
            <w:tcBorders>
              <w:top w:val="single" w:sz="4" w:space="0" w:color="auto"/>
            </w:tcBorders>
            <w:shd w:val="clear" w:color="auto" w:fill="F2F2F2"/>
            <w:vAlign w:val="center"/>
          </w:tcPr>
          <w:p w14:paraId="6A5FC9ED" w14:textId="77777777" w:rsidR="002644DE" w:rsidRPr="002644DE" w:rsidRDefault="002644DE" w:rsidP="002644DE">
            <w:pPr>
              <w:spacing w:after="0" w:line="240" w:lineRule="auto"/>
              <w:rPr>
                <w:rFonts w:ascii="Times New Roman" w:eastAsia="Calibri" w:hAnsi="Times New Roman" w:cs="Times New Roman"/>
                <w:sz w:val="20"/>
                <w:szCs w:val="20"/>
                <w:lang w:eastAsia="sk-SK"/>
              </w:rPr>
            </w:pPr>
            <w:r w:rsidRPr="002644DE">
              <w:rPr>
                <w:rFonts w:ascii="Times New Roman" w:eastAsia="Calibri" w:hAnsi="Times New Roman" w:cs="Times New Roman"/>
                <w:b/>
                <w:i/>
                <w:sz w:val="20"/>
                <w:szCs w:val="20"/>
                <w:lang w:eastAsia="sk-SK"/>
              </w:rPr>
              <w:t>Kvantifikujte</w:t>
            </w:r>
            <w:r w:rsidRPr="002644DE">
              <w:rPr>
                <w:rFonts w:ascii="Times New Roman" w:eastAsia="Calibri" w:hAnsi="Times New Roman" w:cs="Times New Roman"/>
                <w:i/>
                <w:sz w:val="20"/>
                <w:szCs w:val="20"/>
                <w:lang w:eastAsia="sk-SK"/>
              </w:rPr>
              <w:t xml:space="preserve"> pokles príjmov alebo rast výdavkov </w:t>
            </w:r>
            <w:r w:rsidRPr="002644DE">
              <w:rPr>
                <w:rFonts w:ascii="Times New Roman" w:eastAsia="Calibri" w:hAnsi="Times New Roman" w:cs="Times New Roman"/>
                <w:b/>
                <w:i/>
                <w:sz w:val="20"/>
                <w:szCs w:val="20"/>
                <w:lang w:eastAsia="sk-SK"/>
              </w:rPr>
              <w:t>za jednotlivé</w:t>
            </w:r>
            <w:r w:rsidRPr="002644DE">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b/>
                <w:i/>
                <w:sz w:val="20"/>
                <w:szCs w:val="20"/>
                <w:lang w:eastAsia="sk-SK"/>
              </w:rPr>
              <w:t>ovplyvnené</w:t>
            </w:r>
            <w:r w:rsidRPr="002644DE">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b/>
                <w:i/>
                <w:sz w:val="20"/>
                <w:szCs w:val="20"/>
                <w:lang w:eastAsia="sk-SK"/>
              </w:rPr>
              <w:t>skupiny</w:t>
            </w:r>
            <w:r w:rsidRPr="002644DE">
              <w:rPr>
                <w:rFonts w:ascii="Times New Roman" w:eastAsia="Calibri" w:hAnsi="Times New Roman" w:cs="Times New Roman"/>
                <w:i/>
                <w:sz w:val="20"/>
                <w:szCs w:val="20"/>
                <w:lang w:eastAsia="sk-SK"/>
              </w:rPr>
              <w:t xml:space="preserve"> domácností / skupiny jednotlivcov a počet obyvateľstva/domácností ovplyvnených predkladaným návrhom.</w:t>
            </w:r>
          </w:p>
        </w:tc>
      </w:tr>
      <w:tr w:rsidR="002644DE" w:rsidRPr="002644DE" w14:paraId="347783AF" w14:textId="77777777" w:rsidTr="00286C24">
        <w:trPr>
          <w:trHeight w:val="680"/>
          <w:jc w:val="center"/>
        </w:trPr>
        <w:tc>
          <w:tcPr>
            <w:tcW w:w="129" w:type="pct"/>
            <w:vMerge w:val="restart"/>
            <w:tcBorders>
              <w:top w:val="dotted" w:sz="4" w:space="0" w:color="auto"/>
            </w:tcBorders>
            <w:vAlign w:val="center"/>
          </w:tcPr>
          <w:p w14:paraId="623228EB"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e)</w:t>
            </w:r>
          </w:p>
        </w:tc>
        <w:tc>
          <w:tcPr>
            <w:tcW w:w="1642" w:type="pct"/>
            <w:tcBorders>
              <w:top w:val="dotted" w:sz="4" w:space="0" w:color="auto"/>
            </w:tcBorders>
          </w:tcPr>
          <w:p w14:paraId="3958BA7B" w14:textId="77777777" w:rsidR="002644DE" w:rsidRPr="002644DE" w:rsidRDefault="002644DE" w:rsidP="002644DE">
            <w:pPr>
              <w:numPr>
                <w:ilvl w:val="0"/>
                <w:numId w:val="11"/>
              </w:numPr>
              <w:spacing w:after="0" w:line="240" w:lineRule="auto"/>
              <w:contextualSpacing/>
              <w:jc w:val="both"/>
              <w:rPr>
                <w:rFonts w:ascii="Times New Roman" w:eastAsia="Calibri" w:hAnsi="Times New Roman" w:cs="Times New Roman"/>
                <w:i/>
                <w:sz w:val="18"/>
                <w:szCs w:val="20"/>
                <w:lang w:eastAsia="sk-SK"/>
              </w:rPr>
            </w:pPr>
            <w:r w:rsidRPr="002644DE">
              <w:rPr>
                <w:rFonts w:ascii="Times New Roman" w:eastAsia="Calibri" w:hAnsi="Times New Roman" w:cs="Times New Roman"/>
                <w:i/>
                <w:sz w:val="18"/>
                <w:szCs w:val="20"/>
                <w:lang w:eastAsia="sk-SK"/>
              </w:rPr>
              <w:t>priemerný pokles príjmov/ rast výdavkov v skupine v eurách a/alebo v % / obdobie:</w:t>
            </w:r>
          </w:p>
          <w:p w14:paraId="1BF6C4DF" w14:textId="77777777" w:rsidR="002644DE" w:rsidRPr="002644DE" w:rsidRDefault="002644DE" w:rsidP="002644DE">
            <w:pPr>
              <w:numPr>
                <w:ilvl w:val="0"/>
                <w:numId w:val="11"/>
              </w:numPr>
              <w:spacing w:after="0" w:line="240" w:lineRule="auto"/>
              <w:contextualSpacing/>
              <w:jc w:val="both"/>
              <w:rPr>
                <w:rFonts w:ascii="Times New Roman" w:eastAsia="Calibri" w:hAnsi="Times New Roman" w:cs="Times New Roman"/>
                <w:i/>
                <w:sz w:val="18"/>
                <w:szCs w:val="20"/>
                <w:lang w:eastAsia="sk-SK"/>
              </w:rPr>
            </w:pPr>
            <w:r w:rsidRPr="002644DE">
              <w:rPr>
                <w:rFonts w:ascii="Times New Roman" w:eastAsia="Calibri" w:hAnsi="Times New Roman" w:cs="Times New Roman"/>
                <w:i/>
                <w:sz w:val="18"/>
                <w:szCs w:val="20"/>
                <w:lang w:eastAsia="sk-SK"/>
              </w:rPr>
              <w:t>veľkosť skupiny (počet obyvateľov):</w:t>
            </w:r>
          </w:p>
        </w:tc>
        <w:tc>
          <w:tcPr>
            <w:tcW w:w="3229" w:type="pct"/>
            <w:tcBorders>
              <w:top w:val="dotted" w:sz="4" w:space="0" w:color="auto"/>
            </w:tcBorders>
          </w:tcPr>
          <w:p w14:paraId="64EB5DBA" w14:textId="77777777" w:rsidR="002644DE" w:rsidRPr="00AC65B8" w:rsidRDefault="00636449" w:rsidP="002644DE">
            <w:pPr>
              <w:spacing w:after="0" w:line="240" w:lineRule="auto"/>
              <w:rPr>
                <w:rFonts w:ascii="Times New Roman" w:eastAsia="Calibri" w:hAnsi="Times New Roman" w:cs="Times New Roman"/>
                <w:strike/>
                <w:sz w:val="20"/>
                <w:szCs w:val="20"/>
                <w:lang w:eastAsia="sk-SK"/>
              </w:rPr>
            </w:pPr>
            <w:r w:rsidRPr="00AC65B8">
              <w:rPr>
                <w:rFonts w:ascii="Times New Roman" w:eastAsia="Calibri" w:hAnsi="Times New Roman" w:cs="Times New Roman"/>
                <w:i/>
                <w:strike/>
                <w:sz w:val="18"/>
                <w:szCs w:val="20"/>
                <w:lang w:eastAsia="sk-SK"/>
              </w:rPr>
              <w:t>Ovplyvnená skupina č. 1</w:t>
            </w:r>
          </w:p>
        </w:tc>
      </w:tr>
      <w:tr w:rsidR="002644DE" w:rsidRPr="002644DE" w14:paraId="55AC52C4" w14:textId="77777777" w:rsidTr="00286C24">
        <w:trPr>
          <w:trHeight w:val="680"/>
          <w:jc w:val="center"/>
        </w:trPr>
        <w:tc>
          <w:tcPr>
            <w:tcW w:w="129" w:type="pct"/>
            <w:vMerge/>
            <w:vAlign w:val="center"/>
          </w:tcPr>
          <w:p w14:paraId="6803A59E"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tcPr>
          <w:p w14:paraId="6EF57E74" w14:textId="77777777" w:rsidR="002644DE" w:rsidRPr="002644DE" w:rsidRDefault="00636449"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3</w:t>
            </w:r>
          </w:p>
        </w:tc>
        <w:tc>
          <w:tcPr>
            <w:tcW w:w="3229" w:type="pct"/>
            <w:tcBorders>
              <w:top w:val="dotted" w:sz="4" w:space="0" w:color="auto"/>
            </w:tcBorders>
          </w:tcPr>
          <w:p w14:paraId="5B012319" w14:textId="77777777" w:rsidR="002644DE" w:rsidRPr="00AC65B8" w:rsidRDefault="00636449" w:rsidP="002644DE">
            <w:pPr>
              <w:spacing w:after="0" w:line="240" w:lineRule="auto"/>
              <w:rPr>
                <w:rFonts w:ascii="Times New Roman" w:eastAsia="Calibri" w:hAnsi="Times New Roman" w:cs="Times New Roman"/>
                <w:strike/>
                <w:sz w:val="20"/>
                <w:szCs w:val="20"/>
                <w:lang w:eastAsia="sk-SK"/>
              </w:rPr>
            </w:pPr>
            <w:r w:rsidRPr="00AC65B8">
              <w:rPr>
                <w:rFonts w:ascii="Times New Roman" w:eastAsia="Calibri" w:hAnsi="Times New Roman" w:cs="Times New Roman"/>
                <w:i/>
                <w:strike/>
                <w:sz w:val="18"/>
                <w:szCs w:val="20"/>
                <w:lang w:eastAsia="sk-SK"/>
              </w:rPr>
              <w:t>Ovplyvnená skupina č. 2</w:t>
            </w:r>
          </w:p>
        </w:tc>
      </w:tr>
      <w:tr w:rsidR="002644DE" w:rsidRPr="002644DE" w14:paraId="75897A8A" w14:textId="77777777" w:rsidTr="00286C24">
        <w:trPr>
          <w:trHeight w:val="397"/>
          <w:jc w:val="center"/>
        </w:trPr>
        <w:tc>
          <w:tcPr>
            <w:tcW w:w="129" w:type="pct"/>
            <w:tcBorders>
              <w:top w:val="dotted" w:sz="4" w:space="0" w:color="auto"/>
            </w:tcBorders>
            <w:vAlign w:val="center"/>
          </w:tcPr>
          <w:p w14:paraId="4EF01D7E"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f)</w:t>
            </w:r>
          </w:p>
        </w:tc>
        <w:tc>
          <w:tcPr>
            <w:tcW w:w="1642" w:type="pct"/>
            <w:tcBorders>
              <w:top w:val="dotted" w:sz="4" w:space="0" w:color="auto"/>
            </w:tcBorders>
          </w:tcPr>
          <w:p w14:paraId="6CA84103"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i/>
                <w:sz w:val="20"/>
                <w:szCs w:val="20"/>
                <w:lang w:eastAsia="sk-SK"/>
              </w:rPr>
              <w:t>Dôvod chýbajúcej kvantifikácie:</w:t>
            </w:r>
          </w:p>
        </w:tc>
        <w:tc>
          <w:tcPr>
            <w:tcW w:w="3229" w:type="pct"/>
            <w:tcBorders>
              <w:top w:val="dotted" w:sz="4" w:space="0" w:color="auto"/>
            </w:tcBorders>
          </w:tcPr>
          <w:p w14:paraId="0DD312EB" w14:textId="77777777" w:rsidR="002644DE" w:rsidRPr="002644DE" w:rsidRDefault="00C71141"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sz w:val="20"/>
                <w:szCs w:val="20"/>
                <w:lang w:eastAsia="sk-SK"/>
              </w:rPr>
              <w:t>-</w:t>
            </w:r>
          </w:p>
        </w:tc>
      </w:tr>
      <w:tr w:rsidR="002644DE" w:rsidRPr="002644DE" w14:paraId="177CC6B0" w14:textId="77777777" w:rsidTr="00286C24">
        <w:trPr>
          <w:trHeight w:val="227"/>
          <w:jc w:val="center"/>
        </w:trPr>
        <w:tc>
          <w:tcPr>
            <w:tcW w:w="129" w:type="pct"/>
            <w:tcBorders>
              <w:top w:val="nil"/>
              <w:bottom w:val="single" w:sz="4" w:space="0" w:color="auto"/>
            </w:tcBorders>
            <w:shd w:val="clear" w:color="auto" w:fill="F2F2F2"/>
            <w:vAlign w:val="center"/>
          </w:tcPr>
          <w:p w14:paraId="362EF0AD"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g)</w:t>
            </w:r>
          </w:p>
        </w:tc>
        <w:tc>
          <w:tcPr>
            <w:tcW w:w="4871" w:type="pct"/>
            <w:gridSpan w:val="2"/>
            <w:tcBorders>
              <w:top w:val="nil"/>
              <w:bottom w:val="single" w:sz="4" w:space="0" w:color="auto"/>
            </w:tcBorders>
            <w:shd w:val="clear" w:color="auto" w:fill="F2F2F2"/>
          </w:tcPr>
          <w:p w14:paraId="41D3F018"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4.1.2.1</w:t>
            </w:r>
            <w:r w:rsidRPr="002644DE">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b/>
                <w:i/>
                <w:sz w:val="20"/>
                <w:szCs w:val="20"/>
                <w:lang w:eastAsia="sk-SK"/>
              </w:rPr>
              <w:t>Z toho negatívny vplyv na skupiny v riziku chudoby alebo sociálneho vylúčenia</w:t>
            </w:r>
          </w:p>
          <w:p w14:paraId="7AAE9AFD" w14:textId="77777777" w:rsidR="002644DE" w:rsidRPr="002644DE" w:rsidRDefault="002644DE" w:rsidP="002644DE">
            <w:pPr>
              <w:spacing w:after="0" w:line="240" w:lineRule="auto"/>
              <w:rPr>
                <w:rFonts w:ascii="Times New Roman" w:eastAsia="Calibri" w:hAnsi="Times New Roman" w:cs="Times New Roman"/>
                <w:b/>
                <w:sz w:val="20"/>
                <w:szCs w:val="20"/>
                <w:lang w:eastAsia="sk-SK"/>
              </w:rPr>
            </w:pPr>
            <w:r w:rsidRPr="002644DE">
              <w:rPr>
                <w:rFonts w:ascii="Times New Roman" w:eastAsia="Calibri" w:hAnsi="Times New Roman" w:cs="Times New Roman"/>
                <w:i/>
                <w:sz w:val="20"/>
                <w:szCs w:val="20"/>
                <w:lang w:eastAsia="sk-SK"/>
              </w:rPr>
              <w:t>(</w:t>
            </w:r>
            <w:r w:rsidRPr="002644DE">
              <w:rPr>
                <w:rFonts w:ascii="Times New Roman" w:eastAsia="Calibri" w:hAnsi="Times New Roman" w:cs="Times New Roman"/>
                <w:i/>
                <w:sz w:val="18"/>
                <w:szCs w:val="20"/>
                <w:lang w:eastAsia="sk-SK"/>
              </w:rPr>
              <w:t>V prípade významných vplyvov na príjmy alebo výdavky domácností v riziku chudoby, identifikujte a kvantifikujte  negatívny vplyv na chudobu obyvateľstva (napr. zvyšovanie miery rizika chudoby, priemerný pokles príjmov/ rast výdavkov v skupine</w:t>
            </w:r>
            <w:r w:rsidRPr="002644DE">
              <w:rPr>
                <w:rFonts w:ascii="Times New Roman" w:eastAsia="Calibri" w:hAnsi="Times New Roman" w:cs="Times New Roman"/>
                <w:i/>
                <w:sz w:val="20"/>
                <w:szCs w:val="20"/>
                <w:lang w:eastAsia="sk-SK"/>
              </w:rPr>
              <w:t>)</w:t>
            </w:r>
          </w:p>
        </w:tc>
      </w:tr>
      <w:tr w:rsidR="002644DE" w:rsidRPr="002644DE" w14:paraId="6F8F620B" w14:textId="77777777" w:rsidTr="00286C24">
        <w:trPr>
          <w:trHeight w:val="759"/>
          <w:jc w:val="center"/>
        </w:trPr>
        <w:tc>
          <w:tcPr>
            <w:tcW w:w="129" w:type="pct"/>
            <w:tcBorders>
              <w:top w:val="single" w:sz="4" w:space="0" w:color="auto"/>
              <w:bottom w:val="single" w:sz="4" w:space="0" w:color="auto"/>
            </w:tcBorders>
            <w:vAlign w:val="center"/>
          </w:tcPr>
          <w:p w14:paraId="28DEFB45"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h)</w:t>
            </w:r>
          </w:p>
        </w:tc>
        <w:tc>
          <w:tcPr>
            <w:tcW w:w="1642" w:type="pct"/>
            <w:tcBorders>
              <w:top w:val="single" w:sz="4" w:space="0" w:color="auto"/>
              <w:bottom w:val="single" w:sz="4" w:space="0" w:color="auto"/>
            </w:tcBorders>
          </w:tcPr>
          <w:p w14:paraId="0D5A5BCA" w14:textId="77777777" w:rsidR="002644DE" w:rsidRPr="002644DE" w:rsidRDefault="002644DE" w:rsidP="002644DE">
            <w:pPr>
              <w:spacing w:after="0" w:line="240" w:lineRule="auto"/>
              <w:jc w:val="both"/>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Popíšte</w:t>
            </w:r>
            <w:r w:rsidRPr="002644DE">
              <w:rPr>
                <w:rFonts w:ascii="Times New Roman" w:eastAsia="Calibri" w:hAnsi="Times New Roman" w:cs="Times New Roman"/>
                <w:i/>
                <w:sz w:val="20"/>
                <w:szCs w:val="20"/>
                <w:lang w:eastAsia="sk-SK"/>
              </w:rPr>
              <w:t xml:space="preserve"> opatrenie a jeho vplyv na hospodárenie domácností s uvedením, či ide o zníženie  príjmov alebo zvýšenie výdavkov:</w:t>
            </w:r>
          </w:p>
        </w:tc>
        <w:tc>
          <w:tcPr>
            <w:tcW w:w="3229" w:type="pct"/>
            <w:tcBorders>
              <w:top w:val="single" w:sz="4" w:space="0" w:color="auto"/>
              <w:bottom w:val="single" w:sz="4" w:space="0" w:color="auto"/>
            </w:tcBorders>
          </w:tcPr>
          <w:p w14:paraId="5E800011" w14:textId="77777777" w:rsidR="002644DE" w:rsidRPr="002644DE" w:rsidRDefault="00AC65B8"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sz w:val="20"/>
                <w:szCs w:val="20"/>
                <w:lang w:eastAsia="sk-SK"/>
              </w:rPr>
              <w:t xml:space="preserve">Opatrenie (zmluva) nemá špecifický vplyv </w:t>
            </w:r>
            <w:r w:rsidRPr="00AC65B8">
              <w:rPr>
                <w:rFonts w:ascii="Times New Roman" w:eastAsia="Calibri" w:hAnsi="Times New Roman" w:cs="Times New Roman"/>
                <w:sz w:val="20"/>
                <w:szCs w:val="20"/>
                <w:lang w:eastAsia="sk-SK"/>
              </w:rPr>
              <w:t>na skupiny v riziku chudoby alebo sociálneho vylúčenia</w:t>
            </w:r>
            <w:r>
              <w:rPr>
                <w:rFonts w:ascii="Times New Roman" w:eastAsia="Calibri" w:hAnsi="Times New Roman" w:cs="Times New Roman"/>
                <w:sz w:val="20"/>
                <w:szCs w:val="20"/>
                <w:lang w:eastAsia="sk-SK"/>
              </w:rPr>
              <w:t>.</w:t>
            </w:r>
          </w:p>
        </w:tc>
      </w:tr>
      <w:tr w:rsidR="002644DE" w:rsidRPr="002644DE" w14:paraId="17EC074D" w14:textId="77777777" w:rsidTr="00286C24">
        <w:trPr>
          <w:trHeight w:val="397"/>
          <w:jc w:val="center"/>
        </w:trPr>
        <w:tc>
          <w:tcPr>
            <w:tcW w:w="129" w:type="pct"/>
            <w:vMerge w:val="restart"/>
            <w:tcBorders>
              <w:top w:val="single" w:sz="4" w:space="0" w:color="auto"/>
            </w:tcBorders>
            <w:vAlign w:val="center"/>
          </w:tcPr>
          <w:p w14:paraId="6AB11FFA"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i)</w:t>
            </w:r>
          </w:p>
        </w:tc>
        <w:tc>
          <w:tcPr>
            <w:tcW w:w="1642" w:type="pct"/>
            <w:tcBorders>
              <w:top w:val="single" w:sz="4" w:space="0" w:color="auto"/>
            </w:tcBorders>
          </w:tcPr>
          <w:p w14:paraId="2824ADE3"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Špecifikujte </w:t>
            </w:r>
            <w:r w:rsidRPr="002644DE">
              <w:rPr>
                <w:rFonts w:ascii="Times New Roman" w:eastAsia="Calibri" w:hAnsi="Times New Roman" w:cs="Times New Roman"/>
                <w:i/>
                <w:sz w:val="20"/>
                <w:szCs w:val="20"/>
                <w:lang w:eastAsia="sk-SK"/>
              </w:rPr>
              <w:t>ovplyvnené skupiny:</w:t>
            </w:r>
          </w:p>
        </w:tc>
        <w:tc>
          <w:tcPr>
            <w:tcW w:w="3229" w:type="pct"/>
            <w:tcBorders>
              <w:top w:val="single" w:sz="4" w:space="0" w:color="auto"/>
            </w:tcBorders>
          </w:tcPr>
          <w:p w14:paraId="222F9ECE" w14:textId="77777777" w:rsidR="002644DE" w:rsidRPr="00AC65B8" w:rsidRDefault="00636449" w:rsidP="002644DE">
            <w:pPr>
              <w:spacing w:after="0" w:line="240" w:lineRule="auto"/>
              <w:rPr>
                <w:rFonts w:ascii="Times New Roman" w:eastAsia="Calibri" w:hAnsi="Times New Roman" w:cs="Times New Roman"/>
                <w:i/>
                <w:strike/>
                <w:sz w:val="18"/>
                <w:szCs w:val="20"/>
                <w:lang w:eastAsia="sk-SK"/>
              </w:rPr>
            </w:pPr>
            <w:r w:rsidRPr="00AC65B8">
              <w:rPr>
                <w:rFonts w:ascii="Times New Roman" w:eastAsia="Calibri" w:hAnsi="Times New Roman" w:cs="Times New Roman"/>
                <w:i/>
                <w:strike/>
                <w:sz w:val="18"/>
                <w:szCs w:val="20"/>
                <w:lang w:eastAsia="sk-SK"/>
              </w:rPr>
              <w:t>Ovplyvnená skupina č. 1</w:t>
            </w:r>
          </w:p>
        </w:tc>
      </w:tr>
      <w:tr w:rsidR="002644DE" w:rsidRPr="002644DE" w14:paraId="788A79CE" w14:textId="77777777" w:rsidTr="00286C24">
        <w:trPr>
          <w:trHeight w:val="397"/>
          <w:jc w:val="center"/>
        </w:trPr>
        <w:tc>
          <w:tcPr>
            <w:tcW w:w="129" w:type="pct"/>
            <w:vMerge/>
            <w:vAlign w:val="center"/>
          </w:tcPr>
          <w:p w14:paraId="54E0CCDE"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tcPr>
          <w:p w14:paraId="4F204DD1" w14:textId="77777777" w:rsidR="002644DE" w:rsidRPr="00AC65B8" w:rsidRDefault="00636449" w:rsidP="002644DE">
            <w:pPr>
              <w:spacing w:after="0" w:line="240" w:lineRule="auto"/>
              <w:rPr>
                <w:rFonts w:ascii="Times New Roman" w:eastAsia="Calibri" w:hAnsi="Times New Roman" w:cs="Times New Roman"/>
                <w:i/>
                <w:strike/>
                <w:sz w:val="20"/>
                <w:szCs w:val="20"/>
                <w:lang w:eastAsia="sk-SK"/>
              </w:rPr>
            </w:pPr>
            <w:r w:rsidRPr="00AC65B8">
              <w:rPr>
                <w:rFonts w:ascii="Times New Roman" w:eastAsia="Calibri" w:hAnsi="Times New Roman" w:cs="Times New Roman"/>
                <w:i/>
                <w:strike/>
                <w:sz w:val="18"/>
                <w:szCs w:val="20"/>
                <w:lang w:eastAsia="sk-SK"/>
              </w:rPr>
              <w:t>Ovplyvnená skupina č. 3</w:t>
            </w:r>
          </w:p>
        </w:tc>
        <w:tc>
          <w:tcPr>
            <w:tcW w:w="3229" w:type="pct"/>
            <w:tcBorders>
              <w:top w:val="dotted" w:sz="4" w:space="0" w:color="auto"/>
            </w:tcBorders>
          </w:tcPr>
          <w:p w14:paraId="25563DB8" w14:textId="77777777" w:rsidR="002644DE" w:rsidRPr="00AC65B8" w:rsidRDefault="00636449" w:rsidP="002644DE">
            <w:pPr>
              <w:spacing w:after="0" w:line="240" w:lineRule="auto"/>
              <w:rPr>
                <w:rFonts w:ascii="Times New Roman" w:eastAsia="Calibri" w:hAnsi="Times New Roman" w:cs="Times New Roman"/>
                <w:strike/>
                <w:sz w:val="20"/>
                <w:szCs w:val="20"/>
                <w:lang w:eastAsia="sk-SK"/>
              </w:rPr>
            </w:pPr>
            <w:r w:rsidRPr="00AC65B8">
              <w:rPr>
                <w:rFonts w:ascii="Times New Roman" w:eastAsia="Calibri" w:hAnsi="Times New Roman" w:cs="Times New Roman"/>
                <w:i/>
                <w:strike/>
                <w:sz w:val="18"/>
                <w:szCs w:val="20"/>
                <w:lang w:eastAsia="sk-SK"/>
              </w:rPr>
              <w:t>Ovplyvnená skupina č. 2</w:t>
            </w:r>
          </w:p>
        </w:tc>
      </w:tr>
      <w:tr w:rsidR="002644DE" w:rsidRPr="002644DE" w14:paraId="3E311468" w14:textId="77777777" w:rsidTr="00286C24">
        <w:trPr>
          <w:trHeight w:val="454"/>
          <w:jc w:val="center"/>
        </w:trPr>
        <w:tc>
          <w:tcPr>
            <w:tcW w:w="129" w:type="pct"/>
            <w:tcBorders>
              <w:top w:val="dotted" w:sz="4" w:space="0" w:color="auto"/>
            </w:tcBorders>
            <w:shd w:val="clear" w:color="auto" w:fill="F2F2F2"/>
            <w:vAlign w:val="center"/>
          </w:tcPr>
          <w:p w14:paraId="736FDC5A" w14:textId="77777777" w:rsidR="002644DE" w:rsidRPr="002644DE" w:rsidRDefault="002644DE" w:rsidP="002644DE">
            <w:pPr>
              <w:spacing w:after="0" w:line="240" w:lineRule="auto"/>
              <w:jc w:val="center"/>
              <w:rPr>
                <w:rFonts w:ascii="Times New Roman" w:eastAsia="Calibri" w:hAnsi="Times New Roman" w:cs="Times New Roman"/>
                <w:sz w:val="18"/>
                <w:szCs w:val="18"/>
                <w:lang w:eastAsia="sk-SK"/>
              </w:rPr>
            </w:pPr>
            <w:r w:rsidRPr="002644DE">
              <w:rPr>
                <w:rFonts w:ascii="Times New Roman" w:eastAsia="Calibri" w:hAnsi="Times New Roman" w:cs="Times New Roman"/>
                <w:i/>
                <w:sz w:val="18"/>
                <w:szCs w:val="18"/>
                <w:lang w:eastAsia="sk-SK"/>
              </w:rPr>
              <w:t>j</w:t>
            </w:r>
            <w:r w:rsidRPr="002644DE">
              <w:rPr>
                <w:rFonts w:ascii="Times New Roman" w:eastAsia="Calibri" w:hAnsi="Times New Roman" w:cs="Times New Roman"/>
                <w:sz w:val="18"/>
                <w:szCs w:val="18"/>
                <w:lang w:eastAsia="sk-SK"/>
              </w:rPr>
              <w:t>)</w:t>
            </w:r>
          </w:p>
        </w:tc>
        <w:tc>
          <w:tcPr>
            <w:tcW w:w="4871" w:type="pct"/>
            <w:gridSpan w:val="2"/>
            <w:tcBorders>
              <w:top w:val="dotted" w:sz="4" w:space="0" w:color="auto"/>
            </w:tcBorders>
            <w:shd w:val="clear" w:color="auto" w:fill="F2F2F2"/>
            <w:vAlign w:val="center"/>
          </w:tcPr>
          <w:p w14:paraId="2565671A"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Kvantifikujte</w:t>
            </w:r>
            <w:r w:rsidRPr="002644DE">
              <w:rPr>
                <w:rFonts w:ascii="Times New Roman" w:eastAsia="Calibri" w:hAnsi="Times New Roman" w:cs="Times New Roman"/>
                <w:i/>
                <w:sz w:val="20"/>
                <w:szCs w:val="20"/>
                <w:lang w:eastAsia="sk-SK"/>
              </w:rPr>
              <w:t xml:space="preserve"> pokles príjmov alebo rast výdavkov </w:t>
            </w:r>
            <w:r w:rsidRPr="002644DE">
              <w:rPr>
                <w:rFonts w:ascii="Times New Roman" w:eastAsia="Calibri" w:hAnsi="Times New Roman" w:cs="Times New Roman"/>
                <w:b/>
                <w:i/>
                <w:sz w:val="20"/>
                <w:szCs w:val="20"/>
                <w:lang w:eastAsia="sk-SK"/>
              </w:rPr>
              <w:t>za jednotlivé ovplyvnené skupiny</w:t>
            </w:r>
            <w:r w:rsidRPr="002644DE">
              <w:rPr>
                <w:rFonts w:ascii="Times New Roman" w:eastAsia="Calibri" w:hAnsi="Times New Roman" w:cs="Times New Roman"/>
                <w:i/>
                <w:sz w:val="20"/>
                <w:szCs w:val="20"/>
                <w:lang w:eastAsia="sk-SK"/>
              </w:rPr>
              <w:t xml:space="preserve"> domácností / skupiny jednotlivcov a počet obyvateľstva/domácností ovplyvnených predkladaným návrhom.</w:t>
            </w:r>
          </w:p>
        </w:tc>
      </w:tr>
      <w:tr w:rsidR="002644DE" w:rsidRPr="002644DE" w14:paraId="2C2DCFCC" w14:textId="77777777" w:rsidTr="00286C24">
        <w:trPr>
          <w:trHeight w:val="680"/>
          <w:jc w:val="center"/>
        </w:trPr>
        <w:tc>
          <w:tcPr>
            <w:tcW w:w="129" w:type="pct"/>
            <w:vMerge w:val="restart"/>
            <w:tcBorders>
              <w:top w:val="dotted" w:sz="4" w:space="0" w:color="auto"/>
            </w:tcBorders>
            <w:vAlign w:val="center"/>
          </w:tcPr>
          <w:p w14:paraId="7BE8A9F4"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k)</w:t>
            </w:r>
          </w:p>
        </w:tc>
        <w:tc>
          <w:tcPr>
            <w:tcW w:w="1642" w:type="pct"/>
            <w:tcBorders>
              <w:top w:val="dotted" w:sz="4" w:space="0" w:color="auto"/>
            </w:tcBorders>
          </w:tcPr>
          <w:p w14:paraId="27CCDD1E" w14:textId="77777777" w:rsidR="002644DE" w:rsidRPr="002644DE" w:rsidRDefault="002644DE" w:rsidP="002644DE">
            <w:pPr>
              <w:numPr>
                <w:ilvl w:val="0"/>
                <w:numId w:val="11"/>
              </w:numPr>
              <w:spacing w:after="0" w:line="240" w:lineRule="auto"/>
              <w:contextualSpacing/>
              <w:rPr>
                <w:rFonts w:ascii="Times New Roman" w:eastAsia="Calibri" w:hAnsi="Times New Roman" w:cs="Times New Roman"/>
                <w:i/>
                <w:sz w:val="18"/>
                <w:szCs w:val="20"/>
                <w:lang w:eastAsia="sk-SK"/>
              </w:rPr>
            </w:pPr>
            <w:r w:rsidRPr="002644DE">
              <w:rPr>
                <w:rFonts w:ascii="Times New Roman" w:eastAsia="Calibri" w:hAnsi="Times New Roman" w:cs="Times New Roman"/>
                <w:i/>
                <w:sz w:val="18"/>
                <w:szCs w:val="20"/>
                <w:lang w:eastAsia="sk-SK"/>
              </w:rPr>
              <w:t>priemerný pokles príjmov/ rast výdavkov v skupine v eurách a/alebo v % / obdobie:</w:t>
            </w:r>
          </w:p>
          <w:p w14:paraId="794B9BE4" w14:textId="77777777" w:rsidR="002644DE" w:rsidRPr="002644DE" w:rsidRDefault="002644DE" w:rsidP="002644DE">
            <w:pPr>
              <w:numPr>
                <w:ilvl w:val="0"/>
                <w:numId w:val="11"/>
              </w:numPr>
              <w:spacing w:after="0" w:line="240" w:lineRule="auto"/>
              <w:contextualSpacing/>
              <w:rPr>
                <w:rFonts w:ascii="Times New Roman" w:eastAsia="Calibri" w:hAnsi="Times New Roman" w:cs="Times New Roman"/>
                <w:i/>
                <w:sz w:val="20"/>
                <w:szCs w:val="20"/>
                <w:lang w:eastAsia="sk-SK"/>
              </w:rPr>
            </w:pPr>
            <w:r w:rsidRPr="002644DE">
              <w:rPr>
                <w:rFonts w:ascii="Times New Roman" w:eastAsia="Calibri" w:hAnsi="Times New Roman" w:cs="Times New Roman"/>
                <w:i/>
                <w:sz w:val="18"/>
                <w:szCs w:val="20"/>
                <w:lang w:eastAsia="sk-SK"/>
              </w:rPr>
              <w:t>veľkosť skupiny (počet obyvateľov):</w:t>
            </w:r>
          </w:p>
        </w:tc>
        <w:tc>
          <w:tcPr>
            <w:tcW w:w="3229" w:type="pct"/>
            <w:tcBorders>
              <w:top w:val="dotted" w:sz="4" w:space="0" w:color="auto"/>
            </w:tcBorders>
          </w:tcPr>
          <w:p w14:paraId="64A86B6B" w14:textId="77777777" w:rsidR="002644DE" w:rsidRPr="00AC65B8" w:rsidRDefault="00636449" w:rsidP="002644DE">
            <w:pPr>
              <w:spacing w:after="0" w:line="240" w:lineRule="auto"/>
              <w:rPr>
                <w:rFonts w:ascii="Times New Roman" w:eastAsia="Calibri" w:hAnsi="Times New Roman" w:cs="Times New Roman"/>
                <w:strike/>
                <w:sz w:val="20"/>
                <w:szCs w:val="20"/>
                <w:lang w:eastAsia="sk-SK"/>
              </w:rPr>
            </w:pPr>
            <w:r w:rsidRPr="00AC65B8">
              <w:rPr>
                <w:rFonts w:ascii="Times New Roman" w:eastAsia="Calibri" w:hAnsi="Times New Roman" w:cs="Times New Roman"/>
                <w:i/>
                <w:strike/>
                <w:sz w:val="18"/>
                <w:szCs w:val="20"/>
                <w:lang w:eastAsia="sk-SK"/>
              </w:rPr>
              <w:t>Ovplyvnená skupina č. 1</w:t>
            </w:r>
          </w:p>
        </w:tc>
      </w:tr>
      <w:tr w:rsidR="002644DE" w:rsidRPr="002644DE" w14:paraId="1A80B787" w14:textId="77777777" w:rsidTr="00286C24">
        <w:trPr>
          <w:trHeight w:val="680"/>
          <w:jc w:val="center"/>
        </w:trPr>
        <w:tc>
          <w:tcPr>
            <w:tcW w:w="129" w:type="pct"/>
            <w:vMerge/>
            <w:vAlign w:val="center"/>
          </w:tcPr>
          <w:p w14:paraId="74899C79"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tcPr>
          <w:p w14:paraId="5E44C637" w14:textId="77777777" w:rsidR="002644DE" w:rsidRPr="00AC65B8" w:rsidRDefault="00636449" w:rsidP="002644DE">
            <w:pPr>
              <w:spacing w:after="0" w:line="240" w:lineRule="auto"/>
              <w:rPr>
                <w:rFonts w:ascii="Times New Roman" w:eastAsia="Calibri" w:hAnsi="Times New Roman" w:cs="Times New Roman"/>
                <w:i/>
                <w:strike/>
                <w:sz w:val="20"/>
                <w:szCs w:val="20"/>
                <w:lang w:eastAsia="sk-SK"/>
              </w:rPr>
            </w:pPr>
            <w:r w:rsidRPr="00AC65B8">
              <w:rPr>
                <w:rFonts w:ascii="Times New Roman" w:eastAsia="Calibri" w:hAnsi="Times New Roman" w:cs="Times New Roman"/>
                <w:i/>
                <w:strike/>
                <w:sz w:val="18"/>
                <w:szCs w:val="20"/>
                <w:lang w:eastAsia="sk-SK"/>
              </w:rPr>
              <w:t>Ovplyvnená skupina č. 3</w:t>
            </w:r>
          </w:p>
        </w:tc>
        <w:tc>
          <w:tcPr>
            <w:tcW w:w="3229" w:type="pct"/>
            <w:tcBorders>
              <w:top w:val="dotted" w:sz="4" w:space="0" w:color="auto"/>
            </w:tcBorders>
          </w:tcPr>
          <w:p w14:paraId="0F751A5A" w14:textId="77777777" w:rsidR="002644DE" w:rsidRPr="00AC65B8" w:rsidRDefault="00636449" w:rsidP="002644DE">
            <w:pPr>
              <w:spacing w:after="0" w:line="240" w:lineRule="auto"/>
              <w:rPr>
                <w:rFonts w:ascii="Times New Roman" w:eastAsia="Calibri" w:hAnsi="Times New Roman" w:cs="Times New Roman"/>
                <w:strike/>
                <w:sz w:val="20"/>
                <w:szCs w:val="20"/>
                <w:lang w:eastAsia="sk-SK"/>
              </w:rPr>
            </w:pPr>
            <w:r w:rsidRPr="00AC65B8">
              <w:rPr>
                <w:rFonts w:ascii="Times New Roman" w:eastAsia="Calibri" w:hAnsi="Times New Roman" w:cs="Times New Roman"/>
                <w:i/>
                <w:strike/>
                <w:sz w:val="18"/>
                <w:szCs w:val="20"/>
                <w:lang w:eastAsia="sk-SK"/>
              </w:rPr>
              <w:t>Ovplyvnená skupina č. 2</w:t>
            </w:r>
          </w:p>
        </w:tc>
      </w:tr>
      <w:tr w:rsidR="002644DE" w:rsidRPr="002644DE" w14:paraId="61282CC8" w14:textId="77777777" w:rsidTr="00286C24">
        <w:trPr>
          <w:trHeight w:val="454"/>
          <w:jc w:val="center"/>
        </w:trPr>
        <w:tc>
          <w:tcPr>
            <w:tcW w:w="129" w:type="pct"/>
            <w:tcBorders>
              <w:top w:val="dotted" w:sz="4" w:space="0" w:color="auto"/>
              <w:bottom w:val="single" w:sz="4" w:space="0" w:color="auto"/>
            </w:tcBorders>
            <w:vAlign w:val="center"/>
          </w:tcPr>
          <w:p w14:paraId="570D7ECC"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l)</w:t>
            </w:r>
          </w:p>
        </w:tc>
        <w:tc>
          <w:tcPr>
            <w:tcW w:w="1642" w:type="pct"/>
            <w:tcBorders>
              <w:top w:val="dotted" w:sz="4" w:space="0" w:color="auto"/>
              <w:bottom w:val="single" w:sz="4" w:space="0" w:color="auto"/>
            </w:tcBorders>
          </w:tcPr>
          <w:p w14:paraId="3BC64043"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i/>
                <w:sz w:val="20"/>
                <w:szCs w:val="20"/>
                <w:lang w:eastAsia="sk-SK"/>
              </w:rPr>
              <w:t>Dôvod chýbajúcej kvantifikácie:</w:t>
            </w:r>
          </w:p>
        </w:tc>
        <w:tc>
          <w:tcPr>
            <w:tcW w:w="3229" w:type="pct"/>
            <w:tcBorders>
              <w:top w:val="dotted" w:sz="4" w:space="0" w:color="auto"/>
              <w:bottom w:val="single" w:sz="4" w:space="0" w:color="auto"/>
            </w:tcBorders>
          </w:tcPr>
          <w:p w14:paraId="3F9C1040" w14:textId="77777777" w:rsidR="002644DE" w:rsidRPr="002644DE" w:rsidRDefault="00C71141"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sz w:val="20"/>
                <w:szCs w:val="20"/>
                <w:lang w:eastAsia="sk-SK"/>
              </w:rPr>
              <w:t>-</w:t>
            </w:r>
          </w:p>
        </w:tc>
      </w:tr>
    </w:tbl>
    <w:p w14:paraId="5D4AE413" w14:textId="77777777" w:rsidR="002644DE" w:rsidRPr="002644DE" w:rsidRDefault="002644DE" w:rsidP="002644DE">
      <w:r w:rsidRPr="002644DE">
        <w:br w:type="page"/>
      </w:r>
    </w:p>
    <w:p w14:paraId="1D1C8A91" w14:textId="77777777" w:rsidR="002644DE" w:rsidRPr="002644DE" w:rsidRDefault="002644DE" w:rsidP="002644DE">
      <w:pPr>
        <w:sectPr w:rsidR="002644DE" w:rsidRPr="002644DE" w:rsidSect="00286C24">
          <w:headerReference w:type="default" r:id="rId8"/>
          <w:footerReference w:type="even" r:id="rId9"/>
          <w:footerReference w:type="default" r:id="rId10"/>
          <w:footerReference w:type="first" r:id="rId11"/>
          <w:footnotePr>
            <w:numFmt w:val="chicago"/>
          </w:footnotePr>
          <w:pgSz w:w="11906" w:h="16838"/>
          <w:pgMar w:top="1134" w:right="1418" w:bottom="1134" w:left="1418" w:header="510" w:footer="567" w:gutter="0"/>
          <w:pgNumType w:start="1"/>
          <w:cols w:space="708"/>
          <w:formProt w:val="0"/>
          <w:docGrid w:linePitch="360"/>
        </w:sectPr>
      </w:pPr>
    </w:p>
    <w:tbl>
      <w:tblPr>
        <w:tblW w:w="524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91" w:type="dxa"/>
          <w:right w:w="91" w:type="dxa"/>
        </w:tblCellMar>
        <w:tblLook w:val="04A0" w:firstRow="1" w:lastRow="0" w:firstColumn="1" w:lastColumn="0" w:noHBand="0" w:noVBand="1"/>
      </w:tblPr>
      <w:tblGrid>
        <w:gridCol w:w="341"/>
        <w:gridCol w:w="3512"/>
        <w:gridCol w:w="84"/>
        <w:gridCol w:w="5560"/>
      </w:tblGrid>
      <w:tr w:rsidR="002644DE" w:rsidRPr="002644DE" w14:paraId="767DB679" w14:textId="77777777" w:rsidTr="00286C24">
        <w:trPr>
          <w:trHeight w:val="339"/>
          <w:jc w:val="center"/>
        </w:trPr>
        <w:tc>
          <w:tcPr>
            <w:tcW w:w="4998" w:type="pct"/>
            <w:gridSpan w:val="4"/>
            <w:tcBorders>
              <w:bottom w:val="single" w:sz="4" w:space="0" w:color="auto"/>
            </w:tcBorders>
            <w:shd w:val="clear" w:color="auto" w:fill="D9D9D9"/>
          </w:tcPr>
          <w:p w14:paraId="6AFC9219" w14:textId="77777777" w:rsidR="002644DE" w:rsidRPr="002644DE" w:rsidRDefault="002644DE" w:rsidP="002644DE">
            <w:pPr>
              <w:spacing w:after="0" w:line="240" w:lineRule="auto"/>
              <w:rPr>
                <w:rFonts w:ascii="Times New Roman" w:eastAsia="Calibri" w:hAnsi="Times New Roman" w:cs="Times New Roman"/>
                <w:b/>
                <w:sz w:val="24"/>
                <w:szCs w:val="24"/>
                <w:lang w:eastAsia="sk-SK"/>
              </w:rPr>
            </w:pPr>
            <w:r w:rsidRPr="002644DE">
              <w:rPr>
                <w:rFonts w:ascii="Times New Roman" w:eastAsia="Calibri" w:hAnsi="Times New Roman" w:cs="Times New Roman"/>
                <w:b/>
                <w:sz w:val="24"/>
                <w:szCs w:val="24"/>
                <w:lang w:eastAsia="sk-SK"/>
              </w:rPr>
              <w:lastRenderedPageBreak/>
              <w:t>4.2 Identifikujte, popíšte a kvantifikujte vplyvy na prístup k zdrojom, právam, tovarom a službám u jednotlivých ovplyvnených skupín obyvateľstva a vplyv na sociálnu inklúziu.</w:t>
            </w:r>
          </w:p>
        </w:tc>
      </w:tr>
      <w:tr w:rsidR="002644DE" w:rsidRPr="002644DE" w14:paraId="4F47A046" w14:textId="77777777" w:rsidTr="00286C24">
        <w:trPr>
          <w:trHeight w:val="290"/>
          <w:jc w:val="center"/>
        </w:trPr>
        <w:tc>
          <w:tcPr>
            <w:tcW w:w="4998" w:type="pct"/>
            <w:gridSpan w:val="4"/>
            <w:tcBorders>
              <w:bottom w:val="single" w:sz="4" w:space="0" w:color="auto"/>
            </w:tcBorders>
            <w:shd w:val="clear" w:color="auto" w:fill="F2F2F2"/>
            <w:vAlign w:val="center"/>
          </w:tcPr>
          <w:p w14:paraId="4FCE47A7" w14:textId="77777777" w:rsidR="002644DE" w:rsidRDefault="002644DE" w:rsidP="002644DE">
            <w:pPr>
              <w:spacing w:after="0" w:line="240" w:lineRule="auto"/>
              <w:jc w:val="both"/>
              <w:rPr>
                <w:rFonts w:ascii="Times New Roman" w:eastAsia="Calibri" w:hAnsi="Times New Roman" w:cs="Times New Roman"/>
                <w:i/>
                <w:sz w:val="20"/>
                <w:szCs w:val="24"/>
                <w:lang w:eastAsia="sk-SK"/>
              </w:rPr>
            </w:pPr>
            <w:r w:rsidRPr="002644DE">
              <w:rPr>
                <w:rFonts w:ascii="Times New Roman" w:eastAsia="Calibri" w:hAnsi="Times New Roman" w:cs="Times New Roman"/>
                <w:i/>
                <w:sz w:val="20"/>
                <w:szCs w:val="24"/>
                <w:lang w:eastAsia="sk-SK"/>
              </w:rPr>
              <w:t xml:space="preserve">Má návrh vplyv na prístup k zdrojom, právam, tovarom a službám? </w:t>
            </w:r>
          </w:p>
          <w:p w14:paraId="033E6F02" w14:textId="77777777" w:rsidR="00F05E5B" w:rsidRPr="002644DE" w:rsidRDefault="00F05E5B" w:rsidP="002644DE">
            <w:pPr>
              <w:spacing w:after="0" w:line="240" w:lineRule="auto"/>
              <w:jc w:val="both"/>
              <w:rPr>
                <w:rFonts w:ascii="Times New Roman" w:eastAsia="Calibri" w:hAnsi="Times New Roman" w:cs="Times New Roman"/>
                <w:i/>
                <w:sz w:val="20"/>
                <w:szCs w:val="24"/>
                <w:lang w:eastAsia="sk-SK"/>
              </w:rPr>
            </w:pPr>
          </w:p>
          <w:p w14:paraId="310A2ED1" w14:textId="77777777" w:rsidR="002644DE" w:rsidRDefault="002644DE" w:rsidP="002644DE">
            <w:pPr>
              <w:spacing w:after="0" w:line="240" w:lineRule="auto"/>
              <w:jc w:val="both"/>
              <w:rPr>
                <w:rFonts w:ascii="Times New Roman" w:eastAsia="Calibri" w:hAnsi="Times New Roman" w:cs="Times New Roman"/>
                <w:i/>
                <w:sz w:val="20"/>
                <w:szCs w:val="24"/>
                <w:lang w:eastAsia="sk-SK"/>
              </w:rPr>
            </w:pPr>
            <w:r w:rsidRPr="002644DE">
              <w:rPr>
                <w:rFonts w:ascii="Times New Roman" w:eastAsia="Calibri" w:hAnsi="Times New Roman" w:cs="Times New Roman"/>
                <w:i/>
                <w:sz w:val="20"/>
                <w:szCs w:val="24"/>
                <w:lang w:eastAsia="sk-SK"/>
              </w:rPr>
              <w:t>Popíšte hodnotené opatrenie, špecifikujte ovplyvnené skupiny obyvateľstva a charakter zmeny v prístupnosti s ohľadom na dostupnosť finančnú, geografickú, kvalitu, organizovanie a pod. Uveďte veľkosť jednotlivých ovplyvnených skupín.</w:t>
            </w:r>
          </w:p>
          <w:p w14:paraId="0D354292" w14:textId="77777777" w:rsidR="0081190F" w:rsidRPr="002644DE" w:rsidRDefault="0081190F" w:rsidP="002644DE">
            <w:pPr>
              <w:spacing w:after="0" w:line="240" w:lineRule="auto"/>
              <w:jc w:val="both"/>
              <w:rPr>
                <w:rFonts w:ascii="Calibri" w:eastAsia="Calibri" w:hAnsi="Calibri" w:cs="Times New Roman"/>
                <w:i/>
                <w:sz w:val="24"/>
                <w:szCs w:val="24"/>
                <w:lang w:eastAsia="sk-SK"/>
              </w:rPr>
            </w:pPr>
          </w:p>
        </w:tc>
      </w:tr>
      <w:tr w:rsidR="002644DE" w:rsidRPr="002644DE" w14:paraId="5C0C06C9" w14:textId="77777777" w:rsidTr="00286C24">
        <w:tblPrEx>
          <w:tblBorders>
            <w:top w:val="none" w:sz="0" w:space="0" w:color="auto"/>
            <w:bottom w:val="none" w:sz="0" w:space="0" w:color="auto"/>
          </w:tblBorders>
        </w:tblPrEx>
        <w:trPr>
          <w:trHeight w:val="557"/>
          <w:jc w:val="center"/>
        </w:trPr>
        <w:tc>
          <w:tcPr>
            <w:tcW w:w="180" w:type="pct"/>
            <w:vAlign w:val="center"/>
          </w:tcPr>
          <w:p w14:paraId="09DC87F9"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a)</w:t>
            </w:r>
          </w:p>
        </w:tc>
        <w:tc>
          <w:tcPr>
            <w:tcW w:w="1893" w:type="pct"/>
            <w:gridSpan w:val="2"/>
          </w:tcPr>
          <w:p w14:paraId="6C590AE2" w14:textId="77777777" w:rsidR="002644DE" w:rsidRPr="002644DE" w:rsidRDefault="002644DE" w:rsidP="002644DE">
            <w:pPr>
              <w:spacing w:after="0" w:line="240" w:lineRule="auto"/>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Rozumie sa najmä na prístup k:</w:t>
            </w:r>
          </w:p>
          <w:p w14:paraId="2F037F7B"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sociálnej ochrane, sociálno-právnej ochrane, sociálnym službám (vrátane služieb starostlivosti o deti, starších ľudí a ľudí so    zdravotným postihnutím), </w:t>
            </w:r>
          </w:p>
          <w:p w14:paraId="343E636E"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kvalitnej práci, ochrane zdravia, dôstojnosti a bezpečnosti pri práci pre zamestnancov a existujúcim zamestnaneckým právam,</w:t>
            </w:r>
          </w:p>
          <w:p w14:paraId="58795351"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pomoci pri úhrade výdavkov súvisiacich so zdravotným postihnutím, </w:t>
            </w:r>
          </w:p>
          <w:p w14:paraId="417E3AE5"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zamestnaniu, na trh práce (napr. uľahčenie zosúladenia rodinných a pracovných povinností, služby zamestnanosti), k školeniam, odbornému vzdelávaniu a príprave na trh práce,</w:t>
            </w:r>
          </w:p>
          <w:p w14:paraId="22A62F52"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zdravotnej starostlivosti vrátane cenovo dostupných pomôcok pre občanov so zdravotným postihnutím, </w:t>
            </w:r>
          </w:p>
          <w:p w14:paraId="5C72253E"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k formálnemu i neformálnemu vzdelávaniu a celo</w:t>
            </w:r>
            <w:r w:rsidRPr="002644DE">
              <w:rPr>
                <w:rFonts w:ascii="Times New Roman" w:eastAsia="Calibri" w:hAnsi="Times New Roman" w:cs="Times New Roman"/>
                <w:i/>
                <w:sz w:val="18"/>
                <w:szCs w:val="18"/>
                <w:lang w:eastAsia="sk-SK"/>
              </w:rPr>
              <w:softHyphen/>
              <w:t xml:space="preserve">životnému vzdelávaniu, </w:t>
            </w:r>
          </w:p>
          <w:p w14:paraId="220BAE2A"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bývaniu a súvisiacim základným komunálnym službám,</w:t>
            </w:r>
          </w:p>
          <w:p w14:paraId="352557A7"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doprave,</w:t>
            </w:r>
          </w:p>
          <w:p w14:paraId="74A065B3"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ďalším službám najmä službám všeobecného záujmu a tovarom,</w:t>
            </w:r>
          </w:p>
          <w:p w14:paraId="486A8188"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spravodlivosti, právnej ochrane, právnym službám,</w:t>
            </w:r>
          </w:p>
          <w:p w14:paraId="38F821D6"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informáciám,</w:t>
            </w:r>
          </w:p>
          <w:p w14:paraId="2236EA02" w14:textId="77777777" w:rsidR="002644DE" w:rsidRPr="002644DE" w:rsidRDefault="002644DE" w:rsidP="002644DE">
            <w:pPr>
              <w:numPr>
                <w:ilvl w:val="0"/>
                <w:numId w:val="9"/>
              </w:numPr>
              <w:spacing w:after="0" w:line="240" w:lineRule="auto"/>
              <w:ind w:left="170" w:hanging="170"/>
              <w:jc w:val="both"/>
              <w:rPr>
                <w:rFonts w:ascii="Calibri" w:eastAsia="Calibri" w:hAnsi="Calibri" w:cs="Times New Roman"/>
                <w:i/>
                <w:sz w:val="20"/>
                <w:szCs w:val="20"/>
                <w:lang w:eastAsia="sk-SK"/>
              </w:rPr>
            </w:pPr>
            <w:r w:rsidRPr="002644DE">
              <w:rPr>
                <w:rFonts w:ascii="Times New Roman" w:eastAsia="Calibri" w:hAnsi="Times New Roman" w:cs="Times New Roman"/>
                <w:i/>
                <w:sz w:val="18"/>
                <w:szCs w:val="18"/>
                <w:lang w:eastAsia="sk-SK"/>
              </w:rPr>
              <w:t>k iným právam (napr. politickým).</w:t>
            </w:r>
          </w:p>
        </w:tc>
        <w:tc>
          <w:tcPr>
            <w:tcW w:w="2926" w:type="pct"/>
          </w:tcPr>
          <w:p w14:paraId="2FBC0B58" w14:textId="099D64E0" w:rsidR="002644DE" w:rsidRPr="00F05E5B" w:rsidRDefault="00CF3CCA" w:rsidP="006C32DD">
            <w:pPr>
              <w:spacing w:after="0" w:line="240" w:lineRule="auto"/>
              <w:jc w:val="both"/>
              <w:rPr>
                <w:rFonts w:ascii="Times New Roman" w:eastAsia="Calibri" w:hAnsi="Times New Roman" w:cs="Times New Roman"/>
                <w:sz w:val="18"/>
                <w:szCs w:val="18"/>
                <w:lang w:eastAsia="sk-SK"/>
              </w:rPr>
            </w:pPr>
            <w:r>
              <w:rPr>
                <w:rFonts w:ascii="Times New Roman" w:eastAsia="Times New Roman" w:hAnsi="Times New Roman" w:cs="Times New Roman"/>
                <w:sz w:val="20"/>
                <w:szCs w:val="20"/>
                <w:lang w:eastAsia="sk-SK"/>
              </w:rPr>
              <w:t>Opatrenie</w:t>
            </w:r>
            <w:r w:rsidR="006C32DD">
              <w:rPr>
                <w:rFonts w:ascii="Times New Roman" w:eastAsia="Times New Roman" w:hAnsi="Times New Roman" w:cs="Times New Roman"/>
                <w:sz w:val="20"/>
                <w:szCs w:val="20"/>
                <w:lang w:eastAsia="sk-SK"/>
              </w:rPr>
              <w:t xml:space="preserve"> ako celok</w:t>
            </w:r>
            <w:r>
              <w:rPr>
                <w:rFonts w:ascii="Times New Roman" w:eastAsia="Times New Roman" w:hAnsi="Times New Roman" w:cs="Times New Roman"/>
                <w:sz w:val="20"/>
                <w:szCs w:val="20"/>
                <w:lang w:eastAsia="sk-SK"/>
              </w:rPr>
              <w:t xml:space="preserve"> posilňuje právnu istotu daňovníkov, pretože stanovuje </w:t>
            </w:r>
            <w:r w:rsidR="006C32DD">
              <w:rPr>
                <w:rFonts w:ascii="Times New Roman" w:eastAsia="Times New Roman" w:hAnsi="Times New Roman" w:cs="Times New Roman"/>
                <w:sz w:val="20"/>
                <w:szCs w:val="20"/>
                <w:lang w:eastAsia="sk-SK"/>
              </w:rPr>
              <w:t xml:space="preserve"> jednotný, stabilný </w:t>
            </w:r>
            <w:r>
              <w:rPr>
                <w:rFonts w:ascii="Times New Roman" w:eastAsia="Times New Roman" w:hAnsi="Times New Roman" w:cs="Times New Roman"/>
                <w:sz w:val="20"/>
                <w:szCs w:val="20"/>
                <w:lang w:eastAsia="sk-SK"/>
              </w:rPr>
              <w:t>a predvídateľný právne záväzný režim zdanenia príjmov v cezhraničných vzťahoch medzi SR a </w:t>
            </w:r>
            <w:r w:rsidR="001464C2">
              <w:rPr>
                <w:rFonts w:ascii="Times New Roman" w:eastAsia="Times New Roman" w:hAnsi="Times New Roman" w:cs="Times New Roman"/>
                <w:sz w:val="20"/>
                <w:szCs w:val="20"/>
                <w:lang w:eastAsia="sk-SK"/>
              </w:rPr>
              <w:t>Rwandou</w:t>
            </w:r>
            <w:r>
              <w:rPr>
                <w:rFonts w:ascii="Times New Roman" w:eastAsia="Times New Roman" w:hAnsi="Times New Roman" w:cs="Times New Roman"/>
                <w:sz w:val="20"/>
                <w:szCs w:val="20"/>
                <w:lang w:eastAsia="sk-SK"/>
              </w:rPr>
              <w:t>.</w:t>
            </w:r>
            <w:r w:rsidR="006C32DD">
              <w:rPr>
                <w:rFonts w:ascii="Times New Roman" w:eastAsia="Times New Roman" w:hAnsi="Times New Roman" w:cs="Times New Roman"/>
                <w:sz w:val="20"/>
                <w:szCs w:val="20"/>
                <w:lang w:eastAsia="sk-SK"/>
              </w:rPr>
              <w:t xml:space="preserve"> Naopak, daňovníci by b</w:t>
            </w:r>
            <w:r>
              <w:rPr>
                <w:rFonts w:ascii="Times New Roman" w:eastAsia="Times New Roman" w:hAnsi="Times New Roman" w:cs="Times New Roman"/>
                <w:sz w:val="20"/>
                <w:szCs w:val="20"/>
                <w:lang w:eastAsia="sk-SK"/>
              </w:rPr>
              <w:t>ez opatrenia podliehali výhradne vnútroštátnym právnym predpisom SR a</w:t>
            </w:r>
            <w:r w:rsidR="006C32DD">
              <w:rPr>
                <w:rFonts w:ascii="Times New Roman" w:eastAsia="Times New Roman" w:hAnsi="Times New Roman" w:cs="Times New Roman"/>
                <w:sz w:val="20"/>
                <w:szCs w:val="20"/>
                <w:lang w:eastAsia="sk-SK"/>
              </w:rPr>
              <w:t> </w:t>
            </w:r>
            <w:r w:rsidR="001464C2">
              <w:rPr>
                <w:rFonts w:ascii="Times New Roman" w:eastAsia="Times New Roman" w:hAnsi="Times New Roman" w:cs="Times New Roman"/>
                <w:sz w:val="20"/>
                <w:szCs w:val="20"/>
                <w:lang w:eastAsia="sk-SK"/>
              </w:rPr>
              <w:t>Rwandy</w:t>
            </w:r>
            <w:r w:rsidR="006C32DD">
              <w:rPr>
                <w:rFonts w:ascii="Times New Roman" w:eastAsia="Times New Roman" w:hAnsi="Times New Roman" w:cs="Times New Roman"/>
                <w:sz w:val="20"/>
                <w:szCs w:val="20"/>
                <w:lang w:eastAsia="sk-SK"/>
              </w:rPr>
              <w:t>, pričom tieto predpisy môžu podliehať častým legislatívnym zmenám</w:t>
            </w:r>
            <w:r>
              <w:rPr>
                <w:rFonts w:ascii="Times New Roman" w:eastAsia="Times New Roman" w:hAnsi="Times New Roman" w:cs="Times New Roman"/>
                <w:sz w:val="20"/>
                <w:szCs w:val="20"/>
                <w:lang w:eastAsia="sk-SK"/>
              </w:rPr>
              <w:t xml:space="preserve">. Opatrenie zároveň </w:t>
            </w:r>
            <w:r w:rsidR="006C32DD">
              <w:rPr>
                <w:rFonts w:ascii="Times New Roman" w:eastAsia="Times New Roman" w:hAnsi="Times New Roman" w:cs="Times New Roman"/>
                <w:sz w:val="20"/>
                <w:szCs w:val="20"/>
                <w:lang w:eastAsia="sk-SK"/>
              </w:rPr>
              <w:t>zavádza</w:t>
            </w:r>
            <w:r>
              <w:rPr>
                <w:rFonts w:ascii="Times New Roman" w:eastAsia="Times New Roman" w:hAnsi="Times New Roman" w:cs="Times New Roman"/>
                <w:sz w:val="20"/>
                <w:szCs w:val="20"/>
                <w:lang w:eastAsia="sk-SK"/>
              </w:rPr>
              <w:t xml:space="preserve"> ochranu pred rôznymi formami diskriminácie</w:t>
            </w:r>
            <w:r w:rsidR="006C32DD">
              <w:rPr>
                <w:rFonts w:ascii="Times New Roman" w:eastAsia="Times New Roman" w:hAnsi="Times New Roman" w:cs="Times New Roman"/>
                <w:sz w:val="20"/>
                <w:szCs w:val="20"/>
                <w:lang w:eastAsia="sk-SK"/>
              </w:rPr>
              <w:t xml:space="preserve"> (článok 2</w:t>
            </w:r>
            <w:r w:rsidR="001464C2">
              <w:rPr>
                <w:rFonts w:ascii="Times New Roman" w:eastAsia="Times New Roman" w:hAnsi="Times New Roman" w:cs="Times New Roman"/>
                <w:sz w:val="20"/>
                <w:szCs w:val="20"/>
                <w:lang w:eastAsia="sk-SK"/>
              </w:rPr>
              <w:t>2</w:t>
            </w:r>
            <w:r w:rsidR="006C32DD">
              <w:rPr>
                <w:rFonts w:ascii="Times New Roman" w:eastAsia="Times New Roman" w:hAnsi="Times New Roman" w:cs="Times New Roman"/>
                <w:sz w:val="20"/>
                <w:szCs w:val="20"/>
                <w:lang w:eastAsia="sk-SK"/>
              </w:rPr>
              <w:t>) a opravné prostriedky v oblasti dane z príjmov, ktoré idú nad rámec vnútroštátnych právnych predpisov (článok 2</w:t>
            </w:r>
            <w:r w:rsidR="001464C2">
              <w:rPr>
                <w:rFonts w:ascii="Times New Roman" w:eastAsia="Times New Roman" w:hAnsi="Times New Roman" w:cs="Times New Roman"/>
                <w:sz w:val="20"/>
                <w:szCs w:val="20"/>
                <w:lang w:eastAsia="sk-SK"/>
              </w:rPr>
              <w:t>3</w:t>
            </w:r>
            <w:r w:rsidR="006C32DD">
              <w:rPr>
                <w:rFonts w:ascii="Times New Roman" w:eastAsia="Times New Roman" w:hAnsi="Times New Roman" w:cs="Times New Roman"/>
                <w:sz w:val="20"/>
                <w:szCs w:val="20"/>
                <w:lang w:eastAsia="sk-SK"/>
              </w:rPr>
              <w:t xml:space="preserve">).  </w:t>
            </w:r>
            <w:r>
              <w:rPr>
                <w:rFonts w:ascii="Times New Roman" w:eastAsia="Times New Roman" w:hAnsi="Times New Roman" w:cs="Times New Roman"/>
                <w:sz w:val="20"/>
                <w:szCs w:val="20"/>
                <w:lang w:eastAsia="sk-SK"/>
              </w:rPr>
              <w:t xml:space="preserve">    </w:t>
            </w:r>
          </w:p>
        </w:tc>
      </w:tr>
      <w:tr w:rsidR="002644DE" w:rsidRPr="002644DE" w14:paraId="6AC93A2E" w14:textId="77777777" w:rsidTr="00286C24">
        <w:trPr>
          <w:jc w:val="center"/>
        </w:trPr>
        <w:tc>
          <w:tcPr>
            <w:tcW w:w="180" w:type="pct"/>
            <w:tcBorders>
              <w:bottom w:val="single" w:sz="4" w:space="0" w:color="auto"/>
            </w:tcBorders>
            <w:shd w:val="clear" w:color="auto" w:fill="F2F2F2"/>
            <w:vAlign w:val="center"/>
          </w:tcPr>
          <w:p w14:paraId="546D225D" w14:textId="77777777" w:rsidR="002644DE" w:rsidRPr="002644DE" w:rsidRDefault="002644DE" w:rsidP="002644DE">
            <w:pPr>
              <w:spacing w:after="0" w:line="240" w:lineRule="auto"/>
              <w:rPr>
                <w:rFonts w:ascii="Times New Roman" w:eastAsia="Calibri" w:hAnsi="Times New Roman" w:cs="Times New Roman"/>
                <w:i/>
                <w:sz w:val="18"/>
                <w:lang w:eastAsia="sk-SK"/>
              </w:rPr>
            </w:pPr>
            <w:r w:rsidRPr="002644DE">
              <w:rPr>
                <w:rFonts w:ascii="Times New Roman" w:eastAsia="Calibri" w:hAnsi="Times New Roman" w:cs="Times New Roman"/>
                <w:i/>
                <w:sz w:val="18"/>
                <w:lang w:eastAsia="sk-SK"/>
              </w:rPr>
              <w:t>b)</w:t>
            </w:r>
          </w:p>
        </w:tc>
        <w:tc>
          <w:tcPr>
            <w:tcW w:w="4819" w:type="pct"/>
            <w:gridSpan w:val="3"/>
            <w:tcBorders>
              <w:bottom w:val="single" w:sz="4" w:space="0" w:color="auto"/>
            </w:tcBorders>
            <w:shd w:val="clear" w:color="auto" w:fill="F2F2F2"/>
          </w:tcPr>
          <w:p w14:paraId="79CC1F5A" w14:textId="77777777" w:rsidR="002B6523" w:rsidRDefault="002644DE" w:rsidP="002644DE">
            <w:pPr>
              <w:spacing w:after="0" w:line="240" w:lineRule="auto"/>
              <w:jc w:val="both"/>
              <w:rPr>
                <w:rFonts w:ascii="Times New Roman" w:eastAsia="Calibri" w:hAnsi="Times New Roman" w:cs="Times New Roman"/>
                <w:i/>
                <w:sz w:val="20"/>
                <w:szCs w:val="20"/>
                <w:lang w:eastAsia="sk-SK"/>
              </w:rPr>
            </w:pPr>
            <w:r w:rsidRPr="002644DE">
              <w:rPr>
                <w:rFonts w:ascii="Times New Roman" w:eastAsia="Calibri" w:hAnsi="Times New Roman" w:cs="Times New Roman"/>
                <w:i/>
                <w:sz w:val="20"/>
                <w:szCs w:val="20"/>
                <w:lang w:eastAsia="sk-SK"/>
              </w:rPr>
              <w:t>Má návrh významný vplyv na niektorú zo zraniteľných skupín obyvateľstva alebo skupín v riziku chudoby alebo sociálneho vylúčenia?</w:t>
            </w:r>
          </w:p>
          <w:p w14:paraId="541C11CE" w14:textId="77777777" w:rsidR="002644DE" w:rsidRPr="002644DE" w:rsidRDefault="002644DE" w:rsidP="002644DE">
            <w:pPr>
              <w:spacing w:after="0" w:line="240" w:lineRule="auto"/>
              <w:jc w:val="both"/>
              <w:rPr>
                <w:rFonts w:ascii="Times New Roman" w:eastAsia="Calibri" w:hAnsi="Times New Roman" w:cs="Times New Roman"/>
                <w:i/>
                <w:sz w:val="20"/>
                <w:szCs w:val="20"/>
                <w:lang w:eastAsia="sk-SK"/>
              </w:rPr>
            </w:pPr>
            <w:r w:rsidRPr="002644DE">
              <w:rPr>
                <w:rFonts w:ascii="Times New Roman" w:eastAsia="Calibri" w:hAnsi="Times New Roman" w:cs="Times New Roman"/>
                <w:i/>
                <w:sz w:val="20"/>
                <w:szCs w:val="20"/>
                <w:lang w:eastAsia="sk-SK"/>
              </w:rPr>
              <w:t xml:space="preserve"> </w:t>
            </w:r>
          </w:p>
          <w:p w14:paraId="53E3F20A" w14:textId="77777777" w:rsidR="002644DE" w:rsidRPr="002644DE" w:rsidRDefault="002644DE" w:rsidP="002644DE">
            <w:pPr>
              <w:spacing w:after="0" w:line="240" w:lineRule="auto"/>
              <w:jc w:val="both"/>
              <w:rPr>
                <w:rFonts w:ascii="Calibri" w:eastAsia="Calibri" w:hAnsi="Calibri" w:cs="Times New Roman"/>
                <w:i/>
                <w:lang w:eastAsia="sk-SK"/>
              </w:rPr>
            </w:pPr>
            <w:r w:rsidRPr="002644DE">
              <w:rPr>
                <w:rFonts w:ascii="Times New Roman" w:eastAsia="Calibri" w:hAnsi="Times New Roman" w:cs="Times New Roman"/>
                <w:i/>
                <w:sz w:val="20"/>
                <w:szCs w:val="20"/>
                <w:lang w:eastAsia="sk-SK"/>
              </w:rPr>
              <w:t xml:space="preserve">Špecifikujte ovplyvnené skupiny v riziku chudoby a sociálneho vylúčenia a popíšte vplyv na </w:t>
            </w:r>
            <w:proofErr w:type="spellStart"/>
            <w:r w:rsidRPr="002644DE">
              <w:rPr>
                <w:rFonts w:ascii="Times New Roman" w:eastAsia="Calibri" w:hAnsi="Times New Roman" w:cs="Times New Roman"/>
                <w:i/>
                <w:sz w:val="20"/>
                <w:szCs w:val="20"/>
                <w:lang w:eastAsia="sk-SK"/>
              </w:rPr>
              <w:t>ne</w:t>
            </w:r>
            <w:proofErr w:type="spellEnd"/>
            <w:r w:rsidRPr="002644DE">
              <w:rPr>
                <w:rFonts w:ascii="Times New Roman" w:eastAsia="Calibri" w:hAnsi="Times New Roman" w:cs="Times New Roman"/>
                <w:i/>
                <w:sz w:val="20"/>
                <w:szCs w:val="20"/>
                <w:lang w:eastAsia="sk-SK"/>
              </w:rPr>
              <w:t>. Je tento vplyv väčší ako vplyv na iné skupiny či subjekty? Uveďte veľkosť jednotlivých ovplyvnených skupín.</w:t>
            </w:r>
          </w:p>
        </w:tc>
      </w:tr>
      <w:tr w:rsidR="002644DE" w:rsidRPr="002644DE" w14:paraId="25324046" w14:textId="77777777" w:rsidTr="00286C24">
        <w:tblPrEx>
          <w:tblBorders>
            <w:top w:val="none" w:sz="0" w:space="0" w:color="auto"/>
          </w:tblBorders>
        </w:tblPrEx>
        <w:trPr>
          <w:trHeight w:val="677"/>
          <w:jc w:val="center"/>
        </w:trPr>
        <w:tc>
          <w:tcPr>
            <w:tcW w:w="179" w:type="pct"/>
            <w:vAlign w:val="center"/>
          </w:tcPr>
          <w:p w14:paraId="44C9DAAA" w14:textId="77777777" w:rsidR="002644DE" w:rsidRPr="002644DE" w:rsidRDefault="002644DE" w:rsidP="002644DE">
            <w:pPr>
              <w:spacing w:after="0" w:line="240" w:lineRule="auto"/>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c)</w:t>
            </w:r>
          </w:p>
        </w:tc>
        <w:tc>
          <w:tcPr>
            <w:tcW w:w="1849" w:type="pct"/>
          </w:tcPr>
          <w:p w14:paraId="0ED69197" w14:textId="77777777" w:rsidR="002644DE" w:rsidRPr="002644DE" w:rsidRDefault="002644DE" w:rsidP="002644DE">
            <w:pPr>
              <w:spacing w:after="0" w:line="240" w:lineRule="auto"/>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Zraniteľné skupiny alebo skupiny v riziku chudoby alebo sociálneho vylúčenia sú napr.:</w:t>
            </w:r>
          </w:p>
          <w:p w14:paraId="589BFB90" w14:textId="5C25E5BF"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domácnosti s nízkym príjmom (napr. žijúce iba zo sociálnych príjmov, alebo z príjmov pod hranicou rizika chudoby, alebo s príjmom pod životným minimom, alebo patriace medzi 25</w:t>
            </w:r>
            <w:r w:rsidR="00DA41C4">
              <w:rPr>
                <w:rFonts w:ascii="Times New Roman" w:eastAsia="Calibri" w:hAnsi="Times New Roman" w:cs="Times New Roman"/>
                <w:i/>
                <w:sz w:val="18"/>
                <w:szCs w:val="18"/>
                <w:lang w:eastAsia="sk-SK"/>
              </w:rPr>
              <w:t xml:space="preserve"> </w:t>
            </w:r>
            <w:r w:rsidRPr="002644DE">
              <w:rPr>
                <w:rFonts w:ascii="Times New Roman" w:eastAsia="Calibri" w:hAnsi="Times New Roman" w:cs="Times New Roman"/>
                <w:i/>
                <w:sz w:val="18"/>
                <w:szCs w:val="18"/>
                <w:lang w:eastAsia="sk-SK"/>
              </w:rPr>
              <w:t>% domácností s najnižším príjmom),</w:t>
            </w:r>
          </w:p>
          <w:p w14:paraId="730E9582"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nezamestnaní, najmä dlhodobo nezamestnaní, mladí nezamestnaní a nezamestnaní nad 50 rokov,</w:t>
            </w:r>
          </w:p>
          <w:p w14:paraId="118A8009"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deti (0 – 17),</w:t>
            </w:r>
          </w:p>
          <w:p w14:paraId="095E8AA7"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mladí ľudia (18 – 25 rokov),</w:t>
            </w:r>
          </w:p>
          <w:p w14:paraId="0AF9D0AF"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starší ľudia, napr. ľudia vo veku nad 65 rokov alebo dôchodcovia,</w:t>
            </w:r>
          </w:p>
          <w:p w14:paraId="2CC77CE7"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ľudia so zdravotným postihnutím,</w:t>
            </w:r>
          </w:p>
          <w:p w14:paraId="7C0F6DA6"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marginalizované rómske komunity </w:t>
            </w:r>
          </w:p>
          <w:p w14:paraId="76EE814C"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domácnosti s 3 a viac deťmi,</w:t>
            </w:r>
          </w:p>
          <w:p w14:paraId="36E33486"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jednorodičovské domácnosti s deťmi (neúplné rodiny, ktoré tvoria najmä osamelé matky s deťmi),</w:t>
            </w:r>
          </w:p>
          <w:p w14:paraId="4562D285"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príslušníci tretích krajín, azylanti, žiadatelia o azyl,</w:t>
            </w:r>
          </w:p>
          <w:p w14:paraId="7B3309FC"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sz w:val="20"/>
                <w:lang w:eastAsia="sk-SK"/>
              </w:rPr>
            </w:pPr>
            <w:r w:rsidRPr="002644DE">
              <w:rPr>
                <w:rFonts w:ascii="Times New Roman" w:eastAsia="Calibri" w:hAnsi="Times New Roman" w:cs="Times New Roman"/>
                <w:i/>
                <w:sz w:val="18"/>
                <w:szCs w:val="18"/>
                <w:lang w:eastAsia="sk-SK"/>
              </w:rPr>
              <w:lastRenderedPageBreak/>
              <w:t>iné zraniteľné skupiny, ako sú napr. bezdomovci, ľudia opúšťajúci detské domovy alebo iné inštitucionálne zariadenia</w:t>
            </w:r>
          </w:p>
        </w:tc>
        <w:tc>
          <w:tcPr>
            <w:tcW w:w="2972" w:type="pct"/>
            <w:gridSpan w:val="2"/>
          </w:tcPr>
          <w:p w14:paraId="7013084C" w14:textId="22C869D6" w:rsidR="002644DE" w:rsidRPr="002644DE" w:rsidRDefault="0081190F" w:rsidP="0081190F">
            <w:pPr>
              <w:spacing w:after="0" w:line="240" w:lineRule="auto"/>
              <w:rPr>
                <w:rFonts w:ascii="Times New Roman" w:eastAsia="Calibri" w:hAnsi="Times New Roman" w:cs="Times New Roman"/>
                <w:sz w:val="20"/>
                <w:lang w:eastAsia="sk-SK"/>
              </w:rPr>
            </w:pPr>
            <w:r>
              <w:rPr>
                <w:rFonts w:ascii="Times New Roman" w:eastAsia="Calibri" w:hAnsi="Times New Roman" w:cs="Times New Roman"/>
                <w:sz w:val="20"/>
                <w:lang w:eastAsia="sk-SK"/>
              </w:rPr>
              <w:lastRenderedPageBreak/>
              <w:t>b</w:t>
            </w:r>
            <w:r w:rsidRPr="0081190F">
              <w:rPr>
                <w:rFonts w:ascii="Times New Roman" w:eastAsia="Calibri" w:hAnsi="Times New Roman" w:cs="Times New Roman"/>
                <w:sz w:val="20"/>
                <w:lang w:eastAsia="sk-SK"/>
              </w:rPr>
              <w:t>ez vplyvu</w:t>
            </w:r>
          </w:p>
        </w:tc>
      </w:tr>
    </w:tbl>
    <w:p w14:paraId="36A0BC2B" w14:textId="77777777" w:rsidR="002644DE" w:rsidRDefault="002644DE" w:rsidP="002644DE"/>
    <w:tbl>
      <w:tblPr>
        <w:tblW w:w="510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right w:w="57" w:type="dxa"/>
        </w:tblCellMar>
        <w:tblLook w:val="04A0" w:firstRow="1" w:lastRow="0" w:firstColumn="1" w:lastColumn="0" w:noHBand="0" w:noVBand="1"/>
      </w:tblPr>
      <w:tblGrid>
        <w:gridCol w:w="264"/>
        <w:gridCol w:w="3467"/>
        <w:gridCol w:w="5514"/>
      </w:tblGrid>
      <w:tr w:rsidR="002644DE" w:rsidRPr="002644DE" w14:paraId="236FA4F7" w14:textId="77777777" w:rsidTr="00286C24">
        <w:trPr>
          <w:jc w:val="center"/>
        </w:trPr>
        <w:tc>
          <w:tcPr>
            <w:tcW w:w="5000" w:type="pct"/>
            <w:gridSpan w:val="3"/>
            <w:shd w:val="clear" w:color="auto" w:fill="D9D9D9"/>
          </w:tcPr>
          <w:p w14:paraId="7621CFE4" w14:textId="77777777" w:rsidR="002644DE" w:rsidRPr="002644DE" w:rsidRDefault="002644DE" w:rsidP="002644DE">
            <w:pPr>
              <w:spacing w:after="0" w:line="240" w:lineRule="auto"/>
              <w:rPr>
                <w:rFonts w:ascii="Times New Roman" w:eastAsia="Calibri" w:hAnsi="Times New Roman" w:cs="Times New Roman"/>
                <w:b/>
                <w:sz w:val="24"/>
                <w:szCs w:val="24"/>
              </w:rPr>
            </w:pPr>
            <w:r w:rsidRPr="002644DE">
              <w:rPr>
                <w:rFonts w:ascii="Times New Roman" w:eastAsia="Calibri" w:hAnsi="Times New Roman" w:cs="Times New Roman"/>
                <w:b/>
                <w:sz w:val="24"/>
                <w:szCs w:val="24"/>
              </w:rPr>
              <w:t>4.3 Identifikujte a popíšte vplyv na rovnosť príležitostí.</w:t>
            </w:r>
          </w:p>
          <w:p w14:paraId="0A316155" w14:textId="77777777" w:rsidR="002644DE" w:rsidRPr="002644DE" w:rsidRDefault="002644DE" w:rsidP="002644DE">
            <w:pPr>
              <w:spacing w:after="0" w:line="240" w:lineRule="auto"/>
              <w:ind w:left="340"/>
              <w:jc w:val="both"/>
              <w:rPr>
                <w:rFonts w:ascii="Calibri" w:eastAsia="Calibri" w:hAnsi="Calibri" w:cs="Times New Roman"/>
                <w:sz w:val="24"/>
                <w:szCs w:val="24"/>
              </w:rPr>
            </w:pPr>
            <w:r w:rsidRPr="002644DE">
              <w:rPr>
                <w:rFonts w:ascii="Times New Roman" w:eastAsia="Calibri" w:hAnsi="Times New Roman" w:cs="Times New Roman"/>
                <w:b/>
                <w:sz w:val="24"/>
                <w:szCs w:val="24"/>
              </w:rPr>
              <w:t>Identifikujte, popíšte a kvantifikujte vplyv na rovnosť žien a mužov.</w:t>
            </w:r>
          </w:p>
        </w:tc>
      </w:tr>
      <w:tr w:rsidR="002644DE" w:rsidRPr="002644DE" w14:paraId="77C239A9" w14:textId="77777777" w:rsidTr="001464C2">
        <w:trPr>
          <w:jc w:val="center"/>
        </w:trPr>
        <w:tc>
          <w:tcPr>
            <w:tcW w:w="143" w:type="pct"/>
            <w:tcBorders>
              <w:bottom w:val="single" w:sz="4" w:space="0" w:color="auto"/>
            </w:tcBorders>
            <w:shd w:val="clear" w:color="auto" w:fill="F2F2F2"/>
            <w:vAlign w:val="center"/>
          </w:tcPr>
          <w:p w14:paraId="0D185C38" w14:textId="77777777" w:rsidR="002644DE" w:rsidRPr="002644DE" w:rsidRDefault="002644DE" w:rsidP="002644DE">
            <w:pPr>
              <w:spacing w:after="0" w:line="240" w:lineRule="auto"/>
              <w:rPr>
                <w:rFonts w:ascii="Times New Roman" w:eastAsia="Calibri" w:hAnsi="Times New Roman" w:cs="Times New Roman"/>
                <w:i/>
                <w:sz w:val="24"/>
                <w:szCs w:val="24"/>
              </w:rPr>
            </w:pPr>
            <w:r w:rsidRPr="002644DE">
              <w:rPr>
                <w:rFonts w:ascii="Times New Roman" w:eastAsia="Calibri" w:hAnsi="Times New Roman" w:cs="Times New Roman"/>
                <w:i/>
                <w:sz w:val="18"/>
                <w:szCs w:val="24"/>
              </w:rPr>
              <w:t>a)</w:t>
            </w:r>
          </w:p>
        </w:tc>
        <w:tc>
          <w:tcPr>
            <w:tcW w:w="4857" w:type="pct"/>
            <w:gridSpan w:val="2"/>
            <w:tcBorders>
              <w:bottom w:val="single" w:sz="4" w:space="0" w:color="auto"/>
            </w:tcBorders>
            <w:shd w:val="clear" w:color="auto" w:fill="F2F2F2"/>
          </w:tcPr>
          <w:p w14:paraId="7B689FAA" w14:textId="15C5F190" w:rsidR="0081190F" w:rsidRPr="002B6523" w:rsidRDefault="002644DE" w:rsidP="00767503">
            <w:pPr>
              <w:spacing w:after="0" w:line="240" w:lineRule="auto"/>
              <w:jc w:val="both"/>
              <w:rPr>
                <w:rFonts w:ascii="Times New Roman" w:eastAsia="Calibri" w:hAnsi="Times New Roman" w:cs="Times New Roman"/>
                <w:b/>
                <w:i/>
                <w:sz w:val="24"/>
                <w:szCs w:val="24"/>
              </w:rPr>
            </w:pPr>
            <w:r w:rsidRPr="002644DE">
              <w:rPr>
                <w:rFonts w:ascii="Times New Roman" w:eastAsia="Calibri" w:hAnsi="Times New Roman" w:cs="Times New Roman"/>
                <w:i/>
                <w:sz w:val="20"/>
                <w:szCs w:val="24"/>
              </w:rPr>
              <w:t>4.3.1 Dodržuje návrh povinnosť rovnakého zaobchádzania so skupinami alebo jednotlivcami na základe pohlavia, rasy, etnicity, náboženstva alebo viery, zdravotného postihnutia, veku, sexuálnej orientácie alebo iného statusu? Mohol by viesť k nepriamej diskriminácii niektorých skupín obyvateľstva? Ak áno, ktoré skupiny sú takto ovplyvnené a akým spôsobom?</w:t>
            </w:r>
          </w:p>
        </w:tc>
      </w:tr>
      <w:tr w:rsidR="002644DE" w:rsidRPr="002644DE" w14:paraId="31B0E0BD" w14:textId="77777777" w:rsidTr="001464C2">
        <w:trPr>
          <w:trHeight w:val="928"/>
          <w:jc w:val="center"/>
        </w:trPr>
        <w:tc>
          <w:tcPr>
            <w:tcW w:w="143" w:type="pct"/>
            <w:tcBorders>
              <w:top w:val="nil"/>
              <w:bottom w:val="nil"/>
            </w:tcBorders>
          </w:tcPr>
          <w:p w14:paraId="712B00CD" w14:textId="77777777" w:rsidR="002644DE" w:rsidRPr="002644DE" w:rsidRDefault="002644DE" w:rsidP="002644DE">
            <w:pPr>
              <w:spacing w:after="0" w:line="240" w:lineRule="auto"/>
              <w:rPr>
                <w:rFonts w:ascii="Times New Roman" w:eastAsia="Calibri" w:hAnsi="Times New Roman" w:cs="Times New Roman"/>
                <w:sz w:val="20"/>
              </w:rPr>
            </w:pPr>
          </w:p>
          <w:p w14:paraId="19CAB4C8" w14:textId="77777777" w:rsidR="002644DE" w:rsidRPr="002644DE" w:rsidRDefault="002644DE" w:rsidP="002644DE">
            <w:pPr>
              <w:spacing w:after="0" w:line="240" w:lineRule="auto"/>
              <w:rPr>
                <w:rFonts w:ascii="Times New Roman" w:eastAsia="Calibri" w:hAnsi="Times New Roman" w:cs="Times New Roman"/>
                <w:i/>
                <w:sz w:val="20"/>
              </w:rPr>
            </w:pPr>
          </w:p>
          <w:p w14:paraId="10861D53" w14:textId="77777777" w:rsidR="002644DE" w:rsidRPr="002644DE" w:rsidRDefault="002644DE" w:rsidP="002644DE">
            <w:pPr>
              <w:spacing w:after="0" w:line="240" w:lineRule="auto"/>
              <w:rPr>
                <w:rFonts w:ascii="Times New Roman" w:eastAsia="Calibri" w:hAnsi="Times New Roman" w:cs="Times New Roman"/>
                <w:i/>
                <w:sz w:val="20"/>
              </w:rPr>
            </w:pPr>
          </w:p>
          <w:p w14:paraId="041FA344" w14:textId="77777777" w:rsidR="002644DE" w:rsidRPr="002644DE" w:rsidRDefault="002644DE" w:rsidP="002644DE">
            <w:pPr>
              <w:spacing w:after="0" w:line="240" w:lineRule="auto"/>
              <w:rPr>
                <w:rFonts w:ascii="Times New Roman" w:eastAsia="Calibri" w:hAnsi="Times New Roman" w:cs="Times New Roman"/>
                <w:i/>
                <w:sz w:val="18"/>
              </w:rPr>
            </w:pPr>
            <w:r w:rsidRPr="002644DE">
              <w:rPr>
                <w:rFonts w:ascii="Times New Roman" w:eastAsia="Calibri" w:hAnsi="Times New Roman" w:cs="Times New Roman"/>
                <w:i/>
                <w:sz w:val="18"/>
              </w:rPr>
              <w:t>b)</w:t>
            </w:r>
          </w:p>
          <w:p w14:paraId="4CC71E53" w14:textId="77777777" w:rsidR="002644DE" w:rsidRPr="002644DE" w:rsidRDefault="002644DE" w:rsidP="002644DE">
            <w:pPr>
              <w:spacing w:after="0" w:line="240" w:lineRule="auto"/>
              <w:rPr>
                <w:rFonts w:ascii="Times New Roman" w:eastAsia="Calibri" w:hAnsi="Times New Roman" w:cs="Times New Roman"/>
                <w:i/>
                <w:sz w:val="20"/>
              </w:rPr>
            </w:pPr>
          </w:p>
          <w:p w14:paraId="0DE33FF4" w14:textId="77777777" w:rsidR="002644DE" w:rsidRPr="002644DE" w:rsidRDefault="002644DE" w:rsidP="002644DE">
            <w:pPr>
              <w:spacing w:after="0" w:line="240" w:lineRule="auto"/>
              <w:rPr>
                <w:rFonts w:ascii="Times New Roman" w:eastAsia="Calibri" w:hAnsi="Times New Roman" w:cs="Times New Roman"/>
                <w:i/>
                <w:sz w:val="20"/>
              </w:rPr>
            </w:pPr>
          </w:p>
          <w:p w14:paraId="62193966" w14:textId="77777777" w:rsidR="002644DE" w:rsidRPr="002644DE" w:rsidRDefault="002644DE" w:rsidP="002644DE">
            <w:pPr>
              <w:spacing w:after="0" w:line="240" w:lineRule="auto"/>
              <w:rPr>
                <w:rFonts w:ascii="Times New Roman" w:eastAsia="Calibri" w:hAnsi="Times New Roman" w:cs="Times New Roman"/>
                <w:i/>
                <w:sz w:val="20"/>
              </w:rPr>
            </w:pPr>
          </w:p>
        </w:tc>
        <w:tc>
          <w:tcPr>
            <w:tcW w:w="4857" w:type="pct"/>
            <w:gridSpan w:val="2"/>
            <w:tcBorders>
              <w:top w:val="nil"/>
              <w:bottom w:val="nil"/>
            </w:tcBorders>
          </w:tcPr>
          <w:p w14:paraId="4DF456C0" w14:textId="65D0E1E6" w:rsidR="002644DE" w:rsidRPr="002644DE" w:rsidRDefault="00767503" w:rsidP="002644DE">
            <w:pPr>
              <w:spacing w:after="0" w:line="240" w:lineRule="auto"/>
              <w:rPr>
                <w:rFonts w:ascii="Times New Roman" w:eastAsia="Calibri" w:hAnsi="Times New Roman" w:cs="Times New Roman"/>
                <w:i/>
                <w:sz w:val="20"/>
              </w:rPr>
            </w:pPr>
            <w:r>
              <w:rPr>
                <w:rFonts w:ascii="Times New Roman" w:eastAsia="Calibri" w:hAnsi="Times New Roman" w:cs="Times New Roman"/>
                <w:sz w:val="20"/>
                <w:lang w:eastAsia="sk-SK"/>
              </w:rPr>
              <w:t>b</w:t>
            </w:r>
            <w:r w:rsidRPr="0081190F">
              <w:rPr>
                <w:rFonts w:ascii="Times New Roman" w:eastAsia="Calibri" w:hAnsi="Times New Roman" w:cs="Times New Roman"/>
                <w:sz w:val="20"/>
                <w:lang w:eastAsia="sk-SK"/>
              </w:rPr>
              <w:t>ez vplyvu</w:t>
            </w:r>
          </w:p>
        </w:tc>
      </w:tr>
      <w:tr w:rsidR="002644DE" w:rsidRPr="002644DE" w14:paraId="17A44D7A" w14:textId="77777777" w:rsidTr="001464C2">
        <w:trPr>
          <w:trHeight w:val="345"/>
          <w:jc w:val="center"/>
        </w:trPr>
        <w:tc>
          <w:tcPr>
            <w:tcW w:w="143" w:type="pct"/>
            <w:tcBorders>
              <w:bottom w:val="single" w:sz="4" w:space="0" w:color="auto"/>
            </w:tcBorders>
            <w:shd w:val="clear" w:color="auto" w:fill="F2F2F2"/>
            <w:vAlign w:val="center"/>
          </w:tcPr>
          <w:p w14:paraId="69AA7618"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c)</w:t>
            </w:r>
          </w:p>
        </w:tc>
        <w:tc>
          <w:tcPr>
            <w:tcW w:w="4857" w:type="pct"/>
            <w:gridSpan w:val="2"/>
            <w:tcBorders>
              <w:bottom w:val="single" w:sz="4" w:space="0" w:color="auto"/>
            </w:tcBorders>
            <w:shd w:val="clear" w:color="auto" w:fill="F2F2F2"/>
            <w:vAlign w:val="center"/>
          </w:tcPr>
          <w:p w14:paraId="3DB9B011" w14:textId="3A2F258B" w:rsidR="00DA70C3" w:rsidRPr="00DA70C3" w:rsidRDefault="002644DE" w:rsidP="0081190F">
            <w:pPr>
              <w:spacing w:after="0" w:line="240" w:lineRule="auto"/>
              <w:rPr>
                <w:rFonts w:ascii="Times New Roman" w:eastAsia="Calibri" w:hAnsi="Times New Roman" w:cs="Times New Roman"/>
                <w:b/>
                <w:i/>
                <w:sz w:val="20"/>
                <w:szCs w:val="20"/>
              </w:rPr>
            </w:pPr>
            <w:r w:rsidRPr="002644DE">
              <w:rPr>
                <w:rFonts w:ascii="Times New Roman" w:eastAsia="Calibri" w:hAnsi="Times New Roman" w:cs="Times New Roman"/>
                <w:i/>
                <w:sz w:val="20"/>
                <w:szCs w:val="20"/>
              </w:rPr>
              <w:t xml:space="preserve">4.3.2 Môže návrh viesť k zväčšovaniu nerovností medzi ženami a mužmi? </w:t>
            </w:r>
            <w:r w:rsidRPr="002644DE">
              <w:rPr>
                <w:rFonts w:ascii="Times New Roman" w:eastAsia="Calibri" w:hAnsi="Times New Roman" w:cs="Times New Roman"/>
                <w:i/>
                <w:sz w:val="20"/>
                <w:szCs w:val="24"/>
              </w:rPr>
              <w:t xml:space="preserve">Podporuje návrh rovnosť príležitostí? </w:t>
            </w:r>
            <w:r w:rsidRPr="002644DE">
              <w:rPr>
                <w:rFonts w:ascii="Times New Roman" w:eastAsia="Calibri" w:hAnsi="Times New Roman" w:cs="Times New Roman"/>
                <w:i/>
                <w:sz w:val="20"/>
                <w:szCs w:val="20"/>
              </w:rPr>
              <w:t>Má návrh odlišný vplyv na ženy a mužov? Popíšte vplyvy.</w:t>
            </w:r>
          </w:p>
        </w:tc>
      </w:tr>
      <w:tr w:rsidR="002644DE" w:rsidRPr="002644DE" w14:paraId="3AFA3BE6" w14:textId="77777777" w:rsidTr="001464C2">
        <w:tblPrEx>
          <w:tblBorders>
            <w:top w:val="none" w:sz="0" w:space="0" w:color="auto"/>
            <w:bottom w:val="none" w:sz="0" w:space="0" w:color="auto"/>
          </w:tblBorders>
        </w:tblPrEx>
        <w:trPr>
          <w:trHeight w:val="372"/>
          <w:jc w:val="center"/>
        </w:trPr>
        <w:tc>
          <w:tcPr>
            <w:tcW w:w="143" w:type="pct"/>
            <w:vAlign w:val="center"/>
          </w:tcPr>
          <w:p w14:paraId="153CF7DF" w14:textId="77777777" w:rsidR="002644DE" w:rsidRPr="002644DE" w:rsidRDefault="002644DE" w:rsidP="002644DE">
            <w:pPr>
              <w:spacing w:after="0" w:line="240" w:lineRule="auto"/>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w:t>
            </w:r>
          </w:p>
        </w:tc>
        <w:tc>
          <w:tcPr>
            <w:tcW w:w="1875" w:type="pct"/>
          </w:tcPr>
          <w:p w14:paraId="5EFDE27A"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Popíšte riziká návrhu, ktoré môžu viesť k zväčšovaniu nerovností:</w:t>
            </w:r>
          </w:p>
        </w:tc>
        <w:tc>
          <w:tcPr>
            <w:tcW w:w="2983" w:type="pct"/>
          </w:tcPr>
          <w:p w14:paraId="4CE65290" w14:textId="519691A7" w:rsidR="002644DE" w:rsidRPr="002644DE" w:rsidRDefault="00767503" w:rsidP="002644DE">
            <w:pPr>
              <w:spacing w:after="0" w:line="240" w:lineRule="auto"/>
              <w:jc w:val="both"/>
              <w:rPr>
                <w:rFonts w:ascii="Times New Roman" w:eastAsia="Calibri" w:hAnsi="Times New Roman" w:cs="Times New Roman"/>
                <w:sz w:val="20"/>
              </w:rPr>
            </w:pPr>
            <w:r>
              <w:rPr>
                <w:rFonts w:ascii="Times New Roman" w:eastAsia="Calibri" w:hAnsi="Times New Roman" w:cs="Times New Roman"/>
                <w:sz w:val="20"/>
                <w:lang w:eastAsia="sk-SK"/>
              </w:rPr>
              <w:t>b</w:t>
            </w:r>
            <w:r w:rsidRPr="0081190F">
              <w:rPr>
                <w:rFonts w:ascii="Times New Roman" w:eastAsia="Calibri" w:hAnsi="Times New Roman" w:cs="Times New Roman"/>
                <w:sz w:val="20"/>
                <w:lang w:eastAsia="sk-SK"/>
              </w:rPr>
              <w:t>ez vplyvu</w:t>
            </w:r>
          </w:p>
        </w:tc>
      </w:tr>
      <w:tr w:rsidR="002644DE" w:rsidRPr="002644DE" w14:paraId="7EFDE7FC" w14:textId="77777777" w:rsidTr="001464C2">
        <w:tblPrEx>
          <w:tblBorders>
            <w:top w:val="none" w:sz="0" w:space="0" w:color="auto"/>
            <w:bottom w:val="none" w:sz="0" w:space="0" w:color="auto"/>
          </w:tblBorders>
        </w:tblPrEx>
        <w:trPr>
          <w:trHeight w:val="371"/>
          <w:jc w:val="center"/>
        </w:trPr>
        <w:tc>
          <w:tcPr>
            <w:tcW w:w="143" w:type="pct"/>
            <w:vAlign w:val="center"/>
          </w:tcPr>
          <w:p w14:paraId="2CD8BB60"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e)</w:t>
            </w:r>
          </w:p>
        </w:tc>
        <w:tc>
          <w:tcPr>
            <w:tcW w:w="1875" w:type="pct"/>
          </w:tcPr>
          <w:p w14:paraId="11991D08"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Popíšte pozitívne vplyvy návrhu na dosahovanie rovnosti žien a mužov, rovnosti príležitostí žien a mužov, prípadne vplyvy na ženy a mužov, ak sú odlišné:</w:t>
            </w:r>
          </w:p>
        </w:tc>
        <w:tc>
          <w:tcPr>
            <w:tcW w:w="2983" w:type="pct"/>
          </w:tcPr>
          <w:p w14:paraId="39FB7680" w14:textId="634A2A90" w:rsidR="002644DE" w:rsidRPr="002644DE" w:rsidRDefault="00767503" w:rsidP="002644DE">
            <w:pPr>
              <w:spacing w:after="0" w:line="240" w:lineRule="auto"/>
              <w:jc w:val="both"/>
              <w:rPr>
                <w:rFonts w:ascii="Times New Roman" w:eastAsia="Calibri" w:hAnsi="Times New Roman" w:cs="Times New Roman"/>
                <w:i/>
                <w:sz w:val="18"/>
                <w:szCs w:val="18"/>
              </w:rPr>
            </w:pPr>
            <w:r>
              <w:rPr>
                <w:rFonts w:ascii="Times New Roman" w:eastAsia="Calibri" w:hAnsi="Times New Roman" w:cs="Times New Roman"/>
                <w:sz w:val="20"/>
                <w:lang w:eastAsia="sk-SK"/>
              </w:rPr>
              <w:t>b</w:t>
            </w:r>
            <w:r w:rsidRPr="0081190F">
              <w:rPr>
                <w:rFonts w:ascii="Times New Roman" w:eastAsia="Calibri" w:hAnsi="Times New Roman" w:cs="Times New Roman"/>
                <w:sz w:val="20"/>
                <w:lang w:eastAsia="sk-SK"/>
              </w:rPr>
              <w:t>ez vplyvu</w:t>
            </w:r>
          </w:p>
        </w:tc>
      </w:tr>
      <w:tr w:rsidR="002644DE" w:rsidRPr="002644DE" w14:paraId="257FBEB7" w14:textId="77777777" w:rsidTr="001464C2">
        <w:tblPrEx>
          <w:tblBorders>
            <w:top w:val="none" w:sz="0" w:space="0" w:color="auto"/>
            <w:bottom w:val="none" w:sz="0" w:space="0" w:color="auto"/>
          </w:tblBorders>
        </w:tblPrEx>
        <w:trPr>
          <w:trHeight w:val="371"/>
          <w:jc w:val="center"/>
        </w:trPr>
        <w:tc>
          <w:tcPr>
            <w:tcW w:w="143" w:type="pct"/>
            <w:tcBorders>
              <w:bottom w:val="single" w:sz="4" w:space="0" w:color="auto"/>
            </w:tcBorders>
            <w:vAlign w:val="center"/>
          </w:tcPr>
          <w:p w14:paraId="6DB9A66E"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f)</w:t>
            </w:r>
          </w:p>
        </w:tc>
        <w:tc>
          <w:tcPr>
            <w:tcW w:w="1875" w:type="pct"/>
            <w:tcBorders>
              <w:bottom w:val="single" w:sz="4" w:space="0" w:color="auto"/>
            </w:tcBorders>
          </w:tcPr>
          <w:p w14:paraId="0632BBC8"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Má návrh významné vplyvy na niektorú zo zraniteľných skupín obyvateľstva? Ak áno, aké? Akým spôsobom? Zraniteľnou skupinou obyvateľstva sa rozumejú najmä ženy ohrozené viacnásobnou diskrimináciou, tehotné matky, seniorky, ženy patriace do marginalizovaných skupín obyvateľstva, migrantky, ženy a dievčatá so zdravotným postihnutím, obete násilia a pod.</w:t>
            </w:r>
          </w:p>
        </w:tc>
        <w:tc>
          <w:tcPr>
            <w:tcW w:w="2983" w:type="pct"/>
            <w:tcBorders>
              <w:bottom w:val="single" w:sz="4" w:space="0" w:color="auto"/>
            </w:tcBorders>
          </w:tcPr>
          <w:p w14:paraId="635A97D5" w14:textId="2469BD30" w:rsidR="002644DE" w:rsidRPr="002644DE" w:rsidRDefault="00767503" w:rsidP="002644DE">
            <w:pPr>
              <w:spacing w:after="0" w:line="240" w:lineRule="auto"/>
              <w:jc w:val="both"/>
              <w:rPr>
                <w:rFonts w:ascii="Times New Roman" w:eastAsia="Calibri" w:hAnsi="Times New Roman" w:cs="Times New Roman"/>
                <w:i/>
                <w:sz w:val="18"/>
                <w:szCs w:val="18"/>
              </w:rPr>
            </w:pPr>
            <w:r>
              <w:rPr>
                <w:rFonts w:ascii="Times New Roman" w:eastAsia="Calibri" w:hAnsi="Times New Roman" w:cs="Times New Roman"/>
                <w:sz w:val="20"/>
                <w:lang w:eastAsia="sk-SK"/>
              </w:rPr>
              <w:t>b</w:t>
            </w:r>
            <w:r w:rsidRPr="0081190F">
              <w:rPr>
                <w:rFonts w:ascii="Times New Roman" w:eastAsia="Calibri" w:hAnsi="Times New Roman" w:cs="Times New Roman"/>
                <w:sz w:val="20"/>
                <w:lang w:eastAsia="sk-SK"/>
              </w:rPr>
              <w:t>ez vplyvu</w:t>
            </w:r>
          </w:p>
        </w:tc>
      </w:tr>
      <w:tr w:rsidR="002644DE" w:rsidRPr="002644DE" w14:paraId="1EA52F98" w14:textId="77777777" w:rsidTr="001464C2">
        <w:tblPrEx>
          <w:tblBorders>
            <w:top w:val="none" w:sz="0" w:space="0" w:color="auto"/>
            <w:bottom w:val="none" w:sz="0" w:space="0" w:color="auto"/>
          </w:tblBorders>
        </w:tblPrEx>
        <w:trPr>
          <w:trHeight w:val="1235"/>
          <w:jc w:val="center"/>
        </w:trPr>
        <w:tc>
          <w:tcPr>
            <w:tcW w:w="143" w:type="pct"/>
            <w:tcBorders>
              <w:top w:val="single" w:sz="4" w:space="0" w:color="auto"/>
              <w:bottom w:val="single" w:sz="4" w:space="0" w:color="auto"/>
            </w:tcBorders>
            <w:vAlign w:val="center"/>
          </w:tcPr>
          <w:p w14:paraId="30C44162"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g)</w:t>
            </w:r>
          </w:p>
        </w:tc>
        <w:tc>
          <w:tcPr>
            <w:tcW w:w="1875" w:type="pct"/>
            <w:tcBorders>
              <w:top w:val="single" w:sz="4" w:space="0" w:color="auto"/>
              <w:bottom w:val="single" w:sz="4" w:space="0" w:color="auto"/>
            </w:tcBorders>
          </w:tcPr>
          <w:p w14:paraId="740D0A57"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 xml:space="preserve">Pri identifikovaní vplyvov na rovnosť žien a mužov treba vziať do úvahy existujúce rozdiely medzi ženami a mužmi, ktoré sú relevantné k danej politike. Podpora rovnosti  žien a mužov nespočíva len v odstraňovaní obmedzení a bariér pre plnohodnotnú účasť na ekonomickom, politickom a sociálnom živote spoločnosti ako aj rodinnom živote, ale taktiež  v podpore rovnosti medzi nimi. </w:t>
            </w:r>
          </w:p>
          <w:p w14:paraId="33529F39" w14:textId="77777777" w:rsidR="002644DE" w:rsidRPr="002644DE" w:rsidRDefault="002644DE" w:rsidP="002644DE">
            <w:pPr>
              <w:spacing w:after="0" w:line="240" w:lineRule="auto"/>
              <w:jc w:val="both"/>
              <w:rPr>
                <w:rFonts w:ascii="Times New Roman" w:eastAsia="Times New Roman" w:hAnsi="Times New Roman" w:cs="Times New Roman"/>
                <w:color w:val="000000"/>
                <w:sz w:val="27"/>
                <w:szCs w:val="27"/>
              </w:rPr>
            </w:pPr>
            <w:r w:rsidRPr="002644DE">
              <w:rPr>
                <w:rFonts w:ascii="Times New Roman" w:eastAsia="Calibri" w:hAnsi="Times New Roman" w:cs="Times New Roman"/>
                <w:i/>
                <w:sz w:val="18"/>
                <w:szCs w:val="18"/>
              </w:rPr>
              <w:t xml:space="preserve">V ktorých oblastiach podpory rovnosti žien a mužov návrh odstraňuje prekážky a/alebo podporuje rovnosť žien a mužov? </w:t>
            </w:r>
            <w:r w:rsidRPr="002644DE">
              <w:rPr>
                <w:rFonts w:ascii="Times New Roman" w:eastAsia="Times New Roman" w:hAnsi="Times New Roman" w:cs="Times New Roman"/>
                <w:i/>
                <w:iCs/>
                <w:color w:val="000000"/>
                <w:sz w:val="18"/>
                <w:szCs w:val="18"/>
              </w:rPr>
              <w:t>Medzi oblasti podpory rovnosti žien a mužov okrem iného patria:</w:t>
            </w:r>
          </w:p>
          <w:p w14:paraId="03B30BAD" w14:textId="77777777"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podpora slobodného výberu povolania a ekonomickej činnosti</w:t>
            </w:r>
          </w:p>
          <w:p w14:paraId="06D3A7A5" w14:textId="77777777"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podpora vyrovnávania ekonomickej nezávislosti, </w:t>
            </w:r>
          </w:p>
          <w:p w14:paraId="00D31679" w14:textId="77777777"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zosúladenie pracovného, súkromného a rodinného života, </w:t>
            </w:r>
          </w:p>
          <w:p w14:paraId="3D11D5E8" w14:textId="77777777"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podpora rovnosti príležitostí pri participácii na rozhodovaní, </w:t>
            </w:r>
          </w:p>
          <w:p w14:paraId="7047F6BA" w14:textId="77777777"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boj proti domácemu násiliu,  násiliu na ženách  a obchodovaniu s ľuďmi, </w:t>
            </w:r>
          </w:p>
          <w:p w14:paraId="13D133E3" w14:textId="77777777"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podpora vnímania osobnej starostlivosti o dieťa za rovnocennú s ekonomickou činnosťou a podpora neviditeľnej práce v domácnosti ako takej,</w:t>
            </w:r>
          </w:p>
          <w:p w14:paraId="5BC037BF" w14:textId="77777777"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lang w:eastAsia="sk-SK"/>
              </w:rPr>
              <w:t>rešpektovanie osobných preferencií pri výbere povolania a zosúlaďovania pracovného a rodinného života.</w:t>
            </w:r>
          </w:p>
        </w:tc>
        <w:tc>
          <w:tcPr>
            <w:tcW w:w="2983" w:type="pct"/>
            <w:tcBorders>
              <w:top w:val="single" w:sz="4" w:space="0" w:color="auto"/>
              <w:bottom w:val="single" w:sz="4" w:space="0" w:color="auto"/>
            </w:tcBorders>
          </w:tcPr>
          <w:p w14:paraId="782781A3" w14:textId="134E1376" w:rsidR="002644DE" w:rsidRPr="002644DE" w:rsidRDefault="00767503" w:rsidP="002644DE">
            <w:pPr>
              <w:spacing w:after="0" w:line="240" w:lineRule="auto"/>
              <w:rPr>
                <w:rFonts w:ascii="Times New Roman" w:eastAsia="Calibri" w:hAnsi="Times New Roman" w:cs="Times New Roman"/>
                <w:sz w:val="20"/>
              </w:rPr>
            </w:pPr>
            <w:r>
              <w:rPr>
                <w:rFonts w:ascii="Times New Roman" w:eastAsia="Calibri" w:hAnsi="Times New Roman" w:cs="Times New Roman"/>
                <w:sz w:val="20"/>
                <w:lang w:eastAsia="sk-SK"/>
              </w:rPr>
              <w:t>b</w:t>
            </w:r>
            <w:r w:rsidRPr="0081190F">
              <w:rPr>
                <w:rFonts w:ascii="Times New Roman" w:eastAsia="Calibri" w:hAnsi="Times New Roman" w:cs="Times New Roman"/>
                <w:sz w:val="20"/>
                <w:lang w:eastAsia="sk-SK"/>
              </w:rPr>
              <w:t>ez vplyvu</w:t>
            </w:r>
          </w:p>
        </w:tc>
      </w:tr>
    </w:tbl>
    <w:p w14:paraId="421FAAEB" w14:textId="77777777" w:rsidR="002644DE" w:rsidRPr="002644DE" w:rsidRDefault="002644DE" w:rsidP="002644DE">
      <w:pPr>
        <w:spacing w:after="0" w:line="240" w:lineRule="auto"/>
        <w:rPr>
          <w:rFonts w:ascii="Times New Roman" w:eastAsia="Calibri" w:hAnsi="Times New Roman" w:cs="Times New Roman"/>
          <w:b/>
          <w:sz w:val="24"/>
          <w:lang w:eastAsia="sk-SK"/>
        </w:rPr>
        <w:sectPr w:rsidR="002644DE" w:rsidRPr="002644DE" w:rsidSect="00286C24">
          <w:headerReference w:type="default" r:id="rId12"/>
          <w:footerReference w:type="default" r:id="rId13"/>
          <w:footnotePr>
            <w:numFmt w:val="chicago"/>
          </w:footnotePr>
          <w:pgSz w:w="11906" w:h="16838"/>
          <w:pgMar w:top="1134" w:right="1418" w:bottom="1134" w:left="1418" w:header="510" w:footer="567" w:gutter="0"/>
          <w:cols w:space="708"/>
          <w:formProt w:val="0"/>
          <w:docGrid w:linePitch="360"/>
        </w:sectPr>
      </w:pPr>
    </w:p>
    <w:tbl>
      <w:tblPr>
        <w:tblW w:w="516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right w:w="28" w:type="dxa"/>
        </w:tblCellMar>
        <w:tblLook w:val="04A0" w:firstRow="1" w:lastRow="0" w:firstColumn="1" w:lastColumn="0" w:noHBand="0" w:noVBand="1"/>
      </w:tblPr>
      <w:tblGrid>
        <w:gridCol w:w="241"/>
        <w:gridCol w:w="3439"/>
        <w:gridCol w:w="5674"/>
      </w:tblGrid>
      <w:tr w:rsidR="002644DE" w:rsidRPr="002644DE" w14:paraId="6F763F27" w14:textId="77777777" w:rsidTr="00286C24">
        <w:trPr>
          <w:jc w:val="center"/>
        </w:trPr>
        <w:tc>
          <w:tcPr>
            <w:tcW w:w="5000" w:type="pct"/>
            <w:gridSpan w:val="3"/>
            <w:shd w:val="clear" w:color="auto" w:fill="D9D9D9"/>
          </w:tcPr>
          <w:p w14:paraId="53ECC4E6" w14:textId="77777777" w:rsidR="002644DE" w:rsidRPr="002644DE" w:rsidRDefault="002644DE" w:rsidP="002644DE">
            <w:pPr>
              <w:spacing w:after="0" w:line="240" w:lineRule="auto"/>
              <w:rPr>
                <w:rFonts w:ascii="Times New Roman" w:eastAsia="Calibri" w:hAnsi="Times New Roman" w:cs="Times New Roman"/>
                <w:b/>
                <w:sz w:val="24"/>
                <w:lang w:eastAsia="sk-SK"/>
              </w:rPr>
            </w:pPr>
            <w:r w:rsidRPr="002644DE">
              <w:rPr>
                <w:rFonts w:ascii="Times New Roman" w:eastAsia="Calibri" w:hAnsi="Times New Roman" w:cs="Times New Roman"/>
                <w:b/>
                <w:sz w:val="24"/>
                <w:lang w:eastAsia="sk-SK"/>
              </w:rPr>
              <w:lastRenderedPageBreak/>
              <w:t>4.4 Identifikujte, popíšte a kvantifikujte vplyvy na zamestnanosť a na trh práce.</w:t>
            </w:r>
          </w:p>
          <w:p w14:paraId="3D4A88FE" w14:textId="77777777" w:rsidR="002644DE" w:rsidRPr="002644DE" w:rsidRDefault="002644DE" w:rsidP="002644DE">
            <w:pPr>
              <w:spacing w:after="0" w:line="240" w:lineRule="auto"/>
              <w:jc w:val="both"/>
              <w:rPr>
                <w:rFonts w:ascii="Times New Roman" w:eastAsia="Calibri" w:hAnsi="Times New Roman" w:cs="Times New Roman"/>
                <w:i/>
                <w:lang w:eastAsia="sk-SK"/>
              </w:rPr>
            </w:pPr>
            <w:r w:rsidRPr="002644DE">
              <w:rPr>
                <w:rFonts w:ascii="Times New Roman" w:eastAsia="Calibri" w:hAnsi="Times New Roman" w:cs="Times New Roman"/>
                <w:i/>
                <w:lang w:eastAsia="sk-SK"/>
              </w:rPr>
              <w:t xml:space="preserve">V prípade kladnej odpovede pripojte </w:t>
            </w:r>
            <w:r w:rsidRPr="002644DE">
              <w:rPr>
                <w:rFonts w:ascii="Times New Roman" w:eastAsia="Calibri" w:hAnsi="Times New Roman" w:cs="Times New Roman"/>
                <w:b/>
                <w:i/>
                <w:lang w:eastAsia="sk-SK"/>
              </w:rPr>
              <w:t>odôvodnenie</w:t>
            </w:r>
            <w:r w:rsidRPr="002644DE">
              <w:rPr>
                <w:rFonts w:ascii="Times New Roman" w:eastAsia="Calibri" w:hAnsi="Times New Roman" w:cs="Times New Roman"/>
                <w:i/>
                <w:lang w:eastAsia="sk-SK"/>
              </w:rPr>
              <w:t xml:space="preserve"> v súlade s Metodickým postupom pre analýzu sociálnych vplyvov.</w:t>
            </w:r>
          </w:p>
        </w:tc>
      </w:tr>
      <w:tr w:rsidR="002644DE" w:rsidRPr="002644DE" w14:paraId="266894E9" w14:textId="77777777" w:rsidTr="00286C24">
        <w:trPr>
          <w:trHeight w:val="287"/>
          <w:jc w:val="center"/>
        </w:trPr>
        <w:tc>
          <w:tcPr>
            <w:tcW w:w="129" w:type="pct"/>
            <w:tcBorders>
              <w:top w:val="nil"/>
              <w:bottom w:val="single" w:sz="4" w:space="0" w:color="auto"/>
            </w:tcBorders>
            <w:shd w:val="clear" w:color="auto" w:fill="F2F2F2"/>
            <w:vAlign w:val="center"/>
          </w:tcPr>
          <w:p w14:paraId="2661B4EE"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a)</w:t>
            </w:r>
          </w:p>
        </w:tc>
        <w:tc>
          <w:tcPr>
            <w:tcW w:w="4871" w:type="pct"/>
            <w:gridSpan w:val="2"/>
            <w:tcBorders>
              <w:top w:val="nil"/>
              <w:bottom w:val="single" w:sz="4" w:space="0" w:color="auto"/>
            </w:tcBorders>
            <w:shd w:val="clear" w:color="auto" w:fill="F2F2F2"/>
            <w:vAlign w:val="center"/>
          </w:tcPr>
          <w:p w14:paraId="3B221ABD" w14:textId="0ABD2458" w:rsidR="00F91F2B" w:rsidRPr="00F91F2B" w:rsidRDefault="002644DE" w:rsidP="00767503">
            <w:pPr>
              <w:spacing w:after="0" w:line="240" w:lineRule="auto"/>
              <w:rPr>
                <w:rFonts w:ascii="Times New Roman" w:eastAsia="Calibri" w:hAnsi="Times New Roman" w:cs="Times New Roman"/>
                <w:b/>
                <w:i/>
                <w:sz w:val="20"/>
                <w:szCs w:val="20"/>
              </w:rPr>
            </w:pPr>
            <w:r w:rsidRPr="002644DE">
              <w:rPr>
                <w:rFonts w:ascii="Times New Roman" w:eastAsia="Calibri" w:hAnsi="Times New Roman" w:cs="Times New Roman"/>
                <w:i/>
                <w:sz w:val="20"/>
                <w:szCs w:val="20"/>
              </w:rPr>
              <w:t>Uľahčuje návrh vznik nových pracovných miest? Ak áno, ako? Ak je to možné, doplňte kvantifikáciu.</w:t>
            </w:r>
          </w:p>
        </w:tc>
      </w:tr>
      <w:tr w:rsidR="002644DE" w:rsidRPr="002644DE" w14:paraId="531785F7" w14:textId="77777777" w:rsidTr="00286C24">
        <w:trPr>
          <w:trHeight w:val="567"/>
          <w:jc w:val="center"/>
        </w:trPr>
        <w:tc>
          <w:tcPr>
            <w:tcW w:w="129" w:type="pct"/>
            <w:tcBorders>
              <w:top w:val="nil"/>
              <w:bottom w:val="single" w:sz="4" w:space="0" w:color="auto"/>
            </w:tcBorders>
            <w:shd w:val="clear" w:color="auto" w:fill="FFFFFF"/>
            <w:vAlign w:val="center"/>
          </w:tcPr>
          <w:p w14:paraId="152576BA"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b)</w:t>
            </w:r>
          </w:p>
        </w:tc>
        <w:tc>
          <w:tcPr>
            <w:tcW w:w="1838" w:type="pct"/>
            <w:tcBorders>
              <w:top w:val="nil"/>
              <w:bottom w:val="single" w:sz="4" w:space="0" w:color="auto"/>
            </w:tcBorders>
            <w:shd w:val="clear" w:color="auto" w:fill="FFFFFF"/>
          </w:tcPr>
          <w:p w14:paraId="59488D5E"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Identifikujte, v ktorých sektoroch a odvetviach ekonomiky, v ktorých regiónoch, pre aké skupiny zamestnancov, o aké typy zamestnania /pracovných úväzkov pôjde a pod.</w:t>
            </w:r>
          </w:p>
        </w:tc>
        <w:tc>
          <w:tcPr>
            <w:tcW w:w="3032" w:type="pct"/>
            <w:tcBorders>
              <w:top w:val="nil"/>
              <w:bottom w:val="single" w:sz="4" w:space="0" w:color="auto"/>
            </w:tcBorders>
            <w:shd w:val="clear" w:color="auto" w:fill="FFFFFF"/>
          </w:tcPr>
          <w:p w14:paraId="4F643A25" w14:textId="3BA28730" w:rsidR="002644DE" w:rsidRPr="002644DE" w:rsidRDefault="00767503" w:rsidP="002644DE">
            <w:pPr>
              <w:spacing w:after="0" w:line="240" w:lineRule="auto"/>
              <w:rPr>
                <w:rFonts w:ascii="Times New Roman" w:eastAsia="Calibri" w:hAnsi="Times New Roman" w:cs="Times New Roman"/>
                <w:sz w:val="20"/>
                <w:szCs w:val="18"/>
              </w:rPr>
            </w:pPr>
            <w:r>
              <w:rPr>
                <w:rFonts w:ascii="Times New Roman" w:eastAsia="Calibri" w:hAnsi="Times New Roman" w:cs="Times New Roman"/>
                <w:sz w:val="20"/>
                <w:lang w:eastAsia="sk-SK"/>
              </w:rPr>
              <w:t>b</w:t>
            </w:r>
            <w:r w:rsidRPr="0081190F">
              <w:rPr>
                <w:rFonts w:ascii="Times New Roman" w:eastAsia="Calibri" w:hAnsi="Times New Roman" w:cs="Times New Roman"/>
                <w:sz w:val="20"/>
                <w:lang w:eastAsia="sk-SK"/>
              </w:rPr>
              <w:t>ez vplyvu</w:t>
            </w:r>
          </w:p>
        </w:tc>
      </w:tr>
      <w:tr w:rsidR="002644DE" w:rsidRPr="002644DE" w14:paraId="479F8CCD" w14:textId="77777777" w:rsidTr="00286C24">
        <w:trPr>
          <w:trHeight w:val="270"/>
          <w:jc w:val="center"/>
        </w:trPr>
        <w:tc>
          <w:tcPr>
            <w:tcW w:w="129" w:type="pct"/>
            <w:tcBorders>
              <w:bottom w:val="single" w:sz="4" w:space="0" w:color="auto"/>
            </w:tcBorders>
            <w:shd w:val="clear" w:color="auto" w:fill="F2F2F2"/>
            <w:vAlign w:val="center"/>
          </w:tcPr>
          <w:p w14:paraId="487B3D7B"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c)</w:t>
            </w:r>
          </w:p>
        </w:tc>
        <w:tc>
          <w:tcPr>
            <w:tcW w:w="4871" w:type="pct"/>
            <w:gridSpan w:val="2"/>
            <w:tcBorders>
              <w:bottom w:val="single" w:sz="4" w:space="0" w:color="auto"/>
            </w:tcBorders>
            <w:shd w:val="clear" w:color="auto" w:fill="F2F2F2"/>
            <w:vAlign w:val="center"/>
          </w:tcPr>
          <w:p w14:paraId="019837C1" w14:textId="723D4B00" w:rsidR="00F91F2B" w:rsidRPr="002644DE" w:rsidRDefault="002644DE" w:rsidP="00767503">
            <w:pPr>
              <w:spacing w:after="0" w:line="240" w:lineRule="auto"/>
              <w:rPr>
                <w:rFonts w:ascii="Times New Roman" w:eastAsia="Calibri" w:hAnsi="Times New Roman" w:cs="Times New Roman"/>
                <w:i/>
                <w:sz w:val="20"/>
                <w:szCs w:val="20"/>
              </w:rPr>
            </w:pPr>
            <w:r w:rsidRPr="002644DE">
              <w:rPr>
                <w:rFonts w:ascii="Times New Roman" w:eastAsia="Calibri" w:hAnsi="Times New Roman" w:cs="Times New Roman"/>
                <w:i/>
                <w:sz w:val="20"/>
                <w:szCs w:val="20"/>
              </w:rPr>
              <w:t>Vedie návrh k zániku pracovných miest?</w:t>
            </w:r>
            <w:r w:rsidRPr="002644DE">
              <w:rPr>
                <w:rFonts w:ascii="Times New Roman" w:eastAsia="Calibri" w:hAnsi="Times New Roman" w:cs="Times New Roman"/>
                <w:sz w:val="20"/>
                <w:szCs w:val="20"/>
              </w:rPr>
              <w:t xml:space="preserve"> </w:t>
            </w:r>
            <w:r w:rsidRPr="002644DE">
              <w:rPr>
                <w:rFonts w:ascii="Times New Roman" w:eastAsia="Calibri" w:hAnsi="Times New Roman" w:cs="Times New Roman"/>
                <w:i/>
                <w:sz w:val="20"/>
                <w:szCs w:val="20"/>
              </w:rPr>
              <w:t>Ak áno, ako a akých? Ak je to možné, doplňte kvantifikáciu</w:t>
            </w:r>
          </w:p>
        </w:tc>
      </w:tr>
      <w:tr w:rsidR="002644DE" w:rsidRPr="002644DE" w14:paraId="3BAEC26D" w14:textId="77777777" w:rsidTr="00286C24">
        <w:trPr>
          <w:trHeight w:val="454"/>
          <w:jc w:val="center"/>
        </w:trPr>
        <w:tc>
          <w:tcPr>
            <w:tcW w:w="129" w:type="pct"/>
            <w:tcBorders>
              <w:bottom w:val="single" w:sz="4" w:space="0" w:color="auto"/>
            </w:tcBorders>
            <w:shd w:val="clear" w:color="auto" w:fill="FFFFFF"/>
            <w:vAlign w:val="center"/>
          </w:tcPr>
          <w:p w14:paraId="4EE97C53"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d)</w:t>
            </w:r>
          </w:p>
        </w:tc>
        <w:tc>
          <w:tcPr>
            <w:tcW w:w="1838" w:type="pct"/>
            <w:tcBorders>
              <w:bottom w:val="single" w:sz="4" w:space="0" w:color="auto"/>
            </w:tcBorders>
            <w:shd w:val="clear" w:color="auto" w:fill="FFFFFF"/>
          </w:tcPr>
          <w:p w14:paraId="6E535803"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Identifikujte, v ktorých sektoroch a odvetviach ekonomiky, v ktorých regiónoch, o aké typy zamestnania /pracovných úväzkov pôjde a pod. Identifikujte možné dôsledky, skupiny zamestnancov, ktoré budú viac ovplyvnené a rozsah vplyvu.</w:t>
            </w:r>
          </w:p>
        </w:tc>
        <w:tc>
          <w:tcPr>
            <w:tcW w:w="3032" w:type="pct"/>
            <w:tcBorders>
              <w:bottom w:val="single" w:sz="4" w:space="0" w:color="auto"/>
            </w:tcBorders>
            <w:shd w:val="clear" w:color="auto" w:fill="FFFFFF"/>
          </w:tcPr>
          <w:p w14:paraId="0E645F75" w14:textId="41A61E29" w:rsidR="002644DE" w:rsidRPr="002644DE" w:rsidRDefault="00767503" w:rsidP="002644DE">
            <w:pPr>
              <w:spacing w:after="0" w:line="240" w:lineRule="auto"/>
              <w:rPr>
                <w:rFonts w:ascii="Times New Roman" w:eastAsia="Calibri" w:hAnsi="Times New Roman" w:cs="Times New Roman"/>
                <w:sz w:val="20"/>
                <w:szCs w:val="18"/>
              </w:rPr>
            </w:pPr>
            <w:r>
              <w:rPr>
                <w:rFonts w:ascii="Times New Roman" w:eastAsia="Calibri" w:hAnsi="Times New Roman" w:cs="Times New Roman"/>
                <w:sz w:val="20"/>
                <w:lang w:eastAsia="sk-SK"/>
              </w:rPr>
              <w:t>b</w:t>
            </w:r>
            <w:r w:rsidRPr="0081190F">
              <w:rPr>
                <w:rFonts w:ascii="Times New Roman" w:eastAsia="Calibri" w:hAnsi="Times New Roman" w:cs="Times New Roman"/>
                <w:sz w:val="20"/>
                <w:lang w:eastAsia="sk-SK"/>
              </w:rPr>
              <w:t>ez vplyvu</w:t>
            </w:r>
          </w:p>
        </w:tc>
      </w:tr>
      <w:tr w:rsidR="002644DE" w:rsidRPr="002644DE" w14:paraId="3E9BE997" w14:textId="77777777" w:rsidTr="00286C24">
        <w:trPr>
          <w:trHeight w:val="248"/>
          <w:jc w:val="center"/>
        </w:trPr>
        <w:tc>
          <w:tcPr>
            <w:tcW w:w="129" w:type="pct"/>
            <w:tcBorders>
              <w:bottom w:val="single" w:sz="4" w:space="0" w:color="auto"/>
            </w:tcBorders>
            <w:shd w:val="clear" w:color="auto" w:fill="F2F2F2"/>
            <w:vAlign w:val="center"/>
          </w:tcPr>
          <w:p w14:paraId="3A65AEE8"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e)</w:t>
            </w:r>
          </w:p>
        </w:tc>
        <w:tc>
          <w:tcPr>
            <w:tcW w:w="4871" w:type="pct"/>
            <w:gridSpan w:val="2"/>
            <w:tcBorders>
              <w:bottom w:val="single" w:sz="4" w:space="0" w:color="auto"/>
            </w:tcBorders>
            <w:shd w:val="clear" w:color="auto" w:fill="F2F2F2"/>
            <w:vAlign w:val="center"/>
          </w:tcPr>
          <w:p w14:paraId="4A6277D4" w14:textId="002AD199" w:rsidR="00F91F2B" w:rsidRPr="00F91F2B" w:rsidRDefault="002644DE" w:rsidP="00767503">
            <w:pPr>
              <w:spacing w:after="0" w:line="240" w:lineRule="auto"/>
              <w:rPr>
                <w:rFonts w:ascii="Times New Roman" w:eastAsia="Calibri" w:hAnsi="Times New Roman" w:cs="Times New Roman"/>
                <w:b/>
                <w:sz w:val="20"/>
                <w:szCs w:val="20"/>
              </w:rPr>
            </w:pPr>
            <w:r w:rsidRPr="002644DE">
              <w:rPr>
                <w:rFonts w:ascii="Times New Roman" w:eastAsia="Calibri" w:hAnsi="Times New Roman" w:cs="Times New Roman"/>
                <w:i/>
                <w:sz w:val="20"/>
                <w:szCs w:val="20"/>
              </w:rPr>
              <w:t>Ovplyvňuje návrh dopyt po práci? Ak áno, ako?</w:t>
            </w:r>
          </w:p>
        </w:tc>
      </w:tr>
      <w:tr w:rsidR="002644DE" w:rsidRPr="002644DE" w14:paraId="130BD2DB" w14:textId="77777777" w:rsidTr="00286C24">
        <w:trPr>
          <w:trHeight w:val="209"/>
          <w:jc w:val="center"/>
        </w:trPr>
        <w:tc>
          <w:tcPr>
            <w:tcW w:w="129" w:type="pct"/>
            <w:tcBorders>
              <w:bottom w:val="single" w:sz="4" w:space="0" w:color="auto"/>
            </w:tcBorders>
            <w:shd w:val="clear" w:color="auto" w:fill="FFFFFF"/>
            <w:vAlign w:val="center"/>
          </w:tcPr>
          <w:p w14:paraId="7E5D1D12"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f)</w:t>
            </w:r>
          </w:p>
        </w:tc>
        <w:tc>
          <w:tcPr>
            <w:tcW w:w="1838" w:type="pct"/>
            <w:tcBorders>
              <w:bottom w:val="single" w:sz="4" w:space="0" w:color="auto"/>
            </w:tcBorders>
            <w:shd w:val="clear" w:color="auto" w:fill="FFFFFF"/>
          </w:tcPr>
          <w:p w14:paraId="553125DD"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Dopyt po práci závisí na jednej strane na produkcii tovarov a služieb v ekonomike a na druhej strane na cene práce.</w:t>
            </w:r>
          </w:p>
        </w:tc>
        <w:tc>
          <w:tcPr>
            <w:tcW w:w="3032" w:type="pct"/>
            <w:tcBorders>
              <w:bottom w:val="single" w:sz="4" w:space="0" w:color="auto"/>
            </w:tcBorders>
            <w:shd w:val="clear" w:color="auto" w:fill="FFFFFF"/>
          </w:tcPr>
          <w:p w14:paraId="59865F88" w14:textId="6E86BEF9" w:rsidR="002644DE" w:rsidRPr="002644DE" w:rsidRDefault="00767503" w:rsidP="002644DE">
            <w:pPr>
              <w:spacing w:after="0" w:line="240" w:lineRule="auto"/>
              <w:rPr>
                <w:rFonts w:ascii="Times New Roman" w:eastAsia="Calibri" w:hAnsi="Times New Roman" w:cs="Times New Roman"/>
                <w:sz w:val="20"/>
                <w:szCs w:val="18"/>
              </w:rPr>
            </w:pPr>
            <w:r>
              <w:rPr>
                <w:rFonts w:ascii="Times New Roman" w:eastAsia="Calibri" w:hAnsi="Times New Roman" w:cs="Times New Roman"/>
                <w:sz w:val="20"/>
                <w:lang w:eastAsia="sk-SK"/>
              </w:rPr>
              <w:t>b</w:t>
            </w:r>
            <w:r w:rsidRPr="0081190F">
              <w:rPr>
                <w:rFonts w:ascii="Times New Roman" w:eastAsia="Calibri" w:hAnsi="Times New Roman" w:cs="Times New Roman"/>
                <w:sz w:val="20"/>
                <w:lang w:eastAsia="sk-SK"/>
              </w:rPr>
              <w:t>ez vplyvu</w:t>
            </w:r>
          </w:p>
        </w:tc>
      </w:tr>
      <w:tr w:rsidR="002644DE" w:rsidRPr="002644DE" w14:paraId="549D539B" w14:textId="77777777" w:rsidTr="00286C24">
        <w:trPr>
          <w:trHeight w:val="208"/>
          <w:jc w:val="center"/>
        </w:trPr>
        <w:tc>
          <w:tcPr>
            <w:tcW w:w="129" w:type="pct"/>
            <w:tcBorders>
              <w:bottom w:val="single" w:sz="4" w:space="0" w:color="auto"/>
            </w:tcBorders>
            <w:shd w:val="clear" w:color="auto" w:fill="F2F2F2"/>
            <w:vAlign w:val="center"/>
          </w:tcPr>
          <w:p w14:paraId="47A4C4FE"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g)</w:t>
            </w:r>
          </w:p>
        </w:tc>
        <w:tc>
          <w:tcPr>
            <w:tcW w:w="4871" w:type="pct"/>
            <w:gridSpan w:val="2"/>
            <w:tcBorders>
              <w:bottom w:val="single" w:sz="4" w:space="0" w:color="auto"/>
            </w:tcBorders>
            <w:shd w:val="clear" w:color="auto" w:fill="F2F2F2"/>
            <w:vAlign w:val="center"/>
          </w:tcPr>
          <w:p w14:paraId="2EF05298" w14:textId="760AD3F7" w:rsidR="00F91F2B" w:rsidRPr="002644DE" w:rsidRDefault="002644DE" w:rsidP="00767503">
            <w:pPr>
              <w:spacing w:after="0" w:line="240" w:lineRule="auto"/>
              <w:rPr>
                <w:rFonts w:ascii="Times New Roman" w:eastAsia="Calibri" w:hAnsi="Times New Roman" w:cs="Times New Roman"/>
                <w:sz w:val="20"/>
                <w:szCs w:val="20"/>
              </w:rPr>
            </w:pPr>
            <w:r w:rsidRPr="002644DE">
              <w:rPr>
                <w:rFonts w:ascii="Times New Roman" w:eastAsia="Calibri" w:hAnsi="Times New Roman" w:cs="Times New Roman"/>
                <w:i/>
                <w:sz w:val="20"/>
                <w:szCs w:val="20"/>
              </w:rPr>
              <w:t>Má návrh dosah na fungovanie trhu práce?</w:t>
            </w:r>
            <w:r w:rsidRPr="002644DE">
              <w:rPr>
                <w:rFonts w:ascii="Times New Roman" w:eastAsia="Calibri" w:hAnsi="Times New Roman" w:cs="Times New Roman"/>
                <w:sz w:val="20"/>
                <w:szCs w:val="20"/>
              </w:rPr>
              <w:t xml:space="preserve"> </w:t>
            </w:r>
            <w:r w:rsidRPr="002644DE">
              <w:rPr>
                <w:rFonts w:ascii="Times New Roman" w:eastAsia="Calibri" w:hAnsi="Times New Roman" w:cs="Times New Roman"/>
                <w:i/>
                <w:sz w:val="20"/>
                <w:szCs w:val="20"/>
              </w:rPr>
              <w:t>Ak áno, aký?</w:t>
            </w:r>
          </w:p>
        </w:tc>
      </w:tr>
      <w:tr w:rsidR="002644DE" w:rsidRPr="002644DE" w14:paraId="41A46C73" w14:textId="77777777" w:rsidTr="00286C24">
        <w:trPr>
          <w:trHeight w:val="794"/>
          <w:jc w:val="center"/>
        </w:trPr>
        <w:tc>
          <w:tcPr>
            <w:tcW w:w="129" w:type="pct"/>
            <w:tcBorders>
              <w:bottom w:val="single" w:sz="4" w:space="0" w:color="auto"/>
            </w:tcBorders>
            <w:shd w:val="clear" w:color="auto" w:fill="FFFFFF"/>
            <w:vAlign w:val="center"/>
          </w:tcPr>
          <w:p w14:paraId="329D389A"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h)</w:t>
            </w:r>
          </w:p>
        </w:tc>
        <w:tc>
          <w:tcPr>
            <w:tcW w:w="1838" w:type="pct"/>
            <w:tcBorders>
              <w:bottom w:val="single" w:sz="4" w:space="0" w:color="auto"/>
            </w:tcBorders>
            <w:shd w:val="clear" w:color="auto" w:fill="FFFFFF"/>
          </w:tcPr>
          <w:p w14:paraId="549136DF"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Týka sa makroekonomických dosahov ako je napr. participácia na trhu práce, dlhodobá nezamestnanosť, regionálne rozdiely v mierach zamestnanosti.</w:t>
            </w:r>
            <w:r w:rsidRPr="002644DE">
              <w:rPr>
                <w:rFonts w:ascii="Times New Roman" w:eastAsia="Calibri" w:hAnsi="Times New Roman" w:cs="Times New Roman"/>
                <w:sz w:val="18"/>
                <w:szCs w:val="18"/>
              </w:rPr>
              <w:t xml:space="preserve"> </w:t>
            </w:r>
            <w:r w:rsidRPr="002644DE">
              <w:rPr>
                <w:rFonts w:ascii="Times New Roman" w:eastAsia="Calibri" w:hAnsi="Times New Roman" w:cs="Times New Roman"/>
                <w:i/>
                <w:sz w:val="18"/>
                <w:szCs w:val="18"/>
              </w:rPr>
              <w:t>Ponuka práce môže byť ovplyvnená rôznymi premennými napr. úrovňou miezd, inštitucionálnym nastavením (napr.  zosúladenie pracovného a súkromného života alebo uľahčovanie rôznych foriem mobility).</w:t>
            </w:r>
          </w:p>
        </w:tc>
        <w:tc>
          <w:tcPr>
            <w:tcW w:w="3032" w:type="pct"/>
            <w:tcBorders>
              <w:bottom w:val="single" w:sz="4" w:space="0" w:color="auto"/>
            </w:tcBorders>
            <w:shd w:val="clear" w:color="auto" w:fill="FFFFFF"/>
          </w:tcPr>
          <w:p w14:paraId="61F2FB6D" w14:textId="021D0443" w:rsidR="002644DE" w:rsidRPr="002644DE" w:rsidRDefault="00767503" w:rsidP="002644DE">
            <w:pPr>
              <w:spacing w:after="0" w:line="240" w:lineRule="auto"/>
              <w:rPr>
                <w:rFonts w:ascii="Times New Roman" w:eastAsia="Calibri" w:hAnsi="Times New Roman" w:cs="Times New Roman"/>
                <w:sz w:val="20"/>
                <w:szCs w:val="18"/>
              </w:rPr>
            </w:pPr>
            <w:r>
              <w:rPr>
                <w:rFonts w:ascii="Times New Roman" w:eastAsia="Calibri" w:hAnsi="Times New Roman" w:cs="Times New Roman"/>
                <w:sz w:val="20"/>
                <w:lang w:eastAsia="sk-SK"/>
              </w:rPr>
              <w:t>b</w:t>
            </w:r>
            <w:r w:rsidRPr="0081190F">
              <w:rPr>
                <w:rFonts w:ascii="Times New Roman" w:eastAsia="Calibri" w:hAnsi="Times New Roman" w:cs="Times New Roman"/>
                <w:sz w:val="20"/>
                <w:lang w:eastAsia="sk-SK"/>
              </w:rPr>
              <w:t>ez vplyvu</w:t>
            </w:r>
          </w:p>
        </w:tc>
      </w:tr>
      <w:tr w:rsidR="002644DE" w:rsidRPr="002644DE" w14:paraId="3701CA37" w14:textId="77777777" w:rsidTr="00286C24">
        <w:trPr>
          <w:trHeight w:val="324"/>
          <w:jc w:val="center"/>
        </w:trPr>
        <w:tc>
          <w:tcPr>
            <w:tcW w:w="129" w:type="pct"/>
            <w:tcBorders>
              <w:bottom w:val="single" w:sz="4" w:space="0" w:color="auto"/>
            </w:tcBorders>
            <w:shd w:val="clear" w:color="auto" w:fill="F2F2F2"/>
            <w:vAlign w:val="center"/>
          </w:tcPr>
          <w:p w14:paraId="5BE1482D"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i)</w:t>
            </w:r>
          </w:p>
        </w:tc>
        <w:tc>
          <w:tcPr>
            <w:tcW w:w="4871" w:type="pct"/>
            <w:gridSpan w:val="2"/>
            <w:tcBorders>
              <w:bottom w:val="single" w:sz="4" w:space="0" w:color="auto"/>
            </w:tcBorders>
            <w:shd w:val="clear" w:color="auto" w:fill="F2F2F2"/>
            <w:vAlign w:val="center"/>
          </w:tcPr>
          <w:p w14:paraId="073929B5" w14:textId="10934256" w:rsidR="00F91F2B" w:rsidRPr="002644DE" w:rsidRDefault="002644DE" w:rsidP="00767503">
            <w:pPr>
              <w:spacing w:after="0" w:line="240" w:lineRule="auto"/>
              <w:rPr>
                <w:rFonts w:ascii="Times New Roman" w:eastAsia="Calibri" w:hAnsi="Times New Roman" w:cs="Times New Roman"/>
                <w:sz w:val="20"/>
                <w:szCs w:val="20"/>
              </w:rPr>
            </w:pPr>
            <w:r w:rsidRPr="002644DE">
              <w:rPr>
                <w:rFonts w:ascii="Times New Roman" w:eastAsia="Calibri" w:hAnsi="Times New Roman" w:cs="Times New Roman"/>
                <w:i/>
                <w:sz w:val="20"/>
                <w:szCs w:val="20"/>
              </w:rPr>
              <w:t>Má návrh špecifické negatívne dôsledky pre isté skupiny profesií, skupín zamestnancov či živnostníkov?</w:t>
            </w:r>
            <w:r w:rsidRPr="002644DE">
              <w:rPr>
                <w:rFonts w:ascii="Times New Roman" w:eastAsia="Calibri" w:hAnsi="Times New Roman" w:cs="Times New Roman"/>
                <w:sz w:val="20"/>
                <w:szCs w:val="20"/>
              </w:rPr>
              <w:t xml:space="preserve"> </w:t>
            </w:r>
            <w:r w:rsidRPr="002644DE">
              <w:rPr>
                <w:rFonts w:ascii="Times New Roman" w:eastAsia="Calibri" w:hAnsi="Times New Roman" w:cs="Times New Roman"/>
                <w:i/>
                <w:sz w:val="20"/>
                <w:szCs w:val="20"/>
              </w:rPr>
              <w:t>Ak áno, aké a pre ktoré skupiny?</w:t>
            </w:r>
          </w:p>
        </w:tc>
      </w:tr>
      <w:tr w:rsidR="002644DE" w:rsidRPr="002644DE" w14:paraId="1D855C6D" w14:textId="77777777" w:rsidTr="00286C24">
        <w:trPr>
          <w:trHeight w:val="216"/>
          <w:jc w:val="center"/>
        </w:trPr>
        <w:tc>
          <w:tcPr>
            <w:tcW w:w="129" w:type="pct"/>
            <w:tcBorders>
              <w:bottom w:val="single" w:sz="4" w:space="0" w:color="auto"/>
            </w:tcBorders>
            <w:shd w:val="clear" w:color="auto" w:fill="FFFFFF"/>
            <w:vAlign w:val="center"/>
          </w:tcPr>
          <w:p w14:paraId="5AB76211"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j)</w:t>
            </w:r>
          </w:p>
        </w:tc>
        <w:tc>
          <w:tcPr>
            <w:tcW w:w="1838" w:type="pct"/>
            <w:tcBorders>
              <w:bottom w:val="single" w:sz="4" w:space="0" w:color="auto"/>
            </w:tcBorders>
            <w:shd w:val="clear" w:color="auto" w:fill="FFFFFF"/>
          </w:tcPr>
          <w:p w14:paraId="483A07F5"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Návrh môže ohrozovať napr. pracovníkov istých profesií favorizovaním špecifických aktivít či technológií.</w:t>
            </w:r>
          </w:p>
        </w:tc>
        <w:tc>
          <w:tcPr>
            <w:tcW w:w="3032" w:type="pct"/>
            <w:tcBorders>
              <w:bottom w:val="single" w:sz="4" w:space="0" w:color="auto"/>
            </w:tcBorders>
            <w:shd w:val="clear" w:color="auto" w:fill="FFFFFF"/>
          </w:tcPr>
          <w:p w14:paraId="75501D6A" w14:textId="3C8EAC4C" w:rsidR="002644DE" w:rsidRPr="002644DE" w:rsidRDefault="00767503" w:rsidP="002644DE">
            <w:pPr>
              <w:spacing w:after="0" w:line="240" w:lineRule="auto"/>
              <w:rPr>
                <w:rFonts w:ascii="Times New Roman" w:eastAsia="Calibri" w:hAnsi="Times New Roman" w:cs="Times New Roman"/>
                <w:sz w:val="20"/>
                <w:szCs w:val="18"/>
              </w:rPr>
            </w:pPr>
            <w:r>
              <w:rPr>
                <w:rFonts w:ascii="Times New Roman" w:eastAsia="Calibri" w:hAnsi="Times New Roman" w:cs="Times New Roman"/>
                <w:sz w:val="20"/>
                <w:lang w:eastAsia="sk-SK"/>
              </w:rPr>
              <w:t>b</w:t>
            </w:r>
            <w:r w:rsidRPr="0081190F">
              <w:rPr>
                <w:rFonts w:ascii="Times New Roman" w:eastAsia="Calibri" w:hAnsi="Times New Roman" w:cs="Times New Roman"/>
                <w:sz w:val="20"/>
                <w:lang w:eastAsia="sk-SK"/>
              </w:rPr>
              <w:t>ez vplyvu</w:t>
            </w:r>
          </w:p>
        </w:tc>
      </w:tr>
      <w:tr w:rsidR="002644DE" w:rsidRPr="002644DE" w14:paraId="05782937" w14:textId="77777777" w:rsidTr="00286C24">
        <w:trPr>
          <w:trHeight w:val="219"/>
          <w:jc w:val="center"/>
        </w:trPr>
        <w:tc>
          <w:tcPr>
            <w:tcW w:w="129" w:type="pct"/>
            <w:tcBorders>
              <w:bottom w:val="single" w:sz="4" w:space="0" w:color="auto"/>
            </w:tcBorders>
            <w:shd w:val="clear" w:color="auto" w:fill="F2F2F2"/>
            <w:vAlign w:val="center"/>
          </w:tcPr>
          <w:p w14:paraId="20379140"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k)</w:t>
            </w:r>
          </w:p>
        </w:tc>
        <w:tc>
          <w:tcPr>
            <w:tcW w:w="4871" w:type="pct"/>
            <w:gridSpan w:val="2"/>
            <w:tcBorders>
              <w:bottom w:val="single" w:sz="4" w:space="0" w:color="auto"/>
            </w:tcBorders>
            <w:shd w:val="clear" w:color="auto" w:fill="F2F2F2"/>
            <w:vAlign w:val="center"/>
          </w:tcPr>
          <w:p w14:paraId="426706AE" w14:textId="3E941E20" w:rsidR="00F91F2B" w:rsidRPr="00F91F2B" w:rsidRDefault="002644DE" w:rsidP="00767503">
            <w:pPr>
              <w:spacing w:after="0" w:line="240" w:lineRule="auto"/>
              <w:rPr>
                <w:rFonts w:ascii="Times New Roman" w:eastAsia="Calibri" w:hAnsi="Times New Roman" w:cs="Times New Roman"/>
                <w:b/>
                <w:i/>
                <w:sz w:val="20"/>
                <w:szCs w:val="20"/>
              </w:rPr>
            </w:pPr>
            <w:r w:rsidRPr="002644DE">
              <w:rPr>
                <w:rFonts w:ascii="Times New Roman" w:eastAsia="Calibri" w:hAnsi="Times New Roman" w:cs="Times New Roman"/>
                <w:i/>
                <w:sz w:val="20"/>
                <w:szCs w:val="20"/>
              </w:rPr>
              <w:t>Ovplyvňuje návrh špecifické vekové skupiny zamestnancov? Ak áno, aké? Akým spôsobom?</w:t>
            </w:r>
          </w:p>
        </w:tc>
      </w:tr>
      <w:tr w:rsidR="002644DE" w:rsidRPr="002644DE" w14:paraId="6F295FCA" w14:textId="77777777" w:rsidTr="00286C24">
        <w:trPr>
          <w:trHeight w:val="497"/>
          <w:jc w:val="center"/>
        </w:trPr>
        <w:tc>
          <w:tcPr>
            <w:tcW w:w="129" w:type="pct"/>
            <w:tcBorders>
              <w:bottom w:val="single" w:sz="4" w:space="0" w:color="auto"/>
            </w:tcBorders>
            <w:shd w:val="clear" w:color="auto" w:fill="FFFFFF"/>
            <w:vAlign w:val="center"/>
          </w:tcPr>
          <w:p w14:paraId="6DD1DAF3"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l)</w:t>
            </w:r>
          </w:p>
        </w:tc>
        <w:tc>
          <w:tcPr>
            <w:tcW w:w="1838" w:type="pct"/>
            <w:tcBorders>
              <w:bottom w:val="single" w:sz="4" w:space="0" w:color="auto"/>
            </w:tcBorders>
            <w:shd w:val="clear" w:color="auto" w:fill="FFFFFF"/>
          </w:tcPr>
          <w:p w14:paraId="26C9906B"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Identifikujte, či návrh môže ovplyvniť rozhodnutia zamestnancov alebo zamestnávateľov a môže byť zdrojom neskoršieho vstupu na trh práce alebo predčasného odchodu z trhu práce jednotlivcov.</w:t>
            </w:r>
          </w:p>
        </w:tc>
        <w:tc>
          <w:tcPr>
            <w:tcW w:w="3032" w:type="pct"/>
            <w:tcBorders>
              <w:bottom w:val="single" w:sz="4" w:space="0" w:color="auto"/>
            </w:tcBorders>
            <w:shd w:val="clear" w:color="auto" w:fill="FFFFFF"/>
          </w:tcPr>
          <w:p w14:paraId="1DB62154" w14:textId="6D54A774" w:rsidR="002644DE" w:rsidRPr="002644DE" w:rsidRDefault="00767503" w:rsidP="002644DE">
            <w:pPr>
              <w:spacing w:after="0" w:line="240" w:lineRule="auto"/>
              <w:rPr>
                <w:rFonts w:ascii="Times New Roman" w:eastAsia="Calibri" w:hAnsi="Times New Roman" w:cs="Times New Roman"/>
                <w:sz w:val="20"/>
                <w:szCs w:val="18"/>
              </w:rPr>
            </w:pPr>
            <w:r>
              <w:rPr>
                <w:rFonts w:ascii="Times New Roman" w:eastAsia="Calibri" w:hAnsi="Times New Roman" w:cs="Times New Roman"/>
                <w:sz w:val="20"/>
                <w:lang w:eastAsia="sk-SK"/>
              </w:rPr>
              <w:t>b</w:t>
            </w:r>
            <w:r w:rsidRPr="0081190F">
              <w:rPr>
                <w:rFonts w:ascii="Times New Roman" w:eastAsia="Calibri" w:hAnsi="Times New Roman" w:cs="Times New Roman"/>
                <w:sz w:val="20"/>
                <w:lang w:eastAsia="sk-SK"/>
              </w:rPr>
              <w:t>ez vplyvu</w:t>
            </w:r>
          </w:p>
        </w:tc>
      </w:tr>
    </w:tbl>
    <w:p w14:paraId="214CC524" w14:textId="77777777" w:rsidR="00EC4636" w:rsidRDefault="00EC4636" w:rsidP="002644DE">
      <w:pPr>
        <w:spacing w:after="0" w:line="240" w:lineRule="auto"/>
        <w:outlineLvl w:val="0"/>
        <w:rPr>
          <w:rFonts w:ascii="Times New Roman" w:eastAsia="Times New Roman" w:hAnsi="Times New Roman" w:cs="Times New Roman"/>
          <w:b/>
          <w:sz w:val="28"/>
          <w:szCs w:val="28"/>
          <w:lang w:eastAsia="sk-SK"/>
        </w:rPr>
      </w:pPr>
    </w:p>
    <w:p w14:paraId="1933BA31" w14:textId="77777777" w:rsidR="00EC4636" w:rsidRDefault="00EC4636" w:rsidP="00EC4636">
      <w:pPr>
        <w:rPr>
          <w:rFonts w:ascii="Times New Roman" w:eastAsia="Times New Roman" w:hAnsi="Times New Roman" w:cs="Times New Roman"/>
          <w:sz w:val="28"/>
          <w:szCs w:val="28"/>
          <w:lang w:eastAsia="sk-SK"/>
        </w:rPr>
      </w:pPr>
    </w:p>
    <w:p w14:paraId="707AA18B" w14:textId="77777777" w:rsidR="00286C24" w:rsidRDefault="00286C24" w:rsidP="002644DE"/>
    <w:sectPr w:rsidR="00286C2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AFD7A6" w14:textId="77777777" w:rsidR="002C0EBA" w:rsidRDefault="002C0EBA" w:rsidP="002644DE">
      <w:pPr>
        <w:spacing w:after="0" w:line="240" w:lineRule="auto"/>
      </w:pPr>
      <w:r>
        <w:separator/>
      </w:r>
    </w:p>
  </w:endnote>
  <w:endnote w:type="continuationSeparator" w:id="0">
    <w:p w14:paraId="14FE642E" w14:textId="77777777" w:rsidR="002C0EBA" w:rsidRDefault="002C0EBA" w:rsidP="002644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38C72F" w14:textId="0D640C4F" w:rsidR="000D6CEB" w:rsidRDefault="000D6CEB">
    <w:pPr>
      <w:pStyle w:val="Pt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0F6BBC" w14:textId="22A4950A" w:rsidR="006A4CA5" w:rsidRPr="001D6749" w:rsidRDefault="002C0EBA" w:rsidP="00C667C4">
    <w:pPr>
      <w:pStyle w:val="Pta"/>
      <w:jc w:val="center"/>
      <w:rPr>
        <w:rFonts w:ascii="Times New Roman" w:hAnsi="Times New Roman" w:cs="Times New Roman"/>
      </w:rPr>
    </w:pPr>
    <w:sdt>
      <w:sdtPr>
        <w:id w:val="1359628070"/>
        <w:docPartObj>
          <w:docPartGallery w:val="Page Numbers (Bottom of Page)"/>
          <w:docPartUnique/>
        </w:docPartObj>
      </w:sdtPr>
      <w:sdtEndPr>
        <w:rPr>
          <w:rFonts w:ascii="Times New Roman" w:hAnsi="Times New Roman" w:cs="Times New Roman"/>
        </w:rPr>
      </w:sdtEndPr>
      <w:sdtContent>
        <w:r w:rsidR="006A4CA5" w:rsidRPr="001D6749">
          <w:rPr>
            <w:rFonts w:ascii="Times New Roman" w:hAnsi="Times New Roman" w:cs="Times New Roman"/>
          </w:rPr>
          <w:fldChar w:fldCharType="begin"/>
        </w:r>
        <w:r w:rsidR="006A4CA5" w:rsidRPr="001D6749">
          <w:rPr>
            <w:rFonts w:ascii="Times New Roman" w:hAnsi="Times New Roman" w:cs="Times New Roman"/>
          </w:rPr>
          <w:instrText>PAGE   \* MERGEFORMAT</w:instrText>
        </w:r>
        <w:r w:rsidR="006A4CA5" w:rsidRPr="001D6749">
          <w:rPr>
            <w:rFonts w:ascii="Times New Roman" w:hAnsi="Times New Roman" w:cs="Times New Roman"/>
          </w:rPr>
          <w:fldChar w:fldCharType="separate"/>
        </w:r>
        <w:r w:rsidR="00CB4BC2">
          <w:rPr>
            <w:rFonts w:ascii="Times New Roman" w:hAnsi="Times New Roman" w:cs="Times New Roman"/>
            <w:noProof/>
          </w:rPr>
          <w:t>3</w:t>
        </w:r>
        <w:r w:rsidR="006A4CA5" w:rsidRPr="001D6749">
          <w:rPr>
            <w:rFonts w:ascii="Times New Roman" w:hAnsi="Times New Roman" w:cs="Times New Roman"/>
          </w:rPr>
          <w:fldChar w:fldCharType="end"/>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7753A2" w14:textId="030FBA20" w:rsidR="000D6CEB" w:rsidRDefault="000D6CEB">
    <w:pPr>
      <w:pStyle w:val="Pt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AD8B5F" w14:textId="2F715499" w:rsidR="006A4CA5" w:rsidRPr="001D6749" w:rsidRDefault="002C0EBA">
    <w:pPr>
      <w:pStyle w:val="Pta"/>
      <w:jc w:val="right"/>
      <w:rPr>
        <w:rFonts w:ascii="Times New Roman" w:hAnsi="Times New Roman" w:cs="Times New Roman"/>
      </w:rPr>
    </w:pPr>
    <w:sdt>
      <w:sdtPr>
        <w:id w:val="378902475"/>
        <w:docPartObj>
          <w:docPartGallery w:val="Page Numbers (Bottom of Page)"/>
          <w:docPartUnique/>
        </w:docPartObj>
      </w:sdtPr>
      <w:sdtEndPr>
        <w:rPr>
          <w:rFonts w:ascii="Times New Roman" w:hAnsi="Times New Roman" w:cs="Times New Roman"/>
        </w:rPr>
      </w:sdtEndPr>
      <w:sdtContent>
        <w:r w:rsidR="006A4CA5" w:rsidRPr="001D6749">
          <w:rPr>
            <w:rFonts w:ascii="Times New Roman" w:hAnsi="Times New Roman" w:cs="Times New Roman"/>
          </w:rPr>
          <w:fldChar w:fldCharType="begin"/>
        </w:r>
        <w:r w:rsidR="006A4CA5" w:rsidRPr="001D6749">
          <w:rPr>
            <w:rFonts w:ascii="Times New Roman" w:hAnsi="Times New Roman" w:cs="Times New Roman"/>
          </w:rPr>
          <w:instrText>PAGE   \* MERGEFORMAT</w:instrText>
        </w:r>
        <w:r w:rsidR="006A4CA5" w:rsidRPr="001D6749">
          <w:rPr>
            <w:rFonts w:ascii="Times New Roman" w:hAnsi="Times New Roman" w:cs="Times New Roman"/>
          </w:rPr>
          <w:fldChar w:fldCharType="separate"/>
        </w:r>
        <w:r w:rsidR="00CB4BC2">
          <w:rPr>
            <w:rFonts w:ascii="Times New Roman" w:hAnsi="Times New Roman" w:cs="Times New Roman"/>
            <w:noProof/>
          </w:rPr>
          <w:t>7</w:t>
        </w:r>
        <w:r w:rsidR="006A4CA5" w:rsidRPr="001D6749">
          <w:rPr>
            <w:rFonts w:ascii="Times New Roman" w:hAnsi="Times New Roman" w:cs="Times New Roman"/>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F14EB8" w14:textId="77777777" w:rsidR="002C0EBA" w:rsidRDefault="002C0EBA" w:rsidP="002644DE">
      <w:pPr>
        <w:spacing w:after="0" w:line="240" w:lineRule="auto"/>
      </w:pPr>
      <w:r>
        <w:separator/>
      </w:r>
    </w:p>
  </w:footnote>
  <w:footnote w:type="continuationSeparator" w:id="0">
    <w:p w14:paraId="06A01FA2" w14:textId="77777777" w:rsidR="002C0EBA" w:rsidRDefault="002C0EBA" w:rsidP="002644D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559D78" w14:textId="2AE2E184" w:rsidR="00C667C4" w:rsidRPr="00E84D42" w:rsidRDefault="00E84D42" w:rsidP="00E84D42">
    <w:pPr>
      <w:pStyle w:val="Hlavika"/>
      <w:jc w:val="right"/>
      <w:rPr>
        <w:rFonts w:asciiTheme="majorBidi" w:hAnsiTheme="majorBidi" w:cstheme="majorBidi"/>
        <w:sz w:val="24"/>
        <w:szCs w:val="24"/>
      </w:rPr>
    </w:pPr>
    <w:r w:rsidRPr="00E84D42">
      <w:rPr>
        <w:rFonts w:asciiTheme="majorBidi" w:hAnsiTheme="majorBidi" w:cstheme="majorBidi"/>
        <w:sz w:val="24"/>
        <w:szCs w:val="24"/>
      </w:rPr>
      <w:t>Príloha č. 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DBCF1E" w14:textId="77777777" w:rsidR="006A4CA5" w:rsidRPr="00433C47" w:rsidRDefault="006A4CA5" w:rsidP="00433C47">
    <w:pPr>
      <w:pStyle w:val="Hlavik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7239F7"/>
    <w:multiLevelType w:val="hybridMultilevel"/>
    <w:tmpl w:val="F2822772"/>
    <w:lvl w:ilvl="0" w:tplc="CCC099DA">
      <w:start w:val="4"/>
      <w:numFmt w:val="bullet"/>
      <w:lvlText w:val="-"/>
      <w:lvlJc w:val="left"/>
      <w:pPr>
        <w:ind w:left="360" w:hanging="360"/>
      </w:pPr>
      <w:rPr>
        <w:rFonts w:ascii="Times New Roman" w:eastAsia="Calibri" w:hAnsi="Times New Roman" w:cs="Times New Roman" w:hint="default"/>
      </w:rPr>
    </w:lvl>
    <w:lvl w:ilvl="1" w:tplc="041B0003" w:tentative="1">
      <w:start w:val="1"/>
      <w:numFmt w:val="bullet"/>
      <w:lvlText w:val="o"/>
      <w:lvlJc w:val="left"/>
      <w:pPr>
        <w:ind w:left="1080" w:hanging="360"/>
      </w:pPr>
      <w:rPr>
        <w:rFonts w:ascii="Courier New" w:hAnsi="Courier New" w:cs="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cs="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cs="Courier New" w:hint="default"/>
      </w:rPr>
    </w:lvl>
    <w:lvl w:ilvl="8" w:tplc="041B0005" w:tentative="1">
      <w:start w:val="1"/>
      <w:numFmt w:val="bullet"/>
      <w:lvlText w:val=""/>
      <w:lvlJc w:val="left"/>
      <w:pPr>
        <w:ind w:left="6120" w:hanging="360"/>
      </w:pPr>
      <w:rPr>
        <w:rFonts w:ascii="Wingdings" w:hAnsi="Wingdings" w:hint="default"/>
      </w:rPr>
    </w:lvl>
  </w:abstractNum>
  <w:abstractNum w:abstractNumId="1" w15:restartNumberingAfterBreak="0">
    <w:nsid w:val="31CF1B48"/>
    <w:multiLevelType w:val="hybridMultilevel"/>
    <w:tmpl w:val="05B67866"/>
    <w:lvl w:ilvl="0" w:tplc="08C4A0DC">
      <w:start w:val="1"/>
      <w:numFmt w:val="bullet"/>
      <w:lvlText w:val="-"/>
      <w:lvlJc w:val="left"/>
      <w:pPr>
        <w:tabs>
          <w:tab w:val="num" w:pos="900"/>
        </w:tabs>
        <w:ind w:left="900" w:hanging="360"/>
      </w:pPr>
      <w:rPr>
        <w:rFonts w:ascii="Courier New" w:hAnsi="Courier New" w:hint="default"/>
      </w:rPr>
    </w:lvl>
    <w:lvl w:ilvl="1" w:tplc="041B0001">
      <w:start w:val="1"/>
      <w:numFmt w:val="bullet"/>
      <w:lvlText w:val=""/>
      <w:lvlJc w:val="left"/>
      <w:pPr>
        <w:tabs>
          <w:tab w:val="num" w:pos="1620"/>
        </w:tabs>
        <w:ind w:left="1620" w:hanging="360"/>
      </w:pPr>
      <w:rPr>
        <w:rFonts w:ascii="Symbol" w:hAnsi="Symbol" w:hint="default"/>
      </w:rPr>
    </w:lvl>
    <w:lvl w:ilvl="2" w:tplc="04050005" w:tentative="1">
      <w:start w:val="1"/>
      <w:numFmt w:val="bullet"/>
      <w:lvlText w:val=""/>
      <w:lvlJc w:val="left"/>
      <w:pPr>
        <w:tabs>
          <w:tab w:val="num" w:pos="2340"/>
        </w:tabs>
        <w:ind w:left="2340" w:hanging="360"/>
      </w:pPr>
      <w:rPr>
        <w:rFonts w:ascii="Wingdings" w:hAnsi="Wingdings" w:hint="default"/>
      </w:rPr>
    </w:lvl>
    <w:lvl w:ilvl="3" w:tplc="04050001" w:tentative="1">
      <w:start w:val="1"/>
      <w:numFmt w:val="bullet"/>
      <w:lvlText w:val=""/>
      <w:lvlJc w:val="left"/>
      <w:pPr>
        <w:tabs>
          <w:tab w:val="num" w:pos="3060"/>
        </w:tabs>
        <w:ind w:left="3060" w:hanging="360"/>
      </w:pPr>
      <w:rPr>
        <w:rFonts w:ascii="Symbol" w:hAnsi="Symbol" w:hint="default"/>
      </w:rPr>
    </w:lvl>
    <w:lvl w:ilvl="4" w:tplc="04050003" w:tentative="1">
      <w:start w:val="1"/>
      <w:numFmt w:val="bullet"/>
      <w:lvlText w:val="o"/>
      <w:lvlJc w:val="left"/>
      <w:pPr>
        <w:tabs>
          <w:tab w:val="num" w:pos="3780"/>
        </w:tabs>
        <w:ind w:left="3780" w:hanging="360"/>
      </w:pPr>
      <w:rPr>
        <w:rFonts w:ascii="Courier New" w:hAnsi="Courier New" w:cs="Courier New" w:hint="default"/>
      </w:rPr>
    </w:lvl>
    <w:lvl w:ilvl="5" w:tplc="04050005" w:tentative="1">
      <w:start w:val="1"/>
      <w:numFmt w:val="bullet"/>
      <w:lvlText w:val=""/>
      <w:lvlJc w:val="left"/>
      <w:pPr>
        <w:tabs>
          <w:tab w:val="num" w:pos="4500"/>
        </w:tabs>
        <w:ind w:left="4500" w:hanging="360"/>
      </w:pPr>
      <w:rPr>
        <w:rFonts w:ascii="Wingdings" w:hAnsi="Wingdings" w:hint="default"/>
      </w:rPr>
    </w:lvl>
    <w:lvl w:ilvl="6" w:tplc="04050001" w:tentative="1">
      <w:start w:val="1"/>
      <w:numFmt w:val="bullet"/>
      <w:lvlText w:val=""/>
      <w:lvlJc w:val="left"/>
      <w:pPr>
        <w:tabs>
          <w:tab w:val="num" w:pos="5220"/>
        </w:tabs>
        <w:ind w:left="5220" w:hanging="360"/>
      </w:pPr>
      <w:rPr>
        <w:rFonts w:ascii="Symbol" w:hAnsi="Symbol" w:hint="default"/>
      </w:rPr>
    </w:lvl>
    <w:lvl w:ilvl="7" w:tplc="04050003" w:tentative="1">
      <w:start w:val="1"/>
      <w:numFmt w:val="bullet"/>
      <w:lvlText w:val="o"/>
      <w:lvlJc w:val="left"/>
      <w:pPr>
        <w:tabs>
          <w:tab w:val="num" w:pos="5940"/>
        </w:tabs>
        <w:ind w:left="5940" w:hanging="360"/>
      </w:pPr>
      <w:rPr>
        <w:rFonts w:ascii="Courier New" w:hAnsi="Courier New" w:cs="Courier New" w:hint="default"/>
      </w:rPr>
    </w:lvl>
    <w:lvl w:ilvl="8" w:tplc="04050005" w:tentative="1">
      <w:start w:val="1"/>
      <w:numFmt w:val="bullet"/>
      <w:lvlText w:val=""/>
      <w:lvlJc w:val="left"/>
      <w:pPr>
        <w:tabs>
          <w:tab w:val="num" w:pos="6660"/>
        </w:tabs>
        <w:ind w:left="6660" w:hanging="360"/>
      </w:pPr>
      <w:rPr>
        <w:rFonts w:ascii="Wingdings" w:hAnsi="Wingdings" w:hint="default"/>
      </w:rPr>
    </w:lvl>
  </w:abstractNum>
  <w:abstractNum w:abstractNumId="2" w15:restartNumberingAfterBreak="0">
    <w:nsid w:val="408A277C"/>
    <w:multiLevelType w:val="hybridMultilevel"/>
    <w:tmpl w:val="330494FA"/>
    <w:lvl w:ilvl="0" w:tplc="04050001">
      <w:start w:val="1"/>
      <w:numFmt w:val="bullet"/>
      <w:lvlText w:val=""/>
      <w:lvlJc w:val="left"/>
      <w:pPr>
        <w:tabs>
          <w:tab w:val="num" w:pos="720"/>
        </w:tabs>
        <w:ind w:left="720" w:hanging="360"/>
      </w:pPr>
      <w:rPr>
        <w:rFonts w:ascii="Symbol" w:hAnsi="Symbol" w:hint="default"/>
      </w:rPr>
    </w:lvl>
    <w:lvl w:ilvl="1" w:tplc="B42690CA">
      <w:start w:val="1"/>
      <w:numFmt w:val="bullet"/>
      <w:lvlText w:val=""/>
      <w:lvlJc w:val="left"/>
      <w:pPr>
        <w:tabs>
          <w:tab w:val="num" w:pos="1440"/>
        </w:tabs>
        <w:ind w:left="1440" w:hanging="360"/>
      </w:pPr>
      <w:rPr>
        <w:rFonts w:ascii="Wingdings" w:hAnsi="Wingdings" w:hint="default"/>
        <w:sz w:val="24"/>
        <w:szCs w:val="24"/>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40EF56C5"/>
    <w:multiLevelType w:val="hybridMultilevel"/>
    <w:tmpl w:val="0B4CBB66"/>
    <w:lvl w:ilvl="0" w:tplc="041B000F">
      <w:start w:val="1"/>
      <w:numFmt w:val="decimal"/>
      <w:lvlText w:val="%1."/>
      <w:lvlJc w:val="left"/>
      <w:pPr>
        <w:ind w:left="720" w:hanging="360"/>
      </w:pPr>
      <w:rPr>
        <w:rFonts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4" w15:restartNumberingAfterBreak="0">
    <w:nsid w:val="43042DBC"/>
    <w:multiLevelType w:val="hybridMultilevel"/>
    <w:tmpl w:val="03F89488"/>
    <w:lvl w:ilvl="0" w:tplc="0405000F">
      <w:start w:val="1"/>
      <w:numFmt w:val="decimal"/>
      <w:lvlText w:val="%1."/>
      <w:lvlJc w:val="left"/>
      <w:pPr>
        <w:tabs>
          <w:tab w:val="num" w:pos="720"/>
        </w:tabs>
        <w:ind w:left="720" w:hanging="360"/>
      </w:pPr>
      <w:rPr>
        <w:rFonts w:hint="default"/>
      </w:rPr>
    </w:lvl>
    <w:lvl w:ilvl="1" w:tplc="0405000B">
      <w:start w:val="1"/>
      <w:numFmt w:val="bullet"/>
      <w:lvlText w:val=""/>
      <w:lvlJc w:val="left"/>
      <w:pPr>
        <w:tabs>
          <w:tab w:val="num" w:pos="720"/>
        </w:tabs>
        <w:ind w:left="720" w:hanging="360"/>
      </w:pPr>
      <w:rPr>
        <w:rFonts w:ascii="Wingdings" w:hAnsi="Wingdings" w:hint="default"/>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5" w15:restartNumberingAfterBreak="0">
    <w:nsid w:val="451F6C06"/>
    <w:multiLevelType w:val="hybridMultilevel"/>
    <w:tmpl w:val="3230AAE6"/>
    <w:lvl w:ilvl="0" w:tplc="CCC099DA">
      <w:start w:val="4"/>
      <w:numFmt w:val="bullet"/>
      <w:lvlText w:val="-"/>
      <w:lvlJc w:val="left"/>
      <w:pPr>
        <w:ind w:left="360" w:hanging="360"/>
      </w:pPr>
      <w:rPr>
        <w:rFonts w:ascii="Times New Roman" w:eastAsia="Calibri" w:hAnsi="Times New Roman" w:cs="Times New Roman" w:hint="default"/>
      </w:rPr>
    </w:lvl>
    <w:lvl w:ilvl="1" w:tplc="041B0003" w:tentative="1">
      <w:start w:val="1"/>
      <w:numFmt w:val="bullet"/>
      <w:lvlText w:val="o"/>
      <w:lvlJc w:val="left"/>
      <w:pPr>
        <w:ind w:left="1080" w:hanging="360"/>
      </w:pPr>
      <w:rPr>
        <w:rFonts w:ascii="Courier New" w:hAnsi="Courier New" w:cs="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cs="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cs="Courier New" w:hint="default"/>
      </w:rPr>
    </w:lvl>
    <w:lvl w:ilvl="8" w:tplc="041B0005" w:tentative="1">
      <w:start w:val="1"/>
      <w:numFmt w:val="bullet"/>
      <w:lvlText w:val=""/>
      <w:lvlJc w:val="left"/>
      <w:pPr>
        <w:ind w:left="6120" w:hanging="360"/>
      </w:pPr>
      <w:rPr>
        <w:rFonts w:ascii="Wingdings" w:hAnsi="Wingdings" w:hint="default"/>
      </w:rPr>
    </w:lvl>
  </w:abstractNum>
  <w:abstractNum w:abstractNumId="6" w15:restartNumberingAfterBreak="0">
    <w:nsid w:val="49EC3870"/>
    <w:multiLevelType w:val="hybridMultilevel"/>
    <w:tmpl w:val="03F89488"/>
    <w:lvl w:ilvl="0" w:tplc="0405000F">
      <w:start w:val="1"/>
      <w:numFmt w:val="decimal"/>
      <w:lvlText w:val="%1."/>
      <w:lvlJc w:val="left"/>
      <w:pPr>
        <w:tabs>
          <w:tab w:val="num" w:pos="720"/>
        </w:tabs>
        <w:ind w:left="720" w:hanging="360"/>
      </w:pPr>
      <w:rPr>
        <w:rFonts w:hint="default"/>
      </w:rPr>
    </w:lvl>
    <w:lvl w:ilvl="1" w:tplc="0405000B">
      <w:start w:val="1"/>
      <w:numFmt w:val="bullet"/>
      <w:lvlText w:val=""/>
      <w:lvlJc w:val="left"/>
      <w:pPr>
        <w:tabs>
          <w:tab w:val="num" w:pos="720"/>
        </w:tabs>
        <w:ind w:left="720" w:hanging="360"/>
      </w:pPr>
      <w:rPr>
        <w:rFonts w:ascii="Wingdings" w:hAnsi="Wingdings" w:hint="default"/>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7" w15:restartNumberingAfterBreak="0">
    <w:nsid w:val="5D5C610D"/>
    <w:multiLevelType w:val="multilevel"/>
    <w:tmpl w:val="AB9AAB6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color w:val="auto"/>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15:restartNumberingAfterBreak="0">
    <w:nsid w:val="69DD167D"/>
    <w:multiLevelType w:val="hybridMultilevel"/>
    <w:tmpl w:val="DE0AB0E6"/>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9" w15:restartNumberingAfterBreak="0">
    <w:nsid w:val="6FDF0B12"/>
    <w:multiLevelType w:val="hybridMultilevel"/>
    <w:tmpl w:val="B45824F4"/>
    <w:lvl w:ilvl="0" w:tplc="CCC099DA">
      <w:start w:val="4"/>
      <w:numFmt w:val="bullet"/>
      <w:lvlText w:val="-"/>
      <w:lvlJc w:val="left"/>
      <w:pPr>
        <w:ind w:left="170" w:hanging="170"/>
      </w:pPr>
      <w:rPr>
        <w:rFonts w:ascii="Times New Roman" w:eastAsia="Calibri" w:hAnsi="Times New Roman" w:cs="Times New Roman" w:hint="default"/>
      </w:rPr>
    </w:lvl>
    <w:lvl w:ilvl="1" w:tplc="041B0003" w:tentative="1">
      <w:start w:val="1"/>
      <w:numFmt w:val="bullet"/>
      <w:lvlText w:val="o"/>
      <w:lvlJc w:val="left"/>
      <w:pPr>
        <w:ind w:left="1080" w:hanging="360"/>
      </w:pPr>
      <w:rPr>
        <w:rFonts w:ascii="Courier New" w:hAnsi="Courier New" w:cs="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cs="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cs="Courier New" w:hint="default"/>
      </w:rPr>
    </w:lvl>
    <w:lvl w:ilvl="8" w:tplc="041B0005" w:tentative="1">
      <w:start w:val="1"/>
      <w:numFmt w:val="bullet"/>
      <w:lvlText w:val=""/>
      <w:lvlJc w:val="left"/>
      <w:pPr>
        <w:ind w:left="6120" w:hanging="360"/>
      </w:pPr>
      <w:rPr>
        <w:rFonts w:ascii="Wingdings" w:hAnsi="Wingdings" w:hint="default"/>
      </w:rPr>
    </w:lvl>
  </w:abstractNum>
  <w:abstractNum w:abstractNumId="10" w15:restartNumberingAfterBreak="0">
    <w:nsid w:val="6FEA37F4"/>
    <w:multiLevelType w:val="hybridMultilevel"/>
    <w:tmpl w:val="AACE54BA"/>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1" w15:restartNumberingAfterBreak="0">
    <w:nsid w:val="700E2636"/>
    <w:multiLevelType w:val="hybridMultilevel"/>
    <w:tmpl w:val="1B94678C"/>
    <w:lvl w:ilvl="0" w:tplc="7CD443D8">
      <w:start w:val="1"/>
      <w:numFmt w:val="bullet"/>
      <w:lvlText w:val="-"/>
      <w:lvlJc w:val="left"/>
      <w:pPr>
        <w:tabs>
          <w:tab w:val="num" w:pos="720"/>
        </w:tabs>
        <w:ind w:left="720" w:hanging="360"/>
      </w:pPr>
      <w:rPr>
        <w:rFonts w:ascii="Courier New" w:hAnsi="Courier New"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A8D4073"/>
    <w:multiLevelType w:val="hybridMultilevel"/>
    <w:tmpl w:val="70A4D576"/>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num w:numId="1" w16cid:durableId="2002192780">
    <w:abstractNumId w:val="2"/>
  </w:num>
  <w:num w:numId="2" w16cid:durableId="1525509984">
    <w:abstractNumId w:val="4"/>
  </w:num>
  <w:num w:numId="3" w16cid:durableId="1912425723">
    <w:abstractNumId w:val="1"/>
  </w:num>
  <w:num w:numId="4" w16cid:durableId="1613631197">
    <w:abstractNumId w:val="11"/>
  </w:num>
  <w:num w:numId="5" w16cid:durableId="1451893542">
    <w:abstractNumId w:val="7"/>
  </w:num>
  <w:num w:numId="6" w16cid:durableId="1189946873">
    <w:abstractNumId w:val="8"/>
  </w:num>
  <w:num w:numId="7" w16cid:durableId="1252196525">
    <w:abstractNumId w:val="3"/>
  </w:num>
  <w:num w:numId="8" w16cid:durableId="866483406">
    <w:abstractNumId w:val="6"/>
  </w:num>
  <w:num w:numId="9" w16cid:durableId="682240546">
    <w:abstractNumId w:val="5"/>
  </w:num>
  <w:num w:numId="10" w16cid:durableId="962272122">
    <w:abstractNumId w:val="0"/>
  </w:num>
  <w:num w:numId="11" w16cid:durableId="41516322">
    <w:abstractNumId w:val="9"/>
  </w:num>
  <w:num w:numId="12" w16cid:durableId="844633767">
    <w:abstractNumId w:val="10"/>
  </w:num>
  <w:num w:numId="13" w16cid:durableId="169622474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hyphenationZone w:val="425"/>
  <w:characterSpacingControl w:val="doNotCompress"/>
  <w:hdrShapeDefaults>
    <o:shapedefaults v:ext="edit" spidmax="2050"/>
  </w:hdrShapeDefaults>
  <w:footnotePr>
    <w:numFmt w:val="chicago"/>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44DE"/>
    <w:rsid w:val="00040927"/>
    <w:rsid w:val="00060EEC"/>
    <w:rsid w:val="000C0170"/>
    <w:rsid w:val="000D258C"/>
    <w:rsid w:val="000D6CEB"/>
    <w:rsid w:val="001464C2"/>
    <w:rsid w:val="00193116"/>
    <w:rsid w:val="001954B4"/>
    <w:rsid w:val="001B5626"/>
    <w:rsid w:val="001E4B65"/>
    <w:rsid w:val="001E75D1"/>
    <w:rsid w:val="0021251A"/>
    <w:rsid w:val="002242FD"/>
    <w:rsid w:val="002644DE"/>
    <w:rsid w:val="00286C24"/>
    <w:rsid w:val="00292374"/>
    <w:rsid w:val="002B2B72"/>
    <w:rsid w:val="002B6523"/>
    <w:rsid w:val="002C0EBA"/>
    <w:rsid w:val="002F6581"/>
    <w:rsid w:val="00323EBB"/>
    <w:rsid w:val="00382021"/>
    <w:rsid w:val="003C192A"/>
    <w:rsid w:val="003C3560"/>
    <w:rsid w:val="003D18DC"/>
    <w:rsid w:val="0040256B"/>
    <w:rsid w:val="00426B83"/>
    <w:rsid w:val="00433C47"/>
    <w:rsid w:val="00471D34"/>
    <w:rsid w:val="00546471"/>
    <w:rsid w:val="005A0A1B"/>
    <w:rsid w:val="005B601E"/>
    <w:rsid w:val="005E1B65"/>
    <w:rsid w:val="006071BE"/>
    <w:rsid w:val="0062353A"/>
    <w:rsid w:val="00636449"/>
    <w:rsid w:val="00636FAC"/>
    <w:rsid w:val="0068652A"/>
    <w:rsid w:val="006A4CA5"/>
    <w:rsid w:val="006C32DD"/>
    <w:rsid w:val="00741852"/>
    <w:rsid w:val="00767503"/>
    <w:rsid w:val="0077265F"/>
    <w:rsid w:val="00795A11"/>
    <w:rsid w:val="007C3F6F"/>
    <w:rsid w:val="007D576A"/>
    <w:rsid w:val="007E57E7"/>
    <w:rsid w:val="007E6299"/>
    <w:rsid w:val="007F58AE"/>
    <w:rsid w:val="007F6319"/>
    <w:rsid w:val="0081190F"/>
    <w:rsid w:val="00837BDE"/>
    <w:rsid w:val="00871285"/>
    <w:rsid w:val="008801B5"/>
    <w:rsid w:val="008A7FCD"/>
    <w:rsid w:val="0095188C"/>
    <w:rsid w:val="009A6717"/>
    <w:rsid w:val="009E09F7"/>
    <w:rsid w:val="00A076F4"/>
    <w:rsid w:val="00A107B5"/>
    <w:rsid w:val="00A20AA9"/>
    <w:rsid w:val="00A9510E"/>
    <w:rsid w:val="00AA5A76"/>
    <w:rsid w:val="00AC46FE"/>
    <w:rsid w:val="00AC65B8"/>
    <w:rsid w:val="00AE4C3C"/>
    <w:rsid w:val="00B75550"/>
    <w:rsid w:val="00BB3F96"/>
    <w:rsid w:val="00BD141A"/>
    <w:rsid w:val="00C10EB0"/>
    <w:rsid w:val="00C132B5"/>
    <w:rsid w:val="00C63A92"/>
    <w:rsid w:val="00C666D3"/>
    <w:rsid w:val="00C667C4"/>
    <w:rsid w:val="00C71141"/>
    <w:rsid w:val="00CB4BC2"/>
    <w:rsid w:val="00CD0F6D"/>
    <w:rsid w:val="00CF133E"/>
    <w:rsid w:val="00CF3CCA"/>
    <w:rsid w:val="00CF552D"/>
    <w:rsid w:val="00D61F8C"/>
    <w:rsid w:val="00DA130D"/>
    <w:rsid w:val="00DA41C4"/>
    <w:rsid w:val="00DA70C3"/>
    <w:rsid w:val="00DB3560"/>
    <w:rsid w:val="00DD3CE8"/>
    <w:rsid w:val="00E135E8"/>
    <w:rsid w:val="00E16C8C"/>
    <w:rsid w:val="00E66FC6"/>
    <w:rsid w:val="00E8195B"/>
    <w:rsid w:val="00E84D42"/>
    <w:rsid w:val="00EB2DF0"/>
    <w:rsid w:val="00EC4636"/>
    <w:rsid w:val="00ED094B"/>
    <w:rsid w:val="00ED7BC0"/>
    <w:rsid w:val="00F01657"/>
    <w:rsid w:val="00F05E5B"/>
    <w:rsid w:val="00F548F3"/>
    <w:rsid w:val="00F91F2B"/>
    <w:rsid w:val="00FC3CB1"/>
    <w:rsid w:val="00FE18F5"/>
  </w:rsids>
  <m:mathPr>
    <m:mathFont m:val="Cambria Math"/>
    <m:brkBin m:val="before"/>
    <m:brkBinSub m:val="--"/>
    <m:smallFrac m:val="0"/>
    <m:dispDef/>
    <m:lMargin m:val="0"/>
    <m:rMargin m:val="0"/>
    <m:defJc m:val="centerGroup"/>
    <m:wrapIndent m:val="1440"/>
    <m:intLim m:val="subSup"/>
    <m:naryLim m:val="undOvr"/>
  </m:mathPr>
  <w:themeFontLang w:val="sk-SK"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366BF6"/>
  <w15:chartTrackingRefBased/>
  <w15:docId w15:val="{4D538BF1-EDC8-4160-A2B9-73079E67C7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Textpoznmkypodiarou">
    <w:name w:val="footnote text"/>
    <w:basedOn w:val="Normlny"/>
    <w:link w:val="TextpoznmkypodiarouChar"/>
    <w:uiPriority w:val="99"/>
    <w:semiHidden/>
    <w:unhideWhenUsed/>
    <w:rsid w:val="002644DE"/>
    <w:pPr>
      <w:spacing w:after="0" w:line="240" w:lineRule="auto"/>
    </w:pPr>
    <w:rPr>
      <w:sz w:val="20"/>
      <w:szCs w:val="20"/>
    </w:rPr>
  </w:style>
  <w:style w:type="character" w:customStyle="1" w:styleId="TextpoznmkypodiarouChar">
    <w:name w:val="Text poznámky pod čiarou Char"/>
    <w:basedOn w:val="Predvolenpsmoodseku"/>
    <w:link w:val="Textpoznmkypodiarou"/>
    <w:uiPriority w:val="99"/>
    <w:semiHidden/>
    <w:rsid w:val="002644DE"/>
    <w:rPr>
      <w:sz w:val="20"/>
      <w:szCs w:val="20"/>
    </w:rPr>
  </w:style>
  <w:style w:type="paragraph" w:styleId="Pta">
    <w:name w:val="footer"/>
    <w:basedOn w:val="Normlny"/>
    <w:link w:val="PtaChar"/>
    <w:uiPriority w:val="99"/>
    <w:unhideWhenUsed/>
    <w:rsid w:val="002644DE"/>
    <w:pPr>
      <w:tabs>
        <w:tab w:val="center" w:pos="4536"/>
        <w:tab w:val="right" w:pos="9072"/>
      </w:tabs>
      <w:spacing w:after="0" w:line="240" w:lineRule="auto"/>
    </w:pPr>
  </w:style>
  <w:style w:type="character" w:customStyle="1" w:styleId="PtaChar">
    <w:name w:val="Päta Char"/>
    <w:basedOn w:val="Predvolenpsmoodseku"/>
    <w:link w:val="Pta"/>
    <w:uiPriority w:val="99"/>
    <w:rsid w:val="002644DE"/>
  </w:style>
  <w:style w:type="character" w:styleId="Odkaznapoznmkupodiarou">
    <w:name w:val="footnote reference"/>
    <w:aliases w:val="Footnote symbol,Footnote reference number"/>
    <w:semiHidden/>
    <w:unhideWhenUsed/>
    <w:rsid w:val="002644DE"/>
    <w:rPr>
      <w:vertAlign w:val="superscript"/>
    </w:rPr>
  </w:style>
  <w:style w:type="paragraph" w:styleId="Hlavika">
    <w:name w:val="header"/>
    <w:basedOn w:val="Normlny"/>
    <w:link w:val="HlavikaChar"/>
    <w:uiPriority w:val="99"/>
    <w:unhideWhenUsed/>
    <w:rsid w:val="0095188C"/>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95188C"/>
  </w:style>
  <w:style w:type="paragraph" w:styleId="Revzia">
    <w:name w:val="Revision"/>
    <w:hidden/>
    <w:uiPriority w:val="99"/>
    <w:semiHidden/>
    <w:rsid w:val="000D258C"/>
    <w:pPr>
      <w:spacing w:after="0" w:line="240" w:lineRule="auto"/>
    </w:pPr>
  </w:style>
  <w:style w:type="character" w:styleId="Odkaznakomentr">
    <w:name w:val="annotation reference"/>
    <w:basedOn w:val="Predvolenpsmoodseku"/>
    <w:uiPriority w:val="99"/>
    <w:semiHidden/>
    <w:unhideWhenUsed/>
    <w:rsid w:val="0021251A"/>
    <w:rPr>
      <w:sz w:val="16"/>
      <w:szCs w:val="16"/>
    </w:rPr>
  </w:style>
  <w:style w:type="paragraph" w:styleId="Textkomentra">
    <w:name w:val="annotation text"/>
    <w:basedOn w:val="Normlny"/>
    <w:link w:val="TextkomentraChar"/>
    <w:uiPriority w:val="99"/>
    <w:unhideWhenUsed/>
    <w:rsid w:val="0021251A"/>
    <w:pPr>
      <w:spacing w:line="240" w:lineRule="auto"/>
    </w:pPr>
    <w:rPr>
      <w:sz w:val="20"/>
      <w:szCs w:val="20"/>
    </w:rPr>
  </w:style>
  <w:style w:type="character" w:customStyle="1" w:styleId="TextkomentraChar">
    <w:name w:val="Text komentára Char"/>
    <w:basedOn w:val="Predvolenpsmoodseku"/>
    <w:link w:val="Textkomentra"/>
    <w:uiPriority w:val="99"/>
    <w:rsid w:val="0021251A"/>
    <w:rPr>
      <w:sz w:val="20"/>
      <w:szCs w:val="20"/>
    </w:rPr>
  </w:style>
  <w:style w:type="paragraph" w:styleId="Predmetkomentra">
    <w:name w:val="annotation subject"/>
    <w:basedOn w:val="Textkomentra"/>
    <w:next w:val="Textkomentra"/>
    <w:link w:val="PredmetkomentraChar"/>
    <w:uiPriority w:val="99"/>
    <w:semiHidden/>
    <w:unhideWhenUsed/>
    <w:rsid w:val="0021251A"/>
    <w:rPr>
      <w:b/>
      <w:bCs/>
    </w:rPr>
  </w:style>
  <w:style w:type="character" w:customStyle="1" w:styleId="PredmetkomentraChar">
    <w:name w:val="Predmet komentára Char"/>
    <w:basedOn w:val="TextkomentraChar"/>
    <w:link w:val="Predmetkomentra"/>
    <w:uiPriority w:val="99"/>
    <w:semiHidden/>
    <w:rsid w:val="0021251A"/>
    <w:rPr>
      <w:b/>
      <w:bCs/>
      <w:sz w:val="20"/>
      <w:szCs w:val="20"/>
    </w:rPr>
  </w:style>
  <w:style w:type="character" w:styleId="Hypertextovprepojenie">
    <w:name w:val="Hyperlink"/>
    <w:basedOn w:val="Predvolenpsmoodseku"/>
    <w:uiPriority w:val="99"/>
    <w:unhideWhenUsed/>
    <w:rsid w:val="0021251A"/>
    <w:rPr>
      <w:color w:val="0563C1" w:themeColor="hyperlink"/>
      <w:u w:val="single"/>
    </w:rPr>
  </w:style>
  <w:style w:type="character" w:styleId="Nevyrieenzmienka">
    <w:name w:val="Unresolved Mention"/>
    <w:basedOn w:val="Predvolenpsmoodseku"/>
    <w:uiPriority w:val="99"/>
    <w:semiHidden/>
    <w:unhideWhenUsed/>
    <w:rsid w:val="0021251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f:fields xmlns:f="http://schemas.fabasoft.com/folio/2007/fields">
  <f:record ref="">
    <f:field ref="objname" par="" edit="true" text="Vlastný-materiál,-príloha-č.-4"/>
    <f:field ref="objsubject" par="" edit="true" text=""/>
    <f:field ref="objcreatedby" par="" text="Drieniková, Kristína"/>
    <f:field ref="objcreatedat" par="" text="3.11.2020 15:32:03"/>
    <f:field ref="objchangedby" par="" text="Matúšek, Miloš, JUDr."/>
    <f:field ref="objmodifiedat" par="" text="4.11.2020 13:20:03"/>
    <f:field ref="doc_FSCFOLIO_1_1001_FieldDocumentNumber" par="" text=""/>
    <f:field ref="doc_FSCFOLIO_1_1001_FieldSubject" par="" edit="true" text=""/>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docProps/app.xml><?xml version="1.0" encoding="utf-8"?>
<Properties xmlns="http://schemas.openxmlformats.org/officeDocument/2006/extended-properties" xmlns:vt="http://schemas.openxmlformats.org/officeDocument/2006/docPropsVTypes">
  <Template>Normal</Template>
  <TotalTime>118</TotalTime>
  <Pages>6</Pages>
  <Words>2542</Words>
  <Characters>14492</Characters>
  <Application>Microsoft Office Word</Application>
  <DocSecurity>0</DocSecurity>
  <Lines>120</Lines>
  <Paragraphs>33</Paragraphs>
  <ScaleCrop>false</ScaleCrop>
  <HeadingPairs>
    <vt:vector size="2" baseType="variant">
      <vt:variant>
        <vt:lpstr>Názov</vt:lpstr>
      </vt:variant>
      <vt:variant>
        <vt:i4>1</vt:i4>
      </vt:variant>
    </vt:vector>
  </HeadingPairs>
  <TitlesOfParts>
    <vt:vector size="1" baseType="lpstr">
      <vt:lpstr/>
    </vt:vector>
  </TitlesOfParts>
  <Company>Ministerstvo hospodárstva Slovenskej republiky</Company>
  <LinksUpToDate>false</LinksUpToDate>
  <CharactersWithSpaces>17001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Jakub Kuchar</dc:creator>
  <cp:keywords/>
  <dc:description/>
  <cp:lastModifiedBy>Kuchár Jakub</cp:lastModifiedBy>
  <cp:revision>5</cp:revision>
  <cp:lastPrinted>2026-06-10T08:37:00Z</cp:lastPrinted>
  <dcterms:created xsi:type="dcterms:W3CDTF">2026-04-09T11:28:00Z</dcterms:created>
  <dcterms:modified xsi:type="dcterms:W3CDTF">2026-07-08T06:48:00Z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SC#SKEDITIONSLOVLEX@103.510:spravaucastverej">
    <vt:lpwstr/>
  </property>
  <property fmtid="{D5CDD505-2E9C-101B-9397-08002B2CF9AE}" pid="3" name="FSC#SKEDITIONSLOVLEX@103.510:typpredpis">
    <vt:lpwstr>Nelegislatívny všeobecný materiál</vt:lpwstr>
  </property>
  <property fmtid="{D5CDD505-2E9C-101B-9397-08002B2CF9AE}" pid="4" name="FSC#SKEDITIONSLOVLEX@103.510:aktualnyrok">
    <vt:lpwstr>2020</vt:lpwstr>
  </property>
  <property fmtid="{D5CDD505-2E9C-101B-9397-08002B2CF9AE}" pid="5" name="FSC#SKEDITIONSLOVLEX@103.510:cisloparlamenttlac">
    <vt:lpwstr/>
  </property>
  <property fmtid="{D5CDD505-2E9C-101B-9397-08002B2CF9AE}" pid="6" name="FSC#SKEDITIONSLOVLEX@103.510:stavpredpis">
    <vt:lpwstr>Medzirezortné pripomienkové konanie</vt:lpwstr>
  </property>
  <property fmtid="{D5CDD505-2E9C-101B-9397-08002B2CF9AE}" pid="7" name="FSC#SKEDITIONSLOVLEX@103.510:povodpredpis">
    <vt:lpwstr>Slovlex (eLeg)</vt:lpwstr>
  </property>
  <property fmtid="{D5CDD505-2E9C-101B-9397-08002B2CF9AE}" pid="8" name="FSC#SKEDITIONSLOVLEX@103.510:legoblast">
    <vt:lpwstr>Nelegislatívna oblasť</vt:lpwstr>
  </property>
  <property fmtid="{D5CDD505-2E9C-101B-9397-08002B2CF9AE}" pid="9" name="FSC#SKEDITIONSLOVLEX@103.510:uzemplat">
    <vt:lpwstr/>
  </property>
  <property fmtid="{D5CDD505-2E9C-101B-9397-08002B2CF9AE}" pid="10" name="FSC#SKEDITIONSLOVLEX@103.510:vztahypredpis">
    <vt:lpwstr/>
  </property>
  <property fmtid="{D5CDD505-2E9C-101B-9397-08002B2CF9AE}" pid="11" name="FSC#SKEDITIONSLOVLEX@103.510:predkladatel">
    <vt:lpwstr>Kristína Drieniková</vt:lpwstr>
  </property>
  <property fmtid="{D5CDD505-2E9C-101B-9397-08002B2CF9AE}" pid="12" name="FSC#SKEDITIONSLOVLEX@103.510:zodppredkladatel">
    <vt:lpwstr>Ing. Richard Sulík</vt:lpwstr>
  </property>
  <property fmtid="{D5CDD505-2E9C-101B-9397-08002B2CF9AE}" pid="13" name="FSC#SKEDITIONSLOVLEX@103.510:dalsipredkladatel">
    <vt:lpwstr/>
  </property>
  <property fmtid="{D5CDD505-2E9C-101B-9397-08002B2CF9AE}" pid="14" name="FSC#SKEDITIONSLOVLEX@103.510:nazovpredpis">
    <vt:lpwstr> Návrh aktualizácie Jednotnej metodiky na posudzovanie vybraných vplyvov </vt:lpwstr>
  </property>
  <property fmtid="{D5CDD505-2E9C-101B-9397-08002B2CF9AE}" pid="15" name="FSC#SKEDITIONSLOVLEX@103.510:nazovpredpis1">
    <vt:lpwstr/>
  </property>
  <property fmtid="{D5CDD505-2E9C-101B-9397-08002B2CF9AE}" pid="16" name="FSC#SKEDITIONSLOVLEX@103.510:nazovpredpis2">
    <vt:lpwstr/>
  </property>
  <property fmtid="{D5CDD505-2E9C-101B-9397-08002B2CF9AE}" pid="17" name="FSC#SKEDITIONSLOVLEX@103.510:nazovpredpis3">
    <vt:lpwstr/>
  </property>
  <property fmtid="{D5CDD505-2E9C-101B-9397-08002B2CF9AE}" pid="18" name="FSC#SKEDITIONSLOVLEX@103.510:cislopredpis">
    <vt:lpwstr/>
  </property>
  <property fmtid="{D5CDD505-2E9C-101B-9397-08002B2CF9AE}" pid="19" name="FSC#SKEDITIONSLOVLEX@103.510:zodpinstitucia">
    <vt:lpwstr>Ministerstvo hospodárstva Slovenskej republiky</vt:lpwstr>
  </property>
  <property fmtid="{D5CDD505-2E9C-101B-9397-08002B2CF9AE}" pid="20" name="FSC#SKEDITIONSLOVLEX@103.510:pripomienkovatelia">
    <vt:lpwstr/>
  </property>
  <property fmtid="{D5CDD505-2E9C-101B-9397-08002B2CF9AE}" pid="21" name="FSC#SKEDITIONSLOVLEX@103.510:autorpredpis">
    <vt:lpwstr/>
  </property>
  <property fmtid="{D5CDD505-2E9C-101B-9397-08002B2CF9AE}" pid="22" name="FSC#SKEDITIONSLOVLEX@103.510:podnetpredpis">
    <vt:lpwstr>Úloha B.3 uznesenia vlády SR č. 32/2018_x000d_
Programové vyhlásenie vlády Slovenskej republiky</vt:lpwstr>
  </property>
  <property fmtid="{D5CDD505-2E9C-101B-9397-08002B2CF9AE}" pid="23" name="FSC#SKEDITIONSLOVLEX@103.510:plnynazovpredpis">
    <vt:lpwstr> Návrh aktualizácie Jednotnej metodiky na posudzovanie vybraných vplyvov </vt:lpwstr>
  </property>
  <property fmtid="{D5CDD505-2E9C-101B-9397-08002B2CF9AE}" pid="24" name="FSC#SKEDITIONSLOVLEX@103.510:plnynazovpredpis1">
    <vt:lpwstr/>
  </property>
  <property fmtid="{D5CDD505-2E9C-101B-9397-08002B2CF9AE}" pid="25" name="FSC#SKEDITIONSLOVLEX@103.510:plnynazovpredpis2">
    <vt:lpwstr/>
  </property>
  <property fmtid="{D5CDD505-2E9C-101B-9397-08002B2CF9AE}" pid="26" name="FSC#SKEDITIONSLOVLEX@103.510:plnynazovpredpis3">
    <vt:lpwstr/>
  </property>
  <property fmtid="{D5CDD505-2E9C-101B-9397-08002B2CF9AE}" pid="27" name="FSC#SKEDITIONSLOVLEX@103.510:rezortcislopredpis">
    <vt:lpwstr>32473/2020-3040-105289                         </vt:lpwstr>
  </property>
  <property fmtid="{D5CDD505-2E9C-101B-9397-08002B2CF9AE}" pid="28" name="FSC#SKEDITIONSLOVLEX@103.510:citaciapredpis">
    <vt:lpwstr/>
  </property>
  <property fmtid="{D5CDD505-2E9C-101B-9397-08002B2CF9AE}" pid="29" name="FSC#SKEDITIONSLOVLEX@103.510:spiscislouv">
    <vt:lpwstr/>
  </property>
  <property fmtid="{D5CDD505-2E9C-101B-9397-08002B2CF9AE}" pid="30" name="FSC#SKEDITIONSLOVLEX@103.510:datumschvalpredpis">
    <vt:lpwstr/>
  </property>
  <property fmtid="{D5CDD505-2E9C-101B-9397-08002B2CF9AE}" pid="31" name="FSC#SKEDITIONSLOVLEX@103.510:platneod">
    <vt:lpwstr/>
  </property>
  <property fmtid="{D5CDD505-2E9C-101B-9397-08002B2CF9AE}" pid="32" name="FSC#SKEDITIONSLOVLEX@103.510:platnedo">
    <vt:lpwstr/>
  </property>
  <property fmtid="{D5CDD505-2E9C-101B-9397-08002B2CF9AE}" pid="33" name="FSC#SKEDITIONSLOVLEX@103.510:ucinnostod">
    <vt:lpwstr/>
  </property>
  <property fmtid="{D5CDD505-2E9C-101B-9397-08002B2CF9AE}" pid="34" name="FSC#SKEDITIONSLOVLEX@103.510:ucinnostdo">
    <vt:lpwstr/>
  </property>
  <property fmtid="{D5CDD505-2E9C-101B-9397-08002B2CF9AE}" pid="35" name="FSC#SKEDITIONSLOVLEX@103.510:datumplatnosti">
    <vt:lpwstr/>
  </property>
  <property fmtid="{D5CDD505-2E9C-101B-9397-08002B2CF9AE}" pid="36" name="FSC#SKEDITIONSLOVLEX@103.510:cislolp">
    <vt:lpwstr>LP/2020/509</vt:lpwstr>
  </property>
  <property fmtid="{D5CDD505-2E9C-101B-9397-08002B2CF9AE}" pid="37" name="FSC#SKEDITIONSLOVLEX@103.510:typsprievdok">
    <vt:lpwstr>Príloha všeobecná</vt:lpwstr>
  </property>
  <property fmtid="{D5CDD505-2E9C-101B-9397-08002B2CF9AE}" pid="38" name="FSC#SKEDITIONSLOVLEX@103.510:cislopartlac">
    <vt:lpwstr/>
  </property>
  <property fmtid="{D5CDD505-2E9C-101B-9397-08002B2CF9AE}" pid="39" name="FSC#SKEDITIONSLOVLEX@103.510:AttrStrListDocPropUcelPredmetZmluvy">
    <vt:lpwstr/>
  </property>
  <property fmtid="{D5CDD505-2E9C-101B-9397-08002B2CF9AE}" pid="40" name="FSC#SKEDITIONSLOVLEX@103.510:AttrStrListDocPropUpravaPravFOPRO">
    <vt:lpwstr/>
  </property>
  <property fmtid="{D5CDD505-2E9C-101B-9397-08002B2CF9AE}" pid="41" name="FSC#SKEDITIONSLOVLEX@103.510:AttrStrListDocPropUpravaPredmetuZmluvy">
    <vt:lpwstr/>
  </property>
  <property fmtid="{D5CDD505-2E9C-101B-9397-08002B2CF9AE}" pid="42" name="FSC#SKEDITIONSLOVLEX@103.510:AttrStrListDocPropKategoriaZmluvy74">
    <vt:lpwstr/>
  </property>
  <property fmtid="{D5CDD505-2E9C-101B-9397-08002B2CF9AE}" pid="43" name="FSC#SKEDITIONSLOVLEX@103.510:AttrStrListDocPropKategoriaZmluvy75">
    <vt:lpwstr/>
  </property>
  <property fmtid="{D5CDD505-2E9C-101B-9397-08002B2CF9AE}" pid="44" name="FSC#SKEDITIONSLOVLEX@103.510:AttrStrListDocPropDopadyPrijatiaZmluvy">
    <vt:lpwstr/>
  </property>
  <property fmtid="{D5CDD505-2E9C-101B-9397-08002B2CF9AE}" pid="45" name="FSC#SKEDITIONSLOVLEX@103.510:AttrStrListDocPropProblematikaPPa">
    <vt:lpwstr/>
  </property>
  <property fmtid="{D5CDD505-2E9C-101B-9397-08002B2CF9AE}" pid="46" name="FSC#SKEDITIONSLOVLEX@103.510:AttrStrListDocPropPrimarnePravoEU">
    <vt:lpwstr/>
  </property>
  <property fmtid="{D5CDD505-2E9C-101B-9397-08002B2CF9AE}" pid="47" name="FSC#SKEDITIONSLOVLEX@103.510:AttrStrListDocPropSekundarneLegPravoPO">
    <vt:lpwstr/>
  </property>
  <property fmtid="{D5CDD505-2E9C-101B-9397-08002B2CF9AE}" pid="48" name="FSC#SKEDITIONSLOVLEX@103.510:AttrStrListDocPropSekundarneNelegPravoPO">
    <vt:lpwstr/>
  </property>
  <property fmtid="{D5CDD505-2E9C-101B-9397-08002B2CF9AE}" pid="49" name="FSC#SKEDITIONSLOVLEX@103.510:AttrStrListDocPropSekundarneLegPravoDO">
    <vt:lpwstr/>
  </property>
  <property fmtid="{D5CDD505-2E9C-101B-9397-08002B2CF9AE}" pid="50" name="FSC#SKEDITIONSLOVLEX@103.510:AttrStrListDocPropProblematikaPPb">
    <vt:lpwstr/>
  </property>
  <property fmtid="{D5CDD505-2E9C-101B-9397-08002B2CF9AE}" pid="51" name="FSC#SKEDITIONSLOVLEX@103.510:AttrStrListDocPropNazovPredpisuEU">
    <vt:lpwstr/>
  </property>
  <property fmtid="{D5CDD505-2E9C-101B-9397-08002B2CF9AE}" pid="52" name="FSC#SKEDITIONSLOVLEX@103.510:AttrStrListDocPropLehotaPrebratieSmernice">
    <vt:lpwstr/>
  </property>
  <property fmtid="{D5CDD505-2E9C-101B-9397-08002B2CF9AE}" pid="53" name="FSC#SKEDITIONSLOVLEX@103.510:AttrStrListDocPropLehotaNaPredlozenie">
    <vt:lpwstr/>
  </property>
  <property fmtid="{D5CDD505-2E9C-101B-9397-08002B2CF9AE}" pid="54" name="FSC#SKEDITIONSLOVLEX@103.510:AttrStrListDocPropInfoZaciatokKonania">
    <vt:lpwstr/>
  </property>
  <property fmtid="{D5CDD505-2E9C-101B-9397-08002B2CF9AE}" pid="55" name="FSC#SKEDITIONSLOVLEX@103.510:AttrStrListDocPropInfoUzPreberanePP">
    <vt:lpwstr/>
  </property>
  <property fmtid="{D5CDD505-2E9C-101B-9397-08002B2CF9AE}" pid="56" name="FSC#SKEDITIONSLOVLEX@103.510:AttrStrListDocPropStupenZlucitelnostiPP">
    <vt:lpwstr/>
  </property>
  <property fmtid="{D5CDD505-2E9C-101B-9397-08002B2CF9AE}" pid="57" name="FSC#SKEDITIONSLOVLEX@103.510:AttrStrListDocPropGestorSpolupRezorty">
    <vt:lpwstr/>
  </property>
  <property fmtid="{D5CDD505-2E9C-101B-9397-08002B2CF9AE}" pid="58" name="FSC#SKEDITIONSLOVLEX@103.510:AttrDateDocPropZaciatokPKK">
    <vt:lpwstr/>
  </property>
  <property fmtid="{D5CDD505-2E9C-101B-9397-08002B2CF9AE}" pid="59" name="FSC#SKEDITIONSLOVLEX@103.510:AttrDateDocPropUkonceniePKK">
    <vt:lpwstr/>
  </property>
  <property fmtid="{D5CDD505-2E9C-101B-9397-08002B2CF9AE}" pid="60" name="FSC#SKEDITIONSLOVLEX@103.510:AttrStrDocPropVplyvRozpocetVS">
    <vt:lpwstr>Žiadne</vt:lpwstr>
  </property>
  <property fmtid="{D5CDD505-2E9C-101B-9397-08002B2CF9AE}" pid="61" name="FSC#SKEDITIONSLOVLEX@103.510:AttrStrDocPropVplyvPodnikatelskeProstr">
    <vt:lpwstr>Žiadne</vt:lpwstr>
  </property>
  <property fmtid="{D5CDD505-2E9C-101B-9397-08002B2CF9AE}" pid="62" name="FSC#SKEDITIONSLOVLEX@103.510:AttrStrDocPropVplyvSocialny">
    <vt:lpwstr>Žiadne</vt:lpwstr>
  </property>
  <property fmtid="{D5CDD505-2E9C-101B-9397-08002B2CF9AE}" pid="63" name="FSC#SKEDITIONSLOVLEX@103.510:AttrStrDocPropVplyvNaZivotProstr">
    <vt:lpwstr>Žiadne</vt:lpwstr>
  </property>
  <property fmtid="{D5CDD505-2E9C-101B-9397-08002B2CF9AE}" pid="64" name="FSC#SKEDITIONSLOVLEX@103.510:AttrStrDocPropVplyvNaInformatizaciu">
    <vt:lpwstr>Žiadne</vt:lpwstr>
  </property>
  <property fmtid="{D5CDD505-2E9C-101B-9397-08002B2CF9AE}" pid="65" name="FSC#SKEDITIONSLOVLEX@103.510:AttrStrListDocPropPoznamkaVplyv">
    <vt:lpwstr>&lt;p style="text-align: justify;"&gt;Samotný predkladaný materiál nemá vplyv na podnikateľské prostredie. Výrazný pozitívny vplyv na podnikateľské prostredie v&amp;nbsp;podobe znižovania regulačných nákladov sa očakáva až po zavedení a&amp;nbsp;uplatňovaní mechanizmu </vt:lpwstr>
  </property>
  <property fmtid="{D5CDD505-2E9C-101B-9397-08002B2CF9AE}" pid="66" name="FSC#SKEDITIONSLOVLEX@103.510:AttrStrListDocPropAltRiesenia">
    <vt:lpwstr>Alternatívnym riešením je nulový variant, t. j. ponechanie súčasného stavu bez zmien, technických upresnení a bez zavedenia princípu „one in – two out“. Uplatnenie nulového variantu by v praxi znamenalo nezastavenie zvyšovania regulačných nákladov pre pod</vt:lpwstr>
  </property>
  <property fmtid="{D5CDD505-2E9C-101B-9397-08002B2CF9AE}" pid="67" name="FSC#SKEDITIONSLOVLEX@103.510:AttrStrListDocPropStanoviskoGest">
    <vt:lpwstr/>
  </property>
  <property fmtid="{D5CDD505-2E9C-101B-9397-08002B2CF9AE}" pid="68" name="FSC#SKEDITIONSLOVLEX@103.510:AttrStrListDocPropTextKomunike">
    <vt:lpwstr/>
  </property>
  <property fmtid="{D5CDD505-2E9C-101B-9397-08002B2CF9AE}" pid="69" name="FSC#SKEDITIONSLOVLEX@103.510:AttrStrListDocPropUznesenieCastA">
    <vt:lpwstr/>
  </property>
  <property fmtid="{D5CDD505-2E9C-101B-9397-08002B2CF9AE}" pid="70" name="FSC#SKEDITIONSLOVLEX@103.510:AttrStrListDocPropUznesenieZodpovednyA1">
    <vt:lpwstr/>
  </property>
  <property fmtid="{D5CDD505-2E9C-101B-9397-08002B2CF9AE}" pid="71" name="FSC#SKEDITIONSLOVLEX@103.510:AttrStrListDocPropUznesenieTextA1">
    <vt:lpwstr/>
  </property>
  <property fmtid="{D5CDD505-2E9C-101B-9397-08002B2CF9AE}" pid="72" name="FSC#SKEDITIONSLOVLEX@103.510:AttrStrListDocPropUznesenieTerminA1">
    <vt:lpwstr/>
  </property>
  <property fmtid="{D5CDD505-2E9C-101B-9397-08002B2CF9AE}" pid="73" name="FSC#SKEDITIONSLOVLEX@103.510:AttrStrListDocPropUznesenieBODA1">
    <vt:lpwstr/>
  </property>
  <property fmtid="{D5CDD505-2E9C-101B-9397-08002B2CF9AE}" pid="74" name="FSC#SKEDITIONSLOVLEX@103.510:AttrStrListDocPropUznesenieZodpovednyA2">
    <vt:lpwstr/>
  </property>
  <property fmtid="{D5CDD505-2E9C-101B-9397-08002B2CF9AE}" pid="75" name="FSC#SKEDITIONSLOVLEX@103.510:AttrStrListDocPropUznesenieTextA2">
    <vt:lpwstr/>
  </property>
  <property fmtid="{D5CDD505-2E9C-101B-9397-08002B2CF9AE}" pid="76" name="FSC#SKEDITIONSLOVLEX@103.510:AttrStrListDocPropUznesenieTerminA2">
    <vt:lpwstr/>
  </property>
  <property fmtid="{D5CDD505-2E9C-101B-9397-08002B2CF9AE}" pid="77" name="FSC#SKEDITIONSLOVLEX@103.510:AttrStrListDocPropUznesenieBODA3">
    <vt:lpwstr/>
  </property>
  <property fmtid="{D5CDD505-2E9C-101B-9397-08002B2CF9AE}" pid="78" name="FSC#SKEDITIONSLOVLEX@103.510:AttrStrListDocPropUznesenieZodpovednyA3">
    <vt:lpwstr/>
  </property>
  <property fmtid="{D5CDD505-2E9C-101B-9397-08002B2CF9AE}" pid="79" name="FSC#SKEDITIONSLOVLEX@103.510:AttrStrListDocPropUznesenieTextA3">
    <vt:lpwstr/>
  </property>
  <property fmtid="{D5CDD505-2E9C-101B-9397-08002B2CF9AE}" pid="80" name="FSC#SKEDITIONSLOVLEX@103.510:AttrStrListDocPropUznesenieTerminA3">
    <vt:lpwstr/>
  </property>
  <property fmtid="{D5CDD505-2E9C-101B-9397-08002B2CF9AE}" pid="81" name="FSC#SKEDITIONSLOVLEX@103.510:AttrStrListDocPropUznesenieBODA4">
    <vt:lpwstr/>
  </property>
  <property fmtid="{D5CDD505-2E9C-101B-9397-08002B2CF9AE}" pid="82" name="FSC#SKEDITIONSLOVLEX@103.510:AttrStrListDocPropUznesenieZodpovednyA4">
    <vt:lpwstr/>
  </property>
  <property fmtid="{D5CDD505-2E9C-101B-9397-08002B2CF9AE}" pid="83" name="FSC#SKEDITIONSLOVLEX@103.510:AttrStrListDocPropUznesenieTextA4">
    <vt:lpwstr/>
  </property>
  <property fmtid="{D5CDD505-2E9C-101B-9397-08002B2CF9AE}" pid="84" name="FSC#SKEDITIONSLOVLEX@103.510:AttrStrListDocPropUznesenieTerminA4">
    <vt:lpwstr/>
  </property>
  <property fmtid="{D5CDD505-2E9C-101B-9397-08002B2CF9AE}" pid="85" name="FSC#SKEDITIONSLOVLEX@103.510:AttrStrListDocPropUznesenieCastB">
    <vt:lpwstr/>
  </property>
  <property fmtid="{D5CDD505-2E9C-101B-9397-08002B2CF9AE}" pid="86" name="FSC#SKEDITIONSLOVLEX@103.510:AttrStrListDocPropUznesenieBODB1">
    <vt:lpwstr/>
  </property>
  <property fmtid="{D5CDD505-2E9C-101B-9397-08002B2CF9AE}" pid="87" name="FSC#SKEDITIONSLOVLEX@103.510:AttrStrListDocPropUznesenieZodpovednyB1">
    <vt:lpwstr/>
  </property>
  <property fmtid="{D5CDD505-2E9C-101B-9397-08002B2CF9AE}" pid="88" name="FSC#SKEDITIONSLOVLEX@103.510:AttrStrListDocPropUznesenieTextB1">
    <vt:lpwstr/>
  </property>
  <property fmtid="{D5CDD505-2E9C-101B-9397-08002B2CF9AE}" pid="89" name="FSC#SKEDITIONSLOVLEX@103.510:AttrStrListDocPropUznesenieTerminB1">
    <vt:lpwstr/>
  </property>
  <property fmtid="{D5CDD505-2E9C-101B-9397-08002B2CF9AE}" pid="90" name="FSC#SKEDITIONSLOVLEX@103.510:AttrStrListDocPropUznesenieBODB2">
    <vt:lpwstr/>
  </property>
  <property fmtid="{D5CDD505-2E9C-101B-9397-08002B2CF9AE}" pid="91" name="FSC#SKEDITIONSLOVLEX@103.510:AttrStrListDocPropUznesenieZodpovednyB2">
    <vt:lpwstr/>
  </property>
  <property fmtid="{D5CDD505-2E9C-101B-9397-08002B2CF9AE}" pid="92" name="FSC#SKEDITIONSLOVLEX@103.510:AttrStrListDocPropUznesenieTextB2">
    <vt:lpwstr/>
  </property>
  <property fmtid="{D5CDD505-2E9C-101B-9397-08002B2CF9AE}" pid="93" name="FSC#SKEDITIONSLOVLEX@103.510:AttrStrListDocPropUznesenieTerminB2">
    <vt:lpwstr/>
  </property>
  <property fmtid="{D5CDD505-2E9C-101B-9397-08002B2CF9AE}" pid="94" name="FSC#SKEDITIONSLOVLEX@103.510:AttrStrListDocPropUznesenieBODB3">
    <vt:lpwstr/>
  </property>
  <property fmtid="{D5CDD505-2E9C-101B-9397-08002B2CF9AE}" pid="95" name="FSC#SKEDITIONSLOVLEX@103.510:AttrStrListDocPropUznesenieZodpovednyB3">
    <vt:lpwstr/>
  </property>
  <property fmtid="{D5CDD505-2E9C-101B-9397-08002B2CF9AE}" pid="96" name="FSC#SKEDITIONSLOVLEX@103.510:AttrStrListDocPropUznesenieTextB3">
    <vt:lpwstr/>
  </property>
  <property fmtid="{D5CDD505-2E9C-101B-9397-08002B2CF9AE}" pid="97" name="FSC#SKEDITIONSLOVLEX@103.510:AttrStrListDocPropUznesenieTerminB3">
    <vt:lpwstr/>
  </property>
  <property fmtid="{D5CDD505-2E9C-101B-9397-08002B2CF9AE}" pid="98" name="FSC#SKEDITIONSLOVLEX@103.510:AttrStrListDocPropUznesenieBODB4">
    <vt:lpwstr/>
  </property>
  <property fmtid="{D5CDD505-2E9C-101B-9397-08002B2CF9AE}" pid="99" name="FSC#SKEDITIONSLOVLEX@103.510:AttrStrListDocPropUznesenieZodpovednyB4">
    <vt:lpwstr/>
  </property>
  <property fmtid="{D5CDD505-2E9C-101B-9397-08002B2CF9AE}" pid="100" name="FSC#SKEDITIONSLOVLEX@103.510:AttrStrListDocPropUznesenieTextB4">
    <vt:lpwstr/>
  </property>
  <property fmtid="{D5CDD505-2E9C-101B-9397-08002B2CF9AE}" pid="101" name="FSC#SKEDITIONSLOVLEX@103.510:AttrStrListDocPropUznesenieTerminB4">
    <vt:lpwstr/>
  </property>
  <property fmtid="{D5CDD505-2E9C-101B-9397-08002B2CF9AE}" pid="102" name="FSC#SKEDITIONSLOVLEX@103.510:AttrStrListDocPropUznesenieCastC">
    <vt:lpwstr/>
  </property>
  <property fmtid="{D5CDD505-2E9C-101B-9397-08002B2CF9AE}" pid="103" name="FSC#SKEDITIONSLOVLEX@103.510:AttrStrListDocPropUznesenieBODC1">
    <vt:lpwstr/>
  </property>
  <property fmtid="{D5CDD505-2E9C-101B-9397-08002B2CF9AE}" pid="104" name="FSC#SKEDITIONSLOVLEX@103.510:AttrStrListDocPropUznesenieZodpovednyC1">
    <vt:lpwstr/>
  </property>
  <property fmtid="{D5CDD505-2E9C-101B-9397-08002B2CF9AE}" pid="105" name="FSC#SKEDITIONSLOVLEX@103.510:AttrStrListDocPropUznesenieTextC1">
    <vt:lpwstr/>
  </property>
  <property fmtid="{D5CDD505-2E9C-101B-9397-08002B2CF9AE}" pid="106" name="FSC#SKEDITIONSLOVLEX@103.510:AttrStrListDocPropUznesenieTerminC1">
    <vt:lpwstr/>
  </property>
  <property fmtid="{D5CDD505-2E9C-101B-9397-08002B2CF9AE}" pid="107" name="FSC#SKEDITIONSLOVLEX@103.510:AttrStrListDocPropUznesenieBODC2">
    <vt:lpwstr/>
  </property>
  <property fmtid="{D5CDD505-2E9C-101B-9397-08002B2CF9AE}" pid="108" name="FSC#SKEDITIONSLOVLEX@103.510:AttrStrListDocPropUznesenieZodpovednyC2">
    <vt:lpwstr/>
  </property>
  <property fmtid="{D5CDD505-2E9C-101B-9397-08002B2CF9AE}" pid="109" name="FSC#SKEDITIONSLOVLEX@103.510:AttrStrListDocPropUznesenieTextC2">
    <vt:lpwstr/>
  </property>
  <property fmtid="{D5CDD505-2E9C-101B-9397-08002B2CF9AE}" pid="110" name="FSC#SKEDITIONSLOVLEX@103.510:AttrStrListDocPropUznesenieTerminC2">
    <vt:lpwstr/>
  </property>
  <property fmtid="{D5CDD505-2E9C-101B-9397-08002B2CF9AE}" pid="111" name="FSC#SKEDITIONSLOVLEX@103.510:AttrStrListDocPropUznesenieBODC3">
    <vt:lpwstr/>
  </property>
  <property fmtid="{D5CDD505-2E9C-101B-9397-08002B2CF9AE}" pid="112" name="FSC#SKEDITIONSLOVLEX@103.510:AttrStrListDocPropUznesenieZodpovednyC3">
    <vt:lpwstr/>
  </property>
  <property fmtid="{D5CDD505-2E9C-101B-9397-08002B2CF9AE}" pid="113" name="FSC#SKEDITIONSLOVLEX@103.510:AttrStrListDocPropUznesenieTextC3">
    <vt:lpwstr/>
  </property>
  <property fmtid="{D5CDD505-2E9C-101B-9397-08002B2CF9AE}" pid="114" name="FSC#SKEDITIONSLOVLEX@103.510:AttrStrListDocPropUznesenieTerminC3">
    <vt:lpwstr/>
  </property>
  <property fmtid="{D5CDD505-2E9C-101B-9397-08002B2CF9AE}" pid="115" name="FSC#SKEDITIONSLOVLEX@103.510:AttrStrListDocPropUznesenieBODC4">
    <vt:lpwstr/>
  </property>
  <property fmtid="{D5CDD505-2E9C-101B-9397-08002B2CF9AE}" pid="116" name="FSC#SKEDITIONSLOVLEX@103.510:AttrStrListDocPropUznesenieZodpovednyC4">
    <vt:lpwstr/>
  </property>
  <property fmtid="{D5CDD505-2E9C-101B-9397-08002B2CF9AE}" pid="117" name="FSC#SKEDITIONSLOVLEX@103.510:AttrStrListDocPropUznesenieTextC4">
    <vt:lpwstr/>
  </property>
  <property fmtid="{D5CDD505-2E9C-101B-9397-08002B2CF9AE}" pid="118" name="FSC#SKEDITIONSLOVLEX@103.510:AttrStrListDocPropUznesenieTerminC4">
    <vt:lpwstr/>
  </property>
  <property fmtid="{D5CDD505-2E9C-101B-9397-08002B2CF9AE}" pid="119" name="FSC#SKEDITIONSLOVLEX@103.510:AttrStrListDocPropUznesenieCastD">
    <vt:lpwstr/>
  </property>
  <property fmtid="{D5CDD505-2E9C-101B-9397-08002B2CF9AE}" pid="120" name="FSC#SKEDITIONSLOVLEX@103.510:AttrStrListDocPropUznesenieBODD1">
    <vt:lpwstr/>
  </property>
  <property fmtid="{D5CDD505-2E9C-101B-9397-08002B2CF9AE}" pid="121" name="FSC#SKEDITIONSLOVLEX@103.510:AttrStrListDocPropUznesenieZodpovednyD1">
    <vt:lpwstr/>
  </property>
  <property fmtid="{D5CDD505-2E9C-101B-9397-08002B2CF9AE}" pid="122" name="FSC#SKEDITIONSLOVLEX@103.510:AttrStrListDocPropUznesenieTextD1">
    <vt:lpwstr/>
  </property>
  <property fmtid="{D5CDD505-2E9C-101B-9397-08002B2CF9AE}" pid="123" name="FSC#SKEDITIONSLOVLEX@103.510:AttrStrListDocPropUznesenieTerminD1">
    <vt:lpwstr/>
  </property>
  <property fmtid="{D5CDD505-2E9C-101B-9397-08002B2CF9AE}" pid="124" name="FSC#SKEDITIONSLOVLEX@103.510:AttrStrListDocPropUznesenieBODD2">
    <vt:lpwstr/>
  </property>
  <property fmtid="{D5CDD505-2E9C-101B-9397-08002B2CF9AE}" pid="125" name="FSC#SKEDITIONSLOVLEX@103.510:AttrStrListDocPropUznesenieZodpovednyD2">
    <vt:lpwstr/>
  </property>
  <property fmtid="{D5CDD505-2E9C-101B-9397-08002B2CF9AE}" pid="126" name="FSC#SKEDITIONSLOVLEX@103.510:AttrStrListDocPropUznesenieTextD2">
    <vt:lpwstr/>
  </property>
  <property fmtid="{D5CDD505-2E9C-101B-9397-08002B2CF9AE}" pid="127" name="FSC#SKEDITIONSLOVLEX@103.510:AttrStrListDocPropUznesenieTerminD2">
    <vt:lpwstr/>
  </property>
  <property fmtid="{D5CDD505-2E9C-101B-9397-08002B2CF9AE}" pid="128" name="FSC#SKEDITIONSLOVLEX@103.510:AttrStrListDocPropUznesenieBODD3">
    <vt:lpwstr/>
  </property>
  <property fmtid="{D5CDD505-2E9C-101B-9397-08002B2CF9AE}" pid="129" name="FSC#SKEDITIONSLOVLEX@103.510:AttrStrListDocPropUznesenieZodpovednyD3">
    <vt:lpwstr/>
  </property>
  <property fmtid="{D5CDD505-2E9C-101B-9397-08002B2CF9AE}" pid="130" name="FSC#SKEDITIONSLOVLEX@103.510:AttrStrListDocPropUznesenieTextD3">
    <vt:lpwstr/>
  </property>
  <property fmtid="{D5CDD505-2E9C-101B-9397-08002B2CF9AE}" pid="131" name="FSC#SKEDITIONSLOVLEX@103.510:AttrStrListDocPropUznesenieTerminD3">
    <vt:lpwstr/>
  </property>
  <property fmtid="{D5CDD505-2E9C-101B-9397-08002B2CF9AE}" pid="132" name="FSC#SKEDITIONSLOVLEX@103.510:AttrStrListDocPropUznesenieBODD4">
    <vt:lpwstr/>
  </property>
  <property fmtid="{D5CDD505-2E9C-101B-9397-08002B2CF9AE}" pid="133" name="FSC#SKEDITIONSLOVLEX@103.510:AttrStrListDocPropUznesenieZodpovednyD4">
    <vt:lpwstr/>
  </property>
  <property fmtid="{D5CDD505-2E9C-101B-9397-08002B2CF9AE}" pid="134" name="FSC#SKEDITIONSLOVLEX@103.510:AttrStrListDocPropUznesenieTextD4">
    <vt:lpwstr/>
  </property>
  <property fmtid="{D5CDD505-2E9C-101B-9397-08002B2CF9AE}" pid="135" name="FSC#SKEDITIONSLOVLEX@103.510:AttrStrListDocPropUznesenieTerminD4">
    <vt:lpwstr/>
  </property>
  <property fmtid="{D5CDD505-2E9C-101B-9397-08002B2CF9AE}" pid="136" name="FSC#SKEDITIONSLOVLEX@103.510:AttrStrListDocPropUznesenieVykonaju">
    <vt:lpwstr>podpredseda vlády a minister hospodárstva  _x000d_
členovia vlády_x000d_
predsedovia ostatných ústredných orgánov štátnej správy</vt:lpwstr>
  </property>
  <property fmtid="{D5CDD505-2E9C-101B-9397-08002B2CF9AE}" pid="137" name="FSC#SKEDITIONSLOVLEX@103.510:AttrStrListDocPropUznesenieNaVedomie">
    <vt:lpwstr/>
  </property>
  <property fmtid="{D5CDD505-2E9C-101B-9397-08002B2CF9AE}" pid="138" name="FSC#SKEDITIONSLOVLEX@103.510:funkciaPred">
    <vt:lpwstr/>
  </property>
  <property fmtid="{D5CDD505-2E9C-101B-9397-08002B2CF9AE}" pid="139" name="FSC#SKEDITIONSLOVLEX@103.510:funkciaPredAkuzativ">
    <vt:lpwstr/>
  </property>
  <property fmtid="{D5CDD505-2E9C-101B-9397-08002B2CF9AE}" pid="140" name="FSC#SKEDITIONSLOVLEX@103.510:funkciaPredDativ">
    <vt:lpwstr/>
  </property>
  <property fmtid="{D5CDD505-2E9C-101B-9397-08002B2CF9AE}" pid="141" name="FSC#SKEDITIONSLOVLEX@103.510:funkciaZodpPred">
    <vt:lpwstr>minister hospodárstva Slovenskej republiky</vt:lpwstr>
  </property>
  <property fmtid="{D5CDD505-2E9C-101B-9397-08002B2CF9AE}" pid="142" name="FSC#SKEDITIONSLOVLEX@103.510:funkciaZodpPredAkuzativ">
    <vt:lpwstr>ministra hospodárstva Slovenskej republiky</vt:lpwstr>
  </property>
  <property fmtid="{D5CDD505-2E9C-101B-9397-08002B2CF9AE}" pid="143" name="FSC#SKEDITIONSLOVLEX@103.510:funkciaZodpPredDativ">
    <vt:lpwstr>ministrovi hospodárstva Slovenskej republiky</vt:lpwstr>
  </property>
  <property fmtid="{D5CDD505-2E9C-101B-9397-08002B2CF9AE}" pid="144" name="FSC#SKEDITIONSLOVLEX@103.510:funkciaDalsiPred">
    <vt:lpwstr/>
  </property>
  <property fmtid="{D5CDD505-2E9C-101B-9397-08002B2CF9AE}" pid="145" name="FSC#SKEDITIONSLOVLEX@103.510:funkciaDalsiPredAkuzativ">
    <vt:lpwstr/>
  </property>
  <property fmtid="{D5CDD505-2E9C-101B-9397-08002B2CF9AE}" pid="146" name="FSC#SKEDITIONSLOVLEX@103.510:funkciaDalsiPredDativ">
    <vt:lpwstr/>
  </property>
  <property fmtid="{D5CDD505-2E9C-101B-9397-08002B2CF9AE}" pid="147" name="FSC#SKEDITIONSLOVLEX@103.510:predkladateliaObalSD">
    <vt:lpwstr>Ing. Richard Sulík_x000d_
minister hospodárstva Slovenskej republiky</vt:lpwstr>
  </property>
  <property fmtid="{D5CDD505-2E9C-101B-9397-08002B2CF9AE}" pid="148" name="FSC#SKEDITIONSLOVLEX@103.510:AttrStrListDocPropTextVseobPrilohy">
    <vt:lpwstr/>
  </property>
  <property fmtid="{D5CDD505-2E9C-101B-9397-08002B2CF9AE}" pid="149" name="FSC#SKEDITIONSLOVLEX@103.510:AttrStrListDocPropTextPredklSpravy">
    <vt:lpwstr>&lt;p style="text-align: justify;"&gt;Po vzore dobrých príkladov z iných krajín a v súlade s plánmi Európskej komisie sa vláda SR zaviazala v Programovom vyhlásení zaviesť princíp „one in – one out“ s účinnosťou &amp;nbsp;od 1.&amp;nbsp;1. 2021 a princíp „one in - two </vt:lpwstr>
  </property>
  <property fmtid="{D5CDD505-2E9C-101B-9397-08002B2CF9AE}" pid="150" name="FSC#SKEDITIONSLOVLEX@103.510:vytvorenedna">
    <vt:lpwstr>3. 11. 2020</vt:lpwstr>
  </property>
  <property fmtid="{D5CDD505-2E9C-101B-9397-08002B2CF9AE}" pid="151" name="FSC#COOSYSTEM@1.1:Container">
    <vt:lpwstr>COO.2145.1000.3.4079702</vt:lpwstr>
  </property>
  <property fmtid="{D5CDD505-2E9C-101B-9397-08002B2CF9AE}" pid="152" name="FSC#FSCFOLIO@1.1001:docpropproject">
    <vt:lpwstr/>
  </property>
  <property fmtid="{D5CDD505-2E9C-101B-9397-08002B2CF9AE}" pid="153" name="ClassificationContentMarkingFooterShapeIds">
    <vt:lpwstr>78c17323,9f02624</vt:lpwstr>
  </property>
  <property fmtid="{D5CDD505-2E9C-101B-9397-08002B2CF9AE}" pid="154" name="ClassificationContentMarkingFooterFontProps">
    <vt:lpwstr>#000000,10,Aptos</vt:lpwstr>
  </property>
  <property fmtid="{D5CDD505-2E9C-101B-9397-08002B2CF9AE}" pid="155" name="ClassificationContentMarkingFooterText">
    <vt:lpwstr>Interné</vt:lpwstr>
  </property>
  <property fmtid="{D5CDD505-2E9C-101B-9397-08002B2CF9AE}" pid="156" name="MSIP_Label_d8d4986f-dcbf-4623-ae9a-8251714e0a88_Enabled">
    <vt:lpwstr>true</vt:lpwstr>
  </property>
  <property fmtid="{D5CDD505-2E9C-101B-9397-08002B2CF9AE}" pid="157" name="MSIP_Label_d8d4986f-dcbf-4623-ae9a-8251714e0a88_SetDate">
    <vt:lpwstr>2026-06-10T08:37:02Z</vt:lpwstr>
  </property>
  <property fmtid="{D5CDD505-2E9C-101B-9397-08002B2CF9AE}" pid="158" name="MSIP_Label_d8d4986f-dcbf-4623-ae9a-8251714e0a88_Method">
    <vt:lpwstr>Privileged</vt:lpwstr>
  </property>
  <property fmtid="{D5CDD505-2E9C-101B-9397-08002B2CF9AE}" pid="159" name="MSIP_Label_d8d4986f-dcbf-4623-ae9a-8251714e0a88_Name">
    <vt:lpwstr>Public</vt:lpwstr>
  </property>
  <property fmtid="{D5CDD505-2E9C-101B-9397-08002B2CF9AE}" pid="160" name="MSIP_Label_d8d4986f-dcbf-4623-ae9a-8251714e0a88_SiteId">
    <vt:lpwstr>579df390-dbff-49fd-8f10-624670566482</vt:lpwstr>
  </property>
  <property fmtid="{D5CDD505-2E9C-101B-9397-08002B2CF9AE}" pid="161" name="MSIP_Label_d8d4986f-dcbf-4623-ae9a-8251714e0a88_ActionId">
    <vt:lpwstr>9ee6ea4f-51ec-4421-a838-0a47edcf6e79</vt:lpwstr>
  </property>
  <property fmtid="{D5CDD505-2E9C-101B-9397-08002B2CF9AE}" pid="162" name="MSIP_Label_d8d4986f-dcbf-4623-ae9a-8251714e0a88_ContentBits">
    <vt:lpwstr>0</vt:lpwstr>
  </property>
  <property fmtid="{D5CDD505-2E9C-101B-9397-08002B2CF9AE}" pid="163" name="MSIP_Label_d8d4986f-dcbf-4623-ae9a-8251714e0a88_Tag">
    <vt:lpwstr>10, 0, 1, 1</vt:lpwstr>
  </property>
</Properties>
</file>