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40869" w14:textId="77777777" w:rsidR="00D15975" w:rsidRDefault="00D15975" w:rsidP="00D15975">
      <w:pPr>
        <w:tabs>
          <w:tab w:val="left" w:pos="2880"/>
        </w:tabs>
        <w:jc w:val="both"/>
        <w:rPr>
          <w:rFonts w:eastAsia="Arial Unicode MS"/>
          <w:b/>
          <w:bCs/>
          <w:color w:val="000000" w:themeColor="text1"/>
        </w:rPr>
      </w:pPr>
      <w:r>
        <w:rPr>
          <w:rFonts w:eastAsia="Arial Unicode MS"/>
          <w:b/>
          <w:bCs/>
          <w:color w:val="000000" w:themeColor="text1"/>
        </w:rPr>
        <w:t>MINISTERSTVO HOSPODÁRSTVA</w:t>
      </w:r>
    </w:p>
    <w:p w14:paraId="57336555" w14:textId="77777777" w:rsidR="00D15975" w:rsidRDefault="00D15975" w:rsidP="00D15975">
      <w:pPr>
        <w:jc w:val="both"/>
        <w:outlineLvl w:val="0"/>
        <w:rPr>
          <w:rFonts w:eastAsia="Arial Unicode MS"/>
          <w:b/>
          <w:bCs/>
          <w:color w:val="000000" w:themeColor="text1"/>
          <w:u w:val="single"/>
        </w:rPr>
      </w:pPr>
      <w:r>
        <w:rPr>
          <w:rFonts w:eastAsia="Arial Unicode MS"/>
          <w:b/>
          <w:bCs/>
          <w:color w:val="000000" w:themeColor="text1"/>
          <w:u w:val="single"/>
        </w:rPr>
        <w:t>SLOVENSKEJ REPUBLIKY</w:t>
      </w:r>
    </w:p>
    <w:p w14:paraId="69C348C4" w14:textId="68A977E6" w:rsidR="00D15975" w:rsidRDefault="00D15975" w:rsidP="00D15975">
      <w:pPr>
        <w:jc w:val="both"/>
        <w:outlineLvl w:val="0"/>
        <w:rPr>
          <w:rFonts w:eastAsia="Arial Unicode MS"/>
          <w:color w:val="000000" w:themeColor="text1"/>
        </w:rPr>
      </w:pPr>
      <w:r w:rsidRPr="00B70F68">
        <w:rPr>
          <w:rFonts w:eastAsia="Arial Unicode MS"/>
          <w:color w:val="000000" w:themeColor="text1"/>
        </w:rPr>
        <w:t>Číslo:</w:t>
      </w:r>
      <w:r>
        <w:rPr>
          <w:rFonts w:eastAsia="Arial Unicode MS"/>
          <w:color w:val="000000" w:themeColor="text1"/>
        </w:rPr>
        <w:t xml:space="preserve"> </w:t>
      </w:r>
      <w:r w:rsidR="00D179E4">
        <w:rPr>
          <w:rFonts w:eastAsia="Arial Unicode MS"/>
          <w:color w:val="000000" w:themeColor="text1"/>
        </w:rPr>
        <w:t>35147</w:t>
      </w:r>
      <w:r w:rsidR="005145FC">
        <w:rPr>
          <w:rFonts w:eastAsia="Arial Unicode MS"/>
          <w:color w:val="000000" w:themeColor="text1"/>
        </w:rPr>
        <w:t>/2026-2062-</w:t>
      </w:r>
      <w:r w:rsidR="00D179E4">
        <w:rPr>
          <w:rFonts w:eastAsia="Arial Unicode MS"/>
          <w:color w:val="000000" w:themeColor="text1"/>
        </w:rPr>
        <w:t>85936</w:t>
      </w:r>
    </w:p>
    <w:p w14:paraId="03CB6DB6" w14:textId="77777777" w:rsidR="00D15975" w:rsidRDefault="00D15975" w:rsidP="00D15975">
      <w:pPr>
        <w:spacing w:after="120"/>
        <w:ind w:firstLine="539"/>
        <w:jc w:val="both"/>
        <w:rPr>
          <w:rFonts w:eastAsia="Arial Unicode MS"/>
          <w:color w:val="000000" w:themeColor="text1"/>
        </w:rPr>
      </w:pPr>
    </w:p>
    <w:p w14:paraId="2E3C7ED0" w14:textId="77777777" w:rsidR="00D15975" w:rsidRPr="00D37F7B" w:rsidRDefault="00D15975" w:rsidP="00D15975">
      <w:pPr>
        <w:jc w:val="both"/>
        <w:outlineLvl w:val="0"/>
        <w:rPr>
          <w:rFonts w:eastAsia="Arial Unicode MS"/>
          <w:color w:val="000000" w:themeColor="text1"/>
        </w:rPr>
      </w:pPr>
      <w:r w:rsidRPr="00D37F7B">
        <w:rPr>
          <w:rFonts w:eastAsia="Arial Unicode MS"/>
          <w:color w:val="000000" w:themeColor="text1"/>
        </w:rPr>
        <w:t>Materiál na medzirezortné</w:t>
      </w:r>
    </w:p>
    <w:p w14:paraId="61D9C508" w14:textId="77777777" w:rsidR="00D15975" w:rsidRDefault="00D15975" w:rsidP="00D15975">
      <w:pPr>
        <w:jc w:val="both"/>
        <w:outlineLvl w:val="0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>p</w:t>
      </w:r>
      <w:r w:rsidRPr="00D37F7B">
        <w:rPr>
          <w:rFonts w:eastAsia="Arial Unicode MS"/>
          <w:color w:val="000000" w:themeColor="text1"/>
        </w:rPr>
        <w:t>ripomienkové konanie</w:t>
      </w:r>
    </w:p>
    <w:p w14:paraId="7A68AB14" w14:textId="77777777" w:rsidR="00D15975" w:rsidRDefault="00D15975" w:rsidP="00D15975">
      <w:pPr>
        <w:jc w:val="both"/>
        <w:outlineLvl w:val="0"/>
        <w:rPr>
          <w:rFonts w:eastAsia="Arial Unicode MS"/>
          <w:color w:val="000000" w:themeColor="text1"/>
        </w:rPr>
      </w:pPr>
    </w:p>
    <w:p w14:paraId="1C78230B" w14:textId="77777777" w:rsidR="00D15975" w:rsidRDefault="00D15975" w:rsidP="00D15975">
      <w:pPr>
        <w:ind w:firstLine="540"/>
        <w:jc w:val="both"/>
        <w:rPr>
          <w:rFonts w:eastAsia="Arial Unicode MS"/>
          <w:color w:val="000000" w:themeColor="text1"/>
        </w:rPr>
      </w:pPr>
    </w:p>
    <w:p w14:paraId="47E50B60" w14:textId="77777777" w:rsidR="00D15975" w:rsidRDefault="00D15975" w:rsidP="00D15975">
      <w:pPr>
        <w:spacing w:after="120"/>
        <w:ind w:firstLine="539"/>
        <w:jc w:val="both"/>
        <w:rPr>
          <w:rFonts w:eastAsia="Arial Unicode MS"/>
          <w:color w:val="000000" w:themeColor="text1"/>
        </w:rPr>
      </w:pPr>
    </w:p>
    <w:p w14:paraId="38F24C6C" w14:textId="77777777" w:rsidR="00D15975" w:rsidRDefault="00D15975" w:rsidP="00D15975">
      <w:pPr>
        <w:ind w:firstLine="540"/>
        <w:jc w:val="both"/>
        <w:rPr>
          <w:rFonts w:eastAsia="Arial Unicode MS"/>
          <w:color w:val="000000" w:themeColor="text1"/>
        </w:rPr>
      </w:pPr>
    </w:p>
    <w:p w14:paraId="426AB050" w14:textId="77777777" w:rsidR="00D15975" w:rsidRDefault="00D15975" w:rsidP="00D15975">
      <w:pPr>
        <w:jc w:val="center"/>
        <w:outlineLvl w:val="0"/>
        <w:rPr>
          <w:bCs/>
          <w:color w:val="000000" w:themeColor="text1"/>
        </w:rPr>
      </w:pPr>
      <w:r>
        <w:rPr>
          <w:bCs/>
          <w:color w:val="000000" w:themeColor="text1"/>
        </w:rPr>
        <w:t>Návrh</w:t>
      </w:r>
    </w:p>
    <w:p w14:paraId="11FAC82E" w14:textId="77777777" w:rsidR="00D15975" w:rsidRDefault="00D15975" w:rsidP="00D15975">
      <w:pPr>
        <w:jc w:val="center"/>
        <w:outlineLvl w:val="0"/>
        <w:rPr>
          <w:bCs/>
          <w:color w:val="000000" w:themeColor="text1"/>
        </w:rPr>
      </w:pPr>
    </w:p>
    <w:p w14:paraId="5CDE3B64" w14:textId="77777777" w:rsidR="00D15975" w:rsidRDefault="00D15975" w:rsidP="00D15975">
      <w:pPr>
        <w:autoSpaceDE w:val="0"/>
        <w:ind w:left="60"/>
        <w:jc w:val="center"/>
        <w:rPr>
          <w:b/>
        </w:rPr>
      </w:pPr>
      <w:r w:rsidRPr="002508B3">
        <w:rPr>
          <w:b/>
        </w:rPr>
        <w:t>VYHLÁŠKA</w:t>
      </w:r>
    </w:p>
    <w:p w14:paraId="54994B63" w14:textId="77777777" w:rsidR="00D15975" w:rsidRDefault="00D15975" w:rsidP="00D15975">
      <w:pPr>
        <w:autoSpaceDE w:val="0"/>
        <w:ind w:left="60"/>
        <w:jc w:val="center"/>
        <w:rPr>
          <w:b/>
        </w:rPr>
      </w:pPr>
    </w:p>
    <w:p w14:paraId="17EDE990" w14:textId="77777777" w:rsidR="00D15975" w:rsidRDefault="00D15975" w:rsidP="00D15975">
      <w:pPr>
        <w:autoSpaceDE w:val="0"/>
        <w:ind w:left="60"/>
        <w:jc w:val="center"/>
        <w:rPr>
          <w:b/>
        </w:rPr>
      </w:pPr>
      <w:r w:rsidRPr="002508B3">
        <w:rPr>
          <w:b/>
        </w:rPr>
        <w:t>Ministerstva hospodárstva Slovenskej republiky</w:t>
      </w:r>
    </w:p>
    <w:p w14:paraId="1D25EF90" w14:textId="77777777" w:rsidR="00D15975" w:rsidRDefault="00D15975" w:rsidP="00D15975">
      <w:pPr>
        <w:autoSpaceDE w:val="0"/>
        <w:ind w:left="3600" w:firstLine="511"/>
        <w:rPr>
          <w:b/>
        </w:rPr>
      </w:pPr>
    </w:p>
    <w:p w14:paraId="53642E45" w14:textId="77777777" w:rsidR="00D15975" w:rsidRDefault="00D15975" w:rsidP="00D15975">
      <w:pPr>
        <w:autoSpaceDE w:val="0"/>
        <w:ind w:left="60"/>
        <w:jc w:val="center"/>
      </w:pPr>
      <w:r>
        <w:t>z ...</w:t>
      </w:r>
      <w:r w:rsidRPr="002508B3">
        <w:t xml:space="preserve"> 2026</w:t>
      </w:r>
      <w:r>
        <w:t>,</w:t>
      </w:r>
    </w:p>
    <w:p w14:paraId="454FE76E" w14:textId="77777777" w:rsidR="00D15975" w:rsidRDefault="00D15975" w:rsidP="00D15975">
      <w:pPr>
        <w:outlineLvl w:val="0"/>
        <w:rPr>
          <w:bCs/>
          <w:color w:val="000000" w:themeColor="text1"/>
          <w:sz w:val="25"/>
          <w:szCs w:val="25"/>
        </w:rPr>
      </w:pPr>
    </w:p>
    <w:p w14:paraId="056B7E7E" w14:textId="77165302" w:rsidR="00D179E4" w:rsidRPr="00D179E4" w:rsidRDefault="00D179E4" w:rsidP="00D15975">
      <w:pPr>
        <w:jc w:val="center"/>
        <w:rPr>
          <w:b/>
          <w:bCs/>
          <w:kern w:val="2"/>
          <w14:ligatures w14:val="standardContextual"/>
        </w:rPr>
      </w:pPr>
      <w:r w:rsidRPr="00D179E4">
        <w:rPr>
          <w:b/>
          <w:bCs/>
          <w:kern w:val="2"/>
          <w14:ligatures w14:val="standardContextual"/>
        </w:rPr>
        <w:t xml:space="preserve">ktorou sa mení a dopĺňa vyhláška Ministerstva hospodárstva Slovenskej republiky </w:t>
      </w:r>
      <w:r>
        <w:rPr>
          <w:b/>
          <w:bCs/>
          <w:kern w:val="2"/>
          <w14:ligatures w14:val="standardContextual"/>
        </w:rPr>
        <w:t xml:space="preserve">              </w:t>
      </w:r>
      <w:r w:rsidRPr="00D179E4">
        <w:rPr>
          <w:b/>
          <w:bCs/>
          <w:kern w:val="2"/>
          <w14:ligatures w14:val="standardContextual"/>
        </w:rPr>
        <w:t>č. 416/2012 Z. z.,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 v znení neskorších</w:t>
      </w:r>
      <w:r w:rsidRPr="00D179E4">
        <w:rPr>
          <w:b/>
          <w:bCs/>
          <w:kern w:val="2"/>
          <w14:ligatures w14:val="standardContextual"/>
        </w:rPr>
        <w:t xml:space="preserve"> </w:t>
      </w:r>
      <w:r w:rsidRPr="00D179E4">
        <w:rPr>
          <w:b/>
          <w:bCs/>
          <w:kern w:val="2"/>
          <w14:ligatures w14:val="standardContextual"/>
        </w:rPr>
        <w:t>predpisov</w:t>
      </w:r>
    </w:p>
    <w:p w14:paraId="120F0645" w14:textId="58B3D126" w:rsidR="00D15975" w:rsidRDefault="00D15975" w:rsidP="00D15975">
      <w:pPr>
        <w:jc w:val="center"/>
        <w:rPr>
          <w:rFonts w:eastAsia="Arial Unicode MS"/>
          <w:b/>
          <w:bCs/>
          <w:color w:val="000000" w:themeColor="text1"/>
          <w:sz w:val="26"/>
          <w:szCs w:val="26"/>
        </w:rPr>
      </w:pPr>
      <w:r>
        <w:rPr>
          <w:rFonts w:eastAsia="Arial Unicode MS"/>
          <w:b/>
          <w:bCs/>
          <w:color w:val="000000" w:themeColor="text1"/>
          <w:sz w:val="28"/>
          <w:szCs w:val="28"/>
        </w:rPr>
        <w:t>________________________________________________________________</w:t>
      </w:r>
    </w:p>
    <w:p w14:paraId="65702F8C" w14:textId="77777777" w:rsidR="00D15975" w:rsidRDefault="00D15975" w:rsidP="00D15975">
      <w:pPr>
        <w:jc w:val="center"/>
        <w:rPr>
          <w:color w:val="000000" w:themeColor="text1"/>
        </w:rPr>
      </w:pPr>
    </w:p>
    <w:p w14:paraId="1BDD0DB1" w14:textId="77777777" w:rsidR="00D15975" w:rsidRDefault="00D15975" w:rsidP="00D15975">
      <w:pPr>
        <w:ind w:firstLine="540"/>
        <w:jc w:val="both"/>
        <w:rPr>
          <w:rFonts w:eastAsia="Arial Unicode MS"/>
          <w:color w:val="000000" w:themeColor="text1"/>
        </w:rPr>
      </w:pPr>
    </w:p>
    <w:p w14:paraId="0A62EE22" w14:textId="77777777" w:rsidR="00D15975" w:rsidRPr="00304654" w:rsidRDefault="00D15975" w:rsidP="00D15975">
      <w:pPr>
        <w:spacing w:after="120"/>
        <w:outlineLvl w:val="0"/>
        <w:rPr>
          <w:rFonts w:eastAsia="Arial Unicode MS"/>
          <w:color w:val="000000" w:themeColor="text1"/>
          <w:u w:val="single"/>
        </w:rPr>
      </w:pPr>
      <w:r>
        <w:rPr>
          <w:rFonts w:eastAsia="Arial Unicode MS"/>
          <w:color w:val="000000" w:themeColor="text1"/>
          <w:u w:val="single"/>
        </w:rPr>
        <w:t>Podnet:</w:t>
      </w:r>
      <w:r>
        <w:rPr>
          <w:rFonts w:eastAsia="Arial Unicode MS"/>
          <w:color w:val="000000" w:themeColor="text1"/>
        </w:rPr>
        <w:t xml:space="preserve"> </w:t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 w:rsidRPr="00D37F7B">
        <w:rPr>
          <w:rFonts w:eastAsia="Arial Unicode MS"/>
          <w:color w:val="000000" w:themeColor="text1"/>
          <w:u w:val="single"/>
        </w:rPr>
        <w:t>Obsah materiálu:</w:t>
      </w:r>
      <w:r>
        <w:rPr>
          <w:rFonts w:eastAsia="Arial Unicode MS"/>
          <w:color w:val="000000" w:themeColor="text1"/>
        </w:rPr>
        <w:t> </w:t>
      </w:r>
    </w:p>
    <w:p w14:paraId="09C1EE01" w14:textId="77777777" w:rsidR="00D179E4" w:rsidRDefault="00D179E4" w:rsidP="00D15975">
      <w:pPr>
        <w:ind w:right="-142"/>
      </w:pPr>
      <w:r>
        <w:rPr>
          <w:rFonts w:eastAsia="Arial Unicode MS"/>
          <w:color w:val="000000" w:themeColor="text1"/>
        </w:rPr>
        <w:t xml:space="preserve">§ 95 ods. 1 písm. d) a e)  </w:t>
      </w:r>
      <w:r w:rsidR="00D15975">
        <w:rPr>
          <w:rFonts w:eastAsia="Arial Unicode MS"/>
          <w:color w:val="000000" w:themeColor="text1"/>
        </w:rPr>
        <w:tab/>
      </w:r>
      <w:r w:rsidR="00D15975">
        <w:rPr>
          <w:rFonts w:eastAsia="Arial Unicode MS"/>
          <w:color w:val="000000" w:themeColor="text1"/>
        </w:rPr>
        <w:tab/>
      </w:r>
      <w:r w:rsidR="00D15975">
        <w:rPr>
          <w:rFonts w:eastAsia="Arial Unicode MS"/>
          <w:color w:val="000000" w:themeColor="text1"/>
        </w:rPr>
        <w:tab/>
      </w:r>
      <w:r w:rsidR="00D15975"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 xml:space="preserve">            </w:t>
      </w:r>
      <w:r w:rsidR="00D15975">
        <w:t>1. Predkladacia správa</w:t>
      </w:r>
      <w:r w:rsidR="00D15975">
        <w:tab/>
        <w:t xml:space="preserve">        </w:t>
      </w:r>
      <w:r>
        <w:t>zákona č. 251/2012 Z. z. o energetike a</w:t>
      </w:r>
      <w:r w:rsidR="00D15975">
        <w:tab/>
      </w:r>
      <w:r>
        <w:t xml:space="preserve">                        </w:t>
      </w:r>
      <w:r>
        <w:t>2</w:t>
      </w:r>
      <w:r>
        <w:rPr>
          <w:rFonts w:eastAsia="Arial Unicode MS"/>
          <w:color w:val="000000" w:themeColor="text1"/>
        </w:rPr>
        <w:t>. Návrh vyhlášky</w:t>
      </w:r>
      <w:r w:rsidR="00D15975">
        <w:tab/>
      </w:r>
      <w:r w:rsidR="00D15975">
        <w:tab/>
      </w:r>
    </w:p>
    <w:p w14:paraId="7D056439" w14:textId="0D4293AC" w:rsidR="00D179E4" w:rsidRDefault="00D179E4" w:rsidP="00D15975">
      <w:pPr>
        <w:ind w:right="-142"/>
      </w:pPr>
      <w:r>
        <w:t xml:space="preserve">o zmene a doplnení niektorých zákonov                               </w:t>
      </w:r>
      <w:r>
        <w:rPr>
          <w:rFonts w:eastAsia="Arial Unicode MS"/>
          <w:color w:val="000000" w:themeColor="text1"/>
        </w:rPr>
        <w:t>3. Dôvodová správa</w:t>
      </w:r>
    </w:p>
    <w:p w14:paraId="795104EA" w14:textId="67E09B95" w:rsidR="00D15975" w:rsidRDefault="00D179E4" w:rsidP="00D179E4">
      <w:pPr>
        <w:ind w:right="-142"/>
        <w:rPr>
          <w:rFonts w:eastAsia="Arial Unicode MS"/>
          <w:color w:val="000000" w:themeColor="text1"/>
        </w:rPr>
      </w:pPr>
      <w:r>
        <w:t>v znení zákona č. 162/2018 Z. z.</w:t>
      </w:r>
      <w:r w:rsidR="00D15975">
        <w:tab/>
      </w:r>
      <w:r w:rsidR="00D15975">
        <w:tab/>
      </w:r>
      <w:r w:rsidR="00D15975">
        <w:tab/>
      </w:r>
      <w:r w:rsidR="00D15975">
        <w:tab/>
      </w:r>
      <w:r>
        <w:rPr>
          <w:rFonts w:eastAsia="Arial Unicode MS"/>
          <w:color w:val="000000" w:themeColor="text1"/>
        </w:rPr>
        <w:t>4. Doložka vybraných vplyvo</w:t>
      </w:r>
      <w:r>
        <w:rPr>
          <w:rFonts w:eastAsia="Arial Unicode MS"/>
          <w:color w:val="000000" w:themeColor="text1"/>
        </w:rPr>
        <w:t>v</w:t>
      </w:r>
    </w:p>
    <w:p w14:paraId="34366B49" w14:textId="5DE77419" w:rsidR="00D15975" w:rsidRDefault="00F2028B" w:rsidP="00D15975">
      <w:pPr>
        <w:ind w:left="4248" w:firstLine="708"/>
      </w:pPr>
      <w:r>
        <w:tab/>
      </w:r>
      <w:r w:rsidR="00D15975">
        <w:tab/>
        <w:t>5. Správa o účasti verejnosti</w:t>
      </w:r>
    </w:p>
    <w:p w14:paraId="26BEA71D" w14:textId="135DBDF9" w:rsidR="00D15975" w:rsidRDefault="00D15975" w:rsidP="00D15975">
      <w:pPr>
        <w:ind w:left="2832" w:firstLine="708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 w:rsidR="00F2028B"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>6. Doložka zlučiteľnosti</w:t>
      </w:r>
    </w:p>
    <w:p w14:paraId="3FF40963" w14:textId="51F6EAB9" w:rsidR="00D15975" w:rsidRDefault="00D15975" w:rsidP="00D179E4">
      <w:pPr>
        <w:ind w:left="4956" w:firstLine="708"/>
        <w:rPr>
          <w:rFonts w:eastAsia="Arial Unicode MS"/>
          <w:color w:val="000000" w:themeColor="text1"/>
        </w:rPr>
      </w:pPr>
    </w:p>
    <w:p w14:paraId="10190464" w14:textId="77777777" w:rsidR="00D15975" w:rsidRDefault="00D15975" w:rsidP="00D15975">
      <w:pPr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ab/>
      </w:r>
    </w:p>
    <w:p w14:paraId="2ACA399C" w14:textId="77777777" w:rsidR="00D15975" w:rsidRDefault="00D15975" w:rsidP="00D15975">
      <w:pPr>
        <w:ind w:left="4248" w:firstLine="708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</w:p>
    <w:p w14:paraId="2B10E1E0" w14:textId="77777777" w:rsidR="00D15975" w:rsidRDefault="00D15975" w:rsidP="00D15975">
      <w:pPr>
        <w:ind w:left="4956" w:firstLine="708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ab/>
      </w:r>
    </w:p>
    <w:p w14:paraId="41B61DCD" w14:textId="77777777" w:rsidR="00D15975" w:rsidRDefault="00D15975" w:rsidP="00D15975">
      <w:pPr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  <w:t xml:space="preserve">          </w:t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  <w:r>
        <w:rPr>
          <w:rFonts w:eastAsia="Arial Unicode MS"/>
          <w:color w:val="000000" w:themeColor="text1"/>
        </w:rPr>
        <w:tab/>
      </w:r>
    </w:p>
    <w:p w14:paraId="02A209A2" w14:textId="77777777" w:rsidR="00D15975" w:rsidRDefault="00D15975" w:rsidP="00D15975">
      <w:pPr>
        <w:spacing w:after="120"/>
        <w:jc w:val="both"/>
        <w:rPr>
          <w:rFonts w:eastAsia="Arial Unicode MS"/>
          <w:color w:val="000000" w:themeColor="text1"/>
        </w:rPr>
      </w:pPr>
      <w:r w:rsidRPr="00911D6D">
        <w:rPr>
          <w:rFonts w:eastAsia="Arial Unicode MS"/>
          <w:b/>
          <w:bCs/>
          <w:color w:val="000000" w:themeColor="text1"/>
          <w:u w:val="single"/>
        </w:rPr>
        <w:t>Predkladá:</w:t>
      </w:r>
    </w:p>
    <w:p w14:paraId="1D583C42" w14:textId="77777777" w:rsidR="00D15975" w:rsidRDefault="00D15975" w:rsidP="00D15975">
      <w:pPr>
        <w:jc w:val="both"/>
        <w:outlineLvl w:val="0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 xml:space="preserve">Denisa Saková </w:t>
      </w:r>
    </w:p>
    <w:p w14:paraId="5D0C707E" w14:textId="77777777" w:rsidR="00D15975" w:rsidRDefault="00D15975" w:rsidP="00D15975">
      <w:pPr>
        <w:jc w:val="both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>podpredsedníčka vlády</w:t>
      </w:r>
    </w:p>
    <w:p w14:paraId="41446B50" w14:textId="77777777" w:rsidR="00D15975" w:rsidRDefault="00D15975" w:rsidP="00D15975">
      <w:pPr>
        <w:jc w:val="both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 xml:space="preserve">a ministerka hospodárstva </w:t>
      </w:r>
    </w:p>
    <w:p w14:paraId="78D5B839" w14:textId="77777777" w:rsidR="00D15975" w:rsidRPr="00911D6D" w:rsidRDefault="00D15975" w:rsidP="00D15975">
      <w:pPr>
        <w:jc w:val="both"/>
        <w:rPr>
          <w:rFonts w:eastAsia="Arial Unicode MS"/>
          <w:color w:val="000000" w:themeColor="text1"/>
        </w:rPr>
      </w:pPr>
      <w:r>
        <w:rPr>
          <w:rFonts w:eastAsia="Arial Unicode MS"/>
          <w:color w:val="000000" w:themeColor="text1"/>
        </w:rPr>
        <w:t>Slovenskej republiky</w:t>
      </w:r>
      <w:r>
        <w:rPr>
          <w:b/>
        </w:rPr>
        <w:t xml:space="preserve"> </w:t>
      </w:r>
    </w:p>
    <w:p w14:paraId="3A094C95" w14:textId="77777777" w:rsidR="00D15975" w:rsidRDefault="00D15975" w:rsidP="00D15975">
      <w:pPr>
        <w:rPr>
          <w:lang w:eastAsia="en-US"/>
        </w:rPr>
      </w:pPr>
    </w:p>
    <w:p w14:paraId="43B64E49" w14:textId="2EBD9BD7" w:rsidR="00C8177D" w:rsidRPr="00D15975" w:rsidRDefault="00D15975" w:rsidP="00D179E4">
      <w:pPr>
        <w:jc w:val="center"/>
      </w:pPr>
      <w:r>
        <w:rPr>
          <w:lang w:eastAsia="en-US"/>
        </w:rPr>
        <w:t xml:space="preserve">Bratislava, </w:t>
      </w:r>
      <w:r w:rsidR="00D179E4">
        <w:rPr>
          <w:lang w:eastAsia="en-US"/>
        </w:rPr>
        <w:t>september</w:t>
      </w:r>
      <w:r w:rsidR="00E87A02">
        <w:rPr>
          <w:lang w:eastAsia="en-US"/>
        </w:rPr>
        <w:t xml:space="preserve"> </w:t>
      </w:r>
      <w:r>
        <w:rPr>
          <w:lang w:eastAsia="en-US"/>
        </w:rPr>
        <w:t>2026</w:t>
      </w:r>
    </w:p>
    <w:sectPr w:rsidR="00C8177D" w:rsidRPr="00D15975" w:rsidSect="00415601">
      <w:footerReference w:type="default" r:id="rId13"/>
      <w:pgSz w:w="11906" w:h="16838"/>
      <w:pgMar w:top="1134" w:right="1417" w:bottom="1417" w:left="1417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8298A" w14:textId="77777777" w:rsidR="00CB041D" w:rsidRDefault="00CB041D" w:rsidP="00F76CFB">
      <w:r>
        <w:separator/>
      </w:r>
    </w:p>
  </w:endnote>
  <w:endnote w:type="continuationSeparator" w:id="0">
    <w:p w14:paraId="4B8EC8EB" w14:textId="77777777" w:rsidR="00CB041D" w:rsidRDefault="00CB041D" w:rsidP="00F7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888F0" w14:textId="77777777" w:rsidR="0089208D" w:rsidRPr="006045CB" w:rsidRDefault="0089208D" w:rsidP="00FC031F">
    <w:pPr>
      <w:pStyle w:val="Pta"/>
      <w:jc w:val="right"/>
    </w:pPr>
  </w:p>
  <w:p w14:paraId="562A3342" w14:textId="77777777" w:rsidR="0089208D" w:rsidRPr="00FF7125" w:rsidRDefault="0089208D" w:rsidP="00FC031F">
    <w:pPr>
      <w:pStyle w:val="Pta"/>
    </w:pPr>
  </w:p>
  <w:p w14:paraId="2BFD3D2D" w14:textId="77777777" w:rsidR="0089208D" w:rsidRDefault="008920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007B3" w14:textId="77777777" w:rsidR="00CB041D" w:rsidRDefault="00CB041D" w:rsidP="00F76CFB">
      <w:r>
        <w:separator/>
      </w:r>
    </w:p>
  </w:footnote>
  <w:footnote w:type="continuationSeparator" w:id="0">
    <w:p w14:paraId="7F0B9B5A" w14:textId="77777777" w:rsidR="00CB041D" w:rsidRDefault="00CB041D" w:rsidP="00F7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442D4"/>
    <w:multiLevelType w:val="multilevel"/>
    <w:tmpl w:val="EAB239C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cs="Times New Roman" w:hint="default"/>
      </w:rPr>
    </w:lvl>
  </w:abstractNum>
  <w:abstractNum w:abstractNumId="1" w15:restartNumberingAfterBreak="0">
    <w:nsid w:val="4D016FA1"/>
    <w:multiLevelType w:val="hybridMultilevel"/>
    <w:tmpl w:val="675820D4"/>
    <w:lvl w:ilvl="0" w:tplc="804696F6">
      <w:start w:val="1"/>
      <w:numFmt w:val="lowerLetter"/>
      <w:pStyle w:val="adda"/>
      <w:lvlText w:val="%1)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B270E464">
      <w:start w:val="1"/>
      <w:numFmt w:val="lowerLetter"/>
      <w:pStyle w:val="adda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 w:tplc="3EFE2BAA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38326252">
    <w:abstractNumId w:val="0"/>
  </w:num>
  <w:num w:numId="2" w16cid:durableId="2130811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607"/>
    <w:rsid w:val="00000A3F"/>
    <w:rsid w:val="0001327F"/>
    <w:rsid w:val="0002198B"/>
    <w:rsid w:val="00030139"/>
    <w:rsid w:val="000345F4"/>
    <w:rsid w:val="00036208"/>
    <w:rsid w:val="000369A7"/>
    <w:rsid w:val="000369C5"/>
    <w:rsid w:val="000C4394"/>
    <w:rsid w:val="000E42BD"/>
    <w:rsid w:val="000F09BE"/>
    <w:rsid w:val="001141B2"/>
    <w:rsid w:val="00115302"/>
    <w:rsid w:val="00132D0A"/>
    <w:rsid w:val="0013531A"/>
    <w:rsid w:val="00151406"/>
    <w:rsid w:val="00180A42"/>
    <w:rsid w:val="001816BC"/>
    <w:rsid w:val="00185F01"/>
    <w:rsid w:val="00195551"/>
    <w:rsid w:val="001A0F51"/>
    <w:rsid w:val="001A3E7C"/>
    <w:rsid w:val="001B06E4"/>
    <w:rsid w:val="001B2C49"/>
    <w:rsid w:val="001B6746"/>
    <w:rsid w:val="001D0532"/>
    <w:rsid w:val="001D2689"/>
    <w:rsid w:val="001D6B1E"/>
    <w:rsid w:val="001E230C"/>
    <w:rsid w:val="001E2F1C"/>
    <w:rsid w:val="001F4552"/>
    <w:rsid w:val="00207888"/>
    <w:rsid w:val="002150BB"/>
    <w:rsid w:val="00216B5B"/>
    <w:rsid w:val="00224038"/>
    <w:rsid w:val="0023209E"/>
    <w:rsid w:val="002475F2"/>
    <w:rsid w:val="002508B3"/>
    <w:rsid w:val="00251E36"/>
    <w:rsid w:val="002562E1"/>
    <w:rsid w:val="00260D83"/>
    <w:rsid w:val="00267779"/>
    <w:rsid w:val="00282A3D"/>
    <w:rsid w:val="002859F6"/>
    <w:rsid w:val="00294711"/>
    <w:rsid w:val="00297B99"/>
    <w:rsid w:val="002A1AD6"/>
    <w:rsid w:val="002A36FD"/>
    <w:rsid w:val="002A700E"/>
    <w:rsid w:val="002B04CF"/>
    <w:rsid w:val="002B2212"/>
    <w:rsid w:val="002B577D"/>
    <w:rsid w:val="002B6DB7"/>
    <w:rsid w:val="002E5947"/>
    <w:rsid w:val="00304654"/>
    <w:rsid w:val="00311984"/>
    <w:rsid w:val="00320D98"/>
    <w:rsid w:val="0032343B"/>
    <w:rsid w:val="003512CD"/>
    <w:rsid w:val="003523D5"/>
    <w:rsid w:val="00354E78"/>
    <w:rsid w:val="003600FE"/>
    <w:rsid w:val="003609AF"/>
    <w:rsid w:val="00360EC1"/>
    <w:rsid w:val="003618E9"/>
    <w:rsid w:val="003620F5"/>
    <w:rsid w:val="00362D98"/>
    <w:rsid w:val="00372C47"/>
    <w:rsid w:val="00382CC2"/>
    <w:rsid w:val="00384DB4"/>
    <w:rsid w:val="00386235"/>
    <w:rsid w:val="00386701"/>
    <w:rsid w:val="003B0B91"/>
    <w:rsid w:val="003C2BD7"/>
    <w:rsid w:val="003D36C7"/>
    <w:rsid w:val="003D4F2F"/>
    <w:rsid w:val="003E2B54"/>
    <w:rsid w:val="003F479A"/>
    <w:rsid w:val="00401C04"/>
    <w:rsid w:val="00412486"/>
    <w:rsid w:val="004146F6"/>
    <w:rsid w:val="00414D94"/>
    <w:rsid w:val="00415601"/>
    <w:rsid w:val="00423298"/>
    <w:rsid w:val="00437801"/>
    <w:rsid w:val="0044495E"/>
    <w:rsid w:val="004452DD"/>
    <w:rsid w:val="00450A62"/>
    <w:rsid w:val="004601CE"/>
    <w:rsid w:val="00477B7D"/>
    <w:rsid w:val="00482F8A"/>
    <w:rsid w:val="00485159"/>
    <w:rsid w:val="00487B30"/>
    <w:rsid w:val="004932AB"/>
    <w:rsid w:val="00494052"/>
    <w:rsid w:val="00496EA3"/>
    <w:rsid w:val="00497F8F"/>
    <w:rsid w:val="004B434A"/>
    <w:rsid w:val="004C308A"/>
    <w:rsid w:val="004D26C7"/>
    <w:rsid w:val="004D62AA"/>
    <w:rsid w:val="004D749F"/>
    <w:rsid w:val="004F26CD"/>
    <w:rsid w:val="005000E9"/>
    <w:rsid w:val="005062B8"/>
    <w:rsid w:val="005145FC"/>
    <w:rsid w:val="00517E73"/>
    <w:rsid w:val="00521045"/>
    <w:rsid w:val="00523788"/>
    <w:rsid w:val="00526C7B"/>
    <w:rsid w:val="00527013"/>
    <w:rsid w:val="0056314C"/>
    <w:rsid w:val="00564B84"/>
    <w:rsid w:val="005763E7"/>
    <w:rsid w:val="005A6408"/>
    <w:rsid w:val="005E3041"/>
    <w:rsid w:val="005E6D59"/>
    <w:rsid w:val="0061520E"/>
    <w:rsid w:val="006177B6"/>
    <w:rsid w:val="00657F59"/>
    <w:rsid w:val="00670DBC"/>
    <w:rsid w:val="0068740F"/>
    <w:rsid w:val="0069123F"/>
    <w:rsid w:val="00693D7E"/>
    <w:rsid w:val="006964E8"/>
    <w:rsid w:val="006A4E84"/>
    <w:rsid w:val="006C6EBB"/>
    <w:rsid w:val="006C771E"/>
    <w:rsid w:val="006D2972"/>
    <w:rsid w:val="006D6C45"/>
    <w:rsid w:val="006F21F1"/>
    <w:rsid w:val="00710775"/>
    <w:rsid w:val="00717FB7"/>
    <w:rsid w:val="00725EE5"/>
    <w:rsid w:val="00741434"/>
    <w:rsid w:val="00744E10"/>
    <w:rsid w:val="00757E75"/>
    <w:rsid w:val="00771756"/>
    <w:rsid w:val="00775557"/>
    <w:rsid w:val="0077656F"/>
    <w:rsid w:val="00776607"/>
    <w:rsid w:val="00784413"/>
    <w:rsid w:val="007866A0"/>
    <w:rsid w:val="0079081E"/>
    <w:rsid w:val="007B7416"/>
    <w:rsid w:val="007C17B0"/>
    <w:rsid w:val="007D0513"/>
    <w:rsid w:val="007D4C85"/>
    <w:rsid w:val="007E7915"/>
    <w:rsid w:val="007F268D"/>
    <w:rsid w:val="007F656A"/>
    <w:rsid w:val="007F7192"/>
    <w:rsid w:val="008044B9"/>
    <w:rsid w:val="008114FF"/>
    <w:rsid w:val="00832449"/>
    <w:rsid w:val="00854FD3"/>
    <w:rsid w:val="008638A3"/>
    <w:rsid w:val="00866B71"/>
    <w:rsid w:val="0087174C"/>
    <w:rsid w:val="00874731"/>
    <w:rsid w:val="00880970"/>
    <w:rsid w:val="00891180"/>
    <w:rsid w:val="0089208D"/>
    <w:rsid w:val="00894537"/>
    <w:rsid w:val="00897BBD"/>
    <w:rsid w:val="008A6724"/>
    <w:rsid w:val="008B0343"/>
    <w:rsid w:val="008B7A7A"/>
    <w:rsid w:val="008D07F1"/>
    <w:rsid w:val="008D4BA5"/>
    <w:rsid w:val="008D6FBC"/>
    <w:rsid w:val="00911D6D"/>
    <w:rsid w:val="0092476A"/>
    <w:rsid w:val="00925AEE"/>
    <w:rsid w:val="009260AE"/>
    <w:rsid w:val="009342E3"/>
    <w:rsid w:val="0094529B"/>
    <w:rsid w:val="009621D2"/>
    <w:rsid w:val="00966B80"/>
    <w:rsid w:val="00972C18"/>
    <w:rsid w:val="0098122B"/>
    <w:rsid w:val="00982668"/>
    <w:rsid w:val="00995467"/>
    <w:rsid w:val="009A005E"/>
    <w:rsid w:val="009A6115"/>
    <w:rsid w:val="009B7E46"/>
    <w:rsid w:val="009D3551"/>
    <w:rsid w:val="009D4843"/>
    <w:rsid w:val="00A10845"/>
    <w:rsid w:val="00A1663F"/>
    <w:rsid w:val="00A214C4"/>
    <w:rsid w:val="00A57681"/>
    <w:rsid w:val="00A63D03"/>
    <w:rsid w:val="00A6569A"/>
    <w:rsid w:val="00A820AF"/>
    <w:rsid w:val="00A915D4"/>
    <w:rsid w:val="00A94EE2"/>
    <w:rsid w:val="00AA50C7"/>
    <w:rsid w:val="00AA7618"/>
    <w:rsid w:val="00AA7772"/>
    <w:rsid w:val="00AB5080"/>
    <w:rsid w:val="00AC02ED"/>
    <w:rsid w:val="00AC4F2D"/>
    <w:rsid w:val="00AD1E46"/>
    <w:rsid w:val="00AD5600"/>
    <w:rsid w:val="00AE25B2"/>
    <w:rsid w:val="00AE5F78"/>
    <w:rsid w:val="00AF049A"/>
    <w:rsid w:val="00B041A2"/>
    <w:rsid w:val="00B05E98"/>
    <w:rsid w:val="00B35867"/>
    <w:rsid w:val="00B5003C"/>
    <w:rsid w:val="00B542D1"/>
    <w:rsid w:val="00B57863"/>
    <w:rsid w:val="00B632B7"/>
    <w:rsid w:val="00B678C2"/>
    <w:rsid w:val="00B70F68"/>
    <w:rsid w:val="00B71BB9"/>
    <w:rsid w:val="00B71FE6"/>
    <w:rsid w:val="00B72482"/>
    <w:rsid w:val="00B86BE3"/>
    <w:rsid w:val="00B90F24"/>
    <w:rsid w:val="00B9284E"/>
    <w:rsid w:val="00B97F8F"/>
    <w:rsid w:val="00BA36D2"/>
    <w:rsid w:val="00BC4B56"/>
    <w:rsid w:val="00BC5677"/>
    <w:rsid w:val="00BE0363"/>
    <w:rsid w:val="00BE0D9C"/>
    <w:rsid w:val="00BE1B1E"/>
    <w:rsid w:val="00BE54E2"/>
    <w:rsid w:val="00BF0DA4"/>
    <w:rsid w:val="00BF11B2"/>
    <w:rsid w:val="00C10A41"/>
    <w:rsid w:val="00C22A90"/>
    <w:rsid w:val="00C334B1"/>
    <w:rsid w:val="00C52548"/>
    <w:rsid w:val="00C8177D"/>
    <w:rsid w:val="00C90611"/>
    <w:rsid w:val="00C96968"/>
    <w:rsid w:val="00CA06E3"/>
    <w:rsid w:val="00CA157F"/>
    <w:rsid w:val="00CA7CF9"/>
    <w:rsid w:val="00CB00AC"/>
    <w:rsid w:val="00CB041D"/>
    <w:rsid w:val="00CB7464"/>
    <w:rsid w:val="00CB77EA"/>
    <w:rsid w:val="00CC6522"/>
    <w:rsid w:val="00CE29D7"/>
    <w:rsid w:val="00CE63AE"/>
    <w:rsid w:val="00CF5107"/>
    <w:rsid w:val="00D15975"/>
    <w:rsid w:val="00D179E4"/>
    <w:rsid w:val="00D25D89"/>
    <w:rsid w:val="00D33D06"/>
    <w:rsid w:val="00D37F7B"/>
    <w:rsid w:val="00D46DF6"/>
    <w:rsid w:val="00D51D48"/>
    <w:rsid w:val="00D63674"/>
    <w:rsid w:val="00D725EA"/>
    <w:rsid w:val="00D83BF6"/>
    <w:rsid w:val="00D900D7"/>
    <w:rsid w:val="00D9102F"/>
    <w:rsid w:val="00DA52E5"/>
    <w:rsid w:val="00DB61A1"/>
    <w:rsid w:val="00DC0E7D"/>
    <w:rsid w:val="00DC63AC"/>
    <w:rsid w:val="00DD48B2"/>
    <w:rsid w:val="00DD4EB8"/>
    <w:rsid w:val="00DD722E"/>
    <w:rsid w:val="00DE5C0C"/>
    <w:rsid w:val="00DE68BC"/>
    <w:rsid w:val="00DF1C6B"/>
    <w:rsid w:val="00E0099B"/>
    <w:rsid w:val="00E035DA"/>
    <w:rsid w:val="00E0442A"/>
    <w:rsid w:val="00E07D7D"/>
    <w:rsid w:val="00E1030B"/>
    <w:rsid w:val="00E264BE"/>
    <w:rsid w:val="00E4590D"/>
    <w:rsid w:val="00E47522"/>
    <w:rsid w:val="00E523E8"/>
    <w:rsid w:val="00E57F56"/>
    <w:rsid w:val="00E62799"/>
    <w:rsid w:val="00E6736F"/>
    <w:rsid w:val="00E72050"/>
    <w:rsid w:val="00E76F0A"/>
    <w:rsid w:val="00E77293"/>
    <w:rsid w:val="00E82281"/>
    <w:rsid w:val="00E87A02"/>
    <w:rsid w:val="00E9708B"/>
    <w:rsid w:val="00EB0F21"/>
    <w:rsid w:val="00EB30DE"/>
    <w:rsid w:val="00EB34A4"/>
    <w:rsid w:val="00EB438B"/>
    <w:rsid w:val="00EB5AE6"/>
    <w:rsid w:val="00EC1543"/>
    <w:rsid w:val="00EC5C87"/>
    <w:rsid w:val="00ED1875"/>
    <w:rsid w:val="00EE075F"/>
    <w:rsid w:val="00EF79D5"/>
    <w:rsid w:val="00F015DF"/>
    <w:rsid w:val="00F2028B"/>
    <w:rsid w:val="00F22477"/>
    <w:rsid w:val="00F22789"/>
    <w:rsid w:val="00F37444"/>
    <w:rsid w:val="00F56076"/>
    <w:rsid w:val="00F57D3E"/>
    <w:rsid w:val="00F673DD"/>
    <w:rsid w:val="00F745E7"/>
    <w:rsid w:val="00F76CFB"/>
    <w:rsid w:val="00F90312"/>
    <w:rsid w:val="00F9054C"/>
    <w:rsid w:val="00F9739E"/>
    <w:rsid w:val="00FA169C"/>
    <w:rsid w:val="00FB6425"/>
    <w:rsid w:val="00FC031F"/>
    <w:rsid w:val="00FE1844"/>
    <w:rsid w:val="00FE395D"/>
    <w:rsid w:val="00FE776D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8D47D"/>
  <w15:chartTrackingRefBased/>
  <w15:docId w15:val="{ADB86AE0-A079-4602-9C74-0B38B11F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C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EB438B"/>
    <w:pPr>
      <w:keepNext/>
      <w:outlineLvl w:val="0"/>
    </w:pPr>
    <w:rPr>
      <w:sz w:val="26"/>
      <w:szCs w:val="20"/>
      <w:u w:val="single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76C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76C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76CF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76C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BE036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E0363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EB438B"/>
    <w:rPr>
      <w:rFonts w:ascii="Times New Roman" w:eastAsia="Times New Roman" w:hAnsi="Times New Roman" w:cs="Times New Roman"/>
      <w:sz w:val="26"/>
      <w:szCs w:val="20"/>
      <w:u w:val="single"/>
      <w:lang w:eastAsia="sk-SK"/>
    </w:rPr>
  </w:style>
  <w:style w:type="table" w:styleId="Mriekatabuky">
    <w:name w:val="Table Grid"/>
    <w:basedOn w:val="Normlnatabuka"/>
    <w:uiPriority w:val="59"/>
    <w:unhideWhenUsed/>
    <w:rsid w:val="00AC02ED"/>
    <w:pPr>
      <w:spacing w:after="0" w:line="240" w:lineRule="auto"/>
    </w:pPr>
    <w:rPr>
      <w:rFonts w:ascii="Arial" w:eastAsia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AC02ED"/>
    <w:pPr>
      <w:ind w:left="720"/>
      <w:contextualSpacing/>
    </w:pPr>
  </w:style>
  <w:style w:type="paragraph" w:customStyle="1" w:styleId="Default">
    <w:name w:val="Default"/>
    <w:rsid w:val="00F5607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76CF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76C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76CF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76CF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sk-SK"/>
    </w:rPr>
  </w:style>
  <w:style w:type="paragraph" w:styleId="Nzov">
    <w:name w:val="Title"/>
    <w:basedOn w:val="Normlny"/>
    <w:link w:val="NzovChar"/>
    <w:qFormat/>
    <w:rsid w:val="00F76CFB"/>
    <w:pPr>
      <w:jc w:val="center"/>
    </w:pPr>
    <w:rPr>
      <w:sz w:val="28"/>
      <w:szCs w:val="20"/>
    </w:rPr>
  </w:style>
  <w:style w:type="character" w:customStyle="1" w:styleId="NzovChar">
    <w:name w:val="Názov Char"/>
    <w:basedOn w:val="Predvolenpsmoodseku"/>
    <w:link w:val="Nzov"/>
    <w:rsid w:val="00F76CFB"/>
    <w:rPr>
      <w:rFonts w:ascii="Times New Roman" w:eastAsia="Times New Roman" w:hAnsi="Times New Roman" w:cs="Times New Roman"/>
      <w:sz w:val="28"/>
      <w:szCs w:val="20"/>
      <w:lang w:eastAsia="sk-SK"/>
    </w:rPr>
  </w:style>
  <w:style w:type="paragraph" w:styleId="Zkladntext2">
    <w:name w:val="Body Text 2"/>
    <w:basedOn w:val="Normlny"/>
    <w:link w:val="Zkladntext2Char"/>
    <w:uiPriority w:val="99"/>
    <w:rsid w:val="00F76CFB"/>
    <w:pPr>
      <w:ind w:firstLine="708"/>
    </w:pPr>
    <w:rPr>
      <w:rFonts w:eastAsiaTheme="minorEastAsia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F76CFB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F76CFB"/>
    <w:pPr>
      <w:ind w:firstLine="708"/>
      <w:jc w:val="both"/>
    </w:pPr>
    <w:rPr>
      <w:rFonts w:eastAsiaTheme="minorEastAsia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F76CFB"/>
    <w:rPr>
      <w:rFonts w:ascii="Times New Roman" w:eastAsiaTheme="minorEastAsia" w:hAnsi="Times New Roman" w:cs="Times New Roman"/>
      <w:sz w:val="24"/>
      <w:szCs w:val="24"/>
      <w:lang w:eastAsia="sk-SK"/>
    </w:rPr>
  </w:style>
  <w:style w:type="paragraph" w:customStyle="1" w:styleId="Vlada">
    <w:name w:val="Vlada"/>
    <w:basedOn w:val="Normlny"/>
    <w:uiPriority w:val="99"/>
    <w:rsid w:val="00F76CFB"/>
    <w:pPr>
      <w:spacing w:before="480" w:after="120"/>
    </w:pPr>
    <w:rPr>
      <w:rFonts w:eastAsiaTheme="minorEastAsia"/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Vykonajzoznam"/>
    <w:uiPriority w:val="99"/>
    <w:rsid w:val="00F76CFB"/>
    <w:pPr>
      <w:keepNext/>
      <w:spacing w:before="360"/>
    </w:pPr>
    <w:rPr>
      <w:rFonts w:eastAsiaTheme="minorEastAsia"/>
      <w:b/>
      <w:bCs/>
      <w:lang w:eastAsia="en-US"/>
    </w:rPr>
  </w:style>
  <w:style w:type="paragraph" w:customStyle="1" w:styleId="Vykonajzoznam">
    <w:name w:val="Vykonajú_zoznam"/>
    <w:basedOn w:val="Normlny"/>
    <w:uiPriority w:val="99"/>
    <w:rsid w:val="00F76CFB"/>
    <w:pPr>
      <w:ind w:left="1418"/>
    </w:pPr>
    <w:rPr>
      <w:rFonts w:eastAsiaTheme="minorEastAsia"/>
      <w:lang w:eastAsia="en-US"/>
    </w:rPr>
  </w:style>
  <w:style w:type="paragraph" w:customStyle="1" w:styleId="Navedomie">
    <w:name w:val="Na vedomie"/>
    <w:basedOn w:val="Vykonajzoznam"/>
    <w:next w:val="Normlny"/>
    <w:uiPriority w:val="99"/>
    <w:rsid w:val="00F76CFB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rsid w:val="00F76C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Nosite">
    <w:name w:val="Nositeľ"/>
    <w:basedOn w:val="Zakladnystyl"/>
    <w:next w:val="Normlny"/>
    <w:uiPriority w:val="99"/>
    <w:rsid w:val="00F76CFB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uiPriority w:val="99"/>
    <w:rsid w:val="00F76CFB"/>
    <w:pPr>
      <w:keepNext/>
      <w:numPr>
        <w:numId w:val="1"/>
      </w:numPr>
      <w:spacing w:before="360"/>
    </w:pPr>
    <w:rPr>
      <w:rFonts w:eastAsiaTheme="minorEastAsia"/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uiPriority w:val="99"/>
    <w:rsid w:val="00F76CFB"/>
    <w:pPr>
      <w:numPr>
        <w:ilvl w:val="1"/>
        <w:numId w:val="1"/>
      </w:numPr>
      <w:spacing w:before="120"/>
      <w:jc w:val="both"/>
    </w:pPr>
    <w:rPr>
      <w:rFonts w:eastAsiaTheme="minorEastAsia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F76CFB"/>
    <w:rPr>
      <w:sz w:val="16"/>
      <w:szCs w:val="16"/>
    </w:rPr>
  </w:style>
  <w:style w:type="paragraph" w:customStyle="1" w:styleId="Textkomentra1">
    <w:name w:val="Text komentára1"/>
    <w:basedOn w:val="Normlny"/>
    <w:next w:val="Textkomentra"/>
    <w:link w:val="TextkomentraChar"/>
    <w:uiPriority w:val="99"/>
    <w:unhideWhenUsed/>
    <w:rsid w:val="00F76CFB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1"/>
    <w:uiPriority w:val="99"/>
    <w:rsid w:val="00F76CFB"/>
    <w:rPr>
      <w:sz w:val="20"/>
      <w:szCs w:val="20"/>
    </w:rPr>
  </w:style>
  <w:style w:type="paragraph" w:customStyle="1" w:styleId="Textpoznmkypodiarou1">
    <w:name w:val="Text poznámky pod čiarou1"/>
    <w:basedOn w:val="Normlny"/>
    <w:next w:val="Textpoznmkypodiarou"/>
    <w:link w:val="TextpoznmkypodiarouChar"/>
    <w:uiPriority w:val="99"/>
    <w:unhideWhenUsed/>
    <w:rsid w:val="00F76CF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1"/>
    <w:uiPriority w:val="99"/>
    <w:rsid w:val="00F76CFB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F76CFB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F76CFB"/>
    <w:rPr>
      <w:color w:val="0000FF"/>
      <w:u w:val="single"/>
    </w:rPr>
  </w:style>
  <w:style w:type="paragraph" w:styleId="Textkomentra">
    <w:name w:val="annotation text"/>
    <w:basedOn w:val="Normlny"/>
    <w:link w:val="TextkomentraChar1"/>
    <w:uiPriority w:val="99"/>
    <w:unhideWhenUsed/>
    <w:rsid w:val="00F76CFB"/>
    <w:rPr>
      <w:sz w:val="20"/>
      <w:szCs w:val="20"/>
    </w:rPr>
  </w:style>
  <w:style w:type="character" w:customStyle="1" w:styleId="TextkomentraChar1">
    <w:name w:val="Text komentára Char1"/>
    <w:basedOn w:val="Predvolenpsmoodseku"/>
    <w:link w:val="Textkomentra"/>
    <w:uiPriority w:val="99"/>
    <w:rsid w:val="00F76CF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1"/>
    <w:uiPriority w:val="99"/>
    <w:unhideWhenUsed/>
    <w:rsid w:val="00F76CFB"/>
    <w:rPr>
      <w:sz w:val="20"/>
      <w:szCs w:val="20"/>
    </w:rPr>
  </w:style>
  <w:style w:type="character" w:customStyle="1" w:styleId="TextpoznmkypodiarouChar1">
    <w:name w:val="Text poznámky pod čiarou Char1"/>
    <w:basedOn w:val="Predvolenpsmoodseku"/>
    <w:link w:val="Textpoznmkypodiarou"/>
    <w:uiPriority w:val="99"/>
    <w:rsid w:val="00F76CFB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Zstupntext">
    <w:name w:val="Placeholder Text"/>
    <w:uiPriority w:val="99"/>
    <w:semiHidden/>
    <w:rsid w:val="00F76CFB"/>
    <w:rPr>
      <w:rFonts w:ascii="Times New Roman" w:hAnsi="Times New Roman" w:cs="Times New Roman"/>
      <w:color w:val="808080"/>
    </w:rPr>
  </w:style>
  <w:style w:type="paragraph" w:styleId="Bezriadkovania">
    <w:name w:val="No Spacing"/>
    <w:uiPriority w:val="1"/>
    <w:qFormat/>
    <w:rsid w:val="00F76CFB"/>
    <w:pPr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F76CF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76CF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link w:val="NormlnywebovChar"/>
    <w:uiPriority w:val="99"/>
    <w:unhideWhenUsed/>
    <w:rsid w:val="00F76CFB"/>
    <w:pPr>
      <w:spacing w:before="100" w:beforeAutospacing="1" w:after="100" w:afterAutospacing="1"/>
    </w:pPr>
  </w:style>
  <w:style w:type="paragraph" w:customStyle="1" w:styleId="Normlny0">
    <w:name w:val="_Normálny"/>
    <w:basedOn w:val="Normlny"/>
    <w:rsid w:val="00F76CFB"/>
    <w:pPr>
      <w:autoSpaceDE w:val="0"/>
      <w:autoSpaceDN w:val="0"/>
    </w:pPr>
    <w:rPr>
      <w:sz w:val="20"/>
      <w:szCs w:val="20"/>
      <w:lang w:eastAsia="en-US"/>
    </w:rPr>
  </w:style>
  <w:style w:type="paragraph" w:customStyle="1" w:styleId="tlVavo125cmOpakovanzarka066cm">
    <w:name w:val="Štýl Vľavo:  125 cm Opakovaná zarážka:  066 cm"/>
    <w:basedOn w:val="Normlny"/>
    <w:uiPriority w:val="99"/>
    <w:rsid w:val="00F76CFB"/>
    <w:pPr>
      <w:ind w:left="1080" w:hanging="372"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76CFB"/>
    <w:rPr>
      <w:b/>
      <w:bCs/>
    </w:rPr>
  </w:style>
  <w:style w:type="character" w:customStyle="1" w:styleId="PredmetkomentraChar">
    <w:name w:val="Predmet komentára Char"/>
    <w:basedOn w:val="TextkomentraChar1"/>
    <w:link w:val="Predmetkomentra"/>
    <w:uiPriority w:val="99"/>
    <w:semiHidden/>
    <w:rsid w:val="00F76CFB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76CF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76CFB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F76CFB"/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1">
    <w:name w:val="Mriežka tabuľky1"/>
    <w:basedOn w:val="Normlnatabuka"/>
    <w:next w:val="Mriekatabuky"/>
    <w:uiPriority w:val="59"/>
    <w:rsid w:val="00F7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uiPriority w:val="22"/>
    <w:qFormat/>
    <w:rsid w:val="00F76CFB"/>
    <w:rPr>
      <w:b/>
      <w:bCs/>
    </w:rPr>
  </w:style>
  <w:style w:type="paragraph" w:styleId="Revzia">
    <w:name w:val="Revision"/>
    <w:hidden/>
    <w:uiPriority w:val="99"/>
    <w:semiHidden/>
    <w:rsid w:val="00F76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lnywebovChar">
    <w:name w:val="Normálny (webový) Char"/>
    <w:link w:val="Normlnywebov"/>
    <w:uiPriority w:val="99"/>
    <w:locked/>
    <w:rsid w:val="00F76CF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adpis">
    <w:name w:val="Nadpis"/>
    <w:next w:val="Normlny"/>
    <w:qFormat/>
    <w:rsid w:val="00F76CFB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val="cs-CZ" w:eastAsia="cs-CZ"/>
    </w:rPr>
  </w:style>
  <w:style w:type="paragraph" w:customStyle="1" w:styleId="Paragraf">
    <w:name w:val="Paragraf"/>
    <w:next w:val="Normlny"/>
    <w:qFormat/>
    <w:rsid w:val="00F76CFB"/>
    <w:pPr>
      <w:spacing w:before="240" w:after="100" w:afterAutospacing="1" w:line="240" w:lineRule="auto"/>
      <w:jc w:val="center"/>
      <w:outlineLvl w:val="6"/>
    </w:pPr>
    <w:rPr>
      <w:rFonts w:ascii="Arial" w:eastAsia="Times New Roman" w:hAnsi="Arial" w:cs="Arial"/>
      <w:b/>
      <w:color w:val="FF8400"/>
      <w:sz w:val="26"/>
      <w:szCs w:val="26"/>
      <w:lang w:val="cs-CZ" w:eastAsia="cs-CZ"/>
    </w:rPr>
  </w:style>
  <w:style w:type="character" w:styleId="Odkaznavysvetlivku">
    <w:name w:val="endnote reference"/>
    <w:basedOn w:val="Predvolenpsmoodseku"/>
    <w:uiPriority w:val="99"/>
    <w:semiHidden/>
    <w:unhideWhenUsed/>
    <w:rsid w:val="00F76CFB"/>
    <w:rPr>
      <w:vertAlign w:val="superscript"/>
    </w:rPr>
  </w:style>
  <w:style w:type="paragraph" w:customStyle="1" w:styleId="Clanek">
    <w:name w:val="Clanek"/>
    <w:next w:val="Normlny"/>
    <w:qFormat/>
    <w:rsid w:val="00F76CFB"/>
    <w:pPr>
      <w:spacing w:before="240" w:after="100" w:afterAutospacing="1" w:line="240" w:lineRule="auto"/>
      <w:jc w:val="center"/>
      <w:outlineLvl w:val="6"/>
    </w:pPr>
    <w:rPr>
      <w:rFonts w:ascii="Arial" w:hAnsi="Arial"/>
      <w:b/>
      <w:color w:val="E06000"/>
      <w:sz w:val="26"/>
      <w:szCs w:val="26"/>
      <w:lang w:val="cs-CZ"/>
    </w:rPr>
  </w:style>
  <w:style w:type="paragraph" w:customStyle="1" w:styleId="Priloha">
    <w:name w:val="Priloha"/>
    <w:next w:val="Normlny"/>
    <w:qFormat/>
    <w:rsid w:val="00F76CFB"/>
    <w:pPr>
      <w:spacing w:before="240" w:after="100" w:afterAutospacing="1" w:line="240" w:lineRule="auto"/>
      <w:jc w:val="center"/>
      <w:outlineLvl w:val="0"/>
    </w:pPr>
    <w:rPr>
      <w:rFonts w:ascii="Arial" w:hAnsi="Arial"/>
      <w:b/>
      <w:color w:val="8496B0" w:themeColor="text2" w:themeTint="99"/>
      <w:sz w:val="28"/>
      <w:lang w:val="cs-CZ"/>
    </w:rPr>
  </w:style>
  <w:style w:type="paragraph" w:customStyle="1" w:styleId="PrefixBold">
    <w:name w:val="PrefixBold"/>
    <w:basedOn w:val="Normlny"/>
    <w:qFormat/>
    <w:rsid w:val="00F76CFB"/>
    <w:pPr>
      <w:spacing w:before="60" w:after="60"/>
      <w:jc w:val="center"/>
    </w:pPr>
    <w:rPr>
      <w:rFonts w:ascii="Arial" w:eastAsiaTheme="minorHAnsi" w:hAnsi="Arial" w:cstheme="minorBidi"/>
      <w:b/>
      <w:color w:val="323E4F" w:themeColor="text2" w:themeShade="BF"/>
      <w:sz w:val="32"/>
      <w:szCs w:val="32"/>
      <w:lang w:val="cs-CZ" w:eastAsia="en-US"/>
    </w:rPr>
  </w:style>
  <w:style w:type="paragraph" w:customStyle="1" w:styleId="PrefixPredpisDatum">
    <w:name w:val="PrefixPredpisDatum"/>
    <w:basedOn w:val="PrefixBold"/>
    <w:qFormat/>
    <w:rsid w:val="00F76CFB"/>
    <w:rPr>
      <w:b w:val="0"/>
      <w:sz w:val="24"/>
      <w:szCs w:val="24"/>
    </w:rPr>
  </w:style>
  <w:style w:type="paragraph" w:customStyle="1" w:styleId="PrefixTitle">
    <w:name w:val="PrefixTitle"/>
    <w:basedOn w:val="Normlny"/>
    <w:qFormat/>
    <w:rsid w:val="00F76CFB"/>
    <w:pPr>
      <w:spacing w:before="60" w:after="600"/>
      <w:jc w:val="center"/>
    </w:pPr>
    <w:rPr>
      <w:rFonts w:ascii="Arial" w:eastAsiaTheme="minorHAnsi" w:hAnsi="Arial" w:cstheme="minorBidi"/>
      <w:b/>
      <w:color w:val="323E4F" w:themeColor="text2" w:themeShade="BF"/>
      <w:sz w:val="32"/>
      <w:szCs w:val="22"/>
      <w:lang w:val="cs-CZ" w:eastAsia="en-US"/>
    </w:rPr>
  </w:style>
  <w:style w:type="paragraph" w:customStyle="1" w:styleId="gmail-m-1648484718305530482msolistparagraph">
    <w:name w:val="gmail-m_-1648484718305530482msolistparagraph"/>
    <w:basedOn w:val="Normlny"/>
    <w:rsid w:val="00B90F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adda">
    <w:name w:val="adda"/>
    <w:basedOn w:val="Normlny"/>
    <w:rsid w:val="00E77293"/>
    <w:pPr>
      <w:keepNext/>
      <w:numPr>
        <w:ilvl w:val="1"/>
        <w:numId w:val="2"/>
      </w:numPr>
      <w:spacing w:before="60" w:after="60"/>
      <w:jc w:val="both"/>
    </w:pPr>
  </w:style>
  <w:style w:type="table" w:customStyle="1" w:styleId="Mriekatabuky11">
    <w:name w:val="Mriežka tabuľky11"/>
    <w:basedOn w:val="Normlnatabuka"/>
    <w:next w:val="Mriekatabuky"/>
    <w:uiPriority w:val="59"/>
    <w:rsid w:val="00CE6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AE2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semiHidden/>
    <w:unhideWhenUsed/>
    <w:rsid w:val="00880970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880970"/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TableNormal">
    <w:name w:val="Table Normal"/>
    <w:uiPriority w:val="2"/>
    <w:semiHidden/>
    <w:unhideWhenUsed/>
    <w:qFormat/>
    <w:rsid w:val="008809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PouitHypertextovPrepojenie">
    <w:name w:val="FollowedHyperlink"/>
    <w:basedOn w:val="Predvolenpsmoodseku"/>
    <w:uiPriority w:val="99"/>
    <w:semiHidden/>
    <w:unhideWhenUsed/>
    <w:rsid w:val="009260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6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f:fields xmlns:f="http://schemas.fabasoft.com/folio/2007/fields">
  <f:record ref="">
    <f:field ref="objname" par="" edit="true" text="11_Návrh-vykonávacieho-predpisu"/>
    <f:field ref="objsubject" par="" edit="true" text=""/>
    <f:field ref="objcreatedby" par="" text="Hajdu, Ladislav, JUDr"/>
    <f:field ref="objcreatedat" par="" text="8.10.2024 9:46:47"/>
    <f:field ref="objchangedby" par="" text="Administrator, System"/>
    <f:field ref="objmodifiedat" par="" text="8.10.2024 9:46:4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Url xmlns="e60a29af-d413-48d4-bd90-fe9d2a897e4b">
      <Url>https://ovdmasv601/sites/DMS/_layouts/15/DocIdRedir.aspx?ID=WKX3UHSAJ2R6-2-1338712</Url>
      <Description>WKX3UHSAJ2R6-2-1338712</Description>
    </_dlc_DocIdUrl>
    <_dlc_DocId xmlns="e60a29af-d413-48d4-bd90-fe9d2a897e4b">WKX3UHSAJ2R6-2-1338712</_dlc_DocId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38DA2-BD55-4B02-8EF1-8A58565A3FC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952EBC75-17F4-451C-A311-AB8F105EC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855B49-9686-4BF6-B270-2119E9283F4D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5.xml><?xml version="1.0" encoding="utf-8"?>
<ds:datastoreItem xmlns:ds="http://schemas.openxmlformats.org/officeDocument/2006/customXml" ds:itemID="{C7491DB4-397C-4BBA-9E6D-7CF78926127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0CBD599-7BF6-4C2C-AEC8-1E25A7C70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Pavlovska Ivana</dc:creator>
  <cp:keywords/>
  <dc:description/>
  <cp:lastModifiedBy>Rozborilova Monika</cp:lastModifiedBy>
  <cp:revision>2</cp:revision>
  <cp:lastPrinted>2026-04-29T06:45:00Z</cp:lastPrinted>
  <dcterms:created xsi:type="dcterms:W3CDTF">2026-09-17T13:08:00Z</dcterms:created>
  <dcterms:modified xsi:type="dcterms:W3CDTF">2026-09-17T13:08:00Z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align="center"&gt;&lt;strong&gt;SPRÁVA O&amp;nbsp;ÚČASTI VEREJNOSTI NA TVORBE PRÁVNEHO PREDPISU&lt;/strong&gt;&lt;/p&gt;&lt;p&gt;&lt;strong&gt;1. &amp;nbsp;&amp;nbsp; Spôsob zapojenia verejnosti do tvorby právneho predpisu&lt;/strong&gt;&lt;/p&gt;&lt;table align="left" border="1" cellpadding="0" cellspacing="0"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Občianske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 Ladislav Hajdu</vt:lpwstr>
  </property>
  <property fmtid="{D5CDD505-2E9C-101B-9397-08002B2CF9AE}" pid="12" name="FSC#SKEDITIONSLOVLEX@103.510:zodppredkladatel">
    <vt:lpwstr>Ing. Denisa Saková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zákona o všeobecnej bezpečnosti výrobkov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SR na rok 2024</vt:lpwstr>
  </property>
  <property fmtid="{D5CDD505-2E9C-101B-9397-08002B2CF9AE}" pid="23" name="FSC#SKEDITIONSLOVLEX@103.510:plnynazovpredpis">
    <vt:lpwstr> Zákon Návrh zákona o všeobecnej bezpečnosti výrobkov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240970/2024-2062-240973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LP/2024/522</vt:lpwstr>
  </property>
  <property fmtid="{D5CDD505-2E9C-101B-9397-08002B2CF9AE}" pid="37" name="FSC#SKEDITIONSLOVLEX@103.510:typsprievdok">
    <vt:lpwstr>Návrh vykonávacích predpisov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-	čl. 26, 114 a 169 Zmluvy o fungovaní Európskej únie,</vt:lpwstr>
  </property>
  <property fmtid="{D5CDD505-2E9C-101B-9397-08002B2CF9AE}" pid="47" name="FSC#SKEDITIONSLOVLEX@103.510:AttrStrListDocPropSekundarneLegPravoPO">
    <vt:lpwstr>-	Nariadenie Európskeho parlamentu a Rady (EÚ) 2023/988 z 10. mája 2023  o všeobecnej bezpečnosti výrobkov, ktorým sa mení nariadenie Európskeho parlamentu a Rady (EÚ) č. 1025/2012 a smernica Európskeho parlamentu a Rady (EÚ) 2020/1828 a zrušuje smernica 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</vt:lpwstr>
  </property>
  <property fmtid="{D5CDD505-2E9C-101B-9397-08002B2CF9AE}" pid="52" name="FSC#SKEDITIONSLOVLEX@103.510:AttrStrListDocPropLehotaPrebratieSmernice">
    <vt:lpwstr>-	nariadenie (EÚ) 2023/988 sa uplatňuje od 13. decembra 2024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-	nebolo začaté konanie voči Slovenskej republike</vt:lpwstr>
  </property>
  <property fmtid="{D5CDD505-2E9C-101B-9397-08002B2CF9AE}" pid="55" name="FSC#SKEDITIONSLOVLEX@103.510:AttrStrListDocPropInfoUzPreberanePP">
    <vt:lpwstr>-	nariadenie (EÚ) 2023/988 _x000d_
-	zatiaľ nie je implementované právnymi predpismi Slovenskej republiky, bude implementované návrhom zákona,_x000d_
_x000d_
-	nariadenie (EÚ) 2022/2065_x000d_
-	zákon č. 264/2022 Z. z. o mediálnych službách a o zmene a doplnení niektorých zákono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Negatívne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&lt;p&gt;Predkladateľ neoznačuje pozitívny vplyv na podnikateľské prostredie napriek skutočnosti, že v&amp;nbsp;časti 7 je informácia o&amp;nbsp;goldplatingu s&amp;nbsp;pozitívnym vplyvom na podnikateľské prostredie, a&amp;nbsp;to z&amp;nbsp;dôvodu, že návrh zákona nezavádza, len </vt:lpwstr>
  </property>
  <property fmtid="{D5CDD505-2E9C-101B-9397-08002B2CF9AE}" pid="66" name="FSC#SKEDITIONSLOVLEX@103.510:AttrStrListDocPropAltRiesenia">
    <vt:lpwstr>Alternatívou k návrhu zákona v súvislosti s povinnosťou implementácie príslušného nariadenia (EÚ) 2023/988 bola novelizácia v súčasnosti účinného zákona č. 281/2023 Z. z. Táto alternatíva však nebola prijatá vzhľadom na skutočnosť, že zmena právneho nástr</vt:lpwstr>
  </property>
  <property fmtid="{D5CDD505-2E9C-101B-9397-08002B2CF9AE}" pid="67" name="FSC#SKEDITIONSLOVLEX@103.510:AttrStrListDocPropStanoviskoGest">
    <vt:lpwstr>Súhlasné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podpredsedníčka vlády a ministerka hospodárstva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podpredsedníčka vlády a ministerka hospodárstva Slovenskej republiky</vt:lpwstr>
  </property>
  <property fmtid="{D5CDD505-2E9C-101B-9397-08002B2CF9AE}" pid="142" name="FSC#SKEDITIONSLOVLEX@103.510:funkciaZodpPredAkuzativ">
    <vt:lpwstr>podpredsedníčku vlády a ministerku hospodárstva Slovenskej republiky</vt:lpwstr>
  </property>
  <property fmtid="{D5CDD505-2E9C-101B-9397-08002B2CF9AE}" pid="143" name="FSC#SKEDITIONSLOVLEX@103.510:funkciaZodpPredDativ">
    <vt:lpwstr>podpredsedníčke vlády a ministerke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Denisa Saková_x000d_
podpredsedníčka vlády a ministerka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align="center"&gt;&lt;strong&gt;Predkladacia správa&lt;/strong&gt;&lt;/p&gt;&lt;p style="text-align: justify;"&gt;Ministerstvo hospodárstva Slovenskej republiky predkladá návrh zákona o&amp;nbsp;všeobecnej bezpečnosti výrobkov a&amp;nbsp;o&amp;nbsp;zmene a&amp;nbsp;doplnení niektorých zákonov (</vt:lpwstr>
  </property>
  <property fmtid="{D5CDD505-2E9C-101B-9397-08002B2CF9AE}" pid="150" name="FSC#SKEDITIONSLOVLEX@103.510:vytvorenedna">
    <vt:lpwstr>8. 10. 2024</vt:lpwstr>
  </property>
  <property fmtid="{D5CDD505-2E9C-101B-9397-08002B2CF9AE}" pid="151" name="FSC#COOSYSTEM@1.1:Container">
    <vt:lpwstr>COO.2145.1000.3.6379559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0x0101006C0C8C3C1E3DCC44BECE3792677AD011</vt:lpwstr>
  </property>
  <property fmtid="{D5CDD505-2E9C-101B-9397-08002B2CF9AE}" pid="154" name="_dlc_DocIdItemGuid">
    <vt:lpwstr>4abd1066-76df-4a02-944f-f92e9769f035</vt:lpwstr>
  </property>
</Properties>
</file>