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9B0803" w:rsidRPr="00A244E5" w14:paraId="6697BD96" w14:textId="77777777" w:rsidTr="00FC3E5A">
        <w:trPr>
          <w:trHeight w:val="534"/>
          <w:jc w:val="center"/>
        </w:trPr>
        <w:tc>
          <w:tcPr>
            <w:tcW w:w="5000" w:type="pct"/>
            <w:gridSpan w:val="3"/>
            <w:tcBorders>
              <w:bottom w:val="single" w:sz="4" w:space="0" w:color="auto"/>
            </w:tcBorders>
            <w:shd w:val="clear" w:color="auto" w:fill="808080"/>
          </w:tcPr>
          <w:p w14:paraId="23EE5FC7" w14:textId="77777777" w:rsidR="009B0803" w:rsidRPr="002F4E1E" w:rsidRDefault="009B0803" w:rsidP="00FC3E5A">
            <w:pPr>
              <w:spacing w:after="0" w:line="240" w:lineRule="auto"/>
              <w:ind w:left="-284" w:firstLine="284"/>
              <w:jc w:val="center"/>
              <w:rPr>
                <w:rFonts w:ascii="Arial" w:hAnsi="Arial" w:cs="Arial"/>
                <w:b/>
                <w:lang w:eastAsia="sk-SK"/>
              </w:rPr>
            </w:pPr>
            <w:r w:rsidRPr="002F4E1E">
              <w:rPr>
                <w:rFonts w:ascii="Arial" w:hAnsi="Arial" w:cs="Arial"/>
                <w:b/>
                <w:sz w:val="28"/>
                <w:lang w:eastAsia="sk-SK"/>
              </w:rPr>
              <w:t>Analýza sociálnych vplyvov</w:t>
            </w:r>
          </w:p>
          <w:p w14:paraId="0ADD1882" w14:textId="77777777" w:rsidR="009B0803" w:rsidRPr="002F4E1E" w:rsidRDefault="009B0803" w:rsidP="00FC3E5A">
            <w:pPr>
              <w:spacing w:after="0" w:line="240" w:lineRule="auto"/>
              <w:jc w:val="center"/>
              <w:rPr>
                <w:rFonts w:ascii="Arial" w:hAnsi="Arial" w:cs="Arial"/>
                <w:b/>
                <w:sz w:val="24"/>
                <w:lang w:eastAsia="sk-SK"/>
              </w:rPr>
            </w:pPr>
            <w:r w:rsidRPr="002F4E1E">
              <w:rPr>
                <w:rFonts w:ascii="Arial" w:hAnsi="Arial" w:cs="Arial"/>
                <w:b/>
                <w:sz w:val="24"/>
                <w:lang w:eastAsia="sk-SK"/>
              </w:rPr>
              <w:t>Vplyvy na hospodárenie domácností, prístup k zdrojom, právam, tovarom a službám, sociálnu inklúziu, rovnosť príležitostí a rovnosť žien a mužov a vplyvy na zamestnanosť</w:t>
            </w:r>
          </w:p>
          <w:p w14:paraId="5F01E414" w14:textId="77777777" w:rsidR="009B0803" w:rsidRPr="002F4E1E" w:rsidRDefault="009B0803" w:rsidP="00FC3E5A">
            <w:pPr>
              <w:spacing w:after="0" w:line="240" w:lineRule="auto"/>
              <w:jc w:val="both"/>
              <w:rPr>
                <w:rFonts w:ascii="Arial" w:hAnsi="Arial" w:cs="Arial"/>
                <w:b/>
                <w:lang w:eastAsia="sk-SK"/>
              </w:rPr>
            </w:pPr>
            <w:r w:rsidRPr="002F4E1E">
              <w:rPr>
                <w:rFonts w:ascii="Arial" w:hAnsi="Arial" w:cs="Arial"/>
                <w:b/>
                <w:sz w:val="18"/>
                <w:lang w:eastAsia="sk-SK"/>
              </w:rPr>
              <w:t>(</w:t>
            </w:r>
            <w:r w:rsidRPr="002F4E1E">
              <w:rPr>
                <w:rFonts w:ascii="Arial" w:hAnsi="Arial" w:cs="Arial"/>
                <w:sz w:val="18"/>
                <w:lang w:eastAsia="sk-SK"/>
              </w:rPr>
              <w:t>Ak v niektorej z hodnotených oblastí sociálnych vplyvov (bodov 4.1 až 4.4) nebol identifikovaný vplyv, uveďte v príslušnom riadku analýzy poznámku „Bez vplyvu.“.)</w:t>
            </w:r>
          </w:p>
        </w:tc>
      </w:tr>
      <w:tr w:rsidR="009B0803" w:rsidRPr="00A244E5" w14:paraId="50606605" w14:textId="77777777" w:rsidTr="00FC3E5A">
        <w:trPr>
          <w:jc w:val="center"/>
        </w:trPr>
        <w:tc>
          <w:tcPr>
            <w:tcW w:w="5000" w:type="pct"/>
            <w:gridSpan w:val="3"/>
            <w:tcBorders>
              <w:bottom w:val="single" w:sz="4" w:space="0" w:color="auto"/>
            </w:tcBorders>
            <w:shd w:val="clear" w:color="auto" w:fill="A6A6A6"/>
          </w:tcPr>
          <w:p w14:paraId="66511A07" w14:textId="77777777" w:rsidR="009B0803" w:rsidRPr="002F4E1E" w:rsidRDefault="009B0803" w:rsidP="00FC3E5A">
            <w:pPr>
              <w:spacing w:after="0" w:line="240" w:lineRule="auto"/>
              <w:rPr>
                <w:rFonts w:ascii="Arial" w:hAnsi="Arial" w:cs="Arial"/>
                <w:b/>
                <w:sz w:val="24"/>
                <w:lang w:eastAsia="sk-SK"/>
              </w:rPr>
            </w:pPr>
            <w:r w:rsidRPr="002F4E1E">
              <w:rPr>
                <w:rFonts w:ascii="Arial" w:hAnsi="Arial" w:cs="Arial"/>
                <w:b/>
                <w:lang w:eastAsia="sk-SK"/>
              </w:rPr>
              <w:t xml:space="preserve">4.1 </w:t>
            </w:r>
            <w:r w:rsidRPr="002F4E1E">
              <w:rPr>
                <w:rFonts w:ascii="Arial" w:hAnsi="Arial" w:cs="Arial"/>
                <w:b/>
                <w:sz w:val="24"/>
                <w:lang w:eastAsia="sk-SK"/>
              </w:rPr>
              <w:t>Identifikujte, popíšte a kvantifikujte vplyv na hospodárenie domácností a špecifikujte ovplyvnené skupiny domácností, ktoré budú pozitívne/negatívne ovplyvnené.</w:t>
            </w:r>
          </w:p>
        </w:tc>
      </w:tr>
      <w:tr w:rsidR="009B0803" w:rsidRPr="00A244E5" w14:paraId="74C550C7" w14:textId="77777777" w:rsidTr="00FC3E5A">
        <w:trPr>
          <w:jc w:val="center"/>
        </w:trPr>
        <w:tc>
          <w:tcPr>
            <w:tcW w:w="5000" w:type="pct"/>
            <w:gridSpan w:val="3"/>
            <w:tcBorders>
              <w:bottom w:val="single" w:sz="4" w:space="0" w:color="auto"/>
            </w:tcBorders>
            <w:shd w:val="clear" w:color="auto" w:fill="F2F2F2"/>
          </w:tcPr>
          <w:p w14:paraId="1D36A1BD" w14:textId="77777777" w:rsidR="009B0803" w:rsidRPr="002F4E1E" w:rsidRDefault="009B0803" w:rsidP="00FC3E5A">
            <w:pPr>
              <w:spacing w:after="0" w:line="240" w:lineRule="auto"/>
              <w:rPr>
                <w:rFonts w:ascii="Arial" w:hAnsi="Arial" w:cs="Arial"/>
                <w:i/>
                <w:sz w:val="20"/>
                <w:lang w:eastAsia="sk-SK"/>
              </w:rPr>
            </w:pPr>
            <w:r w:rsidRPr="002F4E1E">
              <w:rPr>
                <w:rFonts w:ascii="Arial" w:hAnsi="Arial" w:cs="Arial"/>
                <w:i/>
                <w:sz w:val="20"/>
                <w:lang w:eastAsia="sk-SK"/>
              </w:rPr>
              <w:t xml:space="preserve">Vedie návrh k zvýšeniu alebo zníženiu príjmov alebo výdavkov domácností? </w:t>
            </w:r>
          </w:p>
          <w:p w14:paraId="53E793EB" w14:textId="77777777" w:rsidR="009B0803" w:rsidRPr="002F4E1E" w:rsidRDefault="009B0803" w:rsidP="00FC3E5A">
            <w:pPr>
              <w:spacing w:after="0" w:line="240" w:lineRule="auto"/>
              <w:rPr>
                <w:rFonts w:ascii="Arial" w:hAnsi="Arial" w:cs="Arial"/>
                <w:i/>
                <w:sz w:val="20"/>
                <w:lang w:eastAsia="sk-SK"/>
              </w:rPr>
            </w:pPr>
            <w:r w:rsidRPr="002F4E1E">
              <w:rPr>
                <w:rFonts w:ascii="Arial" w:hAnsi="Arial" w:cs="Arial"/>
                <w:i/>
                <w:sz w:val="20"/>
                <w:lang w:eastAsia="sk-SK"/>
              </w:rPr>
              <w:t xml:space="preserve">Ktoré skupiny domácností/obyvateľstva sú takto ovplyvnené a akým spôsobom? </w:t>
            </w:r>
          </w:p>
          <w:p w14:paraId="76228A6A" w14:textId="77777777" w:rsidR="009B0803" w:rsidRPr="002F4E1E" w:rsidRDefault="009B0803" w:rsidP="00FC3E5A">
            <w:pPr>
              <w:spacing w:after="0" w:line="240" w:lineRule="auto"/>
              <w:rPr>
                <w:rFonts w:ascii="Arial" w:hAnsi="Arial" w:cs="Arial"/>
                <w:i/>
                <w:sz w:val="20"/>
                <w:lang w:eastAsia="sk-SK"/>
              </w:rPr>
            </w:pPr>
            <w:r w:rsidRPr="002F4E1E">
              <w:rPr>
                <w:rFonts w:ascii="Arial" w:hAnsi="Arial" w:cs="Arial"/>
                <w:i/>
                <w:sz w:val="20"/>
                <w:lang w:eastAsia="sk-SK"/>
              </w:rPr>
              <w:t>Sú medzi potenciálne ovplyvnenými skupinami skupiny v riziku chudoby alebo sociálneho vylúčenia?</w:t>
            </w:r>
          </w:p>
          <w:p w14:paraId="262501DD" w14:textId="77777777" w:rsidR="009B0803" w:rsidRPr="002F4E1E" w:rsidRDefault="009B0803" w:rsidP="00FC3E5A">
            <w:pPr>
              <w:spacing w:after="0" w:line="240" w:lineRule="auto"/>
              <w:rPr>
                <w:rFonts w:ascii="Arial" w:hAnsi="Arial" w:cs="Arial"/>
                <w:b/>
                <w:sz w:val="18"/>
                <w:lang w:eastAsia="sk-SK"/>
              </w:rPr>
            </w:pPr>
            <w:r w:rsidRPr="002F4E1E">
              <w:rPr>
                <w:rFonts w:ascii="Arial" w:hAnsi="Arial" w:cs="Arial"/>
                <w:b/>
                <w:sz w:val="18"/>
                <w:lang w:eastAsia="sk-SK"/>
              </w:rPr>
              <w:t>(V prípade vyššieho počtu hodnotených opatrení doplňte podľa potreby do tabuľky pred bod 4.2 ďalšie sekcie - 4.1.1 Pozitívny vplyv/4.1.2 Negatívny vplyv).</w:t>
            </w:r>
          </w:p>
        </w:tc>
      </w:tr>
      <w:tr w:rsidR="009B0803" w:rsidRPr="00A244E5" w14:paraId="329EB977" w14:textId="77777777" w:rsidTr="00FC3E5A">
        <w:trPr>
          <w:trHeight w:val="170"/>
          <w:jc w:val="center"/>
        </w:trPr>
        <w:tc>
          <w:tcPr>
            <w:tcW w:w="129" w:type="pct"/>
            <w:tcBorders>
              <w:top w:val="single" w:sz="4" w:space="0" w:color="auto"/>
              <w:bottom w:val="single" w:sz="4" w:space="0" w:color="auto"/>
            </w:tcBorders>
            <w:shd w:val="clear" w:color="auto" w:fill="DDDDDD"/>
            <w:vAlign w:val="center"/>
          </w:tcPr>
          <w:p w14:paraId="50B8C5CC"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B890557" w14:textId="77777777" w:rsidR="009B0803" w:rsidRPr="002F4E1E" w:rsidRDefault="009B0803" w:rsidP="00FC3E5A">
            <w:pPr>
              <w:spacing w:after="0" w:line="240" w:lineRule="auto"/>
              <w:jc w:val="center"/>
              <w:rPr>
                <w:rFonts w:ascii="Arial" w:hAnsi="Arial" w:cs="Arial"/>
                <w:b/>
                <w:sz w:val="20"/>
                <w:szCs w:val="20"/>
                <w:lang w:eastAsia="sk-SK"/>
              </w:rPr>
            </w:pPr>
            <w:r w:rsidRPr="002F4E1E">
              <w:rPr>
                <w:rFonts w:ascii="Arial" w:hAnsi="Arial" w:cs="Arial"/>
                <w:b/>
                <w:i/>
                <w:sz w:val="20"/>
                <w:szCs w:val="20"/>
                <w:lang w:eastAsia="sk-SK"/>
              </w:rPr>
              <w:t>4.1.1 Pozitívny vplyv</w:t>
            </w:r>
          </w:p>
        </w:tc>
      </w:tr>
      <w:tr w:rsidR="009B0803" w:rsidRPr="00A244E5" w14:paraId="01D7DB92" w14:textId="77777777" w:rsidTr="00FC3E5A">
        <w:trPr>
          <w:trHeight w:val="759"/>
          <w:jc w:val="center"/>
        </w:trPr>
        <w:tc>
          <w:tcPr>
            <w:tcW w:w="129" w:type="pct"/>
            <w:tcBorders>
              <w:top w:val="single" w:sz="4" w:space="0" w:color="auto"/>
              <w:bottom w:val="single" w:sz="4" w:space="0" w:color="auto"/>
            </w:tcBorders>
            <w:vAlign w:val="center"/>
          </w:tcPr>
          <w:p w14:paraId="0E3DE26D" w14:textId="77777777" w:rsidR="009B0803" w:rsidRPr="002F4E1E" w:rsidRDefault="009B0803" w:rsidP="00FC3E5A">
            <w:pPr>
              <w:spacing w:after="0" w:line="240" w:lineRule="auto"/>
              <w:contextualSpacing/>
              <w:jc w:val="center"/>
              <w:rPr>
                <w:rFonts w:ascii="Arial" w:hAnsi="Arial" w:cs="Arial"/>
                <w:i/>
                <w:sz w:val="18"/>
                <w:szCs w:val="18"/>
                <w:lang w:eastAsia="sk-SK"/>
              </w:rPr>
            </w:pPr>
            <w:r w:rsidRPr="002F4E1E">
              <w:rPr>
                <w:rFonts w:ascii="Arial" w:hAnsi="Arial" w:cs="Arial"/>
                <w:i/>
                <w:sz w:val="18"/>
                <w:szCs w:val="18"/>
                <w:lang w:eastAsia="sk-SK"/>
              </w:rPr>
              <w:t>b)</w:t>
            </w:r>
          </w:p>
        </w:tc>
        <w:tc>
          <w:tcPr>
            <w:tcW w:w="1642" w:type="pct"/>
            <w:tcBorders>
              <w:top w:val="single" w:sz="4" w:space="0" w:color="auto"/>
              <w:bottom w:val="single" w:sz="4" w:space="0" w:color="auto"/>
            </w:tcBorders>
            <w:vAlign w:val="center"/>
          </w:tcPr>
          <w:p w14:paraId="77241B0E" w14:textId="77777777"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 xml:space="preserve">Popíšte </w:t>
            </w:r>
            <w:r w:rsidRPr="002F4E1E">
              <w:rPr>
                <w:rFonts w:ascii="Arial" w:hAnsi="Arial" w:cs="Arial"/>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3F2ECF6A" w14:textId="77777777" w:rsidR="009B0803" w:rsidRPr="002F4E1E" w:rsidRDefault="009B0803" w:rsidP="00FC3E5A">
            <w:pPr>
              <w:spacing w:after="0" w:line="240" w:lineRule="auto"/>
              <w:ind w:left="720"/>
              <w:contextualSpacing/>
              <w:jc w:val="both"/>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14:paraId="201FE43E" w14:textId="77777777" w:rsidTr="00FC3E5A">
        <w:trPr>
          <w:trHeight w:val="397"/>
          <w:jc w:val="center"/>
        </w:trPr>
        <w:tc>
          <w:tcPr>
            <w:tcW w:w="129" w:type="pct"/>
            <w:vMerge w:val="restart"/>
            <w:tcBorders>
              <w:top w:val="single" w:sz="4" w:space="0" w:color="auto"/>
            </w:tcBorders>
            <w:vAlign w:val="center"/>
          </w:tcPr>
          <w:p w14:paraId="510F1D25"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c)</w:t>
            </w:r>
          </w:p>
        </w:tc>
        <w:tc>
          <w:tcPr>
            <w:tcW w:w="1642" w:type="pct"/>
            <w:tcBorders>
              <w:top w:val="single" w:sz="4" w:space="0" w:color="auto"/>
            </w:tcBorders>
          </w:tcPr>
          <w:p w14:paraId="4BDDFB9F"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Špecifikujte </w:t>
            </w:r>
            <w:r w:rsidRPr="002F4E1E">
              <w:rPr>
                <w:rFonts w:ascii="Arial" w:hAnsi="Arial" w:cs="Arial"/>
                <w:i/>
                <w:sz w:val="20"/>
                <w:szCs w:val="20"/>
                <w:lang w:eastAsia="sk-SK"/>
              </w:rPr>
              <w:t>ovplyvnené skupiny:</w:t>
            </w:r>
          </w:p>
        </w:tc>
        <w:tc>
          <w:tcPr>
            <w:tcW w:w="3229" w:type="pct"/>
            <w:tcBorders>
              <w:top w:val="single" w:sz="4" w:space="0" w:color="auto"/>
            </w:tcBorders>
          </w:tcPr>
          <w:p w14:paraId="1E0AD1D0"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w:t>
            </w:r>
          </w:p>
        </w:tc>
      </w:tr>
      <w:tr w:rsidR="009B0803" w:rsidRPr="00A244E5" w14:paraId="7891BC0C" w14:textId="77777777" w:rsidTr="00FC3E5A">
        <w:trPr>
          <w:trHeight w:val="397"/>
          <w:jc w:val="center"/>
        </w:trPr>
        <w:tc>
          <w:tcPr>
            <w:tcW w:w="129" w:type="pct"/>
            <w:vMerge/>
            <w:vAlign w:val="center"/>
          </w:tcPr>
          <w:p w14:paraId="0283E389"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18BCBD6A"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1BBB394B"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14:paraId="14CE5CA4" w14:textId="77777777" w:rsidTr="00FC3E5A">
        <w:trPr>
          <w:trHeight w:val="454"/>
          <w:jc w:val="center"/>
        </w:trPr>
        <w:tc>
          <w:tcPr>
            <w:tcW w:w="129" w:type="pct"/>
            <w:tcBorders>
              <w:top w:val="dotted" w:sz="4" w:space="0" w:color="auto"/>
            </w:tcBorders>
            <w:shd w:val="clear" w:color="auto" w:fill="F2F2F2"/>
            <w:vAlign w:val="center"/>
          </w:tcPr>
          <w:p w14:paraId="09E81558"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d)</w:t>
            </w:r>
          </w:p>
        </w:tc>
        <w:tc>
          <w:tcPr>
            <w:tcW w:w="4871" w:type="pct"/>
            <w:gridSpan w:val="2"/>
            <w:tcBorders>
              <w:top w:val="dotted" w:sz="4" w:space="0" w:color="auto"/>
            </w:tcBorders>
            <w:shd w:val="clear" w:color="auto" w:fill="F2F2F2"/>
            <w:vAlign w:val="center"/>
          </w:tcPr>
          <w:p w14:paraId="2787838C"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b/>
                <w:i/>
                <w:sz w:val="20"/>
                <w:szCs w:val="20"/>
                <w:lang w:eastAsia="sk-SK"/>
              </w:rPr>
              <w:t>Kvantifikujte</w:t>
            </w:r>
            <w:r w:rsidRPr="002F4E1E">
              <w:rPr>
                <w:rFonts w:ascii="Arial" w:hAnsi="Arial" w:cs="Arial"/>
                <w:i/>
                <w:sz w:val="20"/>
                <w:szCs w:val="20"/>
                <w:lang w:eastAsia="sk-SK"/>
              </w:rPr>
              <w:t xml:space="preserve"> rast príjmov alebo pokles výdavkov </w:t>
            </w:r>
            <w:r w:rsidRPr="002F4E1E">
              <w:rPr>
                <w:rFonts w:ascii="Arial" w:hAnsi="Arial" w:cs="Arial"/>
                <w:b/>
                <w:i/>
                <w:sz w:val="20"/>
                <w:szCs w:val="20"/>
                <w:lang w:eastAsia="sk-SK"/>
              </w:rPr>
              <w:t>za jednotlivé</w:t>
            </w:r>
            <w:r w:rsidRPr="002F4E1E">
              <w:rPr>
                <w:rFonts w:ascii="Arial" w:hAnsi="Arial" w:cs="Arial"/>
                <w:i/>
                <w:sz w:val="20"/>
                <w:szCs w:val="20"/>
                <w:lang w:eastAsia="sk-SK"/>
              </w:rPr>
              <w:t xml:space="preserve"> </w:t>
            </w:r>
            <w:r w:rsidRPr="002F4E1E">
              <w:rPr>
                <w:rFonts w:ascii="Arial" w:hAnsi="Arial" w:cs="Arial"/>
                <w:b/>
                <w:i/>
                <w:sz w:val="20"/>
                <w:szCs w:val="20"/>
                <w:lang w:eastAsia="sk-SK"/>
              </w:rPr>
              <w:t>ovplyvnené</w:t>
            </w:r>
            <w:r w:rsidRPr="002F4E1E">
              <w:rPr>
                <w:rFonts w:ascii="Arial" w:hAnsi="Arial" w:cs="Arial"/>
                <w:i/>
                <w:sz w:val="20"/>
                <w:szCs w:val="20"/>
                <w:lang w:eastAsia="sk-SK"/>
              </w:rPr>
              <w:t xml:space="preserve"> </w:t>
            </w:r>
            <w:r w:rsidRPr="002F4E1E">
              <w:rPr>
                <w:rFonts w:ascii="Arial" w:hAnsi="Arial" w:cs="Arial"/>
                <w:b/>
                <w:i/>
                <w:sz w:val="20"/>
                <w:szCs w:val="20"/>
                <w:lang w:eastAsia="sk-SK"/>
              </w:rPr>
              <w:t>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14:paraId="05EC9587" w14:textId="77777777" w:rsidTr="00FC3E5A">
        <w:trPr>
          <w:trHeight w:val="680"/>
          <w:jc w:val="center"/>
        </w:trPr>
        <w:tc>
          <w:tcPr>
            <w:tcW w:w="129" w:type="pct"/>
            <w:vMerge w:val="restart"/>
            <w:tcBorders>
              <w:top w:val="dotted" w:sz="4" w:space="0" w:color="auto"/>
            </w:tcBorders>
            <w:vAlign w:val="center"/>
          </w:tcPr>
          <w:p w14:paraId="4BC4BDB1"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e)</w:t>
            </w:r>
          </w:p>
        </w:tc>
        <w:tc>
          <w:tcPr>
            <w:tcW w:w="1642" w:type="pct"/>
            <w:tcBorders>
              <w:top w:val="dotted" w:sz="4" w:space="0" w:color="auto"/>
            </w:tcBorders>
          </w:tcPr>
          <w:p w14:paraId="55AE1F64" w14:textId="77777777" w:rsidR="009B0803" w:rsidRPr="002F4E1E" w:rsidRDefault="009B0803" w:rsidP="009B0803">
            <w:pPr>
              <w:numPr>
                <w:ilvl w:val="0"/>
                <w:numId w:val="3"/>
              </w:numPr>
              <w:spacing w:after="0" w:line="240" w:lineRule="auto"/>
              <w:contextualSpacing/>
              <w:jc w:val="both"/>
              <w:rPr>
                <w:rFonts w:ascii="Arial" w:hAnsi="Arial" w:cs="Arial"/>
                <w:i/>
                <w:sz w:val="18"/>
                <w:szCs w:val="20"/>
                <w:lang w:eastAsia="sk-SK"/>
              </w:rPr>
            </w:pPr>
            <w:r w:rsidRPr="002F4E1E">
              <w:rPr>
                <w:rFonts w:ascii="Arial" w:hAnsi="Arial" w:cs="Arial"/>
                <w:i/>
                <w:sz w:val="18"/>
                <w:szCs w:val="20"/>
                <w:lang w:eastAsia="sk-SK"/>
              </w:rPr>
              <w:t>priemerný rast príjmov/ pokles výdavkov v skupine v eurách a/alebo v % / obdobie:</w:t>
            </w:r>
          </w:p>
          <w:p w14:paraId="13F73558" w14:textId="77777777" w:rsidR="009B0803" w:rsidRPr="002F4E1E" w:rsidRDefault="009B0803" w:rsidP="009B0803">
            <w:pPr>
              <w:numPr>
                <w:ilvl w:val="0"/>
                <w:numId w:val="3"/>
              </w:numPr>
              <w:spacing w:after="0" w:line="240" w:lineRule="auto"/>
              <w:contextualSpacing/>
              <w:jc w:val="both"/>
              <w:rPr>
                <w:rFonts w:ascii="Arial" w:hAnsi="Arial" w:cs="Arial"/>
                <w:i/>
                <w:sz w:val="20"/>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tcPr>
          <w:p w14:paraId="0DC627AB"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14:paraId="0138A786" w14:textId="77777777" w:rsidTr="00FC3E5A">
        <w:trPr>
          <w:trHeight w:val="680"/>
          <w:jc w:val="center"/>
        </w:trPr>
        <w:tc>
          <w:tcPr>
            <w:tcW w:w="129" w:type="pct"/>
            <w:vMerge/>
            <w:vAlign w:val="center"/>
          </w:tcPr>
          <w:p w14:paraId="60311DAE"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574C7A8B"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2C061AA3"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14:paraId="5D90B4BC" w14:textId="77777777" w:rsidTr="00FC3E5A">
        <w:trPr>
          <w:trHeight w:val="397"/>
          <w:jc w:val="center"/>
        </w:trPr>
        <w:tc>
          <w:tcPr>
            <w:tcW w:w="129" w:type="pct"/>
            <w:tcBorders>
              <w:top w:val="dotted" w:sz="4" w:space="0" w:color="auto"/>
            </w:tcBorders>
            <w:vAlign w:val="center"/>
          </w:tcPr>
          <w:p w14:paraId="757F7E04"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f)</w:t>
            </w:r>
          </w:p>
        </w:tc>
        <w:tc>
          <w:tcPr>
            <w:tcW w:w="1642" w:type="pct"/>
            <w:tcBorders>
              <w:top w:val="dotted" w:sz="4" w:space="0" w:color="auto"/>
            </w:tcBorders>
          </w:tcPr>
          <w:p w14:paraId="37126474"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tcBorders>
          </w:tcPr>
          <w:p w14:paraId="57A4850A"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w:t>
            </w:r>
          </w:p>
        </w:tc>
      </w:tr>
      <w:tr w:rsidR="009B0803" w:rsidRPr="00A244E5" w14:paraId="27B96C0A" w14:textId="77777777" w:rsidTr="00FC3E5A">
        <w:trPr>
          <w:trHeight w:val="170"/>
          <w:jc w:val="center"/>
        </w:trPr>
        <w:tc>
          <w:tcPr>
            <w:tcW w:w="129" w:type="pct"/>
            <w:tcBorders>
              <w:top w:val="nil"/>
              <w:bottom w:val="single" w:sz="4" w:space="0" w:color="auto"/>
            </w:tcBorders>
            <w:shd w:val="clear" w:color="auto" w:fill="F2F2F2"/>
            <w:vAlign w:val="center"/>
          </w:tcPr>
          <w:p w14:paraId="137283EA"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g)</w:t>
            </w:r>
          </w:p>
        </w:tc>
        <w:tc>
          <w:tcPr>
            <w:tcW w:w="4871" w:type="pct"/>
            <w:gridSpan w:val="2"/>
            <w:tcBorders>
              <w:top w:val="nil"/>
              <w:bottom w:val="single" w:sz="4" w:space="0" w:color="auto"/>
            </w:tcBorders>
            <w:shd w:val="clear" w:color="auto" w:fill="F2F2F2"/>
            <w:vAlign w:val="center"/>
          </w:tcPr>
          <w:p w14:paraId="2B3B65E6" w14:textId="77777777" w:rsidR="009B0803" w:rsidRPr="002F4E1E" w:rsidRDefault="009B0803" w:rsidP="00FC3E5A">
            <w:pPr>
              <w:spacing w:after="0" w:line="240" w:lineRule="auto"/>
              <w:rPr>
                <w:rFonts w:ascii="Arial" w:hAnsi="Arial" w:cs="Arial"/>
                <w:b/>
                <w:i/>
                <w:sz w:val="20"/>
                <w:szCs w:val="20"/>
                <w:lang w:eastAsia="sk-SK"/>
              </w:rPr>
            </w:pPr>
            <w:r w:rsidRPr="002F4E1E">
              <w:rPr>
                <w:rFonts w:ascii="Arial" w:hAnsi="Arial" w:cs="Arial"/>
                <w:b/>
                <w:i/>
                <w:sz w:val="20"/>
                <w:szCs w:val="20"/>
                <w:lang w:eastAsia="sk-SK"/>
              </w:rPr>
              <w:t>4.1.1.1</w:t>
            </w:r>
            <w:r w:rsidRPr="002F4E1E">
              <w:rPr>
                <w:rFonts w:ascii="Arial" w:hAnsi="Arial" w:cs="Arial"/>
                <w:i/>
                <w:sz w:val="20"/>
                <w:szCs w:val="20"/>
                <w:lang w:eastAsia="sk-SK"/>
              </w:rPr>
              <w:t xml:space="preserve"> </w:t>
            </w:r>
            <w:r w:rsidRPr="002F4E1E">
              <w:rPr>
                <w:rFonts w:ascii="Arial" w:hAnsi="Arial" w:cs="Arial"/>
                <w:b/>
                <w:i/>
                <w:sz w:val="20"/>
                <w:szCs w:val="20"/>
                <w:lang w:eastAsia="sk-SK"/>
              </w:rPr>
              <w:t>Z toho pozitívny vplyv na skupiny v riziku chudoby alebo sociálneho vylúčenia</w:t>
            </w:r>
          </w:p>
          <w:p w14:paraId="20C103BF" w14:textId="77777777" w:rsidR="009B0803" w:rsidRPr="002F4E1E" w:rsidRDefault="009B0803" w:rsidP="00FC3E5A">
            <w:pPr>
              <w:spacing w:after="0" w:line="240" w:lineRule="auto"/>
              <w:rPr>
                <w:rFonts w:ascii="Arial" w:hAnsi="Arial" w:cs="Arial"/>
                <w:b/>
                <w:sz w:val="20"/>
                <w:szCs w:val="20"/>
                <w:lang w:eastAsia="sk-SK"/>
              </w:rPr>
            </w:pPr>
            <w:r w:rsidRPr="002F4E1E">
              <w:rPr>
                <w:rFonts w:ascii="Arial" w:hAnsi="Arial" w:cs="Arial"/>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9B0803" w:rsidRPr="00A244E5" w14:paraId="4AA40CD3" w14:textId="77777777" w:rsidTr="00FC3E5A">
        <w:trPr>
          <w:trHeight w:val="759"/>
          <w:jc w:val="center"/>
        </w:trPr>
        <w:tc>
          <w:tcPr>
            <w:tcW w:w="129" w:type="pct"/>
            <w:tcBorders>
              <w:top w:val="single" w:sz="4" w:space="0" w:color="auto"/>
              <w:bottom w:val="single" w:sz="4" w:space="0" w:color="auto"/>
            </w:tcBorders>
            <w:vAlign w:val="center"/>
          </w:tcPr>
          <w:p w14:paraId="0F727136"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h)</w:t>
            </w:r>
          </w:p>
        </w:tc>
        <w:tc>
          <w:tcPr>
            <w:tcW w:w="1642" w:type="pct"/>
            <w:tcBorders>
              <w:top w:val="single" w:sz="4" w:space="0" w:color="auto"/>
              <w:bottom w:val="single" w:sz="4" w:space="0" w:color="auto"/>
            </w:tcBorders>
          </w:tcPr>
          <w:p w14:paraId="346DD339" w14:textId="77777777"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 xml:space="preserve">Popíšte </w:t>
            </w:r>
            <w:r w:rsidRPr="002F4E1E">
              <w:rPr>
                <w:rFonts w:ascii="Arial" w:hAnsi="Arial" w:cs="Arial"/>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744D0ACB"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14:paraId="2E53D88D" w14:textId="77777777" w:rsidTr="00FC3E5A">
        <w:trPr>
          <w:trHeight w:val="397"/>
          <w:jc w:val="center"/>
        </w:trPr>
        <w:tc>
          <w:tcPr>
            <w:tcW w:w="129" w:type="pct"/>
            <w:vMerge w:val="restart"/>
            <w:tcBorders>
              <w:top w:val="single" w:sz="4" w:space="0" w:color="auto"/>
            </w:tcBorders>
            <w:vAlign w:val="center"/>
          </w:tcPr>
          <w:p w14:paraId="128CD6E4"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i)</w:t>
            </w:r>
          </w:p>
        </w:tc>
        <w:tc>
          <w:tcPr>
            <w:tcW w:w="1642" w:type="pct"/>
            <w:tcBorders>
              <w:top w:val="single" w:sz="4" w:space="0" w:color="auto"/>
            </w:tcBorders>
          </w:tcPr>
          <w:p w14:paraId="401CB34F"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Špecifikujte </w:t>
            </w:r>
            <w:r w:rsidRPr="002F4E1E">
              <w:rPr>
                <w:rFonts w:ascii="Arial" w:hAnsi="Arial" w:cs="Arial"/>
                <w:i/>
                <w:sz w:val="20"/>
                <w:szCs w:val="20"/>
                <w:lang w:eastAsia="sk-SK"/>
              </w:rPr>
              <w:t>ovplyvnené skupiny:</w:t>
            </w:r>
          </w:p>
        </w:tc>
        <w:tc>
          <w:tcPr>
            <w:tcW w:w="3229" w:type="pct"/>
            <w:tcBorders>
              <w:top w:val="single" w:sz="4" w:space="0" w:color="auto"/>
            </w:tcBorders>
          </w:tcPr>
          <w:p w14:paraId="2817A64E" w14:textId="77777777" w:rsidR="009B0803" w:rsidRPr="002F4E1E" w:rsidRDefault="009B0803" w:rsidP="00FC3E5A">
            <w:pPr>
              <w:spacing w:after="0" w:line="240" w:lineRule="auto"/>
              <w:rPr>
                <w:rFonts w:ascii="Arial" w:hAnsi="Arial" w:cs="Arial"/>
                <w:i/>
                <w:sz w:val="18"/>
                <w:szCs w:val="20"/>
                <w:lang w:eastAsia="sk-SK"/>
              </w:rPr>
            </w:pPr>
            <w:r w:rsidRPr="002F4E1E">
              <w:rPr>
                <w:rFonts w:ascii="Arial" w:hAnsi="Arial" w:cs="Arial"/>
                <w:i/>
                <w:sz w:val="18"/>
                <w:szCs w:val="20"/>
                <w:lang w:eastAsia="sk-SK"/>
              </w:rPr>
              <w:t>-</w:t>
            </w:r>
          </w:p>
        </w:tc>
      </w:tr>
      <w:tr w:rsidR="009B0803" w:rsidRPr="00A244E5" w14:paraId="24061B5C" w14:textId="77777777" w:rsidTr="00FC3E5A">
        <w:trPr>
          <w:trHeight w:val="397"/>
          <w:jc w:val="center"/>
        </w:trPr>
        <w:tc>
          <w:tcPr>
            <w:tcW w:w="129" w:type="pct"/>
            <w:vMerge/>
            <w:vAlign w:val="center"/>
          </w:tcPr>
          <w:p w14:paraId="61A7675F"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6E3592A8"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18482D7F"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4CA17CEA" w14:textId="77777777" w:rsidTr="00FC3E5A">
        <w:trPr>
          <w:trHeight w:val="397"/>
          <w:jc w:val="center"/>
        </w:trPr>
        <w:tc>
          <w:tcPr>
            <w:tcW w:w="129" w:type="pct"/>
            <w:tcBorders>
              <w:top w:val="dotted" w:sz="4" w:space="0" w:color="auto"/>
            </w:tcBorders>
            <w:shd w:val="clear" w:color="auto" w:fill="F2F2F2"/>
            <w:vAlign w:val="center"/>
          </w:tcPr>
          <w:p w14:paraId="19545112" w14:textId="77777777" w:rsidR="009B0803" w:rsidRPr="002F4E1E" w:rsidRDefault="009B0803" w:rsidP="00FC3E5A">
            <w:pPr>
              <w:spacing w:after="0" w:line="240" w:lineRule="auto"/>
              <w:jc w:val="center"/>
              <w:rPr>
                <w:rFonts w:ascii="Arial" w:hAnsi="Arial" w:cs="Arial"/>
                <w:sz w:val="18"/>
                <w:szCs w:val="18"/>
                <w:lang w:eastAsia="sk-SK"/>
              </w:rPr>
            </w:pPr>
            <w:r w:rsidRPr="002F4E1E">
              <w:rPr>
                <w:rFonts w:ascii="Arial" w:hAnsi="Arial" w:cs="Arial"/>
                <w:i/>
                <w:sz w:val="18"/>
                <w:szCs w:val="18"/>
                <w:lang w:eastAsia="sk-SK"/>
              </w:rPr>
              <w:t>j</w:t>
            </w:r>
            <w:r w:rsidRPr="002F4E1E">
              <w:rPr>
                <w:rFonts w:ascii="Arial" w:hAnsi="Arial" w:cs="Arial"/>
                <w:sz w:val="18"/>
                <w:szCs w:val="18"/>
                <w:lang w:eastAsia="sk-SK"/>
              </w:rPr>
              <w:t>)</w:t>
            </w:r>
          </w:p>
        </w:tc>
        <w:tc>
          <w:tcPr>
            <w:tcW w:w="4871" w:type="pct"/>
            <w:gridSpan w:val="2"/>
            <w:tcBorders>
              <w:top w:val="dotted" w:sz="4" w:space="0" w:color="auto"/>
            </w:tcBorders>
            <w:shd w:val="clear" w:color="auto" w:fill="F2F2F2"/>
          </w:tcPr>
          <w:p w14:paraId="52B6DF4D"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Kvantifikujte </w:t>
            </w:r>
            <w:r w:rsidRPr="002F4E1E">
              <w:rPr>
                <w:rFonts w:ascii="Arial" w:hAnsi="Arial" w:cs="Arial"/>
                <w:i/>
                <w:sz w:val="20"/>
                <w:szCs w:val="20"/>
                <w:lang w:eastAsia="sk-SK"/>
              </w:rPr>
              <w:t xml:space="preserve">rast príjmov alebo pokles výdavkov </w:t>
            </w:r>
            <w:r w:rsidRPr="002F4E1E">
              <w:rPr>
                <w:rFonts w:ascii="Arial" w:hAnsi="Arial" w:cs="Arial"/>
                <w:b/>
                <w:i/>
                <w:sz w:val="20"/>
                <w:szCs w:val="20"/>
                <w:lang w:eastAsia="sk-SK"/>
              </w:rPr>
              <w:t>za jednotlivé ovplyvnené 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14:paraId="758013F8" w14:textId="77777777" w:rsidTr="00FC3E5A">
        <w:trPr>
          <w:trHeight w:val="680"/>
          <w:jc w:val="center"/>
        </w:trPr>
        <w:tc>
          <w:tcPr>
            <w:tcW w:w="129" w:type="pct"/>
            <w:vMerge w:val="restart"/>
            <w:tcBorders>
              <w:top w:val="dotted" w:sz="4" w:space="0" w:color="auto"/>
            </w:tcBorders>
            <w:vAlign w:val="center"/>
          </w:tcPr>
          <w:p w14:paraId="6A420515"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k)</w:t>
            </w:r>
          </w:p>
        </w:tc>
        <w:tc>
          <w:tcPr>
            <w:tcW w:w="1642" w:type="pct"/>
            <w:tcBorders>
              <w:top w:val="dotted" w:sz="4" w:space="0" w:color="auto"/>
            </w:tcBorders>
          </w:tcPr>
          <w:p w14:paraId="01C9DBF0" w14:textId="77777777" w:rsidR="009B0803" w:rsidRPr="002F4E1E" w:rsidRDefault="009B0803" w:rsidP="009B0803">
            <w:pPr>
              <w:numPr>
                <w:ilvl w:val="0"/>
                <w:numId w:val="3"/>
              </w:numPr>
              <w:spacing w:after="0" w:line="240" w:lineRule="auto"/>
              <w:contextualSpacing/>
              <w:rPr>
                <w:rFonts w:ascii="Arial" w:hAnsi="Arial" w:cs="Arial"/>
                <w:i/>
                <w:sz w:val="18"/>
                <w:szCs w:val="20"/>
                <w:lang w:eastAsia="sk-SK"/>
              </w:rPr>
            </w:pPr>
            <w:r w:rsidRPr="002F4E1E">
              <w:rPr>
                <w:rFonts w:ascii="Arial" w:hAnsi="Arial" w:cs="Arial"/>
                <w:i/>
                <w:sz w:val="18"/>
                <w:szCs w:val="20"/>
                <w:lang w:eastAsia="sk-SK"/>
              </w:rPr>
              <w:t>priemerný rast príjmov/ pokles výdavkov v skupine v eurách a/alebo v % / obdobie:</w:t>
            </w:r>
          </w:p>
          <w:p w14:paraId="3807297B" w14:textId="77777777" w:rsidR="009B0803" w:rsidRPr="002F4E1E" w:rsidRDefault="009B0803" w:rsidP="009B0803">
            <w:pPr>
              <w:numPr>
                <w:ilvl w:val="0"/>
                <w:numId w:val="3"/>
              </w:numPr>
              <w:spacing w:after="0" w:line="240" w:lineRule="auto"/>
              <w:contextualSpacing/>
              <w:rPr>
                <w:rFonts w:ascii="Arial" w:hAnsi="Arial" w:cs="Arial"/>
                <w:i/>
                <w:sz w:val="20"/>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tcPr>
          <w:p w14:paraId="05CF1C5F"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785A58A7" w14:textId="77777777" w:rsidTr="00FC3E5A">
        <w:trPr>
          <w:trHeight w:val="680"/>
          <w:jc w:val="center"/>
        </w:trPr>
        <w:tc>
          <w:tcPr>
            <w:tcW w:w="129" w:type="pct"/>
            <w:vMerge/>
            <w:vAlign w:val="center"/>
          </w:tcPr>
          <w:p w14:paraId="4D8AF86B"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67690D4A"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442FC9B7"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156F8A7A" w14:textId="77777777" w:rsidTr="00FC3E5A">
        <w:trPr>
          <w:trHeight w:val="350"/>
          <w:jc w:val="center"/>
        </w:trPr>
        <w:tc>
          <w:tcPr>
            <w:tcW w:w="129" w:type="pct"/>
            <w:tcBorders>
              <w:top w:val="dotted" w:sz="4" w:space="0" w:color="auto"/>
              <w:bottom w:val="single" w:sz="4" w:space="0" w:color="auto"/>
            </w:tcBorders>
            <w:vAlign w:val="center"/>
          </w:tcPr>
          <w:p w14:paraId="3D080371"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l)</w:t>
            </w:r>
          </w:p>
        </w:tc>
        <w:tc>
          <w:tcPr>
            <w:tcW w:w="1642" w:type="pct"/>
            <w:tcBorders>
              <w:top w:val="dotted" w:sz="4" w:space="0" w:color="auto"/>
              <w:bottom w:val="single" w:sz="4" w:space="0" w:color="auto"/>
            </w:tcBorders>
          </w:tcPr>
          <w:p w14:paraId="7778DACB"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bottom w:val="single" w:sz="4" w:space="0" w:color="auto"/>
            </w:tcBorders>
          </w:tcPr>
          <w:p w14:paraId="726E884B" w14:textId="77777777" w:rsidR="009B0803" w:rsidRPr="002F4E1E" w:rsidRDefault="009B0803" w:rsidP="00FC3E5A">
            <w:pPr>
              <w:spacing w:after="0" w:line="240" w:lineRule="auto"/>
              <w:rPr>
                <w:rFonts w:ascii="Arial" w:hAnsi="Arial" w:cs="Arial"/>
                <w:sz w:val="20"/>
                <w:szCs w:val="20"/>
                <w:lang w:eastAsia="sk-SK"/>
              </w:rPr>
            </w:pPr>
          </w:p>
        </w:tc>
      </w:tr>
      <w:tr w:rsidR="009B0803" w:rsidRPr="00A244E5" w14:paraId="075BEFE5" w14:textId="77777777" w:rsidTr="00FC3E5A">
        <w:trPr>
          <w:trHeight w:val="170"/>
          <w:jc w:val="center"/>
        </w:trPr>
        <w:tc>
          <w:tcPr>
            <w:tcW w:w="129" w:type="pct"/>
            <w:tcBorders>
              <w:top w:val="single" w:sz="4" w:space="0" w:color="auto"/>
              <w:bottom w:val="single" w:sz="4" w:space="0" w:color="auto"/>
            </w:tcBorders>
            <w:shd w:val="clear" w:color="auto" w:fill="DDDDDD"/>
            <w:vAlign w:val="center"/>
          </w:tcPr>
          <w:p w14:paraId="73202D14"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46E5266" w14:textId="77777777" w:rsidR="009B0803" w:rsidRPr="002F4E1E" w:rsidRDefault="009B0803" w:rsidP="00FC3E5A">
            <w:pPr>
              <w:spacing w:after="0" w:line="240" w:lineRule="auto"/>
              <w:jc w:val="center"/>
              <w:rPr>
                <w:rFonts w:ascii="Arial" w:hAnsi="Arial" w:cs="Arial"/>
                <w:b/>
                <w:color w:val="0070C0"/>
                <w:sz w:val="20"/>
                <w:szCs w:val="20"/>
                <w:lang w:eastAsia="sk-SK"/>
              </w:rPr>
            </w:pPr>
            <w:r w:rsidRPr="002F4E1E">
              <w:rPr>
                <w:rFonts w:ascii="Arial" w:hAnsi="Arial" w:cs="Arial"/>
                <w:b/>
                <w:i/>
                <w:sz w:val="20"/>
                <w:szCs w:val="20"/>
                <w:lang w:eastAsia="sk-SK"/>
              </w:rPr>
              <w:t>4.1.2 Negatívny vplyv</w:t>
            </w:r>
          </w:p>
        </w:tc>
      </w:tr>
      <w:tr w:rsidR="009B0803" w:rsidRPr="00A244E5" w14:paraId="16582F08" w14:textId="77777777" w:rsidTr="00FC3E5A">
        <w:trPr>
          <w:trHeight w:val="759"/>
          <w:jc w:val="center"/>
        </w:trPr>
        <w:tc>
          <w:tcPr>
            <w:tcW w:w="129" w:type="pct"/>
            <w:tcBorders>
              <w:top w:val="single" w:sz="4" w:space="0" w:color="auto"/>
              <w:bottom w:val="single" w:sz="4" w:space="0" w:color="auto"/>
            </w:tcBorders>
            <w:vAlign w:val="center"/>
          </w:tcPr>
          <w:p w14:paraId="6D0ED9B0" w14:textId="77777777" w:rsidR="009B0803" w:rsidRPr="002F4E1E" w:rsidRDefault="009B0803" w:rsidP="00FC3E5A">
            <w:pPr>
              <w:spacing w:after="0" w:line="240" w:lineRule="auto"/>
              <w:contextualSpacing/>
              <w:jc w:val="center"/>
              <w:rPr>
                <w:rFonts w:ascii="Arial" w:hAnsi="Arial" w:cs="Arial"/>
                <w:i/>
                <w:sz w:val="18"/>
                <w:szCs w:val="18"/>
                <w:lang w:eastAsia="sk-SK"/>
              </w:rPr>
            </w:pPr>
            <w:r w:rsidRPr="002F4E1E">
              <w:rPr>
                <w:rFonts w:ascii="Arial" w:hAnsi="Arial" w:cs="Arial"/>
                <w:i/>
                <w:sz w:val="18"/>
                <w:szCs w:val="18"/>
                <w:lang w:eastAsia="sk-SK"/>
              </w:rPr>
              <w:lastRenderedPageBreak/>
              <w:t>b)</w:t>
            </w:r>
          </w:p>
          <w:p w14:paraId="6DC2294C" w14:textId="77777777" w:rsidR="009B0803" w:rsidRPr="002F4E1E" w:rsidRDefault="009B0803" w:rsidP="00FC3E5A">
            <w:pPr>
              <w:spacing w:after="0" w:line="240" w:lineRule="auto"/>
              <w:ind w:left="360"/>
              <w:contextualSpacing/>
              <w:jc w:val="center"/>
              <w:rPr>
                <w:rFonts w:ascii="Arial" w:hAnsi="Arial" w:cs="Arial"/>
                <w:i/>
                <w:sz w:val="18"/>
                <w:szCs w:val="18"/>
                <w:lang w:eastAsia="sk-SK"/>
              </w:rPr>
            </w:pPr>
          </w:p>
        </w:tc>
        <w:tc>
          <w:tcPr>
            <w:tcW w:w="1642" w:type="pct"/>
            <w:tcBorders>
              <w:top w:val="single" w:sz="4" w:space="0" w:color="auto"/>
              <w:bottom w:val="single" w:sz="4" w:space="0" w:color="auto"/>
            </w:tcBorders>
            <w:vAlign w:val="center"/>
          </w:tcPr>
          <w:p w14:paraId="4CB74C42" w14:textId="77777777"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 xml:space="preserve">Popíšte </w:t>
            </w:r>
            <w:r w:rsidRPr="002F4E1E">
              <w:rPr>
                <w:rFonts w:ascii="Arial" w:hAnsi="Arial" w:cs="Arial"/>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2EF55F5D" w14:textId="77777777" w:rsidR="009B0803" w:rsidRPr="002F4E1E" w:rsidRDefault="009B0803" w:rsidP="00FC3E5A">
            <w:pPr>
              <w:spacing w:after="0" w:line="240" w:lineRule="auto"/>
              <w:ind w:left="720"/>
              <w:contextualSpacing/>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14:paraId="0F12EE93" w14:textId="77777777" w:rsidTr="00FC3E5A">
        <w:trPr>
          <w:trHeight w:val="397"/>
          <w:jc w:val="center"/>
        </w:trPr>
        <w:tc>
          <w:tcPr>
            <w:tcW w:w="129" w:type="pct"/>
            <w:vMerge w:val="restart"/>
            <w:tcBorders>
              <w:top w:val="single" w:sz="4" w:space="0" w:color="auto"/>
            </w:tcBorders>
            <w:vAlign w:val="center"/>
          </w:tcPr>
          <w:p w14:paraId="5010FAE1"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c)</w:t>
            </w:r>
          </w:p>
        </w:tc>
        <w:tc>
          <w:tcPr>
            <w:tcW w:w="1642" w:type="pct"/>
            <w:tcBorders>
              <w:top w:val="single" w:sz="4" w:space="0" w:color="auto"/>
            </w:tcBorders>
          </w:tcPr>
          <w:p w14:paraId="367573B0"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Špecifikujte</w:t>
            </w:r>
            <w:r w:rsidRPr="002F4E1E">
              <w:rPr>
                <w:rFonts w:ascii="Arial" w:hAnsi="Arial" w:cs="Arial"/>
                <w:i/>
                <w:sz w:val="20"/>
                <w:szCs w:val="20"/>
                <w:lang w:eastAsia="sk-SK"/>
              </w:rPr>
              <w:t xml:space="preserve"> ovplyvnené skupiny:</w:t>
            </w:r>
          </w:p>
        </w:tc>
        <w:tc>
          <w:tcPr>
            <w:tcW w:w="3229" w:type="pct"/>
            <w:tcBorders>
              <w:top w:val="single" w:sz="4" w:space="0" w:color="auto"/>
            </w:tcBorders>
          </w:tcPr>
          <w:p w14:paraId="52E3FAA2"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w:t>
            </w:r>
          </w:p>
        </w:tc>
      </w:tr>
      <w:tr w:rsidR="009B0803" w:rsidRPr="00A244E5" w14:paraId="688362FB" w14:textId="77777777" w:rsidTr="00FC3E5A">
        <w:trPr>
          <w:trHeight w:val="397"/>
          <w:jc w:val="center"/>
        </w:trPr>
        <w:tc>
          <w:tcPr>
            <w:tcW w:w="129" w:type="pct"/>
            <w:vMerge/>
            <w:tcBorders>
              <w:bottom w:val="single" w:sz="4" w:space="0" w:color="auto"/>
            </w:tcBorders>
            <w:vAlign w:val="center"/>
          </w:tcPr>
          <w:p w14:paraId="64572915"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Borders>
              <w:bottom w:val="single" w:sz="4" w:space="0" w:color="auto"/>
            </w:tcBorders>
          </w:tcPr>
          <w:p w14:paraId="7ED006DB"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bottom w:val="single" w:sz="4" w:space="0" w:color="auto"/>
            </w:tcBorders>
          </w:tcPr>
          <w:p w14:paraId="0DA405E9"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03D0DE5D" w14:textId="77777777" w:rsidTr="00FC3E5A">
        <w:trPr>
          <w:trHeight w:val="397"/>
          <w:jc w:val="center"/>
        </w:trPr>
        <w:tc>
          <w:tcPr>
            <w:tcW w:w="129" w:type="pct"/>
            <w:tcBorders>
              <w:top w:val="single" w:sz="4" w:space="0" w:color="auto"/>
            </w:tcBorders>
            <w:shd w:val="clear" w:color="auto" w:fill="F2F2F2"/>
            <w:vAlign w:val="center"/>
          </w:tcPr>
          <w:p w14:paraId="13791EE3"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d)</w:t>
            </w:r>
          </w:p>
        </w:tc>
        <w:tc>
          <w:tcPr>
            <w:tcW w:w="4871" w:type="pct"/>
            <w:gridSpan w:val="2"/>
            <w:tcBorders>
              <w:top w:val="single" w:sz="4" w:space="0" w:color="auto"/>
            </w:tcBorders>
            <w:shd w:val="clear" w:color="auto" w:fill="F2F2F2"/>
            <w:vAlign w:val="center"/>
          </w:tcPr>
          <w:p w14:paraId="28A2ACEE"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b/>
                <w:i/>
                <w:sz w:val="20"/>
                <w:szCs w:val="20"/>
                <w:lang w:eastAsia="sk-SK"/>
              </w:rPr>
              <w:t>Kvantifikujte</w:t>
            </w:r>
            <w:r w:rsidRPr="002F4E1E">
              <w:rPr>
                <w:rFonts w:ascii="Arial" w:hAnsi="Arial" w:cs="Arial"/>
                <w:i/>
                <w:sz w:val="20"/>
                <w:szCs w:val="20"/>
                <w:lang w:eastAsia="sk-SK"/>
              </w:rPr>
              <w:t xml:space="preserve"> pokles príjmov alebo rast výdavkov </w:t>
            </w:r>
            <w:r w:rsidRPr="002F4E1E">
              <w:rPr>
                <w:rFonts w:ascii="Arial" w:hAnsi="Arial" w:cs="Arial"/>
                <w:b/>
                <w:i/>
                <w:sz w:val="20"/>
                <w:szCs w:val="20"/>
                <w:lang w:eastAsia="sk-SK"/>
              </w:rPr>
              <w:t>za jednotlivé</w:t>
            </w:r>
            <w:r w:rsidRPr="002F4E1E">
              <w:rPr>
                <w:rFonts w:ascii="Arial" w:hAnsi="Arial" w:cs="Arial"/>
                <w:i/>
                <w:sz w:val="20"/>
                <w:szCs w:val="20"/>
                <w:lang w:eastAsia="sk-SK"/>
              </w:rPr>
              <w:t xml:space="preserve"> </w:t>
            </w:r>
            <w:r w:rsidRPr="002F4E1E">
              <w:rPr>
                <w:rFonts w:ascii="Arial" w:hAnsi="Arial" w:cs="Arial"/>
                <w:b/>
                <w:i/>
                <w:sz w:val="20"/>
                <w:szCs w:val="20"/>
                <w:lang w:eastAsia="sk-SK"/>
              </w:rPr>
              <w:t>ovplyvnené</w:t>
            </w:r>
            <w:r w:rsidRPr="002F4E1E">
              <w:rPr>
                <w:rFonts w:ascii="Arial" w:hAnsi="Arial" w:cs="Arial"/>
                <w:i/>
                <w:sz w:val="20"/>
                <w:szCs w:val="20"/>
                <w:lang w:eastAsia="sk-SK"/>
              </w:rPr>
              <w:t xml:space="preserve"> </w:t>
            </w:r>
            <w:r w:rsidRPr="002F4E1E">
              <w:rPr>
                <w:rFonts w:ascii="Arial" w:hAnsi="Arial" w:cs="Arial"/>
                <w:b/>
                <w:i/>
                <w:sz w:val="20"/>
                <w:szCs w:val="20"/>
                <w:lang w:eastAsia="sk-SK"/>
              </w:rPr>
              <w:t>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14:paraId="067363AD" w14:textId="77777777" w:rsidTr="00FC3E5A">
        <w:trPr>
          <w:trHeight w:val="680"/>
          <w:jc w:val="center"/>
        </w:trPr>
        <w:tc>
          <w:tcPr>
            <w:tcW w:w="129" w:type="pct"/>
            <w:vMerge w:val="restart"/>
            <w:tcBorders>
              <w:top w:val="dotted" w:sz="4" w:space="0" w:color="auto"/>
            </w:tcBorders>
            <w:vAlign w:val="center"/>
          </w:tcPr>
          <w:p w14:paraId="7EEF363A"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e)</w:t>
            </w:r>
          </w:p>
        </w:tc>
        <w:tc>
          <w:tcPr>
            <w:tcW w:w="1642" w:type="pct"/>
            <w:tcBorders>
              <w:top w:val="dotted" w:sz="4" w:space="0" w:color="auto"/>
            </w:tcBorders>
          </w:tcPr>
          <w:p w14:paraId="3A0041DC" w14:textId="77777777" w:rsidR="009B0803" w:rsidRPr="002F4E1E" w:rsidRDefault="009B0803" w:rsidP="009B0803">
            <w:pPr>
              <w:numPr>
                <w:ilvl w:val="0"/>
                <w:numId w:val="3"/>
              </w:numPr>
              <w:spacing w:after="0" w:line="240" w:lineRule="auto"/>
              <w:contextualSpacing/>
              <w:jc w:val="both"/>
              <w:rPr>
                <w:rFonts w:ascii="Arial" w:hAnsi="Arial" w:cs="Arial"/>
                <w:i/>
                <w:sz w:val="18"/>
                <w:szCs w:val="20"/>
                <w:lang w:eastAsia="sk-SK"/>
              </w:rPr>
            </w:pPr>
            <w:r w:rsidRPr="002F4E1E">
              <w:rPr>
                <w:rFonts w:ascii="Arial" w:hAnsi="Arial" w:cs="Arial"/>
                <w:i/>
                <w:sz w:val="18"/>
                <w:szCs w:val="20"/>
                <w:lang w:eastAsia="sk-SK"/>
              </w:rPr>
              <w:t>priemerný pokles príjmov/ rast výdavkov v skupine v eurách a/alebo v % / obdobie:</w:t>
            </w:r>
          </w:p>
          <w:p w14:paraId="36EB7940" w14:textId="77777777" w:rsidR="009B0803" w:rsidRPr="002F4E1E" w:rsidRDefault="009B0803" w:rsidP="009B0803">
            <w:pPr>
              <w:numPr>
                <w:ilvl w:val="0"/>
                <w:numId w:val="3"/>
              </w:numPr>
              <w:spacing w:after="0" w:line="240" w:lineRule="auto"/>
              <w:contextualSpacing/>
              <w:jc w:val="both"/>
              <w:rPr>
                <w:rFonts w:ascii="Arial" w:hAnsi="Arial" w:cs="Arial"/>
                <w:i/>
                <w:sz w:val="18"/>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tcPr>
          <w:p w14:paraId="02976E69"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421FEA0E" w14:textId="77777777" w:rsidTr="00FC3E5A">
        <w:trPr>
          <w:trHeight w:val="680"/>
          <w:jc w:val="center"/>
        </w:trPr>
        <w:tc>
          <w:tcPr>
            <w:tcW w:w="129" w:type="pct"/>
            <w:vMerge/>
            <w:vAlign w:val="center"/>
          </w:tcPr>
          <w:p w14:paraId="13C399CD"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51F00F8D"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019166C3"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4E84FC07" w14:textId="77777777" w:rsidTr="00FC3E5A">
        <w:trPr>
          <w:trHeight w:val="397"/>
          <w:jc w:val="center"/>
        </w:trPr>
        <w:tc>
          <w:tcPr>
            <w:tcW w:w="129" w:type="pct"/>
            <w:tcBorders>
              <w:top w:val="dotted" w:sz="4" w:space="0" w:color="auto"/>
            </w:tcBorders>
            <w:vAlign w:val="center"/>
          </w:tcPr>
          <w:p w14:paraId="5D630329"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f)</w:t>
            </w:r>
          </w:p>
        </w:tc>
        <w:tc>
          <w:tcPr>
            <w:tcW w:w="1642" w:type="pct"/>
            <w:tcBorders>
              <w:top w:val="dotted" w:sz="4" w:space="0" w:color="auto"/>
            </w:tcBorders>
          </w:tcPr>
          <w:p w14:paraId="3A7D2CAA"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tcBorders>
          </w:tcPr>
          <w:p w14:paraId="6F273764" w14:textId="77777777" w:rsidR="009B0803" w:rsidRPr="002F4E1E" w:rsidRDefault="009B0803" w:rsidP="00FC3E5A">
            <w:pPr>
              <w:spacing w:after="0" w:line="240" w:lineRule="auto"/>
              <w:rPr>
                <w:rFonts w:ascii="Arial" w:hAnsi="Arial" w:cs="Arial"/>
                <w:sz w:val="20"/>
                <w:szCs w:val="20"/>
                <w:lang w:eastAsia="sk-SK"/>
              </w:rPr>
            </w:pPr>
          </w:p>
        </w:tc>
      </w:tr>
      <w:tr w:rsidR="009B0803" w:rsidRPr="00A244E5" w14:paraId="4078E712" w14:textId="77777777" w:rsidTr="00FC3E5A">
        <w:trPr>
          <w:trHeight w:val="227"/>
          <w:jc w:val="center"/>
        </w:trPr>
        <w:tc>
          <w:tcPr>
            <w:tcW w:w="129" w:type="pct"/>
            <w:tcBorders>
              <w:top w:val="nil"/>
              <w:bottom w:val="single" w:sz="4" w:space="0" w:color="auto"/>
            </w:tcBorders>
            <w:shd w:val="clear" w:color="auto" w:fill="F2F2F2"/>
            <w:vAlign w:val="center"/>
          </w:tcPr>
          <w:p w14:paraId="5EC56664"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g)</w:t>
            </w:r>
          </w:p>
        </w:tc>
        <w:tc>
          <w:tcPr>
            <w:tcW w:w="4871" w:type="pct"/>
            <w:gridSpan w:val="2"/>
            <w:tcBorders>
              <w:top w:val="nil"/>
              <w:bottom w:val="single" w:sz="4" w:space="0" w:color="auto"/>
            </w:tcBorders>
            <w:shd w:val="clear" w:color="auto" w:fill="F2F2F2"/>
          </w:tcPr>
          <w:p w14:paraId="55F5FFF7"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4.1.2.1</w:t>
            </w:r>
            <w:r w:rsidRPr="002F4E1E">
              <w:rPr>
                <w:rFonts w:ascii="Arial" w:hAnsi="Arial" w:cs="Arial"/>
                <w:i/>
                <w:sz w:val="20"/>
                <w:szCs w:val="20"/>
                <w:lang w:eastAsia="sk-SK"/>
              </w:rPr>
              <w:t xml:space="preserve"> </w:t>
            </w:r>
            <w:r w:rsidRPr="002F4E1E">
              <w:rPr>
                <w:rFonts w:ascii="Arial" w:hAnsi="Arial" w:cs="Arial"/>
                <w:b/>
                <w:i/>
                <w:sz w:val="20"/>
                <w:szCs w:val="20"/>
                <w:lang w:eastAsia="sk-SK"/>
              </w:rPr>
              <w:t>Z toho negatívny vplyv na skupiny v riziku chudoby alebo sociálneho vylúčenia</w:t>
            </w:r>
          </w:p>
          <w:p w14:paraId="59698750" w14:textId="77777777" w:rsidR="009B0803" w:rsidRPr="002F4E1E" w:rsidRDefault="009B0803" w:rsidP="00FC3E5A">
            <w:pPr>
              <w:spacing w:after="0" w:line="240" w:lineRule="auto"/>
              <w:rPr>
                <w:rFonts w:ascii="Arial" w:hAnsi="Arial" w:cs="Arial"/>
                <w:b/>
                <w:sz w:val="20"/>
                <w:szCs w:val="20"/>
                <w:lang w:eastAsia="sk-SK"/>
              </w:rPr>
            </w:pPr>
            <w:r w:rsidRPr="002F4E1E">
              <w:rPr>
                <w:rFonts w:ascii="Arial" w:hAnsi="Arial" w:cs="Arial"/>
                <w:i/>
                <w:sz w:val="20"/>
                <w:szCs w:val="20"/>
                <w:lang w:eastAsia="sk-SK"/>
              </w:rPr>
              <w:t>(</w:t>
            </w:r>
            <w:r w:rsidRPr="002F4E1E">
              <w:rPr>
                <w:rFonts w:ascii="Arial" w:hAnsi="Arial" w:cs="Arial"/>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F4E1E">
              <w:rPr>
                <w:rFonts w:ascii="Arial" w:hAnsi="Arial" w:cs="Arial"/>
                <w:i/>
                <w:sz w:val="20"/>
                <w:szCs w:val="20"/>
                <w:lang w:eastAsia="sk-SK"/>
              </w:rPr>
              <w:t>)</w:t>
            </w:r>
          </w:p>
        </w:tc>
      </w:tr>
      <w:tr w:rsidR="009B0803" w:rsidRPr="00A244E5" w14:paraId="07A87992" w14:textId="77777777" w:rsidTr="00FC3E5A">
        <w:trPr>
          <w:trHeight w:val="759"/>
          <w:jc w:val="center"/>
        </w:trPr>
        <w:tc>
          <w:tcPr>
            <w:tcW w:w="129" w:type="pct"/>
            <w:tcBorders>
              <w:top w:val="single" w:sz="4" w:space="0" w:color="auto"/>
              <w:bottom w:val="single" w:sz="4" w:space="0" w:color="auto"/>
            </w:tcBorders>
            <w:vAlign w:val="center"/>
          </w:tcPr>
          <w:p w14:paraId="794583AA"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h)</w:t>
            </w:r>
          </w:p>
        </w:tc>
        <w:tc>
          <w:tcPr>
            <w:tcW w:w="1642" w:type="pct"/>
            <w:tcBorders>
              <w:top w:val="single" w:sz="4" w:space="0" w:color="auto"/>
              <w:bottom w:val="single" w:sz="4" w:space="0" w:color="auto"/>
            </w:tcBorders>
          </w:tcPr>
          <w:p w14:paraId="7AD900B3" w14:textId="77777777"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b/>
                <w:i/>
                <w:sz w:val="20"/>
                <w:szCs w:val="20"/>
                <w:lang w:eastAsia="sk-SK"/>
              </w:rPr>
              <w:t>Popíšte</w:t>
            </w:r>
            <w:r w:rsidRPr="002F4E1E">
              <w:rPr>
                <w:rFonts w:ascii="Arial" w:hAnsi="Arial" w:cs="Arial"/>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71FCBB40"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sz w:val="20"/>
                <w:szCs w:val="20"/>
                <w:lang w:eastAsia="sk-SK"/>
              </w:rPr>
              <w:t>Bez vplyvu</w:t>
            </w:r>
          </w:p>
        </w:tc>
      </w:tr>
      <w:tr w:rsidR="009B0803" w:rsidRPr="00A244E5" w14:paraId="26BE5C23" w14:textId="77777777" w:rsidTr="00FC3E5A">
        <w:trPr>
          <w:trHeight w:val="397"/>
          <w:jc w:val="center"/>
        </w:trPr>
        <w:tc>
          <w:tcPr>
            <w:tcW w:w="129" w:type="pct"/>
            <w:vMerge w:val="restart"/>
            <w:tcBorders>
              <w:top w:val="single" w:sz="4" w:space="0" w:color="auto"/>
            </w:tcBorders>
            <w:vAlign w:val="center"/>
          </w:tcPr>
          <w:p w14:paraId="654C7821"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i)</w:t>
            </w:r>
          </w:p>
        </w:tc>
        <w:tc>
          <w:tcPr>
            <w:tcW w:w="1642" w:type="pct"/>
            <w:tcBorders>
              <w:top w:val="single" w:sz="4" w:space="0" w:color="auto"/>
            </w:tcBorders>
          </w:tcPr>
          <w:p w14:paraId="41A97CA1"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 xml:space="preserve">Špecifikujte </w:t>
            </w:r>
            <w:r w:rsidRPr="002F4E1E">
              <w:rPr>
                <w:rFonts w:ascii="Arial" w:hAnsi="Arial" w:cs="Arial"/>
                <w:i/>
                <w:sz w:val="20"/>
                <w:szCs w:val="20"/>
                <w:lang w:eastAsia="sk-SK"/>
              </w:rPr>
              <w:t>ovplyvnené skupiny:</w:t>
            </w:r>
          </w:p>
        </w:tc>
        <w:tc>
          <w:tcPr>
            <w:tcW w:w="3229" w:type="pct"/>
            <w:tcBorders>
              <w:top w:val="single" w:sz="4" w:space="0" w:color="auto"/>
            </w:tcBorders>
          </w:tcPr>
          <w:p w14:paraId="1E1F02E2" w14:textId="77777777" w:rsidR="009B0803" w:rsidRPr="002F4E1E" w:rsidRDefault="009B0803" w:rsidP="00FC3E5A">
            <w:pPr>
              <w:spacing w:after="0" w:line="240" w:lineRule="auto"/>
              <w:rPr>
                <w:rFonts w:ascii="Arial" w:hAnsi="Arial" w:cs="Arial"/>
                <w:i/>
                <w:sz w:val="18"/>
                <w:szCs w:val="20"/>
                <w:lang w:eastAsia="sk-SK"/>
              </w:rPr>
            </w:pPr>
            <w:r w:rsidRPr="002F4E1E">
              <w:rPr>
                <w:rFonts w:ascii="Arial" w:hAnsi="Arial" w:cs="Arial"/>
                <w:i/>
                <w:sz w:val="18"/>
                <w:szCs w:val="20"/>
                <w:lang w:eastAsia="sk-SK"/>
              </w:rPr>
              <w:t>-</w:t>
            </w:r>
          </w:p>
        </w:tc>
      </w:tr>
      <w:tr w:rsidR="009B0803" w:rsidRPr="00A244E5" w14:paraId="27783AD1" w14:textId="77777777" w:rsidTr="00FC3E5A">
        <w:trPr>
          <w:trHeight w:val="397"/>
          <w:jc w:val="center"/>
        </w:trPr>
        <w:tc>
          <w:tcPr>
            <w:tcW w:w="129" w:type="pct"/>
            <w:vMerge/>
            <w:vAlign w:val="center"/>
          </w:tcPr>
          <w:p w14:paraId="6FE181DB"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393F91EA"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56CD9273"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18A9034B" w14:textId="77777777" w:rsidTr="00FC3E5A">
        <w:trPr>
          <w:trHeight w:val="454"/>
          <w:jc w:val="center"/>
        </w:trPr>
        <w:tc>
          <w:tcPr>
            <w:tcW w:w="129" w:type="pct"/>
            <w:tcBorders>
              <w:top w:val="dotted" w:sz="4" w:space="0" w:color="auto"/>
            </w:tcBorders>
            <w:shd w:val="clear" w:color="auto" w:fill="F2F2F2"/>
            <w:vAlign w:val="center"/>
          </w:tcPr>
          <w:p w14:paraId="4A753320" w14:textId="77777777" w:rsidR="009B0803" w:rsidRPr="002F4E1E" w:rsidRDefault="009B0803" w:rsidP="00FC3E5A">
            <w:pPr>
              <w:spacing w:after="0" w:line="240" w:lineRule="auto"/>
              <w:jc w:val="center"/>
              <w:rPr>
                <w:rFonts w:ascii="Arial" w:hAnsi="Arial" w:cs="Arial"/>
                <w:sz w:val="18"/>
                <w:szCs w:val="18"/>
                <w:lang w:eastAsia="sk-SK"/>
              </w:rPr>
            </w:pPr>
            <w:r w:rsidRPr="002F4E1E">
              <w:rPr>
                <w:rFonts w:ascii="Arial" w:hAnsi="Arial" w:cs="Arial"/>
                <w:i/>
                <w:sz w:val="18"/>
                <w:szCs w:val="18"/>
                <w:lang w:eastAsia="sk-SK"/>
              </w:rPr>
              <w:t>j</w:t>
            </w:r>
            <w:r w:rsidRPr="002F4E1E">
              <w:rPr>
                <w:rFonts w:ascii="Arial" w:hAnsi="Arial" w:cs="Arial"/>
                <w:sz w:val="18"/>
                <w:szCs w:val="18"/>
                <w:lang w:eastAsia="sk-SK"/>
              </w:rPr>
              <w:t>)</w:t>
            </w:r>
          </w:p>
        </w:tc>
        <w:tc>
          <w:tcPr>
            <w:tcW w:w="4871" w:type="pct"/>
            <w:gridSpan w:val="2"/>
            <w:tcBorders>
              <w:top w:val="dotted" w:sz="4" w:space="0" w:color="auto"/>
            </w:tcBorders>
            <w:shd w:val="clear" w:color="auto" w:fill="F2F2F2"/>
            <w:vAlign w:val="center"/>
          </w:tcPr>
          <w:p w14:paraId="0D372C3E"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b/>
                <w:i/>
                <w:sz w:val="20"/>
                <w:szCs w:val="20"/>
                <w:lang w:eastAsia="sk-SK"/>
              </w:rPr>
              <w:t>Kvantifikujte</w:t>
            </w:r>
            <w:r w:rsidRPr="002F4E1E">
              <w:rPr>
                <w:rFonts w:ascii="Arial" w:hAnsi="Arial" w:cs="Arial"/>
                <w:i/>
                <w:sz w:val="20"/>
                <w:szCs w:val="20"/>
                <w:lang w:eastAsia="sk-SK"/>
              </w:rPr>
              <w:t xml:space="preserve"> pokles príjmov alebo rast výdavkov </w:t>
            </w:r>
            <w:r w:rsidRPr="002F4E1E">
              <w:rPr>
                <w:rFonts w:ascii="Arial" w:hAnsi="Arial" w:cs="Arial"/>
                <w:b/>
                <w:i/>
                <w:sz w:val="20"/>
                <w:szCs w:val="20"/>
                <w:lang w:eastAsia="sk-SK"/>
              </w:rPr>
              <w:t>za jednotlivé ovplyvnené skupiny</w:t>
            </w:r>
            <w:r w:rsidRPr="002F4E1E">
              <w:rPr>
                <w:rFonts w:ascii="Arial" w:hAnsi="Arial" w:cs="Arial"/>
                <w:i/>
                <w:sz w:val="20"/>
                <w:szCs w:val="20"/>
                <w:lang w:eastAsia="sk-SK"/>
              </w:rPr>
              <w:t xml:space="preserve"> domácností / skupiny jednotlivcov a počet obyvateľstva/domácností ovplyvnených predkladaným návrhom.</w:t>
            </w:r>
          </w:p>
        </w:tc>
      </w:tr>
      <w:tr w:rsidR="009B0803" w:rsidRPr="00A244E5" w14:paraId="46EBCF7A" w14:textId="77777777" w:rsidTr="00FC3E5A">
        <w:trPr>
          <w:trHeight w:val="680"/>
          <w:jc w:val="center"/>
        </w:trPr>
        <w:tc>
          <w:tcPr>
            <w:tcW w:w="129" w:type="pct"/>
            <w:vMerge w:val="restart"/>
            <w:tcBorders>
              <w:top w:val="dotted" w:sz="4" w:space="0" w:color="auto"/>
            </w:tcBorders>
            <w:vAlign w:val="center"/>
          </w:tcPr>
          <w:p w14:paraId="26F013A3"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k)</w:t>
            </w:r>
          </w:p>
        </w:tc>
        <w:tc>
          <w:tcPr>
            <w:tcW w:w="1642" w:type="pct"/>
            <w:tcBorders>
              <w:top w:val="dotted" w:sz="4" w:space="0" w:color="auto"/>
            </w:tcBorders>
          </w:tcPr>
          <w:p w14:paraId="632E2150" w14:textId="77777777" w:rsidR="009B0803" w:rsidRPr="002F4E1E" w:rsidRDefault="009B0803" w:rsidP="009B0803">
            <w:pPr>
              <w:numPr>
                <w:ilvl w:val="0"/>
                <w:numId w:val="3"/>
              </w:numPr>
              <w:spacing w:after="0" w:line="240" w:lineRule="auto"/>
              <w:contextualSpacing/>
              <w:rPr>
                <w:rFonts w:ascii="Arial" w:hAnsi="Arial" w:cs="Arial"/>
                <w:i/>
                <w:sz w:val="18"/>
                <w:szCs w:val="20"/>
                <w:lang w:eastAsia="sk-SK"/>
              </w:rPr>
            </w:pPr>
            <w:r w:rsidRPr="002F4E1E">
              <w:rPr>
                <w:rFonts w:ascii="Arial" w:hAnsi="Arial" w:cs="Arial"/>
                <w:i/>
                <w:sz w:val="18"/>
                <w:szCs w:val="20"/>
                <w:lang w:eastAsia="sk-SK"/>
              </w:rPr>
              <w:t>priemerný pokles príjmov/ rast výdavkov v skupine v eurách a/alebo v % / obdobie:</w:t>
            </w:r>
          </w:p>
          <w:p w14:paraId="7BC0F6BD" w14:textId="77777777" w:rsidR="009B0803" w:rsidRPr="002F4E1E" w:rsidRDefault="009B0803" w:rsidP="009B0803">
            <w:pPr>
              <w:numPr>
                <w:ilvl w:val="0"/>
                <w:numId w:val="3"/>
              </w:numPr>
              <w:spacing w:after="0" w:line="240" w:lineRule="auto"/>
              <w:contextualSpacing/>
              <w:rPr>
                <w:rFonts w:ascii="Arial" w:hAnsi="Arial" w:cs="Arial"/>
                <w:i/>
                <w:sz w:val="20"/>
                <w:szCs w:val="20"/>
                <w:lang w:eastAsia="sk-SK"/>
              </w:rPr>
            </w:pPr>
            <w:r w:rsidRPr="002F4E1E">
              <w:rPr>
                <w:rFonts w:ascii="Arial" w:hAnsi="Arial" w:cs="Arial"/>
                <w:i/>
                <w:sz w:val="18"/>
                <w:szCs w:val="20"/>
                <w:lang w:eastAsia="sk-SK"/>
              </w:rPr>
              <w:t>veľkosť skupiny (počet obyvateľov):</w:t>
            </w:r>
          </w:p>
        </w:tc>
        <w:tc>
          <w:tcPr>
            <w:tcW w:w="3229" w:type="pct"/>
            <w:tcBorders>
              <w:top w:val="dotted" w:sz="4" w:space="0" w:color="auto"/>
            </w:tcBorders>
          </w:tcPr>
          <w:p w14:paraId="34C6BA74"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302848FF" w14:textId="77777777" w:rsidTr="00FC3E5A">
        <w:trPr>
          <w:trHeight w:val="680"/>
          <w:jc w:val="center"/>
        </w:trPr>
        <w:tc>
          <w:tcPr>
            <w:tcW w:w="129" w:type="pct"/>
            <w:vMerge/>
            <w:vAlign w:val="center"/>
          </w:tcPr>
          <w:p w14:paraId="5F836544" w14:textId="77777777" w:rsidR="009B0803" w:rsidRPr="002F4E1E" w:rsidRDefault="009B0803" w:rsidP="00FC3E5A">
            <w:pPr>
              <w:spacing w:after="0" w:line="240" w:lineRule="auto"/>
              <w:jc w:val="center"/>
              <w:rPr>
                <w:rFonts w:ascii="Arial" w:hAnsi="Arial" w:cs="Arial"/>
                <w:i/>
                <w:sz w:val="18"/>
                <w:szCs w:val="18"/>
                <w:lang w:eastAsia="sk-SK"/>
              </w:rPr>
            </w:pPr>
          </w:p>
        </w:tc>
        <w:tc>
          <w:tcPr>
            <w:tcW w:w="1642" w:type="pct"/>
          </w:tcPr>
          <w:p w14:paraId="4ED0DBC3"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18"/>
                <w:szCs w:val="20"/>
                <w:lang w:eastAsia="sk-SK"/>
              </w:rPr>
              <w:t>Ovplyvnená skupina č. 3</w:t>
            </w:r>
          </w:p>
        </w:tc>
        <w:tc>
          <w:tcPr>
            <w:tcW w:w="3229" w:type="pct"/>
            <w:tcBorders>
              <w:top w:val="dotted" w:sz="4" w:space="0" w:color="auto"/>
            </w:tcBorders>
          </w:tcPr>
          <w:p w14:paraId="3D8B9D8F" w14:textId="77777777" w:rsidR="009B0803" w:rsidRPr="002F4E1E" w:rsidRDefault="009B0803" w:rsidP="00FC3E5A">
            <w:pPr>
              <w:spacing w:after="0" w:line="240" w:lineRule="auto"/>
              <w:rPr>
                <w:rFonts w:ascii="Arial" w:hAnsi="Arial" w:cs="Arial"/>
                <w:sz w:val="20"/>
                <w:szCs w:val="20"/>
                <w:lang w:eastAsia="sk-SK"/>
              </w:rPr>
            </w:pPr>
            <w:r w:rsidRPr="002F4E1E">
              <w:rPr>
                <w:rFonts w:ascii="Arial" w:hAnsi="Arial" w:cs="Arial"/>
                <w:i/>
                <w:sz w:val="18"/>
                <w:szCs w:val="20"/>
                <w:lang w:eastAsia="sk-SK"/>
              </w:rPr>
              <w:t>-</w:t>
            </w:r>
          </w:p>
        </w:tc>
      </w:tr>
      <w:tr w:rsidR="009B0803" w:rsidRPr="00A244E5" w14:paraId="66A80B3C" w14:textId="77777777" w:rsidTr="00FC3E5A">
        <w:trPr>
          <w:trHeight w:val="454"/>
          <w:jc w:val="center"/>
        </w:trPr>
        <w:tc>
          <w:tcPr>
            <w:tcW w:w="129" w:type="pct"/>
            <w:tcBorders>
              <w:top w:val="dotted" w:sz="4" w:space="0" w:color="auto"/>
              <w:bottom w:val="single" w:sz="4" w:space="0" w:color="auto"/>
            </w:tcBorders>
            <w:vAlign w:val="center"/>
          </w:tcPr>
          <w:p w14:paraId="14853482"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l)</w:t>
            </w:r>
          </w:p>
        </w:tc>
        <w:tc>
          <w:tcPr>
            <w:tcW w:w="1642" w:type="pct"/>
            <w:tcBorders>
              <w:top w:val="dotted" w:sz="4" w:space="0" w:color="auto"/>
              <w:bottom w:val="single" w:sz="4" w:space="0" w:color="auto"/>
            </w:tcBorders>
          </w:tcPr>
          <w:p w14:paraId="553C18D8" w14:textId="77777777" w:rsidR="009B0803" w:rsidRPr="002F4E1E" w:rsidRDefault="009B0803" w:rsidP="00FC3E5A">
            <w:pPr>
              <w:spacing w:after="0" w:line="240" w:lineRule="auto"/>
              <w:rPr>
                <w:rFonts w:ascii="Arial" w:hAnsi="Arial" w:cs="Arial"/>
                <w:i/>
                <w:sz w:val="20"/>
                <w:szCs w:val="20"/>
                <w:lang w:eastAsia="sk-SK"/>
              </w:rPr>
            </w:pPr>
            <w:r w:rsidRPr="002F4E1E">
              <w:rPr>
                <w:rFonts w:ascii="Arial" w:hAnsi="Arial" w:cs="Arial"/>
                <w:i/>
                <w:sz w:val="20"/>
                <w:szCs w:val="20"/>
                <w:lang w:eastAsia="sk-SK"/>
              </w:rPr>
              <w:t>Dôvod chýbajúcej kvantifikácie:</w:t>
            </w:r>
          </w:p>
        </w:tc>
        <w:tc>
          <w:tcPr>
            <w:tcW w:w="3229" w:type="pct"/>
            <w:tcBorders>
              <w:top w:val="dotted" w:sz="4" w:space="0" w:color="auto"/>
              <w:bottom w:val="single" w:sz="4" w:space="0" w:color="auto"/>
            </w:tcBorders>
          </w:tcPr>
          <w:p w14:paraId="7D920A74" w14:textId="77777777" w:rsidR="009B0803" w:rsidRPr="002F4E1E" w:rsidRDefault="009B0803" w:rsidP="00FC3E5A">
            <w:pPr>
              <w:spacing w:after="0" w:line="240" w:lineRule="auto"/>
              <w:rPr>
                <w:rFonts w:ascii="Arial" w:hAnsi="Arial" w:cs="Arial"/>
                <w:sz w:val="20"/>
                <w:szCs w:val="20"/>
                <w:lang w:eastAsia="sk-SK"/>
              </w:rPr>
            </w:pPr>
          </w:p>
        </w:tc>
      </w:tr>
    </w:tbl>
    <w:p w14:paraId="57C3E9D1" w14:textId="77777777" w:rsidR="009B0803" w:rsidRPr="00A244E5" w:rsidRDefault="009B0803" w:rsidP="009B0803">
      <w:pPr>
        <w:spacing w:after="160" w:line="259" w:lineRule="auto"/>
        <w:sectPr w:rsidR="009B0803" w:rsidRPr="00A244E5" w:rsidSect="00FD284C">
          <w:footerReference w:type="default" r:id="rId11"/>
          <w:footnotePr>
            <w:numFmt w:val="chicago"/>
          </w:footnotePr>
          <w:pgSz w:w="11906" w:h="16838"/>
          <w:pgMar w:top="992" w:right="1418" w:bottom="1418" w:left="1418" w:header="510" w:footer="567" w:gutter="0"/>
          <w:cols w:space="708"/>
          <w:formProt w:val="0"/>
          <w:docGrid w:linePitch="360"/>
        </w:sectPr>
      </w:pPr>
      <w:r w:rsidRPr="00A244E5">
        <w:br w:type="page"/>
      </w: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2"/>
        <w:gridCol w:w="4190"/>
        <w:gridCol w:w="4965"/>
      </w:tblGrid>
      <w:tr w:rsidR="009B0803" w:rsidRPr="002F4E1E" w14:paraId="6D154DDD" w14:textId="77777777" w:rsidTr="00FC3E5A">
        <w:trPr>
          <w:trHeight w:val="339"/>
          <w:jc w:val="center"/>
        </w:trPr>
        <w:tc>
          <w:tcPr>
            <w:tcW w:w="5000" w:type="pct"/>
            <w:gridSpan w:val="3"/>
            <w:tcBorders>
              <w:bottom w:val="single" w:sz="4" w:space="0" w:color="auto"/>
            </w:tcBorders>
            <w:shd w:val="clear" w:color="auto" w:fill="D9D9D9"/>
          </w:tcPr>
          <w:p w14:paraId="11EDDBC8" w14:textId="77777777" w:rsidR="009B0803" w:rsidRPr="002F4E1E" w:rsidRDefault="009B0803" w:rsidP="00FC3E5A">
            <w:pPr>
              <w:spacing w:after="0" w:line="240" w:lineRule="auto"/>
              <w:rPr>
                <w:rFonts w:ascii="Arial" w:hAnsi="Arial" w:cs="Arial"/>
                <w:b/>
                <w:sz w:val="24"/>
                <w:szCs w:val="24"/>
                <w:lang w:eastAsia="sk-SK"/>
              </w:rPr>
            </w:pPr>
            <w:r w:rsidRPr="002F4E1E">
              <w:rPr>
                <w:rFonts w:ascii="Arial" w:hAnsi="Arial" w:cs="Arial"/>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9B0803" w:rsidRPr="002F4E1E" w14:paraId="1B5645F5" w14:textId="77777777" w:rsidTr="00FC3E5A">
        <w:trPr>
          <w:trHeight w:val="290"/>
          <w:jc w:val="center"/>
        </w:trPr>
        <w:tc>
          <w:tcPr>
            <w:tcW w:w="5000" w:type="pct"/>
            <w:gridSpan w:val="3"/>
            <w:tcBorders>
              <w:bottom w:val="single" w:sz="4" w:space="0" w:color="auto"/>
            </w:tcBorders>
            <w:shd w:val="clear" w:color="auto" w:fill="F2F2F2"/>
            <w:vAlign w:val="center"/>
          </w:tcPr>
          <w:p w14:paraId="6558F8B1" w14:textId="77777777" w:rsidR="009B0803" w:rsidRPr="002F4E1E" w:rsidRDefault="009B0803" w:rsidP="00FC3E5A">
            <w:pPr>
              <w:spacing w:after="0" w:line="240" w:lineRule="auto"/>
              <w:jc w:val="both"/>
              <w:rPr>
                <w:rFonts w:ascii="Arial" w:hAnsi="Arial" w:cs="Arial"/>
                <w:i/>
                <w:sz w:val="20"/>
                <w:szCs w:val="24"/>
                <w:lang w:eastAsia="sk-SK"/>
              </w:rPr>
            </w:pPr>
            <w:r w:rsidRPr="002F4E1E">
              <w:rPr>
                <w:rFonts w:ascii="Arial" w:hAnsi="Arial" w:cs="Arial"/>
                <w:i/>
                <w:sz w:val="20"/>
                <w:szCs w:val="24"/>
                <w:lang w:eastAsia="sk-SK"/>
              </w:rPr>
              <w:t xml:space="preserve">Má návrh vplyv na prístup k zdrojom, právam, tovarom a službám? </w:t>
            </w:r>
          </w:p>
          <w:p w14:paraId="21497D3D" w14:textId="77777777" w:rsidR="009B0803" w:rsidRPr="002F4E1E" w:rsidRDefault="009B0803" w:rsidP="00FC3E5A">
            <w:pPr>
              <w:spacing w:after="0" w:line="240" w:lineRule="auto"/>
              <w:jc w:val="both"/>
              <w:rPr>
                <w:rFonts w:ascii="Arial" w:hAnsi="Arial" w:cs="Arial"/>
                <w:i/>
                <w:sz w:val="24"/>
                <w:szCs w:val="24"/>
                <w:lang w:eastAsia="sk-SK"/>
              </w:rPr>
            </w:pPr>
            <w:r w:rsidRPr="002F4E1E">
              <w:rPr>
                <w:rFonts w:ascii="Arial" w:hAnsi="Arial" w:cs="Arial"/>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9B0803" w:rsidRPr="002F4E1E" w14:paraId="70382C34" w14:textId="77777777" w:rsidTr="00FC3E5A">
        <w:tblPrEx>
          <w:tblBorders>
            <w:top w:val="none" w:sz="0" w:space="0" w:color="auto"/>
            <w:bottom w:val="none" w:sz="0" w:space="0" w:color="auto"/>
          </w:tblBorders>
        </w:tblPrEx>
        <w:trPr>
          <w:trHeight w:val="557"/>
          <w:jc w:val="center"/>
        </w:trPr>
        <w:tc>
          <w:tcPr>
            <w:tcW w:w="180" w:type="pct"/>
            <w:vAlign w:val="center"/>
          </w:tcPr>
          <w:p w14:paraId="57C695B4" w14:textId="77777777" w:rsidR="009B0803" w:rsidRPr="002F4E1E" w:rsidRDefault="009B0803" w:rsidP="00FC3E5A">
            <w:pPr>
              <w:spacing w:after="0" w:line="240" w:lineRule="auto"/>
              <w:jc w:val="center"/>
              <w:rPr>
                <w:rFonts w:ascii="Arial" w:hAnsi="Arial" w:cs="Arial"/>
                <w:i/>
                <w:sz w:val="18"/>
                <w:szCs w:val="18"/>
                <w:lang w:eastAsia="sk-SK"/>
              </w:rPr>
            </w:pPr>
            <w:r w:rsidRPr="002F4E1E">
              <w:rPr>
                <w:rFonts w:ascii="Arial" w:hAnsi="Arial" w:cs="Arial"/>
                <w:i/>
                <w:sz w:val="18"/>
                <w:szCs w:val="18"/>
                <w:lang w:eastAsia="sk-SK"/>
              </w:rPr>
              <w:t>a)</w:t>
            </w:r>
          </w:p>
        </w:tc>
        <w:tc>
          <w:tcPr>
            <w:tcW w:w="2206" w:type="pct"/>
          </w:tcPr>
          <w:p w14:paraId="786A0217" w14:textId="77777777" w:rsidR="009B0803" w:rsidRPr="002F4E1E" w:rsidRDefault="009B0803" w:rsidP="00FC3E5A">
            <w:pPr>
              <w:spacing w:after="0" w:line="240" w:lineRule="auto"/>
              <w:jc w:val="both"/>
              <w:rPr>
                <w:rFonts w:ascii="Arial" w:hAnsi="Arial" w:cs="Arial"/>
                <w:i/>
                <w:sz w:val="18"/>
                <w:szCs w:val="18"/>
                <w:lang w:eastAsia="sk-SK"/>
              </w:rPr>
            </w:pPr>
            <w:r w:rsidRPr="002F4E1E">
              <w:rPr>
                <w:rFonts w:ascii="Arial" w:hAnsi="Arial" w:cs="Arial"/>
                <w:i/>
                <w:sz w:val="18"/>
                <w:szCs w:val="18"/>
                <w:lang w:eastAsia="sk-SK"/>
              </w:rPr>
              <w:t>Rozumie sa najmä na prístup k:</w:t>
            </w:r>
          </w:p>
          <w:p w14:paraId="15DF152F"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sociálnej ochrane, sociálno-právnej ochrane, sociálnym službám (vrátane služieb starostlivosti o deti, starších ľudí a ľudí so    zdravotným postihnutím), </w:t>
            </w:r>
          </w:p>
          <w:p w14:paraId="2A3C640C"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kvalitnej práci, ochrane zdravia, dôstojnosti a bezpečnosti pri práci pre zamestnancov a existujúcim zamestnaneckým právam,</w:t>
            </w:r>
          </w:p>
          <w:p w14:paraId="69D6EE22"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pomoci pri úhrade výdavkov súvisiacich so zdravotným postihnutím, </w:t>
            </w:r>
          </w:p>
          <w:p w14:paraId="757A7D05"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zamestnaniu, na trh práce (napr. uľahčenie zosúladenia rodinných a pracovných povinností, služby zamestnanosti), k školeniam, odbornému vzdelávaniu a príprave na trh práce,</w:t>
            </w:r>
          </w:p>
          <w:p w14:paraId="771B0D84"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zdravotnej starostlivosti vrátane cenovo dostupných pomôcok pre občanov so zdravotným postihnutím, </w:t>
            </w:r>
          </w:p>
          <w:p w14:paraId="63E285F3"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k formálnemu i neformálnemu vzdelávaniu a celo</w:t>
            </w:r>
            <w:r w:rsidRPr="002F4E1E">
              <w:rPr>
                <w:rFonts w:ascii="Arial" w:hAnsi="Arial" w:cs="Arial"/>
                <w:i/>
                <w:sz w:val="18"/>
                <w:szCs w:val="18"/>
                <w:lang w:eastAsia="sk-SK"/>
              </w:rPr>
              <w:softHyphen/>
              <w:t xml:space="preserve">životnému vzdelávaniu, </w:t>
            </w:r>
          </w:p>
          <w:p w14:paraId="0439A501"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bývaniu a súvisiacim základným komunálnym službám,</w:t>
            </w:r>
          </w:p>
          <w:p w14:paraId="327BD628"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doprave,</w:t>
            </w:r>
          </w:p>
          <w:p w14:paraId="53D37840"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ďalším službám najmä službám všeobecného záujmu a tovarom,</w:t>
            </w:r>
          </w:p>
          <w:p w14:paraId="72B9002B"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spravodlivosti, právnej ochrane, právnym službám,</w:t>
            </w:r>
          </w:p>
          <w:p w14:paraId="3E48786B"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informáciám,</w:t>
            </w:r>
          </w:p>
          <w:p w14:paraId="7D407204" w14:textId="77777777" w:rsidR="009B0803" w:rsidRPr="002F4E1E" w:rsidRDefault="009B0803" w:rsidP="009B0803">
            <w:pPr>
              <w:numPr>
                <w:ilvl w:val="0"/>
                <w:numId w:val="1"/>
              </w:numPr>
              <w:spacing w:after="0" w:line="240" w:lineRule="auto"/>
              <w:ind w:left="170" w:hanging="170"/>
              <w:jc w:val="both"/>
              <w:rPr>
                <w:rFonts w:ascii="Arial" w:hAnsi="Arial" w:cs="Arial"/>
                <w:i/>
                <w:sz w:val="20"/>
                <w:szCs w:val="20"/>
                <w:lang w:eastAsia="sk-SK"/>
              </w:rPr>
            </w:pPr>
            <w:r w:rsidRPr="002F4E1E">
              <w:rPr>
                <w:rFonts w:ascii="Arial" w:hAnsi="Arial" w:cs="Arial"/>
                <w:i/>
                <w:sz w:val="18"/>
                <w:szCs w:val="18"/>
                <w:lang w:eastAsia="sk-SK"/>
              </w:rPr>
              <w:t>k iným právam (napr. politickým).</w:t>
            </w:r>
          </w:p>
        </w:tc>
        <w:tc>
          <w:tcPr>
            <w:tcW w:w="2615" w:type="pct"/>
          </w:tcPr>
          <w:p w14:paraId="3D0EC012" w14:textId="5380B358" w:rsidR="00705C8A" w:rsidRPr="000A776B" w:rsidRDefault="00705C8A" w:rsidP="00705C8A">
            <w:pPr>
              <w:spacing w:after="0" w:line="240" w:lineRule="auto"/>
              <w:jc w:val="both"/>
              <w:rPr>
                <w:rFonts w:ascii="Arial" w:hAnsi="Arial" w:cs="Arial"/>
                <w:sz w:val="20"/>
                <w:szCs w:val="20"/>
                <w:lang w:eastAsia="sk-SK"/>
              </w:rPr>
            </w:pPr>
            <w:r w:rsidRPr="000A776B">
              <w:rPr>
                <w:rFonts w:ascii="Arial" w:hAnsi="Arial" w:cs="Arial"/>
                <w:sz w:val="20"/>
                <w:szCs w:val="20"/>
                <w:lang w:eastAsia="sk-SK"/>
              </w:rPr>
              <w:t>Predkladaný návrh zákona má pozitívny vplyv na prístup k zdravotnej starostlivosti. Zvýšenie dostupnosti špecializovanej ambulantnej starostlivosti sa očakáva predovšetkým v dôsledku unifikácie revíznych pravidiel týkajúcich sa frekvencie zdravotných výkonov, povolených a zakázaných kombinácií výkonov, ktoré budú záväzné pre všetky zdravotné poisťovne.</w:t>
            </w:r>
          </w:p>
          <w:p w14:paraId="79EB3BE4" w14:textId="77777777" w:rsidR="00705C8A" w:rsidRPr="000A776B" w:rsidRDefault="00705C8A" w:rsidP="00705C8A">
            <w:pPr>
              <w:spacing w:after="0" w:line="240" w:lineRule="auto"/>
              <w:jc w:val="both"/>
              <w:rPr>
                <w:rFonts w:ascii="Arial" w:hAnsi="Arial" w:cs="Arial"/>
                <w:sz w:val="20"/>
                <w:szCs w:val="20"/>
                <w:lang w:eastAsia="sk-SK"/>
              </w:rPr>
            </w:pPr>
          </w:p>
          <w:p w14:paraId="06764E38" w14:textId="77777777" w:rsidR="00451685" w:rsidRPr="000A776B" w:rsidRDefault="00705C8A" w:rsidP="00705C8A">
            <w:pPr>
              <w:spacing w:after="0" w:line="240" w:lineRule="auto"/>
              <w:jc w:val="both"/>
              <w:rPr>
                <w:rFonts w:ascii="Arial" w:hAnsi="Arial" w:cs="Arial"/>
                <w:sz w:val="20"/>
                <w:szCs w:val="20"/>
                <w:lang w:eastAsia="sk-SK"/>
              </w:rPr>
            </w:pPr>
            <w:r w:rsidRPr="000A776B">
              <w:rPr>
                <w:rFonts w:ascii="Arial" w:hAnsi="Arial" w:cs="Arial"/>
                <w:sz w:val="20"/>
                <w:szCs w:val="20"/>
                <w:lang w:eastAsia="sk-SK"/>
              </w:rPr>
              <w:t xml:space="preserve">V súčasnosti roztrieštená prax, kde si každá zdravotná poisťovňa uplatňuje vo viacerých prípadoch odlišné pravidlá maximálnej frekvencie (denné, mesačné či ročné limity na poistenca), vytvára nerovnosť v prístupe k diagnostike a k liečbe. </w:t>
            </w:r>
          </w:p>
          <w:p w14:paraId="5065935C" w14:textId="151E0723" w:rsidR="00705C8A" w:rsidRPr="000A776B" w:rsidRDefault="00705C8A" w:rsidP="00705C8A">
            <w:pPr>
              <w:spacing w:after="0" w:line="240" w:lineRule="auto"/>
              <w:jc w:val="both"/>
              <w:rPr>
                <w:rFonts w:ascii="Arial" w:hAnsi="Arial" w:cs="Arial"/>
                <w:sz w:val="20"/>
                <w:szCs w:val="20"/>
                <w:lang w:eastAsia="sk-SK"/>
              </w:rPr>
            </w:pPr>
            <w:r w:rsidRPr="000A776B">
              <w:rPr>
                <w:rFonts w:ascii="Arial" w:hAnsi="Arial" w:cs="Arial"/>
                <w:sz w:val="20"/>
                <w:szCs w:val="20"/>
                <w:lang w:eastAsia="sk-SK"/>
              </w:rPr>
              <w:t xml:space="preserve">V individuálnych prípadoch dochádza k situáciám, kedy je </w:t>
            </w:r>
            <w:r w:rsidR="00451685" w:rsidRPr="000A776B">
              <w:rPr>
                <w:rFonts w:ascii="Arial" w:hAnsi="Arial" w:cs="Arial"/>
                <w:sz w:val="20"/>
                <w:szCs w:val="20"/>
                <w:lang w:eastAsia="sk-SK"/>
              </w:rPr>
              <w:t xml:space="preserve">žiadúci rovnaký medicínsky </w:t>
            </w:r>
            <w:r w:rsidRPr="000A776B">
              <w:rPr>
                <w:rFonts w:ascii="Arial" w:hAnsi="Arial" w:cs="Arial"/>
                <w:sz w:val="20"/>
                <w:szCs w:val="20"/>
                <w:lang w:eastAsia="sk-SK"/>
              </w:rPr>
              <w:t>diagnostický alebo liečebný postup podmienený príslušnosťou pacienta k určitej zdravotnej poisťovni</w:t>
            </w:r>
            <w:r w:rsidR="00451685" w:rsidRPr="000A776B">
              <w:rPr>
                <w:rFonts w:ascii="Arial" w:hAnsi="Arial" w:cs="Arial"/>
                <w:sz w:val="20"/>
                <w:szCs w:val="20"/>
                <w:lang w:eastAsia="sk-SK"/>
              </w:rPr>
              <w:t xml:space="preserve">. </w:t>
            </w:r>
          </w:p>
          <w:p w14:paraId="61EE07CB" w14:textId="417812F8" w:rsidR="00705C8A" w:rsidRPr="000A776B" w:rsidRDefault="00705C8A" w:rsidP="00705C8A">
            <w:pPr>
              <w:spacing w:after="0" w:line="240" w:lineRule="auto"/>
              <w:jc w:val="both"/>
              <w:rPr>
                <w:rFonts w:ascii="Arial" w:hAnsi="Arial" w:cs="Arial"/>
                <w:sz w:val="20"/>
                <w:szCs w:val="20"/>
                <w:lang w:eastAsia="sk-SK"/>
              </w:rPr>
            </w:pPr>
            <w:r w:rsidRPr="000A776B">
              <w:rPr>
                <w:rFonts w:ascii="Arial" w:hAnsi="Arial" w:cs="Arial"/>
                <w:sz w:val="20"/>
                <w:szCs w:val="20"/>
                <w:lang w:eastAsia="sk-SK"/>
              </w:rPr>
              <w:t xml:space="preserve">Nastavenie spoločných pravidiel garantuje, že každý poistenec bude mať nárok na rovnaký rozsah a frekvenciu výkonov bez ohľadu na to, v ktorej zdravotnej poisťovni je poistený. Odstraňuje sa tak stav, kedy o klinickom postupe </w:t>
            </w:r>
            <w:r w:rsidR="000A776B">
              <w:rPr>
                <w:rFonts w:ascii="Arial" w:hAnsi="Arial" w:cs="Arial"/>
                <w:sz w:val="20"/>
                <w:szCs w:val="20"/>
                <w:lang w:eastAsia="sk-SK"/>
              </w:rPr>
              <w:t xml:space="preserve">lekára </w:t>
            </w:r>
            <w:r w:rsidRPr="000A776B">
              <w:rPr>
                <w:rFonts w:ascii="Arial" w:hAnsi="Arial" w:cs="Arial"/>
                <w:sz w:val="20"/>
                <w:szCs w:val="20"/>
                <w:lang w:eastAsia="sk-SK"/>
              </w:rPr>
              <w:t xml:space="preserve">nerozhodoval len zdravotný stav pacienta, ale aj obchodno-revízna politika </w:t>
            </w:r>
            <w:r w:rsidR="000A776B">
              <w:rPr>
                <w:rFonts w:ascii="Arial" w:hAnsi="Arial" w:cs="Arial"/>
                <w:sz w:val="20"/>
                <w:szCs w:val="20"/>
                <w:lang w:eastAsia="sk-SK"/>
              </w:rPr>
              <w:t xml:space="preserve">zdravotnej </w:t>
            </w:r>
            <w:r w:rsidRPr="000A776B">
              <w:rPr>
                <w:rFonts w:ascii="Arial" w:hAnsi="Arial" w:cs="Arial"/>
                <w:sz w:val="20"/>
                <w:szCs w:val="20"/>
                <w:lang w:eastAsia="sk-SK"/>
              </w:rPr>
              <w:t>poisťovne.</w:t>
            </w:r>
          </w:p>
          <w:p w14:paraId="1A41FA9E" w14:textId="61D9FAB8" w:rsidR="00A52B70" w:rsidRPr="002F4E1E" w:rsidRDefault="00A52B70" w:rsidP="00705C8A">
            <w:pPr>
              <w:spacing w:after="0" w:line="240" w:lineRule="auto"/>
              <w:jc w:val="both"/>
              <w:rPr>
                <w:rFonts w:ascii="Arial" w:hAnsi="Arial" w:cs="Arial"/>
                <w:color w:val="FF0000"/>
                <w:sz w:val="20"/>
                <w:szCs w:val="20"/>
                <w:lang w:eastAsia="sk-SK"/>
              </w:rPr>
            </w:pPr>
          </w:p>
        </w:tc>
      </w:tr>
      <w:tr w:rsidR="009B0803" w:rsidRPr="002F4E1E" w14:paraId="4709819F" w14:textId="77777777" w:rsidTr="00FC3E5A">
        <w:trPr>
          <w:jc w:val="center"/>
        </w:trPr>
        <w:tc>
          <w:tcPr>
            <w:tcW w:w="180" w:type="pct"/>
            <w:tcBorders>
              <w:bottom w:val="single" w:sz="4" w:space="0" w:color="auto"/>
            </w:tcBorders>
            <w:shd w:val="clear" w:color="auto" w:fill="F2F2F2"/>
            <w:vAlign w:val="center"/>
          </w:tcPr>
          <w:p w14:paraId="3604B88F" w14:textId="77777777" w:rsidR="009B0803" w:rsidRPr="002F4E1E" w:rsidRDefault="009B0803" w:rsidP="00FC3E5A">
            <w:pPr>
              <w:spacing w:after="0" w:line="240" w:lineRule="auto"/>
              <w:rPr>
                <w:rFonts w:ascii="Arial" w:hAnsi="Arial" w:cs="Arial"/>
                <w:i/>
                <w:sz w:val="18"/>
                <w:lang w:eastAsia="sk-SK"/>
              </w:rPr>
            </w:pPr>
            <w:r w:rsidRPr="002F4E1E">
              <w:rPr>
                <w:rFonts w:ascii="Arial" w:hAnsi="Arial" w:cs="Arial"/>
                <w:i/>
                <w:sz w:val="18"/>
                <w:lang w:eastAsia="sk-SK"/>
              </w:rPr>
              <w:t>b)</w:t>
            </w:r>
          </w:p>
        </w:tc>
        <w:tc>
          <w:tcPr>
            <w:tcW w:w="4820" w:type="pct"/>
            <w:gridSpan w:val="2"/>
            <w:tcBorders>
              <w:bottom w:val="single" w:sz="4" w:space="0" w:color="auto"/>
            </w:tcBorders>
            <w:shd w:val="clear" w:color="auto" w:fill="F2F2F2"/>
          </w:tcPr>
          <w:p w14:paraId="6E290E8D" w14:textId="77777777" w:rsidR="009B0803" w:rsidRPr="002F4E1E" w:rsidRDefault="009B0803" w:rsidP="00FC3E5A">
            <w:pPr>
              <w:spacing w:after="0" w:line="240" w:lineRule="auto"/>
              <w:jc w:val="both"/>
              <w:rPr>
                <w:rFonts w:ascii="Arial" w:hAnsi="Arial" w:cs="Arial"/>
                <w:i/>
                <w:sz w:val="20"/>
                <w:szCs w:val="20"/>
                <w:lang w:eastAsia="sk-SK"/>
              </w:rPr>
            </w:pPr>
            <w:r w:rsidRPr="002F4E1E">
              <w:rPr>
                <w:rFonts w:ascii="Arial" w:hAnsi="Arial" w:cs="Arial"/>
                <w:i/>
                <w:sz w:val="20"/>
                <w:szCs w:val="20"/>
                <w:lang w:eastAsia="sk-SK"/>
              </w:rPr>
              <w:t xml:space="preserve">Má návrh významný vplyv na niektorú zo zraniteľných skupín obyvateľstva alebo skupín v riziku chudoby alebo sociálneho vylúčenia? </w:t>
            </w:r>
          </w:p>
          <w:p w14:paraId="382037CD" w14:textId="77777777" w:rsidR="009B0803" w:rsidRPr="002F4E1E" w:rsidRDefault="009B0803" w:rsidP="00FC3E5A">
            <w:pPr>
              <w:spacing w:after="0" w:line="240" w:lineRule="auto"/>
              <w:jc w:val="both"/>
              <w:rPr>
                <w:rFonts w:ascii="Arial" w:hAnsi="Arial" w:cs="Arial"/>
                <w:i/>
                <w:lang w:eastAsia="sk-SK"/>
              </w:rPr>
            </w:pPr>
            <w:r w:rsidRPr="002F4E1E">
              <w:rPr>
                <w:rFonts w:ascii="Arial" w:hAnsi="Arial" w:cs="Arial"/>
                <w:i/>
                <w:sz w:val="20"/>
                <w:szCs w:val="20"/>
                <w:lang w:eastAsia="sk-SK"/>
              </w:rPr>
              <w:t xml:space="preserve">Špecifikujte ovplyvnené skupiny v riziku chudoby a sociálneho vylúčenia a popíšte vplyv na </w:t>
            </w:r>
            <w:proofErr w:type="spellStart"/>
            <w:r w:rsidRPr="002F4E1E">
              <w:rPr>
                <w:rFonts w:ascii="Arial" w:hAnsi="Arial" w:cs="Arial"/>
                <w:i/>
                <w:sz w:val="20"/>
                <w:szCs w:val="20"/>
                <w:lang w:eastAsia="sk-SK"/>
              </w:rPr>
              <w:t>ne</w:t>
            </w:r>
            <w:proofErr w:type="spellEnd"/>
            <w:r w:rsidRPr="002F4E1E">
              <w:rPr>
                <w:rFonts w:ascii="Arial" w:hAnsi="Arial" w:cs="Arial"/>
                <w:i/>
                <w:sz w:val="20"/>
                <w:szCs w:val="20"/>
                <w:lang w:eastAsia="sk-SK"/>
              </w:rPr>
              <w:t>. Je tento vplyv väčší ako vplyv na iné skupiny či subjekty? Uveďte veľkosť jednotlivých ovplyvnených skupín.</w:t>
            </w:r>
          </w:p>
        </w:tc>
      </w:tr>
      <w:tr w:rsidR="009B0803" w:rsidRPr="002F4E1E" w14:paraId="417F3715" w14:textId="77777777" w:rsidTr="00FC3E5A">
        <w:tblPrEx>
          <w:tblBorders>
            <w:top w:val="none" w:sz="0" w:space="0" w:color="auto"/>
          </w:tblBorders>
        </w:tblPrEx>
        <w:trPr>
          <w:trHeight w:val="677"/>
          <w:jc w:val="center"/>
        </w:trPr>
        <w:tc>
          <w:tcPr>
            <w:tcW w:w="180" w:type="pct"/>
            <w:vAlign w:val="center"/>
          </w:tcPr>
          <w:p w14:paraId="52BE9BE9" w14:textId="77777777" w:rsidR="009B0803" w:rsidRPr="002F4E1E" w:rsidRDefault="009B0803" w:rsidP="00FC3E5A">
            <w:pPr>
              <w:spacing w:after="0" w:line="240" w:lineRule="auto"/>
              <w:rPr>
                <w:rFonts w:ascii="Arial" w:hAnsi="Arial" w:cs="Arial"/>
                <w:i/>
                <w:sz w:val="18"/>
                <w:szCs w:val="18"/>
                <w:lang w:eastAsia="sk-SK"/>
              </w:rPr>
            </w:pPr>
            <w:r w:rsidRPr="002F4E1E">
              <w:rPr>
                <w:rFonts w:ascii="Arial" w:hAnsi="Arial" w:cs="Arial"/>
                <w:i/>
                <w:sz w:val="18"/>
                <w:szCs w:val="18"/>
                <w:lang w:eastAsia="sk-SK"/>
              </w:rPr>
              <w:t>c)</w:t>
            </w:r>
          </w:p>
        </w:tc>
        <w:tc>
          <w:tcPr>
            <w:tcW w:w="2206" w:type="pct"/>
          </w:tcPr>
          <w:p w14:paraId="757009BD" w14:textId="77777777" w:rsidR="009B0803" w:rsidRPr="002F4E1E" w:rsidRDefault="009B0803" w:rsidP="00FC3E5A">
            <w:pPr>
              <w:spacing w:after="0" w:line="240" w:lineRule="auto"/>
              <w:jc w:val="both"/>
              <w:rPr>
                <w:rFonts w:ascii="Arial" w:hAnsi="Arial" w:cs="Arial"/>
                <w:i/>
                <w:sz w:val="18"/>
                <w:szCs w:val="18"/>
                <w:lang w:eastAsia="sk-SK"/>
              </w:rPr>
            </w:pPr>
            <w:r w:rsidRPr="002F4E1E">
              <w:rPr>
                <w:rFonts w:ascii="Arial" w:hAnsi="Arial" w:cs="Arial"/>
                <w:i/>
                <w:sz w:val="18"/>
                <w:szCs w:val="18"/>
                <w:lang w:eastAsia="sk-SK"/>
              </w:rPr>
              <w:t>Zraniteľné skupiny alebo skupiny v riziku chudoby alebo sociálneho vylúčenia sú napr.:</w:t>
            </w:r>
          </w:p>
          <w:p w14:paraId="66329E87"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3EF89F73"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nezamestnaní, najmä dlhodobo nezamestnaní, mladí nezamestnaní a nezamestnaní nad 50 rokov,</w:t>
            </w:r>
          </w:p>
          <w:p w14:paraId="6309C2A9"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deti (0 – 17),</w:t>
            </w:r>
          </w:p>
          <w:p w14:paraId="087DBCF7"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mladí ľudia (18 – 25 rokov),</w:t>
            </w:r>
          </w:p>
          <w:p w14:paraId="5AC714F7"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starší ľudia, napr. ľudia vo veku nad 65 rokov alebo dôchodcovia,</w:t>
            </w:r>
          </w:p>
          <w:p w14:paraId="227C1B47"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ľudia so zdravotným postihnutím,</w:t>
            </w:r>
          </w:p>
          <w:p w14:paraId="0E2F3A94"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marginalizované rómske komunity </w:t>
            </w:r>
          </w:p>
          <w:p w14:paraId="44E6F3B1"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domácnosti s 3 a viac deťmi,</w:t>
            </w:r>
          </w:p>
          <w:p w14:paraId="6B1FA26B"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jednorodičovské domácnosti s deťmi (neúplné rodiny, ktoré tvoria najmä osamelé matky s deťmi),</w:t>
            </w:r>
          </w:p>
          <w:p w14:paraId="37A6C9E6" w14:textId="77777777" w:rsidR="009B0803" w:rsidRPr="002F4E1E" w:rsidRDefault="009B0803" w:rsidP="009B0803">
            <w:pPr>
              <w:numPr>
                <w:ilvl w:val="0"/>
                <w:numId w:val="1"/>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príslušníci tretích krajín, azylanti, žiadatelia o azyl,</w:t>
            </w:r>
          </w:p>
          <w:p w14:paraId="149C4D1B" w14:textId="77777777" w:rsidR="009B0803" w:rsidRPr="002F4E1E" w:rsidRDefault="009B0803" w:rsidP="009B0803">
            <w:pPr>
              <w:numPr>
                <w:ilvl w:val="0"/>
                <w:numId w:val="1"/>
              </w:numPr>
              <w:spacing w:after="0" w:line="240" w:lineRule="auto"/>
              <w:ind w:left="170" w:hanging="170"/>
              <w:jc w:val="both"/>
              <w:rPr>
                <w:rFonts w:ascii="Arial" w:hAnsi="Arial" w:cs="Arial"/>
                <w:sz w:val="20"/>
                <w:lang w:eastAsia="sk-SK"/>
              </w:rPr>
            </w:pPr>
            <w:r w:rsidRPr="002F4E1E">
              <w:rPr>
                <w:rFonts w:ascii="Arial" w:hAnsi="Arial" w:cs="Arial"/>
                <w:i/>
                <w:sz w:val="18"/>
                <w:szCs w:val="18"/>
                <w:lang w:eastAsia="sk-SK"/>
              </w:rPr>
              <w:lastRenderedPageBreak/>
              <w:t>iné zraniteľné skupiny, ako sú napr. bezdomovci, ľudia opúšťajúci detské domovy alebo iné inštitucionálne zariadenia</w:t>
            </w:r>
          </w:p>
        </w:tc>
        <w:tc>
          <w:tcPr>
            <w:tcW w:w="2615" w:type="pct"/>
          </w:tcPr>
          <w:p w14:paraId="62EBFBF0" w14:textId="29365D04" w:rsidR="00C77830" w:rsidRDefault="00C77830" w:rsidP="00FC3E5A">
            <w:pPr>
              <w:spacing w:after="0" w:line="240" w:lineRule="auto"/>
              <w:jc w:val="both"/>
              <w:rPr>
                <w:rFonts w:ascii="Arial" w:hAnsi="Arial" w:cs="Arial"/>
                <w:sz w:val="20"/>
                <w:szCs w:val="20"/>
                <w:highlight w:val="yellow"/>
                <w:lang w:eastAsia="sk-SK"/>
              </w:rPr>
            </w:pPr>
            <w:r w:rsidRPr="00C77830">
              <w:rPr>
                <w:rFonts w:ascii="Arial" w:hAnsi="Arial" w:cs="Arial"/>
                <w:sz w:val="20"/>
                <w:szCs w:val="20"/>
                <w:lang w:eastAsia="sk-SK"/>
              </w:rPr>
              <w:lastRenderedPageBreak/>
              <w:t>Hoci je špecializovaná ambulantná starostlivosť  založená na princípe univerzálneho prístupu pre všetkých poistencov, predkladaný návrh má osobitne významný pozitívny vplyv na zraniteľné skupiny, ako sú seniori, osoby s ťažkým zdravotným postihnutím, pacienti s chronickými ochoreniami a rodiny s nízkymi príjmami.</w:t>
            </w:r>
          </w:p>
          <w:p w14:paraId="283983BA" w14:textId="64955B41" w:rsidR="009B0803" w:rsidRPr="002F4E1E" w:rsidRDefault="00C77830" w:rsidP="00ED35C6">
            <w:pPr>
              <w:spacing w:after="0" w:line="240" w:lineRule="auto"/>
              <w:jc w:val="both"/>
              <w:rPr>
                <w:rFonts w:ascii="Arial" w:hAnsi="Arial" w:cs="Arial"/>
                <w:sz w:val="20"/>
                <w:szCs w:val="20"/>
                <w:lang w:eastAsia="sk-SK"/>
              </w:rPr>
            </w:pPr>
            <w:r>
              <w:rPr>
                <w:rFonts w:ascii="Arial" w:hAnsi="Arial" w:cs="Arial"/>
                <w:sz w:val="20"/>
                <w:szCs w:val="20"/>
                <w:lang w:eastAsia="sk-SK"/>
              </w:rPr>
              <w:t xml:space="preserve">Najväčšou kategóriou, ktorá čerpá zdravotnú starostlivosť v špecializovaných ambulanciách sú práve seniori. </w:t>
            </w:r>
          </w:p>
        </w:tc>
      </w:tr>
    </w:tbl>
    <w:p w14:paraId="48710987" w14:textId="77777777" w:rsidR="009B0803" w:rsidRPr="00A244E5" w:rsidRDefault="009B0803" w:rsidP="009B0803">
      <w:pPr>
        <w:spacing w:after="160" w:line="259" w:lineRule="auto"/>
        <w:rPr>
          <w:rFonts w:ascii="Times New Roman" w:hAnsi="Times New Roman"/>
          <w:sz w:val="20"/>
        </w:rPr>
        <w:sectPr w:rsidR="009B0803" w:rsidRPr="00A244E5" w:rsidSect="00FD284C">
          <w:headerReference w:type="default" r:id="rId12"/>
          <w:footerReference w:type="default" r:id="rId13"/>
          <w:footnotePr>
            <w:numFmt w:val="chicago"/>
          </w:footnotePr>
          <w:type w:val="continuous"/>
          <w:pgSz w:w="11906" w:h="16838"/>
          <w:pgMar w:top="992" w:right="1418" w:bottom="1418" w:left="1418" w:header="510" w:footer="567" w:gutter="0"/>
          <w:pgNumType w:start="3"/>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75"/>
        <w:gridCol w:w="3460"/>
        <w:gridCol w:w="5510"/>
      </w:tblGrid>
      <w:tr w:rsidR="009B0803" w:rsidRPr="002F4E1E" w14:paraId="2BE2D8B4" w14:textId="77777777" w:rsidTr="00FC3E5A">
        <w:trPr>
          <w:jc w:val="center"/>
        </w:trPr>
        <w:tc>
          <w:tcPr>
            <w:tcW w:w="5000" w:type="pct"/>
            <w:gridSpan w:val="3"/>
            <w:shd w:val="clear" w:color="auto" w:fill="D9D9D9"/>
          </w:tcPr>
          <w:p w14:paraId="33876546" w14:textId="77777777" w:rsidR="009B0803" w:rsidRPr="002F4E1E" w:rsidRDefault="009B0803" w:rsidP="00FC3E5A">
            <w:pPr>
              <w:spacing w:after="0" w:line="240" w:lineRule="auto"/>
              <w:rPr>
                <w:rFonts w:ascii="Arial" w:hAnsi="Arial" w:cs="Arial"/>
                <w:b/>
                <w:sz w:val="24"/>
                <w:szCs w:val="24"/>
              </w:rPr>
            </w:pPr>
            <w:r w:rsidRPr="002F4E1E">
              <w:rPr>
                <w:rFonts w:ascii="Arial" w:hAnsi="Arial" w:cs="Arial"/>
                <w:b/>
                <w:sz w:val="24"/>
                <w:szCs w:val="24"/>
              </w:rPr>
              <w:lastRenderedPageBreak/>
              <w:t>4.3 Identifikujte a popíšte vplyv na rovnosť príležitostí.</w:t>
            </w:r>
          </w:p>
          <w:p w14:paraId="6C44F11D" w14:textId="77777777" w:rsidR="009B0803" w:rsidRPr="002F4E1E" w:rsidRDefault="009B0803" w:rsidP="00FC3E5A">
            <w:pPr>
              <w:spacing w:after="0" w:line="240" w:lineRule="auto"/>
              <w:ind w:left="340"/>
              <w:jc w:val="both"/>
              <w:rPr>
                <w:rFonts w:ascii="Arial" w:hAnsi="Arial" w:cs="Arial"/>
                <w:sz w:val="24"/>
                <w:szCs w:val="24"/>
              </w:rPr>
            </w:pPr>
            <w:r w:rsidRPr="002F4E1E">
              <w:rPr>
                <w:rFonts w:ascii="Arial" w:hAnsi="Arial" w:cs="Arial"/>
                <w:b/>
                <w:sz w:val="24"/>
                <w:szCs w:val="24"/>
              </w:rPr>
              <w:t>Identifikujte, popíšte a kvantifikujte vplyv na rovnosť žien a mužov.</w:t>
            </w:r>
          </w:p>
        </w:tc>
      </w:tr>
      <w:tr w:rsidR="009B0803" w:rsidRPr="002F4E1E" w14:paraId="5C4646E6" w14:textId="77777777" w:rsidTr="00FC3E5A">
        <w:trPr>
          <w:jc w:val="center"/>
        </w:trPr>
        <w:tc>
          <w:tcPr>
            <w:tcW w:w="132" w:type="pct"/>
            <w:tcBorders>
              <w:bottom w:val="single" w:sz="4" w:space="0" w:color="auto"/>
            </w:tcBorders>
            <w:shd w:val="clear" w:color="auto" w:fill="F2F2F2"/>
            <w:vAlign w:val="center"/>
          </w:tcPr>
          <w:p w14:paraId="38A02BE9" w14:textId="77777777" w:rsidR="009B0803" w:rsidRPr="002F4E1E" w:rsidRDefault="009B0803" w:rsidP="00FC3E5A">
            <w:pPr>
              <w:spacing w:after="0" w:line="240" w:lineRule="auto"/>
              <w:rPr>
                <w:rFonts w:ascii="Arial" w:hAnsi="Arial" w:cs="Arial"/>
                <w:i/>
                <w:sz w:val="24"/>
                <w:szCs w:val="24"/>
              </w:rPr>
            </w:pPr>
            <w:r w:rsidRPr="002F4E1E">
              <w:rPr>
                <w:rFonts w:ascii="Arial" w:hAnsi="Arial" w:cs="Arial"/>
                <w:i/>
                <w:sz w:val="18"/>
                <w:szCs w:val="24"/>
              </w:rPr>
              <w:t>a)</w:t>
            </w:r>
          </w:p>
        </w:tc>
        <w:tc>
          <w:tcPr>
            <w:tcW w:w="4868" w:type="pct"/>
            <w:gridSpan w:val="2"/>
            <w:tcBorders>
              <w:bottom w:val="single" w:sz="4" w:space="0" w:color="auto"/>
            </w:tcBorders>
            <w:shd w:val="clear" w:color="auto" w:fill="F2F2F2"/>
          </w:tcPr>
          <w:p w14:paraId="73C15E29" w14:textId="77777777" w:rsidR="009B0803" w:rsidRPr="002F4E1E" w:rsidRDefault="009B0803" w:rsidP="00FC3E5A">
            <w:pPr>
              <w:spacing w:after="0" w:line="240" w:lineRule="auto"/>
              <w:jc w:val="both"/>
              <w:rPr>
                <w:rFonts w:ascii="Arial" w:hAnsi="Arial" w:cs="Arial"/>
                <w:i/>
                <w:sz w:val="24"/>
                <w:szCs w:val="24"/>
              </w:rPr>
            </w:pPr>
            <w:r w:rsidRPr="002F4E1E">
              <w:rPr>
                <w:rFonts w:ascii="Arial" w:hAnsi="Arial" w:cs="Arial"/>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9B0803" w:rsidRPr="002F4E1E" w14:paraId="33AFD6D7" w14:textId="77777777" w:rsidTr="00FC3E5A">
        <w:trPr>
          <w:trHeight w:val="928"/>
          <w:jc w:val="center"/>
        </w:trPr>
        <w:tc>
          <w:tcPr>
            <w:tcW w:w="132" w:type="pct"/>
            <w:tcBorders>
              <w:top w:val="nil"/>
              <w:bottom w:val="nil"/>
            </w:tcBorders>
          </w:tcPr>
          <w:p w14:paraId="0F1AD713" w14:textId="77777777" w:rsidR="009B0803" w:rsidRPr="002F4E1E" w:rsidRDefault="009B0803" w:rsidP="00FC3E5A">
            <w:pPr>
              <w:spacing w:after="0" w:line="240" w:lineRule="auto"/>
              <w:rPr>
                <w:rFonts w:ascii="Arial" w:hAnsi="Arial" w:cs="Arial"/>
                <w:sz w:val="20"/>
              </w:rPr>
            </w:pPr>
          </w:p>
          <w:p w14:paraId="13B9AE80" w14:textId="77777777" w:rsidR="009B0803" w:rsidRPr="002F4E1E" w:rsidRDefault="009B0803" w:rsidP="00FC3E5A">
            <w:pPr>
              <w:spacing w:after="0" w:line="240" w:lineRule="auto"/>
              <w:rPr>
                <w:rFonts w:ascii="Arial" w:hAnsi="Arial" w:cs="Arial"/>
                <w:i/>
                <w:sz w:val="20"/>
              </w:rPr>
            </w:pPr>
          </w:p>
          <w:p w14:paraId="556819A0" w14:textId="77777777" w:rsidR="009B0803" w:rsidRPr="002F4E1E" w:rsidRDefault="009B0803" w:rsidP="00FC3E5A">
            <w:pPr>
              <w:spacing w:after="0" w:line="240" w:lineRule="auto"/>
              <w:rPr>
                <w:rFonts w:ascii="Arial" w:hAnsi="Arial" w:cs="Arial"/>
                <w:i/>
                <w:sz w:val="20"/>
              </w:rPr>
            </w:pPr>
          </w:p>
          <w:p w14:paraId="15ABE0A6" w14:textId="77777777" w:rsidR="009B0803" w:rsidRPr="002F4E1E" w:rsidRDefault="009B0803" w:rsidP="00FC3E5A">
            <w:pPr>
              <w:spacing w:after="0" w:line="240" w:lineRule="auto"/>
              <w:rPr>
                <w:rFonts w:ascii="Arial" w:hAnsi="Arial" w:cs="Arial"/>
                <w:i/>
                <w:sz w:val="18"/>
              </w:rPr>
            </w:pPr>
            <w:r w:rsidRPr="002F4E1E">
              <w:rPr>
                <w:rFonts w:ascii="Arial" w:hAnsi="Arial" w:cs="Arial"/>
                <w:i/>
                <w:sz w:val="18"/>
              </w:rPr>
              <w:t>b)</w:t>
            </w:r>
          </w:p>
          <w:p w14:paraId="7DD60BC1" w14:textId="77777777" w:rsidR="009B0803" w:rsidRPr="002F4E1E" w:rsidRDefault="009B0803" w:rsidP="00FC3E5A">
            <w:pPr>
              <w:spacing w:after="0" w:line="240" w:lineRule="auto"/>
              <w:rPr>
                <w:rFonts w:ascii="Arial" w:hAnsi="Arial" w:cs="Arial"/>
                <w:i/>
                <w:sz w:val="20"/>
              </w:rPr>
            </w:pPr>
          </w:p>
          <w:p w14:paraId="178DE7F2" w14:textId="77777777" w:rsidR="009B0803" w:rsidRPr="002F4E1E" w:rsidRDefault="009B0803" w:rsidP="00FC3E5A">
            <w:pPr>
              <w:spacing w:after="0" w:line="240" w:lineRule="auto"/>
              <w:rPr>
                <w:rFonts w:ascii="Arial" w:hAnsi="Arial" w:cs="Arial"/>
                <w:i/>
                <w:sz w:val="20"/>
              </w:rPr>
            </w:pPr>
          </w:p>
          <w:p w14:paraId="3A07FA11" w14:textId="77777777" w:rsidR="009B0803" w:rsidRPr="002F4E1E" w:rsidRDefault="009B0803" w:rsidP="00FC3E5A">
            <w:pPr>
              <w:spacing w:after="0" w:line="240" w:lineRule="auto"/>
              <w:rPr>
                <w:rFonts w:ascii="Arial" w:hAnsi="Arial" w:cs="Arial"/>
                <w:i/>
                <w:sz w:val="20"/>
              </w:rPr>
            </w:pPr>
          </w:p>
        </w:tc>
        <w:tc>
          <w:tcPr>
            <w:tcW w:w="4868" w:type="pct"/>
            <w:gridSpan w:val="2"/>
            <w:tcBorders>
              <w:top w:val="nil"/>
              <w:bottom w:val="nil"/>
            </w:tcBorders>
          </w:tcPr>
          <w:p w14:paraId="5F113F22" w14:textId="77777777" w:rsidR="009B0803" w:rsidRPr="002F4E1E" w:rsidRDefault="009B0803" w:rsidP="003D3924">
            <w:pPr>
              <w:spacing w:after="160" w:line="259" w:lineRule="auto"/>
              <w:jc w:val="both"/>
              <w:rPr>
                <w:rFonts w:ascii="Arial" w:hAnsi="Arial" w:cs="Arial"/>
                <w:sz w:val="20"/>
              </w:rPr>
            </w:pPr>
            <w:r w:rsidRPr="002F4E1E">
              <w:rPr>
                <w:rFonts w:ascii="Arial" w:hAnsi="Arial" w:cs="Arial"/>
                <w:sz w:val="20"/>
              </w:rPr>
              <w:t>Návrh zákona dodržiava povinnosť rovnakého zaobchádzania so skupinami alebo jednotlivcami na základe pohlavia, rasy, etnicity, náboženstva alebo viery, zdravotného postihnutia a sexuálnej orientácie. Návrh zákona nemá vplyv na rovnosť príležitostí.</w:t>
            </w:r>
          </w:p>
        </w:tc>
      </w:tr>
      <w:tr w:rsidR="009B0803" w:rsidRPr="002F4E1E" w14:paraId="031C9219" w14:textId="77777777" w:rsidTr="00FC3E5A">
        <w:trPr>
          <w:trHeight w:val="345"/>
          <w:jc w:val="center"/>
        </w:trPr>
        <w:tc>
          <w:tcPr>
            <w:tcW w:w="132" w:type="pct"/>
            <w:tcBorders>
              <w:bottom w:val="single" w:sz="4" w:space="0" w:color="auto"/>
            </w:tcBorders>
            <w:shd w:val="clear" w:color="auto" w:fill="F2F2F2"/>
            <w:vAlign w:val="center"/>
          </w:tcPr>
          <w:p w14:paraId="7BD1C7A0"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c)</w:t>
            </w:r>
          </w:p>
        </w:tc>
        <w:tc>
          <w:tcPr>
            <w:tcW w:w="4868" w:type="pct"/>
            <w:gridSpan w:val="2"/>
            <w:tcBorders>
              <w:bottom w:val="single" w:sz="4" w:space="0" w:color="auto"/>
            </w:tcBorders>
            <w:shd w:val="clear" w:color="auto" w:fill="F2F2F2"/>
            <w:vAlign w:val="center"/>
          </w:tcPr>
          <w:p w14:paraId="39E436F1" w14:textId="77777777" w:rsidR="009B0803" w:rsidRPr="002F4E1E" w:rsidRDefault="009B0803" w:rsidP="00FC3E5A">
            <w:pPr>
              <w:spacing w:after="0" w:line="240" w:lineRule="auto"/>
              <w:rPr>
                <w:rFonts w:ascii="Arial" w:hAnsi="Arial" w:cs="Arial"/>
                <w:i/>
                <w:sz w:val="20"/>
                <w:szCs w:val="20"/>
              </w:rPr>
            </w:pPr>
            <w:r w:rsidRPr="002F4E1E">
              <w:rPr>
                <w:rFonts w:ascii="Arial" w:hAnsi="Arial" w:cs="Arial"/>
                <w:i/>
                <w:sz w:val="20"/>
                <w:szCs w:val="20"/>
              </w:rPr>
              <w:t xml:space="preserve">4.3.2 Môže návrh viesť k zväčšovaniu nerovností medzi ženami a mužmi? </w:t>
            </w:r>
            <w:r w:rsidRPr="002F4E1E">
              <w:rPr>
                <w:rFonts w:ascii="Arial" w:hAnsi="Arial" w:cs="Arial"/>
                <w:i/>
                <w:sz w:val="20"/>
                <w:szCs w:val="24"/>
              </w:rPr>
              <w:t xml:space="preserve">Podporuje návrh rovnosť príležitostí? </w:t>
            </w:r>
            <w:r w:rsidRPr="002F4E1E">
              <w:rPr>
                <w:rFonts w:ascii="Arial" w:hAnsi="Arial" w:cs="Arial"/>
                <w:i/>
                <w:sz w:val="20"/>
                <w:szCs w:val="20"/>
              </w:rPr>
              <w:t>Má návrh odlišný vplyv na ženy a mužov? Popíšte vplyvy.</w:t>
            </w:r>
          </w:p>
        </w:tc>
      </w:tr>
      <w:tr w:rsidR="009B0803" w:rsidRPr="002F4E1E" w14:paraId="4912F566" w14:textId="77777777" w:rsidTr="00FC3E5A">
        <w:tblPrEx>
          <w:tblBorders>
            <w:top w:val="none" w:sz="0" w:space="0" w:color="auto"/>
            <w:bottom w:val="none" w:sz="0" w:space="0" w:color="auto"/>
          </w:tblBorders>
        </w:tblPrEx>
        <w:trPr>
          <w:trHeight w:val="372"/>
          <w:jc w:val="center"/>
        </w:trPr>
        <w:tc>
          <w:tcPr>
            <w:tcW w:w="132" w:type="pct"/>
            <w:vAlign w:val="center"/>
          </w:tcPr>
          <w:p w14:paraId="7A1D74B0" w14:textId="77777777" w:rsidR="009B0803" w:rsidRPr="002F4E1E" w:rsidRDefault="009B0803" w:rsidP="00FC3E5A">
            <w:pPr>
              <w:spacing w:after="0" w:line="240" w:lineRule="auto"/>
              <w:rPr>
                <w:rFonts w:ascii="Arial" w:hAnsi="Arial" w:cs="Arial"/>
                <w:i/>
                <w:sz w:val="18"/>
                <w:szCs w:val="18"/>
                <w:lang w:eastAsia="sk-SK"/>
              </w:rPr>
            </w:pPr>
            <w:r w:rsidRPr="002F4E1E">
              <w:rPr>
                <w:rFonts w:ascii="Arial" w:hAnsi="Arial" w:cs="Arial"/>
                <w:i/>
                <w:sz w:val="18"/>
                <w:szCs w:val="18"/>
                <w:lang w:eastAsia="sk-SK"/>
              </w:rPr>
              <w:t>d)</w:t>
            </w:r>
          </w:p>
        </w:tc>
        <w:tc>
          <w:tcPr>
            <w:tcW w:w="1880" w:type="pct"/>
          </w:tcPr>
          <w:p w14:paraId="57127934"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Popíšte riziká návrhu, ktoré môžu viesť k zväčšovaniu nerovností:</w:t>
            </w:r>
          </w:p>
        </w:tc>
        <w:tc>
          <w:tcPr>
            <w:tcW w:w="2988" w:type="pct"/>
          </w:tcPr>
          <w:p w14:paraId="7AC094A2" w14:textId="77777777" w:rsidR="009B0803" w:rsidRPr="002F4E1E" w:rsidRDefault="009B0803" w:rsidP="00FC3E5A">
            <w:pPr>
              <w:spacing w:after="0" w:line="240" w:lineRule="auto"/>
              <w:jc w:val="both"/>
              <w:rPr>
                <w:rFonts w:ascii="Arial" w:hAnsi="Arial" w:cs="Arial"/>
                <w:sz w:val="20"/>
              </w:rPr>
            </w:pPr>
            <w:r w:rsidRPr="002F4E1E">
              <w:rPr>
                <w:rFonts w:ascii="Arial" w:hAnsi="Arial" w:cs="Arial"/>
                <w:sz w:val="20"/>
              </w:rPr>
              <w:t>Bez vplyvu.</w:t>
            </w:r>
          </w:p>
        </w:tc>
      </w:tr>
      <w:tr w:rsidR="009B0803" w:rsidRPr="002F4E1E" w14:paraId="361E35A3" w14:textId="77777777" w:rsidTr="00FC3E5A">
        <w:tblPrEx>
          <w:tblBorders>
            <w:top w:val="none" w:sz="0" w:space="0" w:color="auto"/>
            <w:bottom w:val="none" w:sz="0" w:space="0" w:color="auto"/>
          </w:tblBorders>
        </w:tblPrEx>
        <w:trPr>
          <w:trHeight w:val="371"/>
          <w:jc w:val="center"/>
        </w:trPr>
        <w:tc>
          <w:tcPr>
            <w:tcW w:w="132" w:type="pct"/>
            <w:vAlign w:val="center"/>
          </w:tcPr>
          <w:p w14:paraId="775D2F48"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e)</w:t>
            </w:r>
          </w:p>
        </w:tc>
        <w:tc>
          <w:tcPr>
            <w:tcW w:w="1880" w:type="pct"/>
          </w:tcPr>
          <w:p w14:paraId="4CEBC635"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Popíšte pozitívne vplyvy návrhu na dosahovanie rovnosti žien a mužov, rovnosti príležitostí žien a mužov, prípadne vplyvy na ženy a mužov, ak sú odlišné:</w:t>
            </w:r>
          </w:p>
        </w:tc>
        <w:tc>
          <w:tcPr>
            <w:tcW w:w="2988" w:type="pct"/>
          </w:tcPr>
          <w:p w14:paraId="0C1FAC35" w14:textId="77777777" w:rsidR="009B0803" w:rsidRPr="002F4E1E" w:rsidRDefault="009B0803" w:rsidP="00FC3E5A">
            <w:pPr>
              <w:spacing w:after="0" w:line="240" w:lineRule="auto"/>
              <w:jc w:val="both"/>
              <w:rPr>
                <w:rFonts w:ascii="Arial" w:hAnsi="Arial" w:cs="Arial"/>
                <w:i/>
                <w:sz w:val="18"/>
                <w:szCs w:val="18"/>
              </w:rPr>
            </w:pPr>
          </w:p>
        </w:tc>
      </w:tr>
      <w:tr w:rsidR="009B0803" w:rsidRPr="002F4E1E" w14:paraId="2442FC51" w14:textId="77777777" w:rsidTr="00FC3E5A">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3FFC7386"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f)</w:t>
            </w:r>
          </w:p>
        </w:tc>
        <w:tc>
          <w:tcPr>
            <w:tcW w:w="1880" w:type="pct"/>
            <w:tcBorders>
              <w:bottom w:val="single" w:sz="4" w:space="0" w:color="auto"/>
            </w:tcBorders>
          </w:tcPr>
          <w:p w14:paraId="52E8B631"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44A25FD3" w14:textId="77777777" w:rsidR="009B0803" w:rsidRPr="002F4E1E" w:rsidRDefault="009B0803" w:rsidP="00FC3E5A">
            <w:pPr>
              <w:spacing w:after="0" w:line="240" w:lineRule="auto"/>
              <w:jc w:val="both"/>
              <w:rPr>
                <w:rFonts w:ascii="Arial" w:hAnsi="Arial" w:cs="Arial"/>
                <w:i/>
                <w:sz w:val="18"/>
                <w:szCs w:val="18"/>
              </w:rPr>
            </w:pPr>
          </w:p>
        </w:tc>
      </w:tr>
      <w:tr w:rsidR="009B0803" w:rsidRPr="002F4E1E" w14:paraId="33CD995E" w14:textId="77777777" w:rsidTr="00FC3E5A">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38D68106"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g)</w:t>
            </w:r>
          </w:p>
        </w:tc>
        <w:tc>
          <w:tcPr>
            <w:tcW w:w="1880" w:type="pct"/>
            <w:tcBorders>
              <w:top w:val="single" w:sz="4" w:space="0" w:color="auto"/>
              <w:bottom w:val="single" w:sz="4" w:space="0" w:color="auto"/>
            </w:tcBorders>
          </w:tcPr>
          <w:p w14:paraId="1820959B"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3518074B" w14:textId="77777777" w:rsidR="009B0803" w:rsidRPr="002F4E1E" w:rsidRDefault="009B0803" w:rsidP="00FC3E5A">
            <w:pPr>
              <w:spacing w:after="0" w:line="240" w:lineRule="auto"/>
              <w:jc w:val="both"/>
              <w:rPr>
                <w:rFonts w:ascii="Arial" w:eastAsia="Times New Roman" w:hAnsi="Arial" w:cs="Arial"/>
                <w:color w:val="000000"/>
                <w:sz w:val="27"/>
                <w:szCs w:val="27"/>
              </w:rPr>
            </w:pPr>
            <w:r w:rsidRPr="002F4E1E">
              <w:rPr>
                <w:rFonts w:ascii="Arial" w:hAnsi="Arial" w:cs="Arial"/>
                <w:i/>
                <w:sz w:val="18"/>
                <w:szCs w:val="18"/>
              </w:rPr>
              <w:t xml:space="preserve">V ktorých oblastiach podpory rovnosti žien a mužov návrh odstraňuje prekážky a/alebo podporuje rovnosť žien a mužov? </w:t>
            </w:r>
            <w:r w:rsidRPr="002F4E1E">
              <w:rPr>
                <w:rFonts w:ascii="Arial" w:eastAsia="Times New Roman" w:hAnsi="Arial" w:cs="Arial"/>
                <w:i/>
                <w:iCs/>
                <w:color w:val="000000"/>
                <w:sz w:val="18"/>
                <w:szCs w:val="18"/>
              </w:rPr>
              <w:t>Medzi oblasti podpory rovnosti žien a mužov okrem iného patria:</w:t>
            </w:r>
          </w:p>
          <w:p w14:paraId="75DC939F"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podpora slobodného výberu povolania a ekonomickej činnosti</w:t>
            </w:r>
          </w:p>
          <w:p w14:paraId="2A1830A0"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podpora vyrovnávania ekonomickej nezávislosti, </w:t>
            </w:r>
          </w:p>
          <w:p w14:paraId="7D0E3952"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zosúladenie pracovného, súkromného a rodinného života, </w:t>
            </w:r>
          </w:p>
          <w:p w14:paraId="25B9FEC5"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podpora rovnosti príležitostí pri participácii na rozhodovaní, </w:t>
            </w:r>
          </w:p>
          <w:p w14:paraId="6B6F8855"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 xml:space="preserve">boj proti domácemu násiliu,  násiliu na ženách  a obchodovaniu s ľuďmi, </w:t>
            </w:r>
          </w:p>
          <w:p w14:paraId="30CE0AA2"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lang w:eastAsia="sk-SK"/>
              </w:rPr>
            </w:pPr>
            <w:r w:rsidRPr="002F4E1E">
              <w:rPr>
                <w:rFonts w:ascii="Arial" w:hAnsi="Arial" w:cs="Arial"/>
                <w:i/>
                <w:sz w:val="18"/>
                <w:szCs w:val="18"/>
                <w:lang w:eastAsia="sk-SK"/>
              </w:rPr>
              <w:t>podpora vnímania osobnej starostlivosti o dieťa za rovnocennú s ekonomickou činnosťou a podpora neviditeľnej práce v domácnosti ako takej,</w:t>
            </w:r>
          </w:p>
          <w:p w14:paraId="6B7AB61A" w14:textId="77777777" w:rsidR="009B0803" w:rsidRPr="002F4E1E" w:rsidRDefault="009B0803" w:rsidP="009B0803">
            <w:pPr>
              <w:numPr>
                <w:ilvl w:val="0"/>
                <w:numId w:val="2"/>
              </w:numPr>
              <w:spacing w:after="0" w:line="240" w:lineRule="auto"/>
              <w:ind w:left="170" w:hanging="170"/>
              <w:jc w:val="both"/>
              <w:rPr>
                <w:rFonts w:ascii="Arial" w:hAnsi="Arial" w:cs="Arial"/>
                <w:i/>
                <w:sz w:val="18"/>
                <w:szCs w:val="18"/>
              </w:rPr>
            </w:pPr>
            <w:r w:rsidRPr="002F4E1E">
              <w:rPr>
                <w:rFonts w:ascii="Arial" w:hAnsi="Arial" w:cs="Arial"/>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5DA8E7B3" w14:textId="77777777" w:rsidR="009B0803" w:rsidRPr="002F4E1E" w:rsidRDefault="009B0803" w:rsidP="00FC3E5A">
            <w:pPr>
              <w:spacing w:after="0" w:line="240" w:lineRule="auto"/>
              <w:rPr>
                <w:rFonts w:ascii="Arial" w:hAnsi="Arial" w:cs="Arial"/>
                <w:sz w:val="20"/>
              </w:rPr>
            </w:pPr>
            <w:r w:rsidRPr="002F4E1E">
              <w:rPr>
                <w:rFonts w:ascii="Arial" w:hAnsi="Arial" w:cs="Arial"/>
                <w:sz w:val="20"/>
              </w:rPr>
              <w:t>Bez vplyvu.</w:t>
            </w:r>
          </w:p>
        </w:tc>
      </w:tr>
    </w:tbl>
    <w:p w14:paraId="71816EBB" w14:textId="77777777" w:rsidR="009B0803" w:rsidRPr="002F4E1E" w:rsidRDefault="009B0803" w:rsidP="009B0803">
      <w:pPr>
        <w:spacing w:after="0" w:line="240" w:lineRule="auto"/>
        <w:rPr>
          <w:rFonts w:ascii="Arial" w:hAnsi="Arial" w:cs="Arial"/>
          <w:b/>
          <w:sz w:val="24"/>
          <w:lang w:eastAsia="sk-SK"/>
        </w:rPr>
        <w:sectPr w:rsidR="009B0803" w:rsidRPr="002F4E1E" w:rsidSect="00DB5C4F">
          <w:footnotePr>
            <w:numFmt w:val="chicago"/>
          </w:footnotePr>
          <w:pgSz w:w="11906" w:h="16838"/>
          <w:pgMar w:top="992" w:right="1418" w:bottom="1418"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9B0803" w:rsidRPr="002F4E1E" w14:paraId="629B5030" w14:textId="77777777" w:rsidTr="00FC3E5A">
        <w:trPr>
          <w:jc w:val="center"/>
        </w:trPr>
        <w:tc>
          <w:tcPr>
            <w:tcW w:w="5000" w:type="pct"/>
            <w:gridSpan w:val="3"/>
            <w:shd w:val="clear" w:color="auto" w:fill="D9D9D9"/>
          </w:tcPr>
          <w:p w14:paraId="0D81F5FF" w14:textId="77777777" w:rsidR="009B0803" w:rsidRPr="002F4E1E" w:rsidRDefault="009B0803" w:rsidP="00FC3E5A">
            <w:pPr>
              <w:spacing w:after="0" w:line="240" w:lineRule="auto"/>
              <w:rPr>
                <w:rFonts w:ascii="Arial" w:hAnsi="Arial" w:cs="Arial"/>
                <w:b/>
                <w:sz w:val="24"/>
                <w:lang w:eastAsia="sk-SK"/>
              </w:rPr>
            </w:pPr>
            <w:r w:rsidRPr="002F4E1E">
              <w:rPr>
                <w:rFonts w:ascii="Arial" w:hAnsi="Arial" w:cs="Arial"/>
                <w:b/>
                <w:sz w:val="24"/>
                <w:lang w:eastAsia="sk-SK"/>
              </w:rPr>
              <w:lastRenderedPageBreak/>
              <w:t>4.4 Identifikujte, popíšte a kvantifikujte vplyvy na zamestnanosť a na trh práce.</w:t>
            </w:r>
          </w:p>
          <w:p w14:paraId="4DC6E711" w14:textId="77777777" w:rsidR="009B0803" w:rsidRPr="002F4E1E" w:rsidRDefault="009B0803" w:rsidP="00FC3E5A">
            <w:pPr>
              <w:spacing w:after="0" w:line="240" w:lineRule="auto"/>
              <w:jc w:val="both"/>
              <w:rPr>
                <w:rFonts w:ascii="Arial" w:hAnsi="Arial" w:cs="Arial"/>
                <w:i/>
                <w:lang w:eastAsia="sk-SK"/>
              </w:rPr>
            </w:pPr>
            <w:r w:rsidRPr="002F4E1E">
              <w:rPr>
                <w:rFonts w:ascii="Arial" w:hAnsi="Arial" w:cs="Arial"/>
                <w:i/>
                <w:lang w:eastAsia="sk-SK"/>
              </w:rPr>
              <w:t xml:space="preserve">V prípade kladnej odpovede pripojte </w:t>
            </w:r>
            <w:r w:rsidRPr="002F4E1E">
              <w:rPr>
                <w:rFonts w:ascii="Arial" w:hAnsi="Arial" w:cs="Arial"/>
                <w:b/>
                <w:i/>
                <w:lang w:eastAsia="sk-SK"/>
              </w:rPr>
              <w:t>odôvodnenie</w:t>
            </w:r>
            <w:r w:rsidRPr="002F4E1E">
              <w:rPr>
                <w:rFonts w:ascii="Arial" w:hAnsi="Arial" w:cs="Arial"/>
                <w:i/>
                <w:lang w:eastAsia="sk-SK"/>
              </w:rPr>
              <w:t xml:space="preserve"> v súlade s Metodickým postupom pre analýzu sociálnych vplyvov.</w:t>
            </w:r>
          </w:p>
        </w:tc>
      </w:tr>
      <w:tr w:rsidR="009B0803" w:rsidRPr="002F4E1E" w14:paraId="6C857E98" w14:textId="77777777" w:rsidTr="00FC3E5A">
        <w:trPr>
          <w:trHeight w:val="287"/>
          <w:jc w:val="center"/>
        </w:trPr>
        <w:tc>
          <w:tcPr>
            <w:tcW w:w="129" w:type="pct"/>
            <w:tcBorders>
              <w:top w:val="nil"/>
              <w:bottom w:val="single" w:sz="4" w:space="0" w:color="auto"/>
            </w:tcBorders>
            <w:shd w:val="clear" w:color="auto" w:fill="F2F2F2"/>
            <w:vAlign w:val="center"/>
          </w:tcPr>
          <w:p w14:paraId="7B60398B"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a)</w:t>
            </w:r>
          </w:p>
        </w:tc>
        <w:tc>
          <w:tcPr>
            <w:tcW w:w="4871" w:type="pct"/>
            <w:gridSpan w:val="2"/>
            <w:tcBorders>
              <w:top w:val="nil"/>
              <w:bottom w:val="single" w:sz="4" w:space="0" w:color="auto"/>
            </w:tcBorders>
            <w:shd w:val="clear" w:color="auto" w:fill="F2F2F2"/>
            <w:vAlign w:val="center"/>
          </w:tcPr>
          <w:p w14:paraId="358C9038" w14:textId="77777777" w:rsidR="009B0803" w:rsidRPr="002F4E1E" w:rsidRDefault="009B0803" w:rsidP="00FC3E5A">
            <w:pPr>
              <w:spacing w:after="0" w:line="240" w:lineRule="auto"/>
              <w:rPr>
                <w:rFonts w:ascii="Arial" w:hAnsi="Arial" w:cs="Arial"/>
                <w:i/>
                <w:sz w:val="20"/>
                <w:szCs w:val="20"/>
              </w:rPr>
            </w:pPr>
            <w:r w:rsidRPr="002F4E1E">
              <w:rPr>
                <w:rFonts w:ascii="Arial" w:hAnsi="Arial" w:cs="Arial"/>
                <w:i/>
                <w:sz w:val="20"/>
                <w:szCs w:val="20"/>
              </w:rPr>
              <w:t>Uľahčuje návrh vznik nových pracovných miest? Ak áno, ako? Ak je to možné, doplňte kvantifikáciu.</w:t>
            </w:r>
          </w:p>
        </w:tc>
      </w:tr>
      <w:tr w:rsidR="009B0803" w:rsidRPr="002F4E1E" w14:paraId="34D0231A" w14:textId="77777777" w:rsidTr="00FC3E5A">
        <w:trPr>
          <w:trHeight w:val="567"/>
          <w:jc w:val="center"/>
        </w:trPr>
        <w:tc>
          <w:tcPr>
            <w:tcW w:w="129" w:type="pct"/>
            <w:tcBorders>
              <w:top w:val="nil"/>
              <w:bottom w:val="single" w:sz="4" w:space="0" w:color="auto"/>
            </w:tcBorders>
            <w:shd w:val="clear" w:color="auto" w:fill="FFFFFF"/>
            <w:vAlign w:val="center"/>
          </w:tcPr>
          <w:p w14:paraId="58568DA5"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b)</w:t>
            </w:r>
          </w:p>
        </w:tc>
        <w:tc>
          <w:tcPr>
            <w:tcW w:w="1838" w:type="pct"/>
            <w:tcBorders>
              <w:top w:val="nil"/>
              <w:bottom w:val="single" w:sz="4" w:space="0" w:color="auto"/>
            </w:tcBorders>
            <w:shd w:val="clear" w:color="auto" w:fill="FFFFFF"/>
          </w:tcPr>
          <w:p w14:paraId="0B84D9AC"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29F5017" w14:textId="13206B22" w:rsidR="009B0803" w:rsidRPr="002F4E1E" w:rsidRDefault="00ED35C6" w:rsidP="00FC3E5A">
            <w:pPr>
              <w:spacing w:after="0" w:line="240" w:lineRule="auto"/>
              <w:jc w:val="both"/>
              <w:rPr>
                <w:rFonts w:ascii="Arial" w:hAnsi="Arial" w:cs="Arial"/>
                <w:sz w:val="20"/>
                <w:szCs w:val="18"/>
              </w:rPr>
            </w:pPr>
            <w:r>
              <w:rPr>
                <w:rFonts w:ascii="Arial" w:hAnsi="Arial" w:cs="Arial"/>
                <w:sz w:val="20"/>
                <w:szCs w:val="18"/>
              </w:rPr>
              <w:t>Návrh zákona nemá vplyv na vznik nových pracovných miest.</w:t>
            </w:r>
            <w:r w:rsidR="009B0803" w:rsidRPr="002F4E1E">
              <w:rPr>
                <w:rFonts w:ascii="Arial" w:hAnsi="Arial" w:cs="Arial"/>
                <w:sz w:val="20"/>
                <w:szCs w:val="18"/>
              </w:rPr>
              <w:t xml:space="preserve"> </w:t>
            </w:r>
          </w:p>
        </w:tc>
      </w:tr>
      <w:tr w:rsidR="009B0803" w:rsidRPr="002F4E1E" w14:paraId="2DC7D65E" w14:textId="77777777" w:rsidTr="00FC3E5A">
        <w:trPr>
          <w:trHeight w:val="270"/>
          <w:jc w:val="center"/>
        </w:trPr>
        <w:tc>
          <w:tcPr>
            <w:tcW w:w="129" w:type="pct"/>
            <w:tcBorders>
              <w:bottom w:val="single" w:sz="4" w:space="0" w:color="auto"/>
            </w:tcBorders>
            <w:shd w:val="clear" w:color="auto" w:fill="F2F2F2"/>
            <w:vAlign w:val="center"/>
          </w:tcPr>
          <w:p w14:paraId="2FDF5E63"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c)</w:t>
            </w:r>
          </w:p>
        </w:tc>
        <w:tc>
          <w:tcPr>
            <w:tcW w:w="4871" w:type="pct"/>
            <w:gridSpan w:val="2"/>
            <w:tcBorders>
              <w:bottom w:val="single" w:sz="4" w:space="0" w:color="auto"/>
            </w:tcBorders>
            <w:shd w:val="clear" w:color="auto" w:fill="F2F2F2"/>
            <w:vAlign w:val="center"/>
          </w:tcPr>
          <w:p w14:paraId="2734C073" w14:textId="77777777" w:rsidR="009B0803" w:rsidRPr="002F4E1E" w:rsidRDefault="009B0803" w:rsidP="00FC3E5A">
            <w:pPr>
              <w:spacing w:after="0" w:line="240" w:lineRule="auto"/>
              <w:rPr>
                <w:rFonts w:ascii="Arial" w:hAnsi="Arial" w:cs="Arial"/>
                <w:i/>
                <w:sz w:val="20"/>
                <w:szCs w:val="20"/>
              </w:rPr>
            </w:pPr>
            <w:r w:rsidRPr="002F4E1E">
              <w:rPr>
                <w:rFonts w:ascii="Arial" w:hAnsi="Arial" w:cs="Arial"/>
                <w:i/>
                <w:sz w:val="20"/>
                <w:szCs w:val="20"/>
              </w:rPr>
              <w:t>Vedie návrh k zániku pracovných miest?</w:t>
            </w:r>
            <w:r w:rsidRPr="002F4E1E">
              <w:rPr>
                <w:rFonts w:ascii="Arial" w:hAnsi="Arial" w:cs="Arial"/>
                <w:sz w:val="20"/>
                <w:szCs w:val="20"/>
              </w:rPr>
              <w:t xml:space="preserve"> </w:t>
            </w:r>
            <w:r w:rsidRPr="002F4E1E">
              <w:rPr>
                <w:rFonts w:ascii="Arial" w:hAnsi="Arial" w:cs="Arial"/>
                <w:i/>
                <w:sz w:val="20"/>
                <w:szCs w:val="20"/>
              </w:rPr>
              <w:t>Ak áno, ako a akých? Ak je to možné, doplňte kvantifikáciu</w:t>
            </w:r>
          </w:p>
        </w:tc>
      </w:tr>
      <w:tr w:rsidR="009B0803" w:rsidRPr="002F4E1E" w14:paraId="7C74B060" w14:textId="77777777" w:rsidTr="00FC3E5A">
        <w:trPr>
          <w:trHeight w:val="454"/>
          <w:jc w:val="center"/>
        </w:trPr>
        <w:tc>
          <w:tcPr>
            <w:tcW w:w="129" w:type="pct"/>
            <w:tcBorders>
              <w:bottom w:val="single" w:sz="4" w:space="0" w:color="auto"/>
            </w:tcBorders>
            <w:shd w:val="clear" w:color="auto" w:fill="FFFFFF"/>
            <w:vAlign w:val="center"/>
          </w:tcPr>
          <w:p w14:paraId="66779EC6"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d)</w:t>
            </w:r>
          </w:p>
        </w:tc>
        <w:tc>
          <w:tcPr>
            <w:tcW w:w="1838" w:type="pct"/>
            <w:tcBorders>
              <w:bottom w:val="single" w:sz="4" w:space="0" w:color="auto"/>
            </w:tcBorders>
            <w:shd w:val="clear" w:color="auto" w:fill="FFFFFF"/>
          </w:tcPr>
          <w:p w14:paraId="16130ED7"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742CF9B6" w14:textId="77777777" w:rsidR="009B0803" w:rsidRPr="002F4E1E" w:rsidRDefault="009B0803" w:rsidP="00FC3E5A">
            <w:pPr>
              <w:spacing w:after="0" w:line="240" w:lineRule="auto"/>
              <w:rPr>
                <w:rFonts w:ascii="Arial" w:hAnsi="Arial" w:cs="Arial"/>
                <w:sz w:val="20"/>
                <w:szCs w:val="18"/>
              </w:rPr>
            </w:pPr>
            <w:r w:rsidRPr="002F4E1E">
              <w:rPr>
                <w:rFonts w:ascii="Arial" w:hAnsi="Arial" w:cs="Arial"/>
                <w:sz w:val="20"/>
                <w:szCs w:val="18"/>
              </w:rPr>
              <w:t>Návrh zákona nemá vplyv na zánik pracovných miest.</w:t>
            </w:r>
          </w:p>
        </w:tc>
      </w:tr>
      <w:tr w:rsidR="009B0803" w:rsidRPr="002F4E1E" w14:paraId="4026805C" w14:textId="77777777" w:rsidTr="00FC3E5A">
        <w:trPr>
          <w:trHeight w:val="248"/>
          <w:jc w:val="center"/>
        </w:trPr>
        <w:tc>
          <w:tcPr>
            <w:tcW w:w="129" w:type="pct"/>
            <w:tcBorders>
              <w:bottom w:val="single" w:sz="4" w:space="0" w:color="auto"/>
            </w:tcBorders>
            <w:shd w:val="clear" w:color="auto" w:fill="F2F2F2"/>
            <w:vAlign w:val="center"/>
          </w:tcPr>
          <w:p w14:paraId="239F5D6B"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e)</w:t>
            </w:r>
          </w:p>
        </w:tc>
        <w:tc>
          <w:tcPr>
            <w:tcW w:w="4871" w:type="pct"/>
            <w:gridSpan w:val="2"/>
            <w:tcBorders>
              <w:bottom w:val="single" w:sz="4" w:space="0" w:color="auto"/>
            </w:tcBorders>
            <w:shd w:val="clear" w:color="auto" w:fill="F2F2F2"/>
            <w:vAlign w:val="center"/>
          </w:tcPr>
          <w:p w14:paraId="33CFA62B" w14:textId="77777777"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Ovplyvňuje návrh dopyt po práci? Ak áno, ako?</w:t>
            </w:r>
          </w:p>
        </w:tc>
      </w:tr>
      <w:tr w:rsidR="009B0803" w:rsidRPr="002F4E1E" w14:paraId="54DC3D6B" w14:textId="77777777" w:rsidTr="00FC3E5A">
        <w:trPr>
          <w:trHeight w:val="209"/>
          <w:jc w:val="center"/>
        </w:trPr>
        <w:tc>
          <w:tcPr>
            <w:tcW w:w="129" w:type="pct"/>
            <w:tcBorders>
              <w:bottom w:val="single" w:sz="4" w:space="0" w:color="auto"/>
            </w:tcBorders>
            <w:shd w:val="clear" w:color="auto" w:fill="FFFFFF"/>
            <w:vAlign w:val="center"/>
          </w:tcPr>
          <w:p w14:paraId="201720DE"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f)</w:t>
            </w:r>
          </w:p>
        </w:tc>
        <w:tc>
          <w:tcPr>
            <w:tcW w:w="1838" w:type="pct"/>
            <w:tcBorders>
              <w:bottom w:val="single" w:sz="4" w:space="0" w:color="auto"/>
            </w:tcBorders>
            <w:shd w:val="clear" w:color="auto" w:fill="FFFFFF"/>
          </w:tcPr>
          <w:p w14:paraId="32549727"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723776FA" w14:textId="0DDED389" w:rsidR="009B0803" w:rsidRPr="002F4E1E" w:rsidRDefault="00ED35C6" w:rsidP="00FC3E5A">
            <w:pPr>
              <w:spacing w:after="0" w:line="240" w:lineRule="auto"/>
              <w:rPr>
                <w:rFonts w:ascii="Arial" w:hAnsi="Arial" w:cs="Arial"/>
                <w:sz w:val="20"/>
                <w:szCs w:val="18"/>
              </w:rPr>
            </w:pPr>
            <w:r>
              <w:rPr>
                <w:rFonts w:ascii="Arial" w:hAnsi="Arial" w:cs="Arial"/>
                <w:sz w:val="20"/>
                <w:szCs w:val="18"/>
              </w:rPr>
              <w:t>Bez vplyvu.</w:t>
            </w:r>
          </w:p>
        </w:tc>
      </w:tr>
      <w:tr w:rsidR="009B0803" w:rsidRPr="002F4E1E" w14:paraId="6DF2E4D8" w14:textId="77777777" w:rsidTr="00FC3E5A">
        <w:trPr>
          <w:trHeight w:val="208"/>
          <w:jc w:val="center"/>
        </w:trPr>
        <w:tc>
          <w:tcPr>
            <w:tcW w:w="129" w:type="pct"/>
            <w:tcBorders>
              <w:bottom w:val="single" w:sz="4" w:space="0" w:color="auto"/>
            </w:tcBorders>
            <w:shd w:val="clear" w:color="auto" w:fill="F2F2F2"/>
            <w:vAlign w:val="center"/>
          </w:tcPr>
          <w:p w14:paraId="202D2197"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g)</w:t>
            </w:r>
          </w:p>
        </w:tc>
        <w:tc>
          <w:tcPr>
            <w:tcW w:w="4871" w:type="pct"/>
            <w:gridSpan w:val="2"/>
            <w:tcBorders>
              <w:bottom w:val="single" w:sz="4" w:space="0" w:color="auto"/>
            </w:tcBorders>
            <w:shd w:val="clear" w:color="auto" w:fill="F2F2F2"/>
            <w:vAlign w:val="center"/>
          </w:tcPr>
          <w:p w14:paraId="7E6E7106" w14:textId="77777777"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Má návrh dosah na fungovanie trhu práce?</w:t>
            </w:r>
            <w:r w:rsidRPr="002F4E1E">
              <w:rPr>
                <w:rFonts w:ascii="Arial" w:hAnsi="Arial" w:cs="Arial"/>
                <w:sz w:val="20"/>
                <w:szCs w:val="20"/>
              </w:rPr>
              <w:t xml:space="preserve"> </w:t>
            </w:r>
            <w:r w:rsidRPr="002F4E1E">
              <w:rPr>
                <w:rFonts w:ascii="Arial" w:hAnsi="Arial" w:cs="Arial"/>
                <w:i/>
                <w:sz w:val="20"/>
                <w:szCs w:val="20"/>
              </w:rPr>
              <w:t>Ak áno, aký?</w:t>
            </w:r>
          </w:p>
        </w:tc>
      </w:tr>
      <w:tr w:rsidR="009B0803" w:rsidRPr="002F4E1E" w14:paraId="5C88F436" w14:textId="77777777" w:rsidTr="00FC3E5A">
        <w:trPr>
          <w:trHeight w:val="794"/>
          <w:jc w:val="center"/>
        </w:trPr>
        <w:tc>
          <w:tcPr>
            <w:tcW w:w="129" w:type="pct"/>
            <w:tcBorders>
              <w:bottom w:val="single" w:sz="4" w:space="0" w:color="auto"/>
            </w:tcBorders>
            <w:shd w:val="clear" w:color="auto" w:fill="FFFFFF"/>
            <w:vAlign w:val="center"/>
          </w:tcPr>
          <w:p w14:paraId="1A422171"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h)</w:t>
            </w:r>
          </w:p>
        </w:tc>
        <w:tc>
          <w:tcPr>
            <w:tcW w:w="1838" w:type="pct"/>
            <w:tcBorders>
              <w:bottom w:val="single" w:sz="4" w:space="0" w:color="auto"/>
            </w:tcBorders>
            <w:shd w:val="clear" w:color="auto" w:fill="FFFFFF"/>
          </w:tcPr>
          <w:p w14:paraId="76099FF9"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Týka sa makroekonomických dosahov ako je napr. participácia na trhu práce, dlhodobá nezamestnanosť, regionálne rozdiely v mierach zamestnanosti.</w:t>
            </w:r>
            <w:r w:rsidRPr="002F4E1E">
              <w:rPr>
                <w:rFonts w:ascii="Arial" w:hAnsi="Arial" w:cs="Arial"/>
                <w:sz w:val="18"/>
                <w:szCs w:val="18"/>
              </w:rPr>
              <w:t xml:space="preserve"> </w:t>
            </w:r>
            <w:r w:rsidRPr="002F4E1E">
              <w:rPr>
                <w:rFonts w:ascii="Arial" w:hAnsi="Arial" w:cs="Arial"/>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A4B0EF0" w14:textId="1A85E8D1" w:rsidR="009B0803" w:rsidRPr="002F4E1E" w:rsidRDefault="00ED35C6" w:rsidP="00FC3E5A">
            <w:pPr>
              <w:spacing w:after="0" w:line="240" w:lineRule="auto"/>
              <w:rPr>
                <w:rFonts w:ascii="Arial" w:hAnsi="Arial" w:cs="Arial"/>
                <w:sz w:val="20"/>
                <w:szCs w:val="18"/>
              </w:rPr>
            </w:pPr>
            <w:r>
              <w:rPr>
                <w:rFonts w:ascii="Arial" w:hAnsi="Arial" w:cs="Arial"/>
                <w:sz w:val="20"/>
                <w:szCs w:val="18"/>
              </w:rPr>
              <w:t>Bez vplyvu.</w:t>
            </w:r>
          </w:p>
        </w:tc>
      </w:tr>
      <w:tr w:rsidR="009B0803" w:rsidRPr="002F4E1E" w14:paraId="1C935A6D" w14:textId="77777777" w:rsidTr="00FC3E5A">
        <w:trPr>
          <w:trHeight w:val="324"/>
          <w:jc w:val="center"/>
        </w:trPr>
        <w:tc>
          <w:tcPr>
            <w:tcW w:w="129" w:type="pct"/>
            <w:tcBorders>
              <w:bottom w:val="single" w:sz="4" w:space="0" w:color="auto"/>
            </w:tcBorders>
            <w:shd w:val="clear" w:color="auto" w:fill="F2F2F2"/>
            <w:vAlign w:val="center"/>
          </w:tcPr>
          <w:p w14:paraId="0D0DB275"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i)</w:t>
            </w:r>
          </w:p>
        </w:tc>
        <w:tc>
          <w:tcPr>
            <w:tcW w:w="4871" w:type="pct"/>
            <w:gridSpan w:val="2"/>
            <w:tcBorders>
              <w:bottom w:val="single" w:sz="4" w:space="0" w:color="auto"/>
            </w:tcBorders>
            <w:shd w:val="clear" w:color="auto" w:fill="F2F2F2"/>
            <w:vAlign w:val="center"/>
          </w:tcPr>
          <w:p w14:paraId="6183E920" w14:textId="77777777"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Má návrh špecifické negatívne dôsledky pre isté skupiny profesií, skupín zamestnancov či živnostníkov?</w:t>
            </w:r>
            <w:r w:rsidRPr="002F4E1E">
              <w:rPr>
                <w:rFonts w:ascii="Arial" w:hAnsi="Arial" w:cs="Arial"/>
                <w:sz w:val="20"/>
                <w:szCs w:val="20"/>
              </w:rPr>
              <w:t xml:space="preserve"> </w:t>
            </w:r>
            <w:r w:rsidRPr="002F4E1E">
              <w:rPr>
                <w:rFonts w:ascii="Arial" w:hAnsi="Arial" w:cs="Arial"/>
                <w:i/>
                <w:sz w:val="20"/>
                <w:szCs w:val="20"/>
              </w:rPr>
              <w:t>Ak áno, aké a pre ktoré skupiny?</w:t>
            </w:r>
          </w:p>
        </w:tc>
      </w:tr>
      <w:tr w:rsidR="009B0803" w:rsidRPr="002F4E1E" w14:paraId="6DBD2C72" w14:textId="77777777" w:rsidTr="00FC3E5A">
        <w:trPr>
          <w:trHeight w:val="216"/>
          <w:jc w:val="center"/>
        </w:trPr>
        <w:tc>
          <w:tcPr>
            <w:tcW w:w="129" w:type="pct"/>
            <w:tcBorders>
              <w:bottom w:val="single" w:sz="4" w:space="0" w:color="auto"/>
            </w:tcBorders>
            <w:shd w:val="clear" w:color="auto" w:fill="FFFFFF"/>
            <w:vAlign w:val="center"/>
          </w:tcPr>
          <w:p w14:paraId="5C00CD5B"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j)</w:t>
            </w:r>
          </w:p>
        </w:tc>
        <w:tc>
          <w:tcPr>
            <w:tcW w:w="1838" w:type="pct"/>
            <w:tcBorders>
              <w:bottom w:val="single" w:sz="4" w:space="0" w:color="auto"/>
            </w:tcBorders>
            <w:shd w:val="clear" w:color="auto" w:fill="FFFFFF"/>
          </w:tcPr>
          <w:p w14:paraId="25D2FA05"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29CE631E" w14:textId="77777777" w:rsidR="009B0803" w:rsidRPr="002F4E1E" w:rsidRDefault="009B0803" w:rsidP="00FC3E5A">
            <w:pPr>
              <w:spacing w:after="0" w:line="240" w:lineRule="auto"/>
              <w:rPr>
                <w:rFonts w:ascii="Arial" w:hAnsi="Arial" w:cs="Arial"/>
                <w:sz w:val="20"/>
                <w:szCs w:val="18"/>
              </w:rPr>
            </w:pPr>
            <w:r w:rsidRPr="002F4E1E">
              <w:rPr>
                <w:rFonts w:ascii="Arial" w:hAnsi="Arial" w:cs="Arial"/>
                <w:sz w:val="20"/>
                <w:szCs w:val="18"/>
              </w:rPr>
              <w:t>Návrh zákona nemá negatívne dôsledky pre žiadne skupiny profesií.</w:t>
            </w:r>
          </w:p>
        </w:tc>
      </w:tr>
      <w:tr w:rsidR="009B0803" w:rsidRPr="002F4E1E" w14:paraId="648DC2A8" w14:textId="77777777" w:rsidTr="00FC3E5A">
        <w:trPr>
          <w:trHeight w:val="219"/>
          <w:jc w:val="center"/>
        </w:trPr>
        <w:tc>
          <w:tcPr>
            <w:tcW w:w="129" w:type="pct"/>
            <w:tcBorders>
              <w:bottom w:val="single" w:sz="4" w:space="0" w:color="auto"/>
            </w:tcBorders>
            <w:shd w:val="clear" w:color="auto" w:fill="F2F2F2"/>
            <w:vAlign w:val="center"/>
          </w:tcPr>
          <w:p w14:paraId="0D5EF43F"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k)</w:t>
            </w:r>
          </w:p>
        </w:tc>
        <w:tc>
          <w:tcPr>
            <w:tcW w:w="4871" w:type="pct"/>
            <w:gridSpan w:val="2"/>
            <w:tcBorders>
              <w:bottom w:val="single" w:sz="4" w:space="0" w:color="auto"/>
            </w:tcBorders>
            <w:shd w:val="clear" w:color="auto" w:fill="F2F2F2"/>
            <w:vAlign w:val="center"/>
          </w:tcPr>
          <w:p w14:paraId="0ECCDED8" w14:textId="77777777" w:rsidR="009B0803" w:rsidRPr="002F4E1E" w:rsidRDefault="009B0803" w:rsidP="00FC3E5A">
            <w:pPr>
              <w:spacing w:after="0" w:line="240" w:lineRule="auto"/>
              <w:rPr>
                <w:rFonts w:ascii="Arial" w:hAnsi="Arial" w:cs="Arial"/>
                <w:sz w:val="20"/>
                <w:szCs w:val="20"/>
              </w:rPr>
            </w:pPr>
            <w:r w:rsidRPr="002F4E1E">
              <w:rPr>
                <w:rFonts w:ascii="Arial" w:hAnsi="Arial" w:cs="Arial"/>
                <w:i/>
                <w:sz w:val="20"/>
                <w:szCs w:val="20"/>
              </w:rPr>
              <w:t>Ovplyvňuje návrh špecifické vekové skupiny zamestnancov? Ak áno, aké? Akým spôsobom?</w:t>
            </w:r>
          </w:p>
        </w:tc>
      </w:tr>
      <w:tr w:rsidR="009B0803" w:rsidRPr="002F4E1E" w14:paraId="1822271D" w14:textId="77777777" w:rsidTr="00FC3E5A">
        <w:trPr>
          <w:trHeight w:val="497"/>
          <w:jc w:val="center"/>
        </w:trPr>
        <w:tc>
          <w:tcPr>
            <w:tcW w:w="129" w:type="pct"/>
            <w:tcBorders>
              <w:bottom w:val="single" w:sz="4" w:space="0" w:color="auto"/>
            </w:tcBorders>
            <w:shd w:val="clear" w:color="auto" w:fill="FFFFFF"/>
            <w:vAlign w:val="center"/>
          </w:tcPr>
          <w:p w14:paraId="2D719E18" w14:textId="77777777" w:rsidR="009B0803" w:rsidRPr="002F4E1E" w:rsidRDefault="009B0803" w:rsidP="00FC3E5A">
            <w:pPr>
              <w:spacing w:after="0" w:line="240" w:lineRule="auto"/>
              <w:rPr>
                <w:rFonts w:ascii="Arial" w:hAnsi="Arial" w:cs="Arial"/>
                <w:i/>
                <w:sz w:val="18"/>
                <w:szCs w:val="18"/>
              </w:rPr>
            </w:pPr>
            <w:r w:rsidRPr="002F4E1E">
              <w:rPr>
                <w:rFonts w:ascii="Arial" w:hAnsi="Arial" w:cs="Arial"/>
                <w:i/>
                <w:sz w:val="18"/>
                <w:szCs w:val="18"/>
              </w:rPr>
              <w:t>l)</w:t>
            </w:r>
          </w:p>
        </w:tc>
        <w:tc>
          <w:tcPr>
            <w:tcW w:w="1838" w:type="pct"/>
            <w:tcBorders>
              <w:bottom w:val="single" w:sz="4" w:space="0" w:color="auto"/>
            </w:tcBorders>
            <w:shd w:val="clear" w:color="auto" w:fill="FFFFFF"/>
          </w:tcPr>
          <w:p w14:paraId="7ACACA3E" w14:textId="77777777" w:rsidR="009B0803" w:rsidRPr="002F4E1E" w:rsidRDefault="009B0803" w:rsidP="00FC3E5A">
            <w:pPr>
              <w:spacing w:after="0" w:line="240" w:lineRule="auto"/>
              <w:jc w:val="both"/>
              <w:rPr>
                <w:rFonts w:ascii="Arial" w:hAnsi="Arial" w:cs="Arial"/>
                <w:i/>
                <w:sz w:val="18"/>
                <w:szCs w:val="18"/>
              </w:rPr>
            </w:pPr>
            <w:r w:rsidRPr="002F4E1E">
              <w:rPr>
                <w:rFonts w:ascii="Arial" w:hAnsi="Arial" w:cs="Arial"/>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50BDB052" w14:textId="77777777" w:rsidR="009B0803" w:rsidRPr="002F4E1E" w:rsidRDefault="009B0803" w:rsidP="00FC3E5A">
            <w:pPr>
              <w:spacing w:after="0" w:line="240" w:lineRule="auto"/>
              <w:jc w:val="both"/>
              <w:rPr>
                <w:rFonts w:ascii="Arial" w:hAnsi="Arial" w:cs="Arial"/>
                <w:sz w:val="20"/>
                <w:szCs w:val="18"/>
              </w:rPr>
            </w:pPr>
            <w:r w:rsidRPr="002F4E1E">
              <w:rPr>
                <w:rFonts w:ascii="Arial" w:hAnsi="Arial" w:cs="Arial"/>
                <w:sz w:val="20"/>
                <w:szCs w:val="18"/>
              </w:rPr>
              <w:t>Návrh zákona nemá vplyv na špecifické vekové skupiny zamestnancov.</w:t>
            </w:r>
          </w:p>
        </w:tc>
      </w:tr>
    </w:tbl>
    <w:p w14:paraId="71433788" w14:textId="77777777" w:rsidR="00E50350" w:rsidRDefault="00E50350"/>
    <w:p w14:paraId="0475EC2D" w14:textId="77777777" w:rsidR="00601C8C" w:rsidRPr="00601C8C" w:rsidRDefault="00601C8C" w:rsidP="00601C8C"/>
    <w:p w14:paraId="79981504" w14:textId="77777777" w:rsidR="00601C8C" w:rsidRPr="00601C8C" w:rsidRDefault="00601C8C" w:rsidP="00601C8C"/>
    <w:p w14:paraId="5F6B28B4" w14:textId="77777777" w:rsidR="00601C8C" w:rsidRPr="00601C8C" w:rsidRDefault="00601C8C" w:rsidP="00601C8C"/>
    <w:p w14:paraId="44E53170" w14:textId="77777777" w:rsidR="00601C8C" w:rsidRPr="00601C8C" w:rsidRDefault="00601C8C" w:rsidP="00601C8C"/>
    <w:p w14:paraId="3650C861" w14:textId="77777777" w:rsidR="00601C8C" w:rsidRPr="00601C8C" w:rsidRDefault="00601C8C" w:rsidP="00601C8C"/>
    <w:p w14:paraId="06DAE3A8" w14:textId="77777777" w:rsidR="00601C8C" w:rsidRPr="00601C8C" w:rsidRDefault="00601C8C" w:rsidP="003D3924">
      <w:pPr>
        <w:jc w:val="right"/>
      </w:pPr>
    </w:p>
    <w:sectPr w:rsidR="00601C8C" w:rsidRPr="00601C8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307E9" w14:textId="77777777" w:rsidR="00EA365A" w:rsidRDefault="00EA365A" w:rsidP="009B0803">
      <w:pPr>
        <w:spacing w:after="0" w:line="240" w:lineRule="auto"/>
      </w:pPr>
      <w:r>
        <w:separator/>
      </w:r>
    </w:p>
  </w:endnote>
  <w:endnote w:type="continuationSeparator" w:id="0">
    <w:p w14:paraId="3034DFC8" w14:textId="77777777" w:rsidR="00EA365A" w:rsidRDefault="00EA365A" w:rsidP="009B0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81898"/>
      <w:docPartObj>
        <w:docPartGallery w:val="Page Numbers (Bottom of Page)"/>
        <w:docPartUnique/>
      </w:docPartObj>
    </w:sdtPr>
    <w:sdtContent>
      <w:p w14:paraId="7DF9BB5C" w14:textId="77777777" w:rsidR="00FD284C" w:rsidRDefault="00FD284C" w:rsidP="003D3924">
        <w:pPr>
          <w:pStyle w:val="Pta"/>
          <w:jc w:val="center"/>
        </w:pPr>
        <w:r>
          <w:fldChar w:fldCharType="begin"/>
        </w:r>
        <w:r>
          <w:instrText>PAGE   \* MERGEFORMAT</w:instrText>
        </w:r>
        <w:r>
          <w:fldChar w:fldCharType="separate"/>
        </w:r>
        <w:r w:rsidR="005A52D8">
          <w:rPr>
            <w:noProof/>
          </w:rPr>
          <w:t>2</w:t>
        </w:r>
        <w:r>
          <w:fldChar w:fldCharType="end"/>
        </w:r>
      </w:p>
    </w:sdtContent>
  </w:sdt>
  <w:p w14:paraId="7095ABBC" w14:textId="0EB4486E" w:rsidR="00336A95" w:rsidRPr="001D6749" w:rsidRDefault="00107588" w:rsidP="003D3924">
    <w:pPr>
      <w:pStyle w:val="Pta"/>
      <w:tabs>
        <w:tab w:val="left" w:pos="7335"/>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592611"/>
      <w:docPartObj>
        <w:docPartGallery w:val="Page Numbers (Bottom of Page)"/>
        <w:docPartUnique/>
      </w:docPartObj>
    </w:sdtPr>
    <w:sdtContent>
      <w:p w14:paraId="295A6FF3" w14:textId="77777777" w:rsidR="00FD284C" w:rsidRDefault="00FD284C" w:rsidP="003D3924">
        <w:pPr>
          <w:pStyle w:val="Pta"/>
          <w:jc w:val="center"/>
        </w:pPr>
        <w:r>
          <w:fldChar w:fldCharType="begin"/>
        </w:r>
        <w:r>
          <w:instrText>PAGE   \* MERGEFORMAT</w:instrText>
        </w:r>
        <w:r>
          <w:fldChar w:fldCharType="separate"/>
        </w:r>
        <w:r w:rsidR="005A52D8">
          <w:rPr>
            <w:noProof/>
          </w:rPr>
          <w:t>4</w:t>
        </w:r>
        <w:r>
          <w:fldChar w:fldCharType="end"/>
        </w:r>
      </w:p>
    </w:sdtContent>
  </w:sdt>
  <w:p w14:paraId="0D8594CC" w14:textId="77777777" w:rsidR="00336A95" w:rsidRPr="001D6749" w:rsidRDefault="00336A95">
    <w:pPr>
      <w:pStyle w:val="Pta"/>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E2337" w14:textId="77777777" w:rsidR="00EA365A" w:rsidRDefault="00EA365A" w:rsidP="009B0803">
      <w:pPr>
        <w:spacing w:after="0" w:line="240" w:lineRule="auto"/>
      </w:pPr>
      <w:r>
        <w:separator/>
      </w:r>
    </w:p>
  </w:footnote>
  <w:footnote w:type="continuationSeparator" w:id="0">
    <w:p w14:paraId="1DDCA8C2" w14:textId="77777777" w:rsidR="00EA365A" w:rsidRDefault="00EA365A" w:rsidP="009B0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45D41" w14:textId="77777777" w:rsidR="00336A95" w:rsidRPr="00433C47" w:rsidRDefault="00336A95" w:rsidP="00DB5C4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FDB266C"/>
    <w:multiLevelType w:val="hybridMultilevel"/>
    <w:tmpl w:val="92F6634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A8B280A"/>
    <w:multiLevelType w:val="hybridMultilevel"/>
    <w:tmpl w:val="A8FAF1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 w15:restartNumberingAfterBreak="0">
    <w:nsid w:val="719E79CA"/>
    <w:multiLevelType w:val="hybridMultilevel"/>
    <w:tmpl w:val="3F6EC21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717513386">
    <w:abstractNumId w:val="3"/>
  </w:num>
  <w:num w:numId="2" w16cid:durableId="670643877">
    <w:abstractNumId w:val="0"/>
  </w:num>
  <w:num w:numId="3" w16cid:durableId="1851217683">
    <w:abstractNumId w:val="4"/>
  </w:num>
  <w:num w:numId="4" w16cid:durableId="294288961">
    <w:abstractNumId w:val="2"/>
  </w:num>
  <w:num w:numId="5" w16cid:durableId="629625502">
    <w:abstractNumId w:val="1"/>
  </w:num>
  <w:num w:numId="6" w16cid:durableId="3305297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803"/>
    <w:rsid w:val="000A776B"/>
    <w:rsid w:val="00107588"/>
    <w:rsid w:val="001F04CA"/>
    <w:rsid w:val="00277669"/>
    <w:rsid w:val="00336A95"/>
    <w:rsid w:val="003530D6"/>
    <w:rsid w:val="003D3924"/>
    <w:rsid w:val="00417CBC"/>
    <w:rsid w:val="00451685"/>
    <w:rsid w:val="004979E2"/>
    <w:rsid w:val="005A52D8"/>
    <w:rsid w:val="00601C8C"/>
    <w:rsid w:val="00621A4F"/>
    <w:rsid w:val="00705C8A"/>
    <w:rsid w:val="007116C8"/>
    <w:rsid w:val="00800B9B"/>
    <w:rsid w:val="008B51BA"/>
    <w:rsid w:val="00905CAC"/>
    <w:rsid w:val="0098287A"/>
    <w:rsid w:val="009B0803"/>
    <w:rsid w:val="00A52B70"/>
    <w:rsid w:val="00AD03C4"/>
    <w:rsid w:val="00C77830"/>
    <w:rsid w:val="00C90EBA"/>
    <w:rsid w:val="00E50350"/>
    <w:rsid w:val="00EA365A"/>
    <w:rsid w:val="00ED35C6"/>
    <w:rsid w:val="00FD284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7ABC0"/>
  <w15:chartTrackingRefBased/>
  <w15:docId w15:val="{7ACA6D45-2AA7-42FC-B213-C3701206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B0803"/>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9B0803"/>
    <w:pPr>
      <w:tabs>
        <w:tab w:val="center" w:pos="4536"/>
        <w:tab w:val="right" w:pos="9072"/>
      </w:tabs>
    </w:pPr>
  </w:style>
  <w:style w:type="character" w:customStyle="1" w:styleId="HlavikaChar">
    <w:name w:val="Hlavička Char"/>
    <w:basedOn w:val="Predvolenpsmoodseku"/>
    <w:link w:val="Hlavika"/>
    <w:uiPriority w:val="99"/>
    <w:rsid w:val="009B0803"/>
    <w:rPr>
      <w:rFonts w:ascii="Calibri" w:eastAsia="Calibri" w:hAnsi="Calibri" w:cs="Times New Roman"/>
    </w:rPr>
  </w:style>
  <w:style w:type="paragraph" w:styleId="Pta">
    <w:name w:val="footer"/>
    <w:basedOn w:val="Normlny"/>
    <w:link w:val="PtaChar"/>
    <w:uiPriority w:val="99"/>
    <w:unhideWhenUsed/>
    <w:rsid w:val="009B0803"/>
    <w:pPr>
      <w:tabs>
        <w:tab w:val="center" w:pos="4536"/>
        <w:tab w:val="right" w:pos="9072"/>
      </w:tabs>
    </w:pPr>
  </w:style>
  <w:style w:type="character" w:customStyle="1" w:styleId="PtaChar">
    <w:name w:val="Päta Char"/>
    <w:basedOn w:val="Predvolenpsmoodseku"/>
    <w:link w:val="Pta"/>
    <w:uiPriority w:val="99"/>
    <w:rsid w:val="009B0803"/>
    <w:rPr>
      <w:rFonts w:ascii="Calibri" w:eastAsia="Calibri" w:hAnsi="Calibri" w:cs="Times New Roman"/>
    </w:rPr>
  </w:style>
  <w:style w:type="paragraph" w:styleId="Odsekzoznamu">
    <w:name w:val="List Paragraph"/>
    <w:basedOn w:val="Normlny"/>
    <w:uiPriority w:val="34"/>
    <w:qFormat/>
    <w:rsid w:val="00A52B70"/>
    <w:pPr>
      <w:spacing w:after="160" w:line="259" w:lineRule="auto"/>
      <w:ind w:left="720"/>
      <w:contextualSpacing/>
    </w:pPr>
    <w:rPr>
      <w:rFonts w:asciiTheme="minorHAnsi" w:eastAsiaTheme="minorHAnsi" w:hAnsiTheme="minorHAnsi" w:cstheme="minorBidi"/>
    </w:rPr>
  </w:style>
  <w:style w:type="paragraph" w:styleId="Revzia">
    <w:name w:val="Revision"/>
    <w:hidden/>
    <w:uiPriority w:val="99"/>
    <w:semiHidden/>
    <w:rsid w:val="007116C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PhDr. Lucia Povalová, MPH."/>
    <f:field ref="FSCFOLIO_1_1001_FieldCurrentDate" text="24.4.2026 13:37"/>
    <f:field ref="objvalidfrom" date="" text="" edit="true"/>
    <f:field ref="objvalidto" date="" text="" edit="true"/>
    <f:field ref="FSCFOLIO_1_1001_FieldReleasedVersionDate" text=""/>
    <f:field ref="FSCFOLIO_1_1001_FieldReleasedVersionNr" text=""/>
    <f:field ref="CCAPRECONFIG_15_1001_Objektname" text="06b_analýza sociálnych vplyvov - prip." edit="true"/>
    <f:field ref="objname" text="06b_analýza sociálnych vplyvov - prip." edit="true"/>
    <f:field ref="objsubject" text="" edit="true"/>
    <f:field ref="objcreatedby" text="Nosálová, Oľga"/>
    <f:field ref="objcreatedat" date="2026-04-22T14:12:32" text="22.4.2026 14:12:32"/>
    <f:field ref="objchangedby" text="Nosálová, Oľga"/>
    <f:field ref="objmodifiedat" date="2026-04-22T14:12:32" text="22.4.2026 14:12:3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ct:contentTypeSchema xmlns:ct="http://schemas.microsoft.com/office/2006/metadata/contentType" xmlns:ma="http://schemas.microsoft.com/office/2006/metadata/properties/metaAttributes" ct:_="" ma:_="" ma:contentTypeName="Dokument" ma:contentTypeID="0x010100B18B2F721E73E849A2346974B4C8BC1A" ma:contentTypeVersion="4" ma:contentTypeDescription="Umožňuje vytvoriť nový dokument." ma:contentTypeScope="" ma:versionID="120c83c08e928355658f3546468d60f2">
  <xsd:schema xmlns:xsd="http://www.w3.org/2001/XMLSchema" xmlns:xs="http://www.w3.org/2001/XMLSchema" xmlns:p="http://schemas.microsoft.com/office/2006/metadata/properties" xmlns:ns2="9a5e1bb0-976f-4cc1-9bad-92f1a590c95e" targetNamespace="http://schemas.microsoft.com/office/2006/metadata/properties" ma:root="true" ma:fieldsID="8d3f77a1edc22efea109265c234890bb" ns2:_="">
    <xsd:import namespace="9a5e1bb0-976f-4cc1-9bad-92f1a590c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e1bb0-976f-4cc1-9bad-92f1a590c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24AE789-E8B6-4A41-8231-F01446C5C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e1bb0-976f-4cc1-9bad-92f1a590c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4B166-4240-4BBB-9299-E9475E2577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89A1D4-4AE5-431D-B745-B304FE635D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1933</Words>
  <Characters>11019</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Povalová Lucia</dc:creator>
  <cp:keywords/>
  <dc:description/>
  <cp:lastModifiedBy>Povalová Lucia</cp:lastModifiedBy>
  <cp:revision>5</cp:revision>
  <dcterms:created xsi:type="dcterms:W3CDTF">2026-04-20T14:19:00Z</dcterms:created>
  <dcterms:modified xsi:type="dcterms:W3CDTF">2026-04-24T11:56:00Z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0x010100B18B2F721E73E849A2346974B4C8BC1A</vt:lpwstr>
  </property>
  <property fmtid="{D5CDD505-2E9C-101B-9397-08002B2CF9AE}" pid="3" name="FSC#SKEDITIONREG@103.510:zaz_addressee_iban">
    <vt:lpwstr/>
  </property>
  <property fmtid="{D5CDD505-2E9C-101B-9397-08002B2CF9AE}" pid="4" name="FSC#SKCONV@103.510:docname">
    <vt:lpwstr/>
  </property>
  <property fmtid="{D5CDD505-2E9C-101B-9397-08002B2CF9AE}" pid="5" name="FSC#SKMZ@103.510:mz_zaznam_jeden_adresat">
    <vt:lpwstr/>
  </property>
  <property fmtid="{D5CDD505-2E9C-101B-9397-08002B2CF9AE}" pid="6" name="FSC#SKMZ@103.510:mz_zaznam_hlavny_adresat">
    <vt:lpwstr/>
  </property>
  <property fmtid="{D5CDD505-2E9C-101B-9397-08002B2CF9AE}" pid="7" name="FSC#SKMZ@103.510:mz_zaznam_vnut_adresati_01">
    <vt:lpwstr/>
  </property>
  <property fmtid="{D5CDD505-2E9C-101B-9397-08002B2CF9AE}" pid="8" name="FSC#SKMZ@103.510:mz_zaznam_vnut_adresati_02">
    <vt:lpwstr/>
  </property>
  <property fmtid="{D5CDD505-2E9C-101B-9397-08002B2CF9AE}" pid="9" name="FSC#SKMZ@103.510:mz_zaznam_vnut_adresati_03">
    <vt:lpwstr/>
  </property>
  <property fmtid="{D5CDD505-2E9C-101B-9397-08002B2CF9AE}" pid="10" name="FSC#SKMZ@103.510:mz_zaznam_vnut_adresati_04">
    <vt:lpwstr/>
  </property>
  <property fmtid="{D5CDD505-2E9C-101B-9397-08002B2CF9AE}" pid="11" name="FSC#SKMZ@103.510:mz_zaznam_vnut_adresati_05">
    <vt:lpwstr/>
  </property>
  <property fmtid="{D5CDD505-2E9C-101B-9397-08002B2CF9AE}" pid="12" name="FSC#SKMZ@103.510:mz_zaznam_vnut_adresati_06">
    <vt:lpwstr/>
  </property>
  <property fmtid="{D5CDD505-2E9C-101B-9397-08002B2CF9AE}" pid="13" name="FSC#SKMZ@103.510:mz_zaznam_vnut_adresati_07">
    <vt:lpwstr/>
  </property>
  <property fmtid="{D5CDD505-2E9C-101B-9397-08002B2CF9AE}" pid="14" name="FSC#SKMZ@103.510:mz_zaznam_vnut_adresati_08">
    <vt:lpwstr/>
  </property>
  <property fmtid="{D5CDD505-2E9C-101B-9397-08002B2CF9AE}" pid="15" name="FSC#SKMZ@103.510:mz_zaznam_vnut_adresati_09">
    <vt:lpwstr/>
  </property>
  <property fmtid="{D5CDD505-2E9C-101B-9397-08002B2CF9AE}" pid="16" name="FSC#SKMZ@103.510:mz_zaznam_vnut_adresati_10">
    <vt:lpwstr/>
  </property>
  <property fmtid="{D5CDD505-2E9C-101B-9397-08002B2CF9AE}" pid="17" name="FSC#SKMZ@103.510:mz_zaznam_vnut_adresati_11">
    <vt:lpwstr/>
  </property>
  <property fmtid="{D5CDD505-2E9C-101B-9397-08002B2CF9AE}" pid="18" name="FSC#SKMZ@103.510:mz_zaznam_vnut_adresati_12">
    <vt:lpwstr/>
  </property>
  <property fmtid="{D5CDD505-2E9C-101B-9397-08002B2CF9AE}" pid="19" name="FSC#SKMZ@103.510:mz_zaznam_vnut_adresati_13">
    <vt:lpwstr/>
  </property>
  <property fmtid="{D5CDD505-2E9C-101B-9397-08002B2CF9AE}" pid="20" name="FSC#SKMZ@103.510:mz_zaznam_vnut_adresati_14">
    <vt:lpwstr/>
  </property>
  <property fmtid="{D5CDD505-2E9C-101B-9397-08002B2CF9AE}" pid="21" name="FSC#SKMZ@103.510:mz_zaznam_vnut_adresati_15">
    <vt:lpwstr/>
  </property>
  <property fmtid="{D5CDD505-2E9C-101B-9397-08002B2CF9AE}" pid="22" name="FSC#SKMZ@103.510:mz_zaznam_vnut_adresati_16">
    <vt:lpwstr/>
  </property>
  <property fmtid="{D5CDD505-2E9C-101B-9397-08002B2CF9AE}" pid="23" name="FSC#SKMZ@103.510:mz_zaznam_vnut_adresati_17">
    <vt:lpwstr/>
  </property>
  <property fmtid="{D5CDD505-2E9C-101B-9397-08002B2CF9AE}" pid="24" name="FSC#SKMZ@103.510:mz_zaznam_vnut_adresati_18">
    <vt:lpwstr/>
  </property>
  <property fmtid="{D5CDD505-2E9C-101B-9397-08002B2CF9AE}" pid="25" name="FSC#SKMZ@103.510:mz_zaznam_vnut_adresati_19">
    <vt:lpwstr/>
  </property>
  <property fmtid="{D5CDD505-2E9C-101B-9397-08002B2CF9AE}" pid="26" name="FSC#SKMZ@103.510:mz_zaznam_vnut_adresati_20">
    <vt:lpwstr/>
  </property>
  <property fmtid="{D5CDD505-2E9C-101B-9397-08002B2CF9AE}" pid="27" name="FSC#SKMZ@103.510:mz_zaznam_vnut_adresati_21">
    <vt:lpwstr/>
  </property>
  <property fmtid="{D5CDD505-2E9C-101B-9397-08002B2CF9AE}" pid="28" name="FSC#SKMZ@103.510:mz_zaznam_vnut_adresati_22">
    <vt:lpwstr/>
  </property>
  <property fmtid="{D5CDD505-2E9C-101B-9397-08002B2CF9AE}" pid="29" name="FSC#SKMZ@103.510:mz_zaznam_vnut_adresati_23">
    <vt:lpwstr/>
  </property>
  <property fmtid="{D5CDD505-2E9C-101B-9397-08002B2CF9AE}" pid="30" name="FSC#SKMZ@103.510:mz_zaznam_vnut_adresati_24">
    <vt:lpwstr/>
  </property>
  <property fmtid="{D5CDD505-2E9C-101B-9397-08002B2CF9AE}" pid="31" name="FSC#SKMZ@103.510:mz_zaznam_vnut_adresati_25">
    <vt:lpwstr/>
  </property>
  <property fmtid="{D5CDD505-2E9C-101B-9397-08002B2CF9AE}" pid="32" name="FSC#SKMZ@103.510:mz_zaznam_vnut_adresati_26">
    <vt:lpwstr/>
  </property>
  <property fmtid="{D5CDD505-2E9C-101B-9397-08002B2CF9AE}" pid="33" name="FSC#SKMZ@103.510:mz_zaznam_vnut_adresati_27">
    <vt:lpwstr/>
  </property>
  <property fmtid="{D5CDD505-2E9C-101B-9397-08002B2CF9AE}" pid="34" name="FSC#SKMZ@103.510:mz_zaznam_vnut_adresati_28">
    <vt:lpwstr/>
  </property>
  <property fmtid="{D5CDD505-2E9C-101B-9397-08002B2CF9AE}" pid="35" name="FSC#SKMZ@103.510:mz_zaznam_vnut_adresati_29">
    <vt:lpwstr/>
  </property>
  <property fmtid="{D5CDD505-2E9C-101B-9397-08002B2CF9AE}" pid="36" name="FSC#SKMZ@103.510:mz_zaznam_vnut_adresati_30">
    <vt:lpwstr/>
  </property>
  <property fmtid="{D5CDD505-2E9C-101B-9397-08002B2CF9AE}" pid="37" name="FSC#SKMZ@103.510:mz_zaznam_vnut_adresati_31">
    <vt:lpwstr/>
  </property>
  <property fmtid="{D5CDD505-2E9C-101B-9397-08002B2CF9AE}" pid="38" name="FSC#SKMZ@103.510:mz_zaznam_vnut_adresati_32">
    <vt:lpwstr/>
  </property>
  <property fmtid="{D5CDD505-2E9C-101B-9397-08002B2CF9AE}" pid="39" name="FSC#SKMZ@103.510:mz_zaznam_vnut_adresati_33">
    <vt:lpwstr/>
  </property>
  <property fmtid="{D5CDD505-2E9C-101B-9397-08002B2CF9AE}" pid="40" name="FSC#SKMZ@103.510:mz_zaznam_vnut_adresati_34">
    <vt:lpwstr/>
  </property>
  <property fmtid="{D5CDD505-2E9C-101B-9397-08002B2CF9AE}" pid="41" name="FSC#SKMZ@103.510:mz_zaznam_vnut_adresati_35">
    <vt:lpwstr/>
  </property>
  <property fmtid="{D5CDD505-2E9C-101B-9397-08002B2CF9AE}" pid="42" name="FSC#SKMZ@103.510:mz_zaznam_vnut_adresati_36">
    <vt:lpwstr/>
  </property>
  <property fmtid="{D5CDD505-2E9C-101B-9397-08002B2CF9AE}" pid="43" name="FSC#SKMZ@103.510:mz_zaznam_vnut_adresati_37">
    <vt:lpwstr/>
  </property>
  <property fmtid="{D5CDD505-2E9C-101B-9397-08002B2CF9AE}" pid="44" name="FSC#SKMZ@103.510:mz_zaznam_vnut_adresati_38">
    <vt:lpwstr/>
  </property>
  <property fmtid="{D5CDD505-2E9C-101B-9397-08002B2CF9AE}" pid="45" name="FSC#SKMZ@103.510:mz_zaznam_vnut_adresati_39">
    <vt:lpwstr/>
  </property>
  <property fmtid="{D5CDD505-2E9C-101B-9397-08002B2CF9AE}" pid="46" name="FSC#SKMZ@103.510:mz_zaznam_vnut_adresati_40">
    <vt:lpwstr/>
  </property>
  <property fmtid="{D5CDD505-2E9C-101B-9397-08002B2CF9AE}" pid="47" name="FSC#SKMZ@103.510:mz_zaznam_vnut_adresati_41">
    <vt:lpwstr/>
  </property>
  <property fmtid="{D5CDD505-2E9C-101B-9397-08002B2CF9AE}" pid="48" name="FSC#SKMZ@103.510:mz_zaznam_vnut_adresati_42">
    <vt:lpwstr/>
  </property>
  <property fmtid="{D5CDD505-2E9C-101B-9397-08002B2CF9AE}" pid="49" name="FSC#SKMZ@103.510:mz_zaznam_vnut_adresati_43">
    <vt:lpwstr/>
  </property>
  <property fmtid="{D5CDD505-2E9C-101B-9397-08002B2CF9AE}" pid="50" name="FSC#SKMZ@103.510:mz_zaznam_vnut_adresati_44">
    <vt:lpwstr/>
  </property>
  <property fmtid="{D5CDD505-2E9C-101B-9397-08002B2CF9AE}" pid="51" name="FSC#SKMZ@103.510:mz_zaznam_vnut_adresati_45">
    <vt:lpwstr/>
  </property>
  <property fmtid="{D5CDD505-2E9C-101B-9397-08002B2CF9AE}" pid="52" name="FSC#SKMZ@103.510:mz_zaznam_vnut_adresati_46">
    <vt:lpwstr/>
  </property>
  <property fmtid="{D5CDD505-2E9C-101B-9397-08002B2CF9AE}" pid="53" name="FSC#SKMZ@103.510:mz_zaznam_vnut_adresati_47">
    <vt:lpwstr/>
  </property>
  <property fmtid="{D5CDD505-2E9C-101B-9397-08002B2CF9AE}" pid="54" name="FSC#SKMZ@103.510:mz_zaznam_vnut_adresati_48">
    <vt:lpwstr/>
  </property>
  <property fmtid="{D5CDD505-2E9C-101B-9397-08002B2CF9AE}" pid="55" name="FSC#SKMZ@103.510:mz_zaznam_vnut_adresati_49">
    <vt:lpwstr/>
  </property>
  <property fmtid="{D5CDD505-2E9C-101B-9397-08002B2CF9AE}" pid="56" name="FSC#SKMZ@103.510:mz_zaznam_vnut_adresati_50">
    <vt:lpwstr/>
  </property>
  <property fmtid="{D5CDD505-2E9C-101B-9397-08002B2CF9AE}" pid="57" name="FSC#SKMZ@103.510:mz_zaznam_vnut_adresati_51">
    <vt:lpwstr/>
  </property>
  <property fmtid="{D5CDD505-2E9C-101B-9397-08002B2CF9AE}" pid="58" name="FSC#SKMZ@103.510:mz_EnumStupenKlasifikacie">
    <vt:lpwstr/>
  </property>
  <property fmtid="{D5CDD505-2E9C-101B-9397-08002B2CF9AE}" pid="59" name="FSC#SKMZ@103.510:mz_OpravneneOsoby">
    <vt:lpwstr/>
  </property>
  <property fmtid="{D5CDD505-2E9C-101B-9397-08002B2CF9AE}" pid="60" name="FSC#SKMZ@103.510:mz_OpravneneOsoby_en">
    <vt:lpwstr/>
  </property>
  <property fmtid="{D5CDD505-2E9C-101B-9397-08002B2CF9AE}" pid="61" name="FSC#SKMZ@103.510:mz_Vlastnik">
    <vt:lpwstr/>
  </property>
  <property fmtid="{D5CDD505-2E9C-101B-9397-08002B2CF9AE}" pid="62" name="FSC#SKMZ@103.510:mz_Vlastnik_en">
    <vt:lpwstr/>
  </property>
  <property fmtid="{D5CDD505-2E9C-101B-9397-08002B2CF9AE}" pid="63" name="FSC#SKMZ@103.510:mz_SpracEmail">
    <vt:lpwstr/>
  </property>
  <property fmtid="{D5CDD505-2E9C-101B-9397-08002B2CF9AE}" pid="64" name="FSC#SKMZ@103.510:mz_skratkaou">
    <vt:lpwstr>OddSAZS</vt:lpwstr>
  </property>
  <property fmtid="{D5CDD505-2E9C-101B-9397-08002B2CF9AE}" pid="65" name="FSC#SKMZ@103.510:mz_zaznam_adresat_mail">
    <vt:lpwstr/>
  </property>
  <property fmtid="{D5CDD505-2E9C-101B-9397-08002B2CF9AE}" pid="66" name="FSC#SKMZ@103.510:mz_zaznam_adresat_mail_1">
    <vt:lpwstr/>
  </property>
  <property fmtid="{D5CDD505-2E9C-101B-9397-08002B2CF9AE}" pid="67" name="FSC#SKMZ@103.510:mz_zaznam_adresat_mail_2">
    <vt:lpwstr/>
  </property>
  <property fmtid="{D5CDD505-2E9C-101B-9397-08002B2CF9AE}" pid="68" name="FSC#SKMZ@103.510:mz_zaznam_adresat_mail_3">
    <vt:lpwstr/>
  </property>
  <property fmtid="{D5CDD505-2E9C-101B-9397-08002B2CF9AE}" pid="69" name="FSC#SKMZ@103.510:mz_zaznam_adresat_mail_4">
    <vt:lpwstr/>
  </property>
  <property fmtid="{D5CDD505-2E9C-101B-9397-08002B2CF9AE}" pid="70" name="FSC#SKMZ@103.510:mz_zaznam_adresat_mail_5">
    <vt:lpwstr/>
  </property>
  <property fmtid="{D5CDD505-2E9C-101B-9397-08002B2CF9AE}" pid="71" name="FSC#SKMZ@103.510:mz_zaznam_adresat_mail_6">
    <vt:lpwstr/>
  </property>
  <property fmtid="{D5CDD505-2E9C-101B-9397-08002B2CF9AE}" pid="72" name="FSC#SKMZ@103.510:mz_zaznam_adresat_mail_7">
    <vt:lpwstr/>
  </property>
  <property fmtid="{D5CDD505-2E9C-101B-9397-08002B2CF9AE}" pid="73" name="FSC#SKMZ@103.510:mz_zaznam_adresat_mail_8">
    <vt:lpwstr/>
  </property>
  <property fmtid="{D5CDD505-2E9C-101B-9397-08002B2CF9AE}" pid="74" name="FSC#SKMZ@103.510:mz_zaznam_adresat_mail_9">
    <vt:lpwstr/>
  </property>
  <property fmtid="{D5CDD505-2E9C-101B-9397-08002B2CF9AE}" pid="75" name="FSC#SKMZ@103.510:mz_zaznam_adresat_mail_10">
    <vt:lpwstr/>
  </property>
  <property fmtid="{D5CDD505-2E9C-101B-9397-08002B2CF9AE}" pid="76" name="FSC#SKMZ@103.510:mz_zaznam_adresat_mail_11">
    <vt:lpwstr/>
  </property>
  <property fmtid="{D5CDD505-2E9C-101B-9397-08002B2CF9AE}" pid="77" name="FSC#SKMZ@103.510:mz_zaznam_adresat_mail_12">
    <vt:lpwstr/>
  </property>
  <property fmtid="{D5CDD505-2E9C-101B-9397-08002B2CF9AE}" pid="78" name="FSC#SKMZ@103.510:mz_zaznam_adresat_mail_13">
    <vt:lpwstr/>
  </property>
  <property fmtid="{D5CDD505-2E9C-101B-9397-08002B2CF9AE}" pid="79" name="FSC#SKMZ@103.510:mz_zaznam_adresat_mail_14">
    <vt:lpwstr/>
  </property>
  <property fmtid="{D5CDD505-2E9C-101B-9397-08002B2CF9AE}" pid="80" name="FSC#SKMZ@103.510:mz_zaznam_adresat_mail_15">
    <vt:lpwstr/>
  </property>
  <property fmtid="{D5CDD505-2E9C-101B-9397-08002B2CF9AE}" pid="81" name="FSC#SKMZ@103.510:a_veduciOd">
    <vt:lpwstr/>
  </property>
  <property fmtid="{D5CDD505-2E9C-101B-9397-08002B2CF9AE}" pid="82" name="FSC#SKEDITIONREG@103.510:a_acceptor">
    <vt:lpwstr/>
  </property>
  <property fmtid="{D5CDD505-2E9C-101B-9397-08002B2CF9AE}" pid="83" name="FSC#SKEDITIONREG@103.510:a_clearedat">
    <vt:lpwstr/>
  </property>
  <property fmtid="{D5CDD505-2E9C-101B-9397-08002B2CF9AE}" pid="84" name="FSC#SKEDITIONREG@103.510:a_clearedby">
    <vt:lpwstr/>
  </property>
  <property fmtid="{D5CDD505-2E9C-101B-9397-08002B2CF9AE}" pid="85" name="FSC#SKEDITIONREG@103.510:a_comm">
    <vt:lpwstr/>
  </property>
  <property fmtid="{D5CDD505-2E9C-101B-9397-08002B2CF9AE}" pid="86" name="FSC#SKEDITIONREG@103.510:a_decisionattachments">
    <vt:lpwstr/>
  </property>
  <property fmtid="{D5CDD505-2E9C-101B-9397-08002B2CF9AE}" pid="87" name="FSC#SKEDITIONREG@103.510:a_deliveredat">
    <vt:lpwstr/>
  </property>
  <property fmtid="{D5CDD505-2E9C-101B-9397-08002B2CF9AE}" pid="88" name="FSC#SKEDITIONREG@103.510:a_delivery">
    <vt:lpwstr/>
  </property>
  <property fmtid="{D5CDD505-2E9C-101B-9397-08002B2CF9AE}" pid="89" name="FSC#SKEDITIONREG@103.510:a_extension">
    <vt:lpwstr/>
  </property>
  <property fmtid="{D5CDD505-2E9C-101B-9397-08002B2CF9AE}" pid="90" name="FSC#SKEDITIONREG@103.510:a_filenumber">
    <vt:lpwstr/>
  </property>
  <property fmtid="{D5CDD505-2E9C-101B-9397-08002B2CF9AE}" pid="91" name="FSC#SKEDITIONREG@103.510:a_fileresponsible">
    <vt:lpwstr/>
  </property>
  <property fmtid="{D5CDD505-2E9C-101B-9397-08002B2CF9AE}" pid="92" name="FSC#SKEDITIONREG@103.510:a_fileresporg">
    <vt:lpwstr/>
  </property>
  <property fmtid="{D5CDD505-2E9C-101B-9397-08002B2CF9AE}" pid="93" name="FSC#SKEDITIONREG@103.510:a_fileresporg_email_OU">
    <vt:lpwstr/>
  </property>
  <property fmtid="{D5CDD505-2E9C-101B-9397-08002B2CF9AE}" pid="94" name="FSC#SKEDITIONREG@103.510:a_fileresporg_emailaddress">
    <vt:lpwstr/>
  </property>
  <property fmtid="{D5CDD505-2E9C-101B-9397-08002B2CF9AE}" pid="95" name="FSC#SKEDITIONREG@103.510:a_fileresporg_fax">
    <vt:lpwstr/>
  </property>
  <property fmtid="{D5CDD505-2E9C-101B-9397-08002B2CF9AE}" pid="96" name="FSC#SKEDITIONREG@103.510:a_fileresporg_fax_OU">
    <vt:lpwstr/>
  </property>
  <property fmtid="{D5CDD505-2E9C-101B-9397-08002B2CF9AE}" pid="97" name="FSC#SKEDITIONREG@103.510:a_fileresporg_function">
    <vt:lpwstr/>
  </property>
  <property fmtid="{D5CDD505-2E9C-101B-9397-08002B2CF9AE}" pid="98" name="FSC#SKEDITIONREG@103.510:a_fileresporg_function_OU">
    <vt:lpwstr/>
  </property>
  <property fmtid="{D5CDD505-2E9C-101B-9397-08002B2CF9AE}" pid="99" name="FSC#SKEDITIONREG@103.510:a_fileresporg_head">
    <vt:lpwstr/>
  </property>
  <property fmtid="{D5CDD505-2E9C-101B-9397-08002B2CF9AE}" pid="100" name="FSC#SKEDITIONREG@103.510:a_fileresporg_head_OU">
    <vt:lpwstr/>
  </property>
  <property fmtid="{D5CDD505-2E9C-101B-9397-08002B2CF9AE}" pid="101" name="FSC#SKEDITIONREG@103.510:a_fileresporg_OU">
    <vt:lpwstr/>
  </property>
  <property fmtid="{D5CDD505-2E9C-101B-9397-08002B2CF9AE}" pid="102" name="FSC#SKEDITIONREG@103.510:a_fileresporg_phone">
    <vt:lpwstr/>
  </property>
  <property fmtid="{D5CDD505-2E9C-101B-9397-08002B2CF9AE}" pid="103" name="FSC#SKEDITIONREG@103.510:a_fileresporg_phone_OU">
    <vt:lpwstr/>
  </property>
  <property fmtid="{D5CDD505-2E9C-101B-9397-08002B2CF9AE}" pid="104" name="FSC#SKEDITIONREG@103.510:a_incattachments">
    <vt:lpwstr/>
  </property>
  <property fmtid="{D5CDD505-2E9C-101B-9397-08002B2CF9AE}" pid="105" name="FSC#SKEDITIONREG@103.510:a_incnr">
    <vt:lpwstr/>
  </property>
  <property fmtid="{D5CDD505-2E9C-101B-9397-08002B2CF9AE}" pid="106" name="FSC#SKEDITIONREG@103.510:a_objcreatedstr">
    <vt:lpwstr/>
  </property>
  <property fmtid="{D5CDD505-2E9C-101B-9397-08002B2CF9AE}" pid="107" name="FSC#SKEDITIONREG@103.510:a_ordernumber">
    <vt:lpwstr/>
  </property>
  <property fmtid="{D5CDD505-2E9C-101B-9397-08002B2CF9AE}" pid="108" name="FSC#SKEDITIONREG@103.510:a_oursign">
    <vt:lpwstr/>
  </property>
  <property fmtid="{D5CDD505-2E9C-101B-9397-08002B2CF9AE}" pid="109" name="FSC#SKEDITIONREG@103.510:a_sendersign">
    <vt:lpwstr/>
  </property>
  <property fmtid="{D5CDD505-2E9C-101B-9397-08002B2CF9AE}" pid="110" name="FSC#SKEDITIONREG@103.510:a_shortou">
    <vt:lpwstr/>
  </property>
  <property fmtid="{D5CDD505-2E9C-101B-9397-08002B2CF9AE}" pid="111" name="FSC#SKEDITIONREG@103.510:a_testsalutation">
    <vt:lpwstr/>
  </property>
  <property fmtid="{D5CDD505-2E9C-101B-9397-08002B2CF9AE}" pid="112" name="FSC#SKEDITIONREG@103.510:a_validfrom">
    <vt:lpwstr/>
  </property>
  <property fmtid="{D5CDD505-2E9C-101B-9397-08002B2CF9AE}" pid="113" name="FSC#SKEDITIONREG@103.510:as_activity">
    <vt:lpwstr/>
  </property>
  <property fmtid="{D5CDD505-2E9C-101B-9397-08002B2CF9AE}" pid="114" name="FSC#SKEDITIONREG@103.510:as_docdate">
    <vt:lpwstr/>
  </property>
  <property fmtid="{D5CDD505-2E9C-101B-9397-08002B2CF9AE}" pid="115" name="FSC#SKEDITIONREG@103.510:as_establishdate">
    <vt:lpwstr/>
  </property>
  <property fmtid="{D5CDD505-2E9C-101B-9397-08002B2CF9AE}" pid="116" name="FSC#SKEDITIONREG@103.510:as_fileresphead">
    <vt:lpwstr/>
  </property>
  <property fmtid="{D5CDD505-2E9C-101B-9397-08002B2CF9AE}" pid="117" name="FSC#SKEDITIONREG@103.510:as_filerespheadfnct">
    <vt:lpwstr/>
  </property>
  <property fmtid="{D5CDD505-2E9C-101B-9397-08002B2CF9AE}" pid="118" name="FSC#SKEDITIONREG@103.510:as_fileresponsible">
    <vt:lpwstr/>
  </property>
  <property fmtid="{D5CDD505-2E9C-101B-9397-08002B2CF9AE}" pid="119" name="FSC#SKEDITIONREG@103.510:as_filesubj">
    <vt:lpwstr/>
  </property>
  <property fmtid="{D5CDD505-2E9C-101B-9397-08002B2CF9AE}" pid="120" name="FSC#SKEDITIONREG@103.510:as_objname">
    <vt:lpwstr/>
  </property>
  <property fmtid="{D5CDD505-2E9C-101B-9397-08002B2CF9AE}" pid="121" name="FSC#SKEDITIONREG@103.510:as_ou">
    <vt:lpwstr/>
  </property>
  <property fmtid="{D5CDD505-2E9C-101B-9397-08002B2CF9AE}" pid="122" name="FSC#SKEDITIONREG@103.510:as_owner">
    <vt:lpwstr>PhDr. Lucia Povalová, MPH.</vt:lpwstr>
  </property>
  <property fmtid="{D5CDD505-2E9C-101B-9397-08002B2CF9AE}" pid="123" name="FSC#SKEDITIONREG@103.510:as_phonelink">
    <vt:lpwstr/>
  </property>
  <property fmtid="{D5CDD505-2E9C-101B-9397-08002B2CF9AE}" pid="124" name="FSC#SKEDITIONREG@103.510:oz_externAdr">
    <vt:lpwstr/>
  </property>
  <property fmtid="{D5CDD505-2E9C-101B-9397-08002B2CF9AE}" pid="125" name="FSC#SKEDITIONREG@103.510:a_depositperiod">
    <vt:lpwstr/>
  </property>
  <property fmtid="{D5CDD505-2E9C-101B-9397-08002B2CF9AE}" pid="126" name="FSC#SKEDITIONREG@103.510:a_disposestate">
    <vt:lpwstr/>
  </property>
  <property fmtid="{D5CDD505-2E9C-101B-9397-08002B2CF9AE}" pid="127" name="FSC#SKEDITIONREG@103.510:a_fileresponsiblefnct">
    <vt:lpwstr/>
  </property>
  <property fmtid="{D5CDD505-2E9C-101B-9397-08002B2CF9AE}" pid="128" name="FSC#SKEDITIONREG@103.510:a_fileresporg_position">
    <vt:lpwstr/>
  </property>
  <property fmtid="{D5CDD505-2E9C-101B-9397-08002B2CF9AE}" pid="129" name="FSC#SKEDITIONREG@103.510:a_fileresporg_position_OU">
    <vt:lpwstr/>
  </property>
  <property fmtid="{D5CDD505-2E9C-101B-9397-08002B2CF9AE}" pid="130" name="FSC#SKEDITIONREG@103.510:a_osobnecislosprac">
    <vt:lpwstr/>
  </property>
  <property fmtid="{D5CDD505-2E9C-101B-9397-08002B2CF9AE}" pid="131" name="FSC#SKEDITIONREG@103.510:a_registrysign">
    <vt:lpwstr/>
  </property>
  <property fmtid="{D5CDD505-2E9C-101B-9397-08002B2CF9AE}" pid="132" name="FSC#SKEDITIONREG@103.510:a_subfileatt">
    <vt:lpwstr/>
  </property>
  <property fmtid="{D5CDD505-2E9C-101B-9397-08002B2CF9AE}" pid="133" name="FSC#SKEDITIONREG@103.510:as_filesubjall">
    <vt:lpwstr/>
  </property>
  <property fmtid="{D5CDD505-2E9C-101B-9397-08002B2CF9AE}" pid="134" name="FSC#SKEDITIONREG@103.510:CreatedAt">
    <vt:lpwstr>22. 4. 2026, 14:12</vt:lpwstr>
  </property>
  <property fmtid="{D5CDD505-2E9C-101B-9397-08002B2CF9AE}" pid="135" name="FSC#SKEDITIONREG@103.510:curruserrolegroup">
    <vt:lpwstr>Oddelenie stratégie ambulantnej zdravotnej starostlivosti</vt:lpwstr>
  </property>
  <property fmtid="{D5CDD505-2E9C-101B-9397-08002B2CF9AE}" pid="136" name="FSC#SKEDITIONREG@103.510:currusersubst">
    <vt:lpwstr>PhDr. Lucia Povalová, MPH.</vt:lpwstr>
  </property>
  <property fmtid="{D5CDD505-2E9C-101B-9397-08002B2CF9AE}" pid="137" name="FSC#SKEDITIONREG@103.510:emailsprac">
    <vt:lpwstr/>
  </property>
  <property fmtid="{D5CDD505-2E9C-101B-9397-08002B2CF9AE}" pid="138" name="FSC#SKEDITIONREG@103.510:ms_VyskladaniePoznamok">
    <vt:lpwstr/>
  </property>
  <property fmtid="{D5CDD505-2E9C-101B-9397-08002B2CF9AE}" pid="139" name="FSC#SKEDITIONREG@103.510:oumlname_fnct">
    <vt:lpwstr/>
  </property>
  <property fmtid="{D5CDD505-2E9C-101B-9397-08002B2CF9AE}" pid="140" name="FSC#SKEDITIONREG@103.510:sk_org_city">
    <vt:lpwstr>Bratislava 37</vt:lpwstr>
  </property>
  <property fmtid="{D5CDD505-2E9C-101B-9397-08002B2CF9AE}" pid="141" name="FSC#SKEDITIONREG@103.510:sk_org_dic">
    <vt:lpwstr/>
  </property>
  <property fmtid="{D5CDD505-2E9C-101B-9397-08002B2CF9AE}" pid="142" name="FSC#SKEDITIONREG@103.510:sk_org_email">
    <vt:lpwstr/>
  </property>
  <property fmtid="{D5CDD505-2E9C-101B-9397-08002B2CF9AE}" pid="143" name="FSC#SKEDITIONREG@103.510:sk_org_fax">
    <vt:lpwstr/>
  </property>
  <property fmtid="{D5CDD505-2E9C-101B-9397-08002B2CF9AE}" pid="144" name="FSC#SKEDITIONREG@103.510:sk_org_fullname">
    <vt:lpwstr>Ministerstvo zdravotníctva Slovenskej republiky</vt:lpwstr>
  </property>
  <property fmtid="{D5CDD505-2E9C-101B-9397-08002B2CF9AE}" pid="145" name="FSC#SKEDITIONREG@103.510:sk_org_ico">
    <vt:lpwstr>00165565</vt:lpwstr>
  </property>
  <property fmtid="{D5CDD505-2E9C-101B-9397-08002B2CF9AE}" pid="146" name="FSC#SKEDITIONREG@103.510:sk_org_phone">
    <vt:lpwstr/>
  </property>
  <property fmtid="{D5CDD505-2E9C-101B-9397-08002B2CF9AE}" pid="147" name="FSC#SKEDITIONREG@103.510:sk_org_shortname">
    <vt:lpwstr/>
  </property>
  <property fmtid="{D5CDD505-2E9C-101B-9397-08002B2CF9AE}" pid="148" name="FSC#SKEDITIONREG@103.510:sk_org_state">
    <vt:lpwstr/>
  </property>
  <property fmtid="{D5CDD505-2E9C-101B-9397-08002B2CF9AE}" pid="149" name="FSC#SKEDITIONREG@103.510:sk_org_street">
    <vt:lpwstr>Limbova 2</vt:lpwstr>
  </property>
  <property fmtid="{D5CDD505-2E9C-101B-9397-08002B2CF9AE}" pid="150" name="FSC#SKEDITIONREG@103.510:sk_org_zip">
    <vt:lpwstr>837 52</vt:lpwstr>
  </property>
  <property fmtid="{D5CDD505-2E9C-101B-9397-08002B2CF9AE}" pid="151" name="FSC#SKEDITIONREG@103.510:viz_clearedat">
    <vt:lpwstr/>
  </property>
  <property fmtid="{D5CDD505-2E9C-101B-9397-08002B2CF9AE}" pid="152" name="FSC#SKEDITIONREG@103.510:viz_clearedby">
    <vt:lpwstr/>
  </property>
  <property fmtid="{D5CDD505-2E9C-101B-9397-08002B2CF9AE}" pid="153" name="FSC#SKEDITIONREG@103.510:viz_comm">
    <vt:lpwstr/>
  </property>
  <property fmtid="{D5CDD505-2E9C-101B-9397-08002B2CF9AE}" pid="154" name="FSC#SKEDITIONREG@103.510:viz_decisionattachments">
    <vt:lpwstr/>
  </property>
  <property fmtid="{D5CDD505-2E9C-101B-9397-08002B2CF9AE}" pid="155" name="FSC#SKEDITIONREG@103.510:viz_deliveredat">
    <vt:lpwstr/>
  </property>
  <property fmtid="{D5CDD505-2E9C-101B-9397-08002B2CF9AE}" pid="156" name="FSC#SKEDITIONREG@103.510:viz_delivery">
    <vt:lpwstr/>
  </property>
  <property fmtid="{D5CDD505-2E9C-101B-9397-08002B2CF9AE}" pid="157" name="FSC#SKEDITIONREG@103.510:viz_extension">
    <vt:lpwstr/>
  </property>
  <property fmtid="{D5CDD505-2E9C-101B-9397-08002B2CF9AE}" pid="158" name="FSC#SKEDITIONREG@103.510:viz_filenumber">
    <vt:lpwstr/>
  </property>
  <property fmtid="{D5CDD505-2E9C-101B-9397-08002B2CF9AE}" pid="159" name="FSC#SKEDITIONREG@103.510:viz_fileresponsible">
    <vt:lpwstr/>
  </property>
  <property fmtid="{D5CDD505-2E9C-101B-9397-08002B2CF9AE}" pid="160" name="FSC#SKEDITIONREG@103.510:viz_fileresporg">
    <vt:lpwstr/>
  </property>
  <property fmtid="{D5CDD505-2E9C-101B-9397-08002B2CF9AE}" pid="161" name="FSC#SKEDITIONREG@103.510:viz_fileresporg_email_OU">
    <vt:lpwstr/>
  </property>
  <property fmtid="{D5CDD505-2E9C-101B-9397-08002B2CF9AE}" pid="162" name="FSC#SKEDITIONREG@103.510:viz_fileresporg_emailaddress">
    <vt:lpwstr/>
  </property>
  <property fmtid="{D5CDD505-2E9C-101B-9397-08002B2CF9AE}" pid="163" name="FSC#SKEDITIONREG@103.510:viz_fileresporg_fax">
    <vt:lpwstr/>
  </property>
  <property fmtid="{D5CDD505-2E9C-101B-9397-08002B2CF9AE}" pid="164" name="FSC#SKEDITIONREG@103.510:viz_fileresporg_fax_OU">
    <vt:lpwstr/>
  </property>
  <property fmtid="{D5CDD505-2E9C-101B-9397-08002B2CF9AE}" pid="165" name="FSC#SKEDITIONREG@103.510:viz_fileresporg_function">
    <vt:lpwstr/>
  </property>
  <property fmtid="{D5CDD505-2E9C-101B-9397-08002B2CF9AE}" pid="166" name="FSC#SKEDITIONREG@103.510:viz_fileresporg_function_OU">
    <vt:lpwstr/>
  </property>
  <property fmtid="{D5CDD505-2E9C-101B-9397-08002B2CF9AE}" pid="167" name="FSC#SKEDITIONREG@103.510:viz_fileresporg_head">
    <vt:lpwstr/>
  </property>
  <property fmtid="{D5CDD505-2E9C-101B-9397-08002B2CF9AE}" pid="168" name="FSC#SKEDITIONREG@103.510:viz_fileresporg_head_OU">
    <vt:lpwstr/>
  </property>
  <property fmtid="{D5CDD505-2E9C-101B-9397-08002B2CF9AE}" pid="169" name="FSC#SKEDITIONREG@103.510:viz_fileresporg_longname">
    <vt:lpwstr/>
  </property>
  <property fmtid="{D5CDD505-2E9C-101B-9397-08002B2CF9AE}" pid="170" name="FSC#SKEDITIONREG@103.510:viz_fileresporg_mesto">
    <vt:lpwstr/>
  </property>
  <property fmtid="{D5CDD505-2E9C-101B-9397-08002B2CF9AE}" pid="171" name="FSC#SKEDITIONREG@103.510:viz_fileresporg_odbor">
    <vt:lpwstr/>
  </property>
  <property fmtid="{D5CDD505-2E9C-101B-9397-08002B2CF9AE}" pid="172" name="FSC#SKEDITIONREG@103.510:viz_fileresporg_odbor_function">
    <vt:lpwstr/>
  </property>
  <property fmtid="{D5CDD505-2E9C-101B-9397-08002B2CF9AE}" pid="173" name="FSC#SKEDITIONREG@103.510:viz_fileresporg_odbor_head">
    <vt:lpwstr/>
  </property>
  <property fmtid="{D5CDD505-2E9C-101B-9397-08002B2CF9AE}" pid="174" name="FSC#SKEDITIONREG@103.510:viz_fileresporg_OU">
    <vt:lpwstr/>
  </property>
  <property fmtid="{D5CDD505-2E9C-101B-9397-08002B2CF9AE}" pid="175" name="FSC#SKEDITIONREG@103.510:viz_fileresporg_phone">
    <vt:lpwstr/>
  </property>
  <property fmtid="{D5CDD505-2E9C-101B-9397-08002B2CF9AE}" pid="176" name="FSC#SKEDITIONREG@103.510:viz_fileresporg_phone_OU">
    <vt:lpwstr/>
  </property>
  <property fmtid="{D5CDD505-2E9C-101B-9397-08002B2CF9AE}" pid="177" name="FSC#SKEDITIONREG@103.510:viz_fileresporg_position">
    <vt:lpwstr/>
  </property>
  <property fmtid="{D5CDD505-2E9C-101B-9397-08002B2CF9AE}" pid="178" name="FSC#SKEDITIONREG@103.510:viz_fileresporg_position_OU">
    <vt:lpwstr/>
  </property>
  <property fmtid="{D5CDD505-2E9C-101B-9397-08002B2CF9AE}" pid="179" name="FSC#SKEDITIONREG@103.510:viz_fileresporg_psc">
    <vt:lpwstr/>
  </property>
  <property fmtid="{D5CDD505-2E9C-101B-9397-08002B2CF9AE}" pid="180" name="FSC#SKEDITIONREG@103.510:viz_fileresporg_sekcia">
    <vt:lpwstr/>
  </property>
  <property fmtid="{D5CDD505-2E9C-101B-9397-08002B2CF9AE}" pid="181" name="FSC#SKEDITIONREG@103.510:viz_fileresporg_sekcia_function">
    <vt:lpwstr/>
  </property>
  <property fmtid="{D5CDD505-2E9C-101B-9397-08002B2CF9AE}" pid="182" name="FSC#SKEDITIONREG@103.510:viz_fileresporg_sekcia_head">
    <vt:lpwstr/>
  </property>
  <property fmtid="{D5CDD505-2E9C-101B-9397-08002B2CF9AE}" pid="183" name="FSC#SKEDITIONREG@103.510:viz_fileresporg_stat">
    <vt:lpwstr/>
  </property>
  <property fmtid="{D5CDD505-2E9C-101B-9397-08002B2CF9AE}" pid="184" name="FSC#SKEDITIONREG@103.510:viz_fileresporg_ulica">
    <vt:lpwstr/>
  </property>
  <property fmtid="{D5CDD505-2E9C-101B-9397-08002B2CF9AE}" pid="185" name="FSC#SKEDITIONREG@103.510:viz_fileresporgknazov">
    <vt:lpwstr/>
  </property>
  <property fmtid="{D5CDD505-2E9C-101B-9397-08002B2CF9AE}" pid="186" name="FSC#SKEDITIONREG@103.510:viz_filesubj">
    <vt:lpwstr/>
  </property>
  <property fmtid="{D5CDD505-2E9C-101B-9397-08002B2CF9AE}" pid="187" name="FSC#SKEDITIONREG@103.510:viz_incattachments">
    <vt:lpwstr/>
  </property>
  <property fmtid="{D5CDD505-2E9C-101B-9397-08002B2CF9AE}" pid="188" name="FSC#SKEDITIONREG@103.510:viz_incnr">
    <vt:lpwstr/>
  </property>
  <property fmtid="{D5CDD505-2E9C-101B-9397-08002B2CF9AE}" pid="189" name="FSC#SKEDITIONREG@103.510:viz_intletterrecivers">
    <vt:lpwstr/>
  </property>
  <property fmtid="{D5CDD505-2E9C-101B-9397-08002B2CF9AE}" pid="190" name="FSC#SKEDITIONREG@103.510:viz_objcreatedstr">
    <vt:lpwstr/>
  </property>
  <property fmtid="{D5CDD505-2E9C-101B-9397-08002B2CF9AE}" pid="191" name="FSC#SKEDITIONREG@103.510:viz_ordernumber">
    <vt:lpwstr/>
  </property>
  <property fmtid="{D5CDD505-2E9C-101B-9397-08002B2CF9AE}" pid="192" name="FSC#SKEDITIONREG@103.510:viz_oursign">
    <vt:lpwstr/>
  </property>
  <property fmtid="{D5CDD505-2E9C-101B-9397-08002B2CF9AE}" pid="193" name="FSC#SKEDITIONREG@103.510:viz_responseto_createdby">
    <vt:lpwstr/>
  </property>
  <property fmtid="{D5CDD505-2E9C-101B-9397-08002B2CF9AE}" pid="194" name="FSC#SKEDITIONREG@103.510:viz_sendersign">
    <vt:lpwstr/>
  </property>
  <property fmtid="{D5CDD505-2E9C-101B-9397-08002B2CF9AE}" pid="195" name="FSC#SKEDITIONREG@103.510:viz_shortfileresporg">
    <vt:lpwstr/>
  </property>
  <property fmtid="{D5CDD505-2E9C-101B-9397-08002B2CF9AE}" pid="196" name="FSC#SKEDITIONREG@103.510:viz_tel_number">
    <vt:lpwstr/>
  </property>
  <property fmtid="{D5CDD505-2E9C-101B-9397-08002B2CF9AE}" pid="197" name="FSC#SKEDITIONREG@103.510:viz_tel_number2">
    <vt:lpwstr/>
  </property>
  <property fmtid="{D5CDD505-2E9C-101B-9397-08002B2CF9AE}" pid="198" name="FSC#SKEDITIONREG@103.510:viz_testsalutation">
    <vt:lpwstr/>
  </property>
  <property fmtid="{D5CDD505-2E9C-101B-9397-08002B2CF9AE}" pid="199" name="FSC#SKEDITIONREG@103.510:viz_validfrom">
    <vt:lpwstr/>
  </property>
  <property fmtid="{D5CDD505-2E9C-101B-9397-08002B2CF9AE}" pid="200" name="FSC#SKEDITIONREG@103.510:zaznam_jeden_adresat">
    <vt:lpwstr/>
  </property>
  <property fmtid="{D5CDD505-2E9C-101B-9397-08002B2CF9AE}" pid="201" name="FSC#SKEDITIONREG@103.510:zaznam_vnut_adresati_1">
    <vt:lpwstr/>
  </property>
  <property fmtid="{D5CDD505-2E9C-101B-9397-08002B2CF9AE}" pid="202" name="FSC#SKEDITIONREG@103.510:zaznam_vnut_adresati_2">
    <vt:lpwstr/>
  </property>
  <property fmtid="{D5CDD505-2E9C-101B-9397-08002B2CF9AE}" pid="203" name="FSC#SKEDITIONREG@103.510:zaznam_vnut_adresati_3">
    <vt:lpwstr/>
  </property>
  <property fmtid="{D5CDD505-2E9C-101B-9397-08002B2CF9AE}" pid="204" name="FSC#SKEDITIONREG@103.510:zaznam_vnut_adresati_4">
    <vt:lpwstr/>
  </property>
  <property fmtid="{D5CDD505-2E9C-101B-9397-08002B2CF9AE}" pid="205" name="FSC#SKEDITIONREG@103.510:zaznam_vnut_adresati_5">
    <vt:lpwstr/>
  </property>
  <property fmtid="{D5CDD505-2E9C-101B-9397-08002B2CF9AE}" pid="206" name="FSC#SKEDITIONREG@103.510:zaznam_vnut_adresati_6">
    <vt:lpwstr/>
  </property>
  <property fmtid="{D5CDD505-2E9C-101B-9397-08002B2CF9AE}" pid="207" name="FSC#SKEDITIONREG@103.510:zaznam_vnut_adresati_7">
    <vt:lpwstr/>
  </property>
  <property fmtid="{D5CDD505-2E9C-101B-9397-08002B2CF9AE}" pid="208" name="FSC#SKEDITIONREG@103.510:zaznam_vnut_adresati_8">
    <vt:lpwstr/>
  </property>
  <property fmtid="{D5CDD505-2E9C-101B-9397-08002B2CF9AE}" pid="209" name="FSC#SKEDITIONREG@103.510:zaznam_vnut_adresati_9">
    <vt:lpwstr/>
  </property>
  <property fmtid="{D5CDD505-2E9C-101B-9397-08002B2CF9AE}" pid="210" name="FSC#SKEDITIONREG@103.510:zaznam_vnut_adresati_10">
    <vt:lpwstr/>
  </property>
  <property fmtid="{D5CDD505-2E9C-101B-9397-08002B2CF9AE}" pid="211" name="FSC#SKEDITIONREG@103.510:zaznam_vnut_adresati_11">
    <vt:lpwstr/>
  </property>
  <property fmtid="{D5CDD505-2E9C-101B-9397-08002B2CF9AE}" pid="212" name="FSC#SKEDITIONREG@103.510:zaznam_vnut_adresati_12">
    <vt:lpwstr/>
  </property>
  <property fmtid="{D5CDD505-2E9C-101B-9397-08002B2CF9AE}" pid="213" name="FSC#SKEDITIONREG@103.510:zaznam_vnut_adresati_13">
    <vt:lpwstr/>
  </property>
  <property fmtid="{D5CDD505-2E9C-101B-9397-08002B2CF9AE}" pid="214" name="FSC#SKEDITIONREG@103.510:zaznam_vnut_adresati_14">
    <vt:lpwstr/>
  </property>
  <property fmtid="{D5CDD505-2E9C-101B-9397-08002B2CF9AE}" pid="215" name="FSC#SKEDITIONREG@103.510:zaznam_vnut_adresati_15">
    <vt:lpwstr/>
  </property>
  <property fmtid="{D5CDD505-2E9C-101B-9397-08002B2CF9AE}" pid="216" name="FSC#SKEDITIONREG@103.510:zaznam_vnut_adresati_16">
    <vt:lpwstr/>
  </property>
  <property fmtid="{D5CDD505-2E9C-101B-9397-08002B2CF9AE}" pid="217" name="FSC#SKEDITIONREG@103.510:zaznam_vnut_adresati_17">
    <vt:lpwstr/>
  </property>
  <property fmtid="{D5CDD505-2E9C-101B-9397-08002B2CF9AE}" pid="218" name="FSC#SKEDITIONREG@103.510:zaznam_vnut_adresati_18">
    <vt:lpwstr/>
  </property>
  <property fmtid="{D5CDD505-2E9C-101B-9397-08002B2CF9AE}" pid="219" name="FSC#SKEDITIONREG@103.510:zaznam_vnut_adresati_19">
    <vt:lpwstr/>
  </property>
  <property fmtid="{D5CDD505-2E9C-101B-9397-08002B2CF9AE}" pid="220" name="FSC#SKEDITIONREG@103.510:zaznam_vnut_adresati_20">
    <vt:lpwstr/>
  </property>
  <property fmtid="{D5CDD505-2E9C-101B-9397-08002B2CF9AE}" pid="221" name="FSC#SKEDITIONREG@103.510:zaznam_vnut_adresati_21">
    <vt:lpwstr/>
  </property>
  <property fmtid="{D5CDD505-2E9C-101B-9397-08002B2CF9AE}" pid="222" name="FSC#SKEDITIONREG@103.510:zaznam_vnut_adresati_22">
    <vt:lpwstr/>
  </property>
  <property fmtid="{D5CDD505-2E9C-101B-9397-08002B2CF9AE}" pid="223" name="FSC#SKEDITIONREG@103.510:zaznam_vnut_adresati_23">
    <vt:lpwstr/>
  </property>
  <property fmtid="{D5CDD505-2E9C-101B-9397-08002B2CF9AE}" pid="224" name="FSC#SKEDITIONREG@103.510:zaznam_vnut_adresati_24">
    <vt:lpwstr/>
  </property>
  <property fmtid="{D5CDD505-2E9C-101B-9397-08002B2CF9AE}" pid="225" name="FSC#SKEDITIONREG@103.510:zaznam_vnut_adresati_25">
    <vt:lpwstr/>
  </property>
  <property fmtid="{D5CDD505-2E9C-101B-9397-08002B2CF9AE}" pid="226" name="FSC#SKEDITIONREG@103.510:zaznam_vnut_adresati_26">
    <vt:lpwstr/>
  </property>
  <property fmtid="{D5CDD505-2E9C-101B-9397-08002B2CF9AE}" pid="227" name="FSC#SKEDITIONREG@103.510:zaznam_vnut_adresati_27">
    <vt:lpwstr/>
  </property>
  <property fmtid="{D5CDD505-2E9C-101B-9397-08002B2CF9AE}" pid="228" name="FSC#SKEDITIONREG@103.510:zaznam_vnut_adresati_28">
    <vt:lpwstr/>
  </property>
  <property fmtid="{D5CDD505-2E9C-101B-9397-08002B2CF9AE}" pid="229" name="FSC#SKEDITIONREG@103.510:zaznam_vnut_adresati_29">
    <vt:lpwstr/>
  </property>
  <property fmtid="{D5CDD505-2E9C-101B-9397-08002B2CF9AE}" pid="230" name="FSC#SKEDITIONREG@103.510:zaznam_vnut_adresati_30">
    <vt:lpwstr/>
  </property>
  <property fmtid="{D5CDD505-2E9C-101B-9397-08002B2CF9AE}" pid="231" name="FSC#SKEDITIONREG@103.510:zaznam_vnut_adresati_31">
    <vt:lpwstr/>
  </property>
  <property fmtid="{D5CDD505-2E9C-101B-9397-08002B2CF9AE}" pid="232" name="FSC#SKEDITIONREG@103.510:zaznam_vnut_adresati_32">
    <vt:lpwstr/>
  </property>
  <property fmtid="{D5CDD505-2E9C-101B-9397-08002B2CF9AE}" pid="233" name="FSC#SKEDITIONREG@103.510:zaznam_vnut_adresati_33">
    <vt:lpwstr/>
  </property>
  <property fmtid="{D5CDD505-2E9C-101B-9397-08002B2CF9AE}" pid="234" name="FSC#SKEDITIONREG@103.510:zaznam_vnut_adresati_34">
    <vt:lpwstr/>
  </property>
  <property fmtid="{D5CDD505-2E9C-101B-9397-08002B2CF9AE}" pid="235" name="FSC#SKEDITIONREG@103.510:zaznam_vnut_adresati_35">
    <vt:lpwstr/>
  </property>
  <property fmtid="{D5CDD505-2E9C-101B-9397-08002B2CF9AE}" pid="236" name="FSC#SKEDITIONREG@103.510:zaznam_vnut_adresati_36">
    <vt:lpwstr/>
  </property>
  <property fmtid="{D5CDD505-2E9C-101B-9397-08002B2CF9AE}" pid="237" name="FSC#SKEDITIONREG@103.510:zaznam_vnut_adresati_37">
    <vt:lpwstr/>
  </property>
  <property fmtid="{D5CDD505-2E9C-101B-9397-08002B2CF9AE}" pid="238" name="FSC#SKEDITIONREG@103.510:zaznam_vnut_adresati_38">
    <vt:lpwstr/>
  </property>
  <property fmtid="{D5CDD505-2E9C-101B-9397-08002B2CF9AE}" pid="239" name="FSC#SKEDITIONREG@103.510:zaznam_vnut_adresati_39">
    <vt:lpwstr/>
  </property>
  <property fmtid="{D5CDD505-2E9C-101B-9397-08002B2CF9AE}" pid="240" name="FSC#SKEDITIONREG@103.510:zaznam_vnut_adresati_40">
    <vt:lpwstr/>
  </property>
  <property fmtid="{D5CDD505-2E9C-101B-9397-08002B2CF9AE}" pid="241" name="FSC#SKEDITIONREG@103.510:zaznam_vnut_adresati_41">
    <vt:lpwstr/>
  </property>
  <property fmtid="{D5CDD505-2E9C-101B-9397-08002B2CF9AE}" pid="242" name="FSC#SKEDITIONREG@103.510:zaznam_vnut_adresati_42">
    <vt:lpwstr/>
  </property>
  <property fmtid="{D5CDD505-2E9C-101B-9397-08002B2CF9AE}" pid="243" name="FSC#SKEDITIONREG@103.510:zaznam_vnut_adresati_43">
    <vt:lpwstr/>
  </property>
  <property fmtid="{D5CDD505-2E9C-101B-9397-08002B2CF9AE}" pid="244" name="FSC#SKEDITIONREG@103.510:zaznam_vnut_adresati_44">
    <vt:lpwstr/>
  </property>
  <property fmtid="{D5CDD505-2E9C-101B-9397-08002B2CF9AE}" pid="245" name="FSC#SKEDITIONREG@103.510:zaznam_vnut_adresati_45">
    <vt:lpwstr/>
  </property>
  <property fmtid="{D5CDD505-2E9C-101B-9397-08002B2CF9AE}" pid="246" name="FSC#SKEDITIONREG@103.510:zaznam_vnut_adresati_46">
    <vt:lpwstr/>
  </property>
  <property fmtid="{D5CDD505-2E9C-101B-9397-08002B2CF9AE}" pid="247" name="FSC#SKEDITIONREG@103.510:zaznam_vnut_adresati_47">
    <vt:lpwstr/>
  </property>
  <property fmtid="{D5CDD505-2E9C-101B-9397-08002B2CF9AE}" pid="248" name="FSC#SKEDITIONREG@103.510:zaznam_vnut_adresati_48">
    <vt:lpwstr/>
  </property>
  <property fmtid="{D5CDD505-2E9C-101B-9397-08002B2CF9AE}" pid="249" name="FSC#SKEDITIONREG@103.510:zaznam_vnut_adresati_49">
    <vt:lpwstr/>
  </property>
  <property fmtid="{D5CDD505-2E9C-101B-9397-08002B2CF9AE}" pid="250" name="FSC#SKEDITIONREG@103.510:zaznam_vnut_adresati_50">
    <vt:lpwstr/>
  </property>
  <property fmtid="{D5CDD505-2E9C-101B-9397-08002B2CF9AE}" pid="251" name="FSC#SKEDITIONREG@103.510:zaznam_vnut_adresati_51">
    <vt:lpwstr/>
  </property>
  <property fmtid="{D5CDD505-2E9C-101B-9397-08002B2CF9AE}" pid="252" name="FSC#SKEDITIONREG@103.510:zaznam_vnut_adresati_52">
    <vt:lpwstr/>
  </property>
  <property fmtid="{D5CDD505-2E9C-101B-9397-08002B2CF9AE}" pid="253" name="FSC#SKEDITIONREG@103.510:zaznam_vnut_adresati_53">
    <vt:lpwstr/>
  </property>
  <property fmtid="{D5CDD505-2E9C-101B-9397-08002B2CF9AE}" pid="254" name="FSC#SKEDITIONREG@103.510:zaznam_vnut_adresati_54">
    <vt:lpwstr/>
  </property>
  <property fmtid="{D5CDD505-2E9C-101B-9397-08002B2CF9AE}" pid="255" name="FSC#SKEDITIONREG@103.510:zaznam_vnut_adresati_55">
    <vt:lpwstr/>
  </property>
  <property fmtid="{D5CDD505-2E9C-101B-9397-08002B2CF9AE}" pid="256" name="FSC#SKEDITIONREG@103.510:zaznam_vnut_adresati_56">
    <vt:lpwstr/>
  </property>
  <property fmtid="{D5CDD505-2E9C-101B-9397-08002B2CF9AE}" pid="257" name="FSC#SKEDITIONREG@103.510:zaznam_vnut_adresati_57">
    <vt:lpwstr/>
  </property>
  <property fmtid="{D5CDD505-2E9C-101B-9397-08002B2CF9AE}" pid="258" name="FSC#SKEDITIONREG@103.510:zaznam_vnut_adresati_58">
    <vt:lpwstr/>
  </property>
  <property fmtid="{D5CDD505-2E9C-101B-9397-08002B2CF9AE}" pid="259" name="FSC#SKEDITIONREG@103.510:zaznam_vnut_adresati_59">
    <vt:lpwstr/>
  </property>
  <property fmtid="{D5CDD505-2E9C-101B-9397-08002B2CF9AE}" pid="260" name="FSC#SKEDITIONREG@103.510:zaznam_vnut_adresati_60">
    <vt:lpwstr/>
  </property>
  <property fmtid="{D5CDD505-2E9C-101B-9397-08002B2CF9AE}" pid="261" name="FSC#SKEDITIONREG@103.510:zaznam_vnut_adresati_61">
    <vt:lpwstr/>
  </property>
  <property fmtid="{D5CDD505-2E9C-101B-9397-08002B2CF9AE}" pid="262" name="FSC#SKEDITIONREG@103.510:zaznam_vnut_adresati_62">
    <vt:lpwstr/>
  </property>
  <property fmtid="{D5CDD505-2E9C-101B-9397-08002B2CF9AE}" pid="263" name="FSC#SKEDITIONREG@103.510:zaznam_vnut_adresati_63">
    <vt:lpwstr/>
  </property>
  <property fmtid="{D5CDD505-2E9C-101B-9397-08002B2CF9AE}" pid="264" name="FSC#SKEDITIONREG@103.510:zaznam_vnut_adresati_64">
    <vt:lpwstr/>
  </property>
  <property fmtid="{D5CDD505-2E9C-101B-9397-08002B2CF9AE}" pid="265" name="FSC#SKEDITIONREG@103.510:zaznam_vnut_adresati_65">
    <vt:lpwstr/>
  </property>
  <property fmtid="{D5CDD505-2E9C-101B-9397-08002B2CF9AE}" pid="266" name="FSC#SKEDITIONREG@103.510:zaznam_vnut_adresati_66">
    <vt:lpwstr/>
  </property>
  <property fmtid="{D5CDD505-2E9C-101B-9397-08002B2CF9AE}" pid="267" name="FSC#SKEDITIONREG@103.510:zaznam_vnut_adresati_67">
    <vt:lpwstr/>
  </property>
  <property fmtid="{D5CDD505-2E9C-101B-9397-08002B2CF9AE}" pid="268" name="FSC#SKEDITIONREG@103.510:zaznam_vnut_adresati_68">
    <vt:lpwstr/>
  </property>
  <property fmtid="{D5CDD505-2E9C-101B-9397-08002B2CF9AE}" pid="269" name="FSC#SKEDITIONREG@103.510:zaznam_vnut_adresati_69">
    <vt:lpwstr/>
  </property>
  <property fmtid="{D5CDD505-2E9C-101B-9397-08002B2CF9AE}" pid="270" name="FSC#SKEDITIONREG@103.510:zaznam_vnut_adresati_70">
    <vt:lpwstr/>
  </property>
  <property fmtid="{D5CDD505-2E9C-101B-9397-08002B2CF9AE}" pid="271" name="FSC#SKEDITIONREG@103.510:zaznam_vonk_adresati_1">
    <vt:lpwstr/>
  </property>
  <property fmtid="{D5CDD505-2E9C-101B-9397-08002B2CF9AE}" pid="272" name="FSC#SKEDITIONREG@103.510:zaznam_vonk_adresati_2">
    <vt:lpwstr/>
  </property>
  <property fmtid="{D5CDD505-2E9C-101B-9397-08002B2CF9AE}" pid="273" name="FSC#SKEDITIONREG@103.510:zaznam_vonk_adresati_3">
    <vt:lpwstr/>
  </property>
  <property fmtid="{D5CDD505-2E9C-101B-9397-08002B2CF9AE}" pid="274" name="FSC#SKEDITIONREG@103.510:zaznam_vonk_adresati_4">
    <vt:lpwstr/>
  </property>
  <property fmtid="{D5CDD505-2E9C-101B-9397-08002B2CF9AE}" pid="275" name="FSC#SKEDITIONREG@103.510:zaznam_vonk_adresati_5">
    <vt:lpwstr/>
  </property>
  <property fmtid="{D5CDD505-2E9C-101B-9397-08002B2CF9AE}" pid="276" name="FSC#SKEDITIONREG@103.510:zaznam_vonk_adresati_6">
    <vt:lpwstr/>
  </property>
  <property fmtid="{D5CDD505-2E9C-101B-9397-08002B2CF9AE}" pid="277" name="FSC#SKEDITIONREG@103.510:zaznam_vonk_adresati_7">
    <vt:lpwstr/>
  </property>
  <property fmtid="{D5CDD505-2E9C-101B-9397-08002B2CF9AE}" pid="278" name="FSC#SKEDITIONREG@103.510:zaznam_vonk_adresati_8">
    <vt:lpwstr/>
  </property>
  <property fmtid="{D5CDD505-2E9C-101B-9397-08002B2CF9AE}" pid="279" name="FSC#SKEDITIONREG@103.510:zaznam_vonk_adresati_9">
    <vt:lpwstr/>
  </property>
  <property fmtid="{D5CDD505-2E9C-101B-9397-08002B2CF9AE}" pid="280" name="FSC#SKEDITIONREG@103.510:zaznam_vonk_adresati_10">
    <vt:lpwstr/>
  </property>
  <property fmtid="{D5CDD505-2E9C-101B-9397-08002B2CF9AE}" pid="281" name="FSC#SKEDITIONREG@103.510:zaznam_vonk_adresati_11">
    <vt:lpwstr/>
  </property>
  <property fmtid="{D5CDD505-2E9C-101B-9397-08002B2CF9AE}" pid="282" name="FSC#SKEDITIONREG@103.510:zaznam_vonk_adresati_12">
    <vt:lpwstr/>
  </property>
  <property fmtid="{D5CDD505-2E9C-101B-9397-08002B2CF9AE}" pid="283" name="FSC#SKEDITIONREG@103.510:zaznam_vonk_adresati_13">
    <vt:lpwstr/>
  </property>
  <property fmtid="{D5CDD505-2E9C-101B-9397-08002B2CF9AE}" pid="284" name="FSC#SKEDITIONREG@103.510:zaznam_vonk_adresati_14">
    <vt:lpwstr/>
  </property>
  <property fmtid="{D5CDD505-2E9C-101B-9397-08002B2CF9AE}" pid="285" name="FSC#SKEDITIONREG@103.510:zaznam_vonk_adresati_15">
    <vt:lpwstr/>
  </property>
  <property fmtid="{D5CDD505-2E9C-101B-9397-08002B2CF9AE}" pid="286" name="FSC#SKEDITIONREG@103.510:zaznam_vonk_adresati_16">
    <vt:lpwstr/>
  </property>
  <property fmtid="{D5CDD505-2E9C-101B-9397-08002B2CF9AE}" pid="287" name="FSC#SKEDITIONREG@103.510:zaznam_vonk_adresati_17">
    <vt:lpwstr/>
  </property>
  <property fmtid="{D5CDD505-2E9C-101B-9397-08002B2CF9AE}" pid="288" name="FSC#SKEDITIONREG@103.510:zaznam_vonk_adresati_18">
    <vt:lpwstr/>
  </property>
  <property fmtid="{D5CDD505-2E9C-101B-9397-08002B2CF9AE}" pid="289" name="FSC#SKEDITIONREG@103.510:zaznam_vonk_adresati_19">
    <vt:lpwstr/>
  </property>
  <property fmtid="{D5CDD505-2E9C-101B-9397-08002B2CF9AE}" pid="290" name="FSC#SKEDITIONREG@103.510:zaznam_vonk_adresati_20">
    <vt:lpwstr/>
  </property>
  <property fmtid="{D5CDD505-2E9C-101B-9397-08002B2CF9AE}" pid="291" name="FSC#SKEDITIONREG@103.510:zaznam_vonk_adresati_21">
    <vt:lpwstr/>
  </property>
  <property fmtid="{D5CDD505-2E9C-101B-9397-08002B2CF9AE}" pid="292" name="FSC#SKEDITIONREG@103.510:zaznam_vonk_adresati_22">
    <vt:lpwstr/>
  </property>
  <property fmtid="{D5CDD505-2E9C-101B-9397-08002B2CF9AE}" pid="293" name="FSC#SKEDITIONREG@103.510:zaznam_vonk_adresati_23">
    <vt:lpwstr/>
  </property>
  <property fmtid="{D5CDD505-2E9C-101B-9397-08002B2CF9AE}" pid="294" name="FSC#SKEDITIONREG@103.510:zaznam_vonk_adresati_24">
    <vt:lpwstr/>
  </property>
  <property fmtid="{D5CDD505-2E9C-101B-9397-08002B2CF9AE}" pid="295" name="FSC#SKEDITIONREG@103.510:zaznam_vonk_adresati_25">
    <vt:lpwstr/>
  </property>
  <property fmtid="{D5CDD505-2E9C-101B-9397-08002B2CF9AE}" pid="296" name="FSC#SKEDITIONREG@103.510:zaznam_vonk_adresati_26">
    <vt:lpwstr/>
  </property>
  <property fmtid="{D5CDD505-2E9C-101B-9397-08002B2CF9AE}" pid="297" name="FSC#SKEDITIONREG@103.510:zaznam_vonk_adresati_27">
    <vt:lpwstr/>
  </property>
  <property fmtid="{D5CDD505-2E9C-101B-9397-08002B2CF9AE}" pid="298" name="FSC#SKEDITIONREG@103.510:zaznam_vonk_adresati_28">
    <vt:lpwstr/>
  </property>
  <property fmtid="{D5CDD505-2E9C-101B-9397-08002B2CF9AE}" pid="299" name="FSC#SKEDITIONREG@103.510:zaznam_vonk_adresati_29">
    <vt:lpwstr/>
  </property>
  <property fmtid="{D5CDD505-2E9C-101B-9397-08002B2CF9AE}" pid="300" name="FSC#SKEDITIONREG@103.510:zaznam_vonk_adresati_30">
    <vt:lpwstr/>
  </property>
  <property fmtid="{D5CDD505-2E9C-101B-9397-08002B2CF9AE}" pid="301" name="FSC#SKEDITIONREG@103.510:zaznam_vonk_adresati_31">
    <vt:lpwstr/>
  </property>
  <property fmtid="{D5CDD505-2E9C-101B-9397-08002B2CF9AE}" pid="302" name="FSC#SKEDITIONREG@103.510:zaznam_vonk_adresati_32">
    <vt:lpwstr/>
  </property>
  <property fmtid="{D5CDD505-2E9C-101B-9397-08002B2CF9AE}" pid="303" name="FSC#SKEDITIONREG@103.510:zaznam_vonk_adresati_33">
    <vt:lpwstr/>
  </property>
  <property fmtid="{D5CDD505-2E9C-101B-9397-08002B2CF9AE}" pid="304" name="FSC#SKEDITIONREG@103.510:zaznam_vonk_adresati_34">
    <vt:lpwstr/>
  </property>
  <property fmtid="{D5CDD505-2E9C-101B-9397-08002B2CF9AE}" pid="305" name="FSC#SKEDITIONREG@103.510:zaznam_vonk_adresati_35">
    <vt:lpwstr/>
  </property>
  <property fmtid="{D5CDD505-2E9C-101B-9397-08002B2CF9AE}" pid="306" name="FSC#SKEDITIONREG@103.510:Stazovatel">
    <vt:lpwstr/>
  </property>
  <property fmtid="{D5CDD505-2E9C-101B-9397-08002B2CF9AE}" pid="307" name="FSC#SKEDITIONREG@103.510:ProtiKomu">
    <vt:lpwstr/>
  </property>
  <property fmtid="{D5CDD505-2E9C-101B-9397-08002B2CF9AE}" pid="308" name="FSC#SKEDITIONREG@103.510:EvCisloStaz">
    <vt:lpwstr/>
  </property>
  <property fmtid="{D5CDD505-2E9C-101B-9397-08002B2CF9AE}" pid="309" name="FSC#SKEDITIONREG@103.510:jod_AttrDateSkutocnyDatumVydania">
    <vt:lpwstr/>
  </property>
  <property fmtid="{D5CDD505-2E9C-101B-9397-08002B2CF9AE}" pid="310" name="FSC#SKEDITIONREG@103.510:jod_AttrNumCisloZmeny">
    <vt:lpwstr/>
  </property>
  <property fmtid="{D5CDD505-2E9C-101B-9397-08002B2CF9AE}" pid="311" name="FSC#SKEDITIONREG@103.510:jod_AttrStrRegCisloZaznamu">
    <vt:lpwstr/>
  </property>
  <property fmtid="{D5CDD505-2E9C-101B-9397-08002B2CF9AE}" pid="312" name="FSC#SKEDITIONREG@103.510:jod_cislodoc">
    <vt:lpwstr/>
  </property>
  <property fmtid="{D5CDD505-2E9C-101B-9397-08002B2CF9AE}" pid="313" name="FSC#SKEDITIONREG@103.510:jod_druh">
    <vt:lpwstr/>
  </property>
  <property fmtid="{D5CDD505-2E9C-101B-9397-08002B2CF9AE}" pid="314" name="FSC#SKEDITIONREG@103.510:jod_lu">
    <vt:lpwstr/>
  </property>
  <property fmtid="{D5CDD505-2E9C-101B-9397-08002B2CF9AE}" pid="315" name="FSC#SKEDITIONREG@103.510:jod_nazov">
    <vt:lpwstr/>
  </property>
  <property fmtid="{D5CDD505-2E9C-101B-9397-08002B2CF9AE}" pid="316" name="FSC#SKEDITIONREG@103.510:jod_typ">
    <vt:lpwstr/>
  </property>
  <property fmtid="{D5CDD505-2E9C-101B-9397-08002B2CF9AE}" pid="317" name="FSC#SKEDITIONREG@103.510:jod_zh">
    <vt:lpwstr/>
  </property>
  <property fmtid="{D5CDD505-2E9C-101B-9397-08002B2CF9AE}" pid="318" name="FSC#SKEDITIONREG@103.510:jod_sAttrDatePlatnostDo">
    <vt:lpwstr/>
  </property>
  <property fmtid="{D5CDD505-2E9C-101B-9397-08002B2CF9AE}" pid="319" name="FSC#SKEDITIONREG@103.510:jod_sAttrDatePlatnostOd">
    <vt:lpwstr/>
  </property>
  <property fmtid="{D5CDD505-2E9C-101B-9397-08002B2CF9AE}" pid="320" name="FSC#SKEDITIONREG@103.510:jod_sAttrDateUcinnostDoc">
    <vt:lpwstr/>
  </property>
  <property fmtid="{D5CDD505-2E9C-101B-9397-08002B2CF9AE}" pid="321" name="FSC#SKEDITIONREG@103.510:a_telephone">
    <vt:lpwstr/>
  </property>
  <property fmtid="{D5CDD505-2E9C-101B-9397-08002B2CF9AE}" pid="322" name="FSC#SKEDITIONREG@103.510:a_email">
    <vt:lpwstr/>
  </property>
  <property fmtid="{D5CDD505-2E9C-101B-9397-08002B2CF9AE}" pid="323" name="FSC#SKEDITIONREG@103.510:a_nazovOU">
    <vt:lpwstr/>
  </property>
  <property fmtid="{D5CDD505-2E9C-101B-9397-08002B2CF9AE}" pid="324" name="FSC#SKEDITIONREG@103.510:a_veduciOU">
    <vt:lpwstr/>
  </property>
  <property fmtid="{D5CDD505-2E9C-101B-9397-08002B2CF9AE}" pid="325" name="FSC#SKEDITIONREG@103.510:a_nadradeneOU">
    <vt:lpwstr/>
  </property>
  <property fmtid="{D5CDD505-2E9C-101B-9397-08002B2CF9AE}" pid="326" name="FSC#SKEDITIONREG@103.510:a_veduciOd">
    <vt:lpwstr/>
  </property>
  <property fmtid="{D5CDD505-2E9C-101B-9397-08002B2CF9AE}" pid="327" name="FSC#SKEDITIONREG@103.510:a_komu">
    <vt:lpwstr/>
  </property>
  <property fmtid="{D5CDD505-2E9C-101B-9397-08002B2CF9AE}" pid="328" name="FSC#SKEDITIONREG@103.510:a_nasecislo">
    <vt:lpwstr/>
  </property>
  <property fmtid="{D5CDD505-2E9C-101B-9397-08002B2CF9AE}" pid="329" name="FSC#SKEDITIONREG@103.510:a_riaditelOdboru">
    <vt:lpwstr/>
  </property>
  <property fmtid="{D5CDD505-2E9C-101B-9397-08002B2CF9AE}" pid="330" name="FSC#SKEDITIONREG@103.510:zaz_fileresporg_addrstreet">
    <vt:lpwstr/>
  </property>
  <property fmtid="{D5CDD505-2E9C-101B-9397-08002B2CF9AE}" pid="331" name="FSC#SKEDITIONREG@103.510:zaz_fileresporg_addrzipcode">
    <vt:lpwstr/>
  </property>
  <property fmtid="{D5CDD505-2E9C-101B-9397-08002B2CF9AE}" pid="332" name="FSC#SKEDITIONREG@103.510:zaz_fileresporg_addrcity">
    <vt:lpwstr/>
  </property>
  <property fmtid="{D5CDD505-2E9C-101B-9397-08002B2CF9AE}" pid="333" name="FSC#COOELAK@1.1001:Subject">
    <vt:lpwstr/>
  </property>
  <property fmtid="{D5CDD505-2E9C-101B-9397-08002B2CF9AE}" pid="334" name="FSC#COOELAK@1.1001:FileReference">
    <vt:lpwstr/>
  </property>
  <property fmtid="{D5CDD505-2E9C-101B-9397-08002B2CF9AE}" pid="335" name="FSC#COOELAK@1.1001:FileRefYear">
    <vt:lpwstr/>
  </property>
  <property fmtid="{D5CDD505-2E9C-101B-9397-08002B2CF9AE}" pid="336" name="FSC#COOELAK@1.1001:FileRefOrdinal">
    <vt:lpwstr/>
  </property>
  <property fmtid="{D5CDD505-2E9C-101B-9397-08002B2CF9AE}" pid="337" name="FSC#COOELAK@1.1001:FileRefOU">
    <vt:lpwstr/>
  </property>
  <property fmtid="{D5CDD505-2E9C-101B-9397-08002B2CF9AE}" pid="338" name="FSC#COOELAK@1.1001:Organization">
    <vt:lpwstr/>
  </property>
  <property fmtid="{D5CDD505-2E9C-101B-9397-08002B2CF9AE}" pid="339" name="FSC#COOELAK@1.1001:Owner">
    <vt:lpwstr>PhDr. Lucia Povalová, MPH.</vt:lpwstr>
  </property>
  <property fmtid="{D5CDD505-2E9C-101B-9397-08002B2CF9AE}" pid="340" name="FSC#COOELAK@1.1001:OwnerExtension">
    <vt:lpwstr/>
  </property>
  <property fmtid="{D5CDD505-2E9C-101B-9397-08002B2CF9AE}" pid="341" name="FSC#COOELAK@1.1001:OwnerFaxExtension">
    <vt:lpwstr/>
  </property>
  <property fmtid="{D5CDD505-2E9C-101B-9397-08002B2CF9AE}" pid="342" name="FSC#COOELAK@1.1001:DispatchedBy">
    <vt:lpwstr/>
  </property>
  <property fmtid="{D5CDD505-2E9C-101B-9397-08002B2CF9AE}" pid="343" name="FSC#COOELAK@1.1001:DispatchedAt">
    <vt:lpwstr/>
  </property>
  <property fmtid="{D5CDD505-2E9C-101B-9397-08002B2CF9AE}" pid="344" name="FSC#COOELAK@1.1001:ApprovedBy">
    <vt:lpwstr/>
  </property>
  <property fmtid="{D5CDD505-2E9C-101B-9397-08002B2CF9AE}" pid="345" name="FSC#COOELAK@1.1001:ApprovedAt">
    <vt:lpwstr/>
  </property>
  <property fmtid="{D5CDD505-2E9C-101B-9397-08002B2CF9AE}" pid="346" name="FSC#COOELAK@1.1001:Department">
    <vt:lpwstr>OddSAZS (Oddelenie stratégie ambulantnej zdravotnej starostlivosti)</vt:lpwstr>
  </property>
  <property fmtid="{D5CDD505-2E9C-101B-9397-08002B2CF9AE}" pid="347" name="FSC#COOELAK@1.1001:CreatedAt">
    <vt:lpwstr>22.04.2026</vt:lpwstr>
  </property>
  <property fmtid="{D5CDD505-2E9C-101B-9397-08002B2CF9AE}" pid="348" name="FSC#COOELAK@1.1001:OU">
    <vt:lpwstr>OddSAZS (Oddelenie stratégie ambulantnej zdravotnej starostlivosti)</vt:lpwstr>
  </property>
  <property fmtid="{D5CDD505-2E9C-101B-9397-08002B2CF9AE}" pid="349" name="FSC#COOELAK@1.1001:Priority">
    <vt:lpwstr> ()</vt:lpwstr>
  </property>
  <property fmtid="{D5CDD505-2E9C-101B-9397-08002B2CF9AE}" pid="350" name="FSC#COOELAK@1.1001:ObjBarCode">
    <vt:lpwstr>*COO.2289.100.2.4469573*</vt:lpwstr>
  </property>
  <property fmtid="{D5CDD505-2E9C-101B-9397-08002B2CF9AE}" pid="351" name="FSC#COOELAK@1.1001:RefBarCode">
    <vt:lpwstr/>
  </property>
  <property fmtid="{D5CDD505-2E9C-101B-9397-08002B2CF9AE}" pid="352" name="FSC#COOELAK@1.1001:FileRefBarCode">
    <vt:lpwstr>**</vt:lpwstr>
  </property>
  <property fmtid="{D5CDD505-2E9C-101B-9397-08002B2CF9AE}" pid="353" name="FSC#COOELAK@1.1001:ExternalRef">
    <vt:lpwstr/>
  </property>
  <property fmtid="{D5CDD505-2E9C-101B-9397-08002B2CF9AE}" pid="354" name="FSC#COOELAK@1.1001:IncomingNumber">
    <vt:lpwstr/>
  </property>
  <property fmtid="{D5CDD505-2E9C-101B-9397-08002B2CF9AE}" pid="355" name="FSC#COOELAK@1.1001:IncomingSubject">
    <vt:lpwstr/>
  </property>
  <property fmtid="{D5CDD505-2E9C-101B-9397-08002B2CF9AE}" pid="356" name="FSC#COOELAK@1.1001:ProcessResponsible">
    <vt:lpwstr/>
  </property>
  <property fmtid="{D5CDD505-2E9C-101B-9397-08002B2CF9AE}" pid="357" name="FSC#COOELAK@1.1001:ProcessResponsiblePhone">
    <vt:lpwstr/>
  </property>
  <property fmtid="{D5CDD505-2E9C-101B-9397-08002B2CF9AE}" pid="358" name="FSC#COOELAK@1.1001:ProcessResponsibleMail">
    <vt:lpwstr/>
  </property>
  <property fmtid="{D5CDD505-2E9C-101B-9397-08002B2CF9AE}" pid="359" name="FSC#COOELAK@1.1001:ProcessResponsibleFax">
    <vt:lpwstr/>
  </property>
  <property fmtid="{D5CDD505-2E9C-101B-9397-08002B2CF9AE}" pid="360" name="FSC#COOELAK@1.1001:ApproverFirstName">
    <vt:lpwstr/>
  </property>
  <property fmtid="{D5CDD505-2E9C-101B-9397-08002B2CF9AE}" pid="361" name="FSC#COOELAK@1.1001:ApproverSurName">
    <vt:lpwstr/>
  </property>
  <property fmtid="{D5CDD505-2E9C-101B-9397-08002B2CF9AE}" pid="362" name="FSC#COOELAK@1.1001:ApproverTitle">
    <vt:lpwstr/>
  </property>
  <property fmtid="{D5CDD505-2E9C-101B-9397-08002B2CF9AE}" pid="363" name="FSC#COOELAK@1.1001:ExternalDate">
    <vt:lpwstr/>
  </property>
  <property fmtid="{D5CDD505-2E9C-101B-9397-08002B2CF9AE}" pid="364" name="FSC#COOELAK@1.1001:SettlementApprovedAt">
    <vt:lpwstr/>
  </property>
  <property fmtid="{D5CDD505-2E9C-101B-9397-08002B2CF9AE}" pid="365" name="FSC#COOELAK@1.1001:BaseNumber">
    <vt:lpwstr/>
  </property>
  <property fmtid="{D5CDD505-2E9C-101B-9397-08002B2CF9AE}" pid="366" name="FSC#COOELAK@1.1001:CurrentUserRolePos">
    <vt:lpwstr>vedúci</vt:lpwstr>
  </property>
  <property fmtid="{D5CDD505-2E9C-101B-9397-08002B2CF9AE}" pid="367" name="FSC#COOELAK@1.1001:CurrentUserEmail">
    <vt:lpwstr>lucia.povalova@health.gov.sk</vt:lpwstr>
  </property>
  <property fmtid="{D5CDD505-2E9C-101B-9397-08002B2CF9AE}" pid="368" name="FSC#ELAKGOV@1.1001:PersonalSubjGender">
    <vt:lpwstr/>
  </property>
  <property fmtid="{D5CDD505-2E9C-101B-9397-08002B2CF9AE}" pid="369" name="FSC#ELAKGOV@1.1001:PersonalSubjFirstName">
    <vt:lpwstr/>
  </property>
  <property fmtid="{D5CDD505-2E9C-101B-9397-08002B2CF9AE}" pid="370" name="FSC#ELAKGOV@1.1001:PersonalSubjSurName">
    <vt:lpwstr/>
  </property>
  <property fmtid="{D5CDD505-2E9C-101B-9397-08002B2CF9AE}" pid="371" name="FSC#ELAKGOV@1.1001:PersonalSubjSalutation">
    <vt:lpwstr/>
  </property>
  <property fmtid="{D5CDD505-2E9C-101B-9397-08002B2CF9AE}" pid="372" name="FSC#ELAKGOV@1.1001:PersonalSubjAddress">
    <vt:lpwstr/>
  </property>
  <property fmtid="{D5CDD505-2E9C-101B-9397-08002B2CF9AE}" pid="373" name="FSC#ATSTATECFG@1.1001:Office">
    <vt:lpwstr/>
  </property>
  <property fmtid="{D5CDD505-2E9C-101B-9397-08002B2CF9AE}" pid="374" name="FSC#ATSTATECFG@1.1001:Agent">
    <vt:lpwstr/>
  </property>
  <property fmtid="{D5CDD505-2E9C-101B-9397-08002B2CF9AE}" pid="375" name="FSC#ATSTATECFG@1.1001:AgentPhone">
    <vt:lpwstr/>
  </property>
  <property fmtid="{D5CDD505-2E9C-101B-9397-08002B2CF9AE}" pid="376" name="FSC#ATSTATECFG@1.1001:DepartmentFax">
    <vt:lpwstr/>
  </property>
  <property fmtid="{D5CDD505-2E9C-101B-9397-08002B2CF9AE}" pid="377" name="FSC#ATSTATECFG@1.1001:DepartmentEmail">
    <vt:lpwstr/>
  </property>
  <property fmtid="{D5CDD505-2E9C-101B-9397-08002B2CF9AE}" pid="378" name="FSC#ATSTATECFG@1.1001:SubfileDate">
    <vt:lpwstr/>
  </property>
  <property fmtid="{D5CDD505-2E9C-101B-9397-08002B2CF9AE}" pid="379" name="FSC#ATSTATECFG@1.1001:SubfileSubject">
    <vt:lpwstr/>
  </property>
  <property fmtid="{D5CDD505-2E9C-101B-9397-08002B2CF9AE}" pid="380" name="FSC#ATSTATECFG@1.1001:DepartmentZipCode">
    <vt:lpwstr/>
  </property>
  <property fmtid="{D5CDD505-2E9C-101B-9397-08002B2CF9AE}" pid="381" name="FSC#ATSTATECFG@1.1001:DepartmentCountry">
    <vt:lpwstr/>
  </property>
  <property fmtid="{D5CDD505-2E9C-101B-9397-08002B2CF9AE}" pid="382" name="FSC#ATSTATECFG@1.1001:DepartmentCity">
    <vt:lpwstr/>
  </property>
  <property fmtid="{D5CDD505-2E9C-101B-9397-08002B2CF9AE}" pid="383" name="FSC#ATSTATECFG@1.1001:DepartmentStreet">
    <vt:lpwstr/>
  </property>
  <property fmtid="{D5CDD505-2E9C-101B-9397-08002B2CF9AE}" pid="384" name="FSC#CCAPRECONFIGG@15.1001:DepartmentON">
    <vt:lpwstr/>
  </property>
  <property fmtid="{D5CDD505-2E9C-101B-9397-08002B2CF9AE}" pid="385" name="FSC#CCAPRECONFIGG@15.1001:DepartmentWebsite">
    <vt:lpwstr/>
  </property>
  <property fmtid="{D5CDD505-2E9C-101B-9397-08002B2CF9AE}" pid="386" name="FSC#ATSTATECFG@1.1001:DepartmentDVR">
    <vt:lpwstr/>
  </property>
  <property fmtid="{D5CDD505-2E9C-101B-9397-08002B2CF9AE}" pid="387" name="FSC#ATSTATECFG@1.1001:DepartmentUID">
    <vt:lpwstr/>
  </property>
  <property fmtid="{D5CDD505-2E9C-101B-9397-08002B2CF9AE}" pid="388" name="FSC#ATSTATECFG@1.1001:SubfileReference">
    <vt:lpwstr/>
  </property>
  <property fmtid="{D5CDD505-2E9C-101B-9397-08002B2CF9AE}" pid="389" name="FSC#ATSTATECFG@1.1001:Clause">
    <vt:lpwstr/>
  </property>
  <property fmtid="{D5CDD505-2E9C-101B-9397-08002B2CF9AE}" pid="390" name="FSC#ATSTATECFG@1.1001:ApprovedSignature">
    <vt:lpwstr/>
  </property>
  <property fmtid="{D5CDD505-2E9C-101B-9397-08002B2CF9AE}" pid="391" name="FSC#ATSTATECFG@1.1001:BankAccount">
    <vt:lpwstr/>
  </property>
  <property fmtid="{D5CDD505-2E9C-101B-9397-08002B2CF9AE}" pid="392" name="FSC#ATSTATECFG@1.1001:BankAccountOwner">
    <vt:lpwstr/>
  </property>
  <property fmtid="{D5CDD505-2E9C-101B-9397-08002B2CF9AE}" pid="393" name="FSC#ATSTATECFG@1.1001:BankInstitute">
    <vt:lpwstr/>
  </property>
  <property fmtid="{D5CDD505-2E9C-101B-9397-08002B2CF9AE}" pid="394" name="FSC#ATSTATECFG@1.1001:BankAccountID">
    <vt:lpwstr/>
  </property>
  <property fmtid="{D5CDD505-2E9C-101B-9397-08002B2CF9AE}" pid="395" name="FSC#ATSTATECFG@1.1001:BankAccountIBAN">
    <vt:lpwstr/>
  </property>
  <property fmtid="{D5CDD505-2E9C-101B-9397-08002B2CF9AE}" pid="396" name="FSC#ATSTATECFG@1.1001:BankAccountBIC">
    <vt:lpwstr/>
  </property>
  <property fmtid="{D5CDD505-2E9C-101B-9397-08002B2CF9AE}" pid="397" name="FSC#ATSTATECFG@1.1001:BankName">
    <vt:lpwstr/>
  </property>
  <property fmtid="{D5CDD505-2E9C-101B-9397-08002B2CF9AE}" pid="398" name="FSC#COOELAK@1.1001:ObjectAddressees">
    <vt:lpwstr/>
  </property>
  <property fmtid="{D5CDD505-2E9C-101B-9397-08002B2CF9AE}" pid="399" name="FSC#COOELAK@1.1001:replyreference">
    <vt:lpwstr/>
  </property>
  <property fmtid="{D5CDD505-2E9C-101B-9397-08002B2CF9AE}" pid="400" name="FSC#COOELAK@1.1001:OfficeHours">
    <vt:lpwstr/>
  </property>
  <property fmtid="{D5CDD505-2E9C-101B-9397-08002B2CF9AE}" pid="401" name="FSC#COOELAK@1.1001:FileRefOULong">
    <vt:lpwstr/>
  </property>
  <property fmtid="{D5CDD505-2E9C-101B-9397-08002B2CF9AE}" pid="402" name="FSC#COOSYSTEM@1.1:Container">
    <vt:lpwstr>COO.2289.100.2.4469573</vt:lpwstr>
  </property>
  <property fmtid="{D5CDD505-2E9C-101B-9397-08002B2CF9AE}" pid="403" name="FSC#FSCFOLIO@1.1001:docpropproject">
    <vt:lpwstr/>
  </property>
</Properties>
</file>