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F8C570" w14:textId="77777777" w:rsidR="00F21DC1" w:rsidRPr="00DF08D6" w:rsidRDefault="00F21DC1" w:rsidP="00DA40D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bookmarkStart w:id="0" w:name="OLE_LINK1"/>
      <w:bookmarkStart w:id="1" w:name="_GoBack"/>
      <w:bookmarkEnd w:id="1"/>
      <w:r w:rsidRPr="00DF08D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PREDBEŽNÁ INFORMÁCIA</w:t>
      </w:r>
    </w:p>
    <w:p w14:paraId="22BB2BA9" w14:textId="77777777" w:rsidR="00F21DC1" w:rsidRPr="00DF08D6" w:rsidRDefault="00F21DC1" w:rsidP="00F21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DF08D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(podľa § 9 zákona č. 400/2015 Z. z. o tvorbe právnych predpisov a o Zbierke zákonov Slovenskej republiky a o zmene a doplnení niektorých zákonov)</w:t>
      </w:r>
    </w:p>
    <w:p w14:paraId="0186C14C" w14:textId="77777777" w:rsidR="00F21DC1" w:rsidRPr="00DF08D6" w:rsidRDefault="00F21DC1" w:rsidP="00F21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9403" w:type="dxa"/>
        <w:tblLook w:val="04A0" w:firstRow="1" w:lastRow="0" w:firstColumn="1" w:lastColumn="0" w:noHBand="0" w:noVBand="1"/>
      </w:tblPr>
      <w:tblGrid>
        <w:gridCol w:w="9403"/>
      </w:tblGrid>
      <w:tr w:rsidR="00F21DC1" w:rsidRPr="00DF08D6" w14:paraId="360ECFF3" w14:textId="77777777" w:rsidTr="00005FC3">
        <w:trPr>
          <w:trHeight w:val="591"/>
        </w:trPr>
        <w:tc>
          <w:tcPr>
            <w:tcW w:w="9403" w:type="dxa"/>
          </w:tcPr>
          <w:p w14:paraId="29B23E5A" w14:textId="77777777" w:rsidR="00F21DC1" w:rsidRPr="00DF08D6" w:rsidRDefault="6BBCCB13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677CD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Pripravovaný právny predpis:</w:t>
            </w:r>
          </w:p>
        </w:tc>
      </w:tr>
      <w:tr w:rsidR="00F21DC1" w:rsidRPr="00DF08D6" w14:paraId="26CFFE7F" w14:textId="77777777" w:rsidTr="00005FC3">
        <w:trPr>
          <w:trHeight w:val="624"/>
        </w:trPr>
        <w:tc>
          <w:tcPr>
            <w:tcW w:w="9403" w:type="dxa"/>
          </w:tcPr>
          <w:p w14:paraId="714C66AB" w14:textId="47F38E1E" w:rsidR="00F21DC1" w:rsidRDefault="00F21C09" w:rsidP="001815DF">
            <w:pPr>
              <w:shd w:val="clear" w:color="auto" w:fill="FFFFFF" w:themeFill="background1"/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230E0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Návrh vyhlášky Úradu pre územné plánovanie a výstavbu Slovenskej republiky, ktorou sa mení a dopĺňa vyhláška Úradu pre územné plánovanie a výstavbu Slovenskej republiky č. 153/2024 Z. z. o štandardoch a metodike spracovania územnoplánovacej dokumentácie a územnoplánovacích podkladov</w:t>
            </w:r>
            <w:r w:rsidR="00635AB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.</w:t>
            </w:r>
          </w:p>
          <w:p w14:paraId="1B0B97EC" w14:textId="77777777" w:rsidR="001815DF" w:rsidRPr="00230E0A" w:rsidRDefault="001815DF" w:rsidP="001815DF">
            <w:pPr>
              <w:shd w:val="clear" w:color="auto" w:fill="FFFFFF" w:themeFill="background1"/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F21DC1" w:rsidRPr="00DF08D6" w14:paraId="417D102B" w14:textId="77777777" w:rsidTr="00005FC3">
        <w:trPr>
          <w:trHeight w:val="591"/>
        </w:trPr>
        <w:tc>
          <w:tcPr>
            <w:tcW w:w="9403" w:type="dxa"/>
          </w:tcPr>
          <w:p w14:paraId="146305BD" w14:textId="77777777" w:rsidR="00F21DC1" w:rsidRDefault="00F21DC1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Základné ciele právnej úpravy:</w:t>
            </w:r>
          </w:p>
          <w:p w14:paraId="66057A21" w14:textId="050A708E" w:rsidR="00DF08D6" w:rsidRDefault="00635AB7" w:rsidP="001815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DC4A6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C</w:t>
            </w:r>
            <w:r w:rsidR="00005FC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ieľom je</w:t>
            </w:r>
            <w:r w:rsidR="008C21A9" w:rsidRPr="38BAD9C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0204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spresnenie a spodrobnenie štandardov spracovania jednotlivých stupňov územnoplánovacej dokumentácie, najmä územného plánu zóny a koncepcie územného rozvoja regiónu. Navrhovaná úprava bude reagovať na potrebu </w:t>
            </w:r>
            <w:r w:rsidR="00020447" w:rsidRPr="009C00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úprava požiadaviek na grafickú, textovú a dátovú časť dokumentácie vrátane digitalizácie a štandardizácie výstupov</w:t>
            </w:r>
            <w:r w:rsidR="000204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 a </w:t>
            </w:r>
            <w:r w:rsidR="00020447" w:rsidRPr="009C00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odstránenie interpretačných nejasností identifikovaných v aplikačnej praxi</w:t>
            </w:r>
            <w:r w:rsidR="000204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 xml:space="preserve">. </w:t>
            </w:r>
          </w:p>
          <w:p w14:paraId="7B2B26D1" w14:textId="77777777" w:rsidR="001815DF" w:rsidRPr="00230E0A" w:rsidRDefault="001815DF" w:rsidP="001815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21DC1" w:rsidRPr="00DF08D6" w14:paraId="424A9DBE" w14:textId="77777777" w:rsidTr="00005FC3">
        <w:trPr>
          <w:trHeight w:val="608"/>
        </w:trPr>
        <w:tc>
          <w:tcPr>
            <w:tcW w:w="9403" w:type="dxa"/>
          </w:tcPr>
          <w:p w14:paraId="75E21F5A" w14:textId="77777777" w:rsidR="00005FC3" w:rsidRDefault="00005FC3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38BAD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Zhodnotenie súčasného stavu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7ED9C8D0" w14:textId="77777777" w:rsidR="001815DF" w:rsidRDefault="001815DF" w:rsidP="001815DF">
            <w:pPr>
              <w:spacing w:after="0" w:line="240" w:lineRule="auto"/>
              <w:ind w:left="3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3F9BCFE" w14:textId="7C8CA943" w:rsidR="00005FC3" w:rsidRDefault="00005FC3" w:rsidP="001815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r w:rsidRPr="38BAD9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yhláška č. 153/2024 Z. z. ustanovuje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štandardy a metodiku spracovania územnoplánovacej dokumentácie a územnoplánovacích podkladov na základe splnomocňovacieho ustanovenia zákona č. 200/2022 Z. z. o územnom plánovaní v znení neskorších predpisov, ktorý vychádza z princípu jednotného spracovania digitálnych územných plánov</w:t>
            </w:r>
            <w:r w:rsidRPr="38BAD9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Upravuje najmä vybrané postupy a náležitosti súvisiace </w:t>
            </w:r>
            <w:r w:rsidR="000204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najmä </w:t>
            </w:r>
            <w:r w:rsidRPr="38BAD9C0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 spracovaním územných plánov obcí a územnoplánovacích podkladov</w:t>
            </w:r>
            <w:r w:rsidRPr="38BAD9C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ED3FF44" w14:textId="77777777" w:rsidR="001815DF" w:rsidRDefault="001815DF" w:rsidP="001815DF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F4A6E0" w14:textId="77777777" w:rsidR="00F21DC1" w:rsidRDefault="00F21DC1" w:rsidP="001815DF">
            <w:pPr>
              <w:numPr>
                <w:ilvl w:val="0"/>
                <w:numId w:val="1"/>
              </w:numPr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Spôsob zapojenia verejnosti do prípravy právneho predpisu:</w:t>
            </w:r>
          </w:p>
          <w:p w14:paraId="55B2AAAD" w14:textId="77777777" w:rsidR="001815DF" w:rsidRPr="00DF08D6" w:rsidRDefault="001815DF" w:rsidP="001815DF">
            <w:pPr>
              <w:spacing w:after="0" w:line="240" w:lineRule="auto"/>
              <w:ind w:left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F21DC1" w:rsidRPr="00DF08D6" w14:paraId="5FDE0A56" w14:textId="77777777" w:rsidTr="00005FC3">
        <w:trPr>
          <w:trHeight w:val="591"/>
        </w:trPr>
        <w:tc>
          <w:tcPr>
            <w:tcW w:w="9403" w:type="dxa"/>
          </w:tcPr>
          <w:p w14:paraId="43925545" w14:textId="3B465997" w:rsidR="00F21DC1" w:rsidRPr="00DF08D6" w:rsidRDefault="00F21DC1">
            <w:pPr>
              <w:spacing w:after="0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Verejnosť sa môže zapojiť do prípravy právneho predpisu formou zasielania </w:t>
            </w:r>
            <w:r w:rsidR="00DA40D9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odôvodnených podnetov a </w:t>
            </w: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návrhov v</w:t>
            </w:r>
            <w:r w:rsidR="00DA40D9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intenciách vecného zamerania</w:t>
            </w:r>
            <w:r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podľa bodu 2</w:t>
            </w:r>
            <w:r w:rsidR="2EC8EDAC" w:rsidRPr="0030121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2EC8EDAC" w:rsidRPr="003012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prostredníctvom právneho a informačného portálu </w:t>
            </w:r>
            <w:r w:rsidR="00635AB7" w:rsidRPr="00301219">
              <w:rPr>
                <w:rFonts w:ascii="Times New Roman" w:eastAsia="Times New Roman" w:hAnsi="Times New Roman" w:cs="Times New Roman"/>
                <w:sz w:val="24"/>
                <w:szCs w:val="24"/>
              </w:rPr>
              <w:t>Slov-Lex</w:t>
            </w:r>
            <w:r w:rsidR="00635A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35AB7">
              <w:rPr>
                <w:rFonts w:ascii="Times New Roman" w:hAnsi="Times New Roman"/>
                <w:sz w:val="24"/>
                <w:szCs w:val="24"/>
              </w:rPr>
              <w:t xml:space="preserve">v termíne do </w:t>
            </w:r>
            <w:r w:rsidR="007B559C">
              <w:rPr>
                <w:rFonts w:ascii="Times New Roman" w:hAnsi="Times New Roman"/>
                <w:sz w:val="24"/>
                <w:szCs w:val="24"/>
              </w:rPr>
              <w:t>01. júna 2026.</w:t>
            </w:r>
          </w:p>
        </w:tc>
      </w:tr>
      <w:tr w:rsidR="00F21DC1" w:rsidRPr="00DF08D6" w14:paraId="5371F51E" w14:textId="77777777" w:rsidTr="00005FC3">
        <w:trPr>
          <w:trHeight w:val="591"/>
        </w:trPr>
        <w:tc>
          <w:tcPr>
            <w:tcW w:w="9403" w:type="dxa"/>
          </w:tcPr>
          <w:p w14:paraId="643F7003" w14:textId="77777777" w:rsidR="00635AB7" w:rsidRDefault="00635AB7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70B91D12" w14:textId="77777777" w:rsidR="00A710ED" w:rsidRDefault="00F21DC1" w:rsidP="001815DF">
            <w:pPr>
              <w:spacing w:after="0" w:line="240" w:lineRule="auto"/>
              <w:jc w:val="both"/>
              <w:rPr>
                <w:rFonts w:ascii="Roboto" w:eastAsia="Times New Roman" w:hAnsi="Roboto" w:cs="Times New Roman"/>
                <w:color w:val="0B0C0C"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Kontaktné údaje:</w:t>
            </w:r>
            <w:r w:rsidR="00A710ED" w:rsidRPr="00A710ED">
              <w:rPr>
                <w:rFonts w:ascii="Roboto" w:eastAsia="Times New Roman" w:hAnsi="Roboto" w:cs="Times New Roman"/>
                <w:color w:val="0B0C0C"/>
                <w:sz w:val="24"/>
                <w:szCs w:val="24"/>
                <w:lang w:eastAsia="sk-SK"/>
              </w:rPr>
              <w:t xml:space="preserve"> </w:t>
            </w:r>
          </w:p>
          <w:p w14:paraId="089D30A8" w14:textId="77777777"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Úrad pre územné plánovanie a výstavbu Slovenskej republiky</w:t>
            </w:r>
          </w:p>
          <w:p w14:paraId="11604CEA" w14:textId="77777777"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Tomášikova 14366/64A</w:t>
            </w:r>
          </w:p>
          <w:p w14:paraId="3673631B" w14:textId="77777777" w:rsidR="00A710ED" w:rsidRPr="00A710ED" w:rsidRDefault="00A710ED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A710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831 04 Bratislava</w:t>
            </w:r>
          </w:p>
          <w:p w14:paraId="03ADE232" w14:textId="77777777" w:rsidR="00F21DC1" w:rsidRPr="00DF08D6" w:rsidRDefault="2EB0ED12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621E70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email: </w:t>
            </w:r>
            <w:hyperlink r:id="rId8" w:history="1">
              <w:r w:rsidR="00230E0A" w:rsidRPr="00AB43E0">
                <w:rPr>
                  <w:rStyle w:val="Hypertextovprepojenie"/>
                  <w:rFonts w:ascii="Times New Roman" w:eastAsia="Times New Roman" w:hAnsi="Times New Roman" w:cs="Times New Roman"/>
                  <w:sz w:val="24"/>
                  <w:szCs w:val="24"/>
                  <w:lang w:eastAsia="sk-SK"/>
                </w:rPr>
                <w:t>tomas.pavelka@stavebnyurad.gov.sk</w:t>
              </w:r>
            </w:hyperlink>
            <w:r w:rsidR="00230E0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  <w:p w14:paraId="40CB5468" w14:textId="77777777" w:rsidR="00F21DC1" w:rsidRPr="00DF1FBF" w:rsidRDefault="00F21DC1" w:rsidP="001815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sk-SK"/>
              </w:rPr>
            </w:pPr>
          </w:p>
        </w:tc>
      </w:tr>
      <w:tr w:rsidR="00F21DC1" w:rsidRPr="00DF08D6" w14:paraId="774A7D86" w14:textId="77777777" w:rsidTr="00005FC3">
        <w:trPr>
          <w:trHeight w:val="591"/>
        </w:trPr>
        <w:tc>
          <w:tcPr>
            <w:tcW w:w="9403" w:type="dxa"/>
          </w:tcPr>
          <w:p w14:paraId="55D569D9" w14:textId="77777777" w:rsidR="00F21DC1" w:rsidRPr="00DF08D6" w:rsidRDefault="00F21DC1" w:rsidP="00F21DC1">
            <w:pPr>
              <w:numPr>
                <w:ilvl w:val="0"/>
                <w:numId w:val="1"/>
              </w:numPr>
              <w:spacing w:before="120" w:after="120" w:line="240" w:lineRule="auto"/>
              <w:ind w:left="357" w:hanging="35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DF08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Predpokladaný termín začatia pripomienkového konania:</w:t>
            </w:r>
            <w:r w:rsidR="00635AB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október</w:t>
            </w:r>
            <w:r w:rsidR="00635AB7" w:rsidRPr="79CDD33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2026</w:t>
            </w:r>
          </w:p>
        </w:tc>
      </w:tr>
      <w:tr w:rsidR="00F21DC1" w:rsidRPr="00DF08D6" w14:paraId="4951FFE3" w14:textId="77777777" w:rsidTr="00005FC3">
        <w:trPr>
          <w:trHeight w:val="528"/>
        </w:trPr>
        <w:tc>
          <w:tcPr>
            <w:tcW w:w="9403" w:type="dxa"/>
          </w:tcPr>
          <w:p w14:paraId="7FBE79C2" w14:textId="199F4DCA" w:rsidR="00F21DC1" w:rsidRPr="00DF08D6" w:rsidRDefault="00F21DC1" w:rsidP="005133BD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bookmarkEnd w:id="0"/>
    </w:tbl>
    <w:p w14:paraId="69D27D68" w14:textId="77777777" w:rsidR="00A710ED" w:rsidRPr="00DF08D6" w:rsidRDefault="00A710ED">
      <w:pPr>
        <w:rPr>
          <w:rFonts w:ascii="Times New Roman" w:hAnsi="Times New Roman" w:cs="Times New Roman"/>
        </w:rPr>
      </w:pPr>
    </w:p>
    <w:sectPr w:rsidR="00A710ED" w:rsidRPr="00DF0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4334"/>
    <w:multiLevelType w:val="multilevel"/>
    <w:tmpl w:val="C2527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44C27"/>
    <w:multiLevelType w:val="multilevel"/>
    <w:tmpl w:val="55B46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A7888"/>
    <w:multiLevelType w:val="multilevel"/>
    <w:tmpl w:val="785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506232"/>
    <w:multiLevelType w:val="multilevel"/>
    <w:tmpl w:val="B5F60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B43340"/>
    <w:multiLevelType w:val="multilevel"/>
    <w:tmpl w:val="B1EE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DC1"/>
    <w:rsid w:val="0000480A"/>
    <w:rsid w:val="00005FC3"/>
    <w:rsid w:val="00010EED"/>
    <w:rsid w:val="00020447"/>
    <w:rsid w:val="00027734"/>
    <w:rsid w:val="00031F91"/>
    <w:rsid w:val="00050341"/>
    <w:rsid w:val="000574FC"/>
    <w:rsid w:val="00064CCA"/>
    <w:rsid w:val="000B25FC"/>
    <w:rsid w:val="000C10FE"/>
    <w:rsid w:val="000C2057"/>
    <w:rsid w:val="000C497E"/>
    <w:rsid w:val="000E5551"/>
    <w:rsid w:val="000E64F1"/>
    <w:rsid w:val="00106CDF"/>
    <w:rsid w:val="0011036E"/>
    <w:rsid w:val="00111E4A"/>
    <w:rsid w:val="001129EC"/>
    <w:rsid w:val="0012389D"/>
    <w:rsid w:val="00130C53"/>
    <w:rsid w:val="001364B7"/>
    <w:rsid w:val="00175BFF"/>
    <w:rsid w:val="001815DF"/>
    <w:rsid w:val="001B63EE"/>
    <w:rsid w:val="001B73A4"/>
    <w:rsid w:val="001D01D6"/>
    <w:rsid w:val="001E4D3F"/>
    <w:rsid w:val="001F15A2"/>
    <w:rsid w:val="001F68C1"/>
    <w:rsid w:val="00205F54"/>
    <w:rsid w:val="00213163"/>
    <w:rsid w:val="00215057"/>
    <w:rsid w:val="00223B4B"/>
    <w:rsid w:val="00224FAF"/>
    <w:rsid w:val="00225C07"/>
    <w:rsid w:val="00230E0A"/>
    <w:rsid w:val="00231191"/>
    <w:rsid w:val="00240EB6"/>
    <w:rsid w:val="00262B4F"/>
    <w:rsid w:val="00263AE6"/>
    <w:rsid w:val="00283210"/>
    <w:rsid w:val="00286814"/>
    <w:rsid w:val="002C5E07"/>
    <w:rsid w:val="002E67E4"/>
    <w:rsid w:val="00301219"/>
    <w:rsid w:val="00303776"/>
    <w:rsid w:val="00331EC7"/>
    <w:rsid w:val="00337EF2"/>
    <w:rsid w:val="0035434E"/>
    <w:rsid w:val="00372474"/>
    <w:rsid w:val="003B18A9"/>
    <w:rsid w:val="003C00B9"/>
    <w:rsid w:val="00402974"/>
    <w:rsid w:val="00407BFE"/>
    <w:rsid w:val="004212A8"/>
    <w:rsid w:val="00421628"/>
    <w:rsid w:val="00443B8A"/>
    <w:rsid w:val="00450ADB"/>
    <w:rsid w:val="004571F8"/>
    <w:rsid w:val="00470048"/>
    <w:rsid w:val="004841D4"/>
    <w:rsid w:val="0049210E"/>
    <w:rsid w:val="004B61DD"/>
    <w:rsid w:val="004C5A2C"/>
    <w:rsid w:val="004F11B9"/>
    <w:rsid w:val="005122A1"/>
    <w:rsid w:val="005133BD"/>
    <w:rsid w:val="00514754"/>
    <w:rsid w:val="00551E0F"/>
    <w:rsid w:val="00594C5A"/>
    <w:rsid w:val="005C013B"/>
    <w:rsid w:val="005C7690"/>
    <w:rsid w:val="005D13BB"/>
    <w:rsid w:val="00611256"/>
    <w:rsid w:val="006139E4"/>
    <w:rsid w:val="00635AB7"/>
    <w:rsid w:val="00652B6D"/>
    <w:rsid w:val="006560AB"/>
    <w:rsid w:val="00687CF9"/>
    <w:rsid w:val="00690304"/>
    <w:rsid w:val="00694B4F"/>
    <w:rsid w:val="006B2D32"/>
    <w:rsid w:val="006B4C85"/>
    <w:rsid w:val="006B6DAF"/>
    <w:rsid w:val="006D1404"/>
    <w:rsid w:val="006E2E90"/>
    <w:rsid w:val="006F30CC"/>
    <w:rsid w:val="00713AB9"/>
    <w:rsid w:val="00731AA6"/>
    <w:rsid w:val="007418D3"/>
    <w:rsid w:val="0074588B"/>
    <w:rsid w:val="007833C7"/>
    <w:rsid w:val="0078441D"/>
    <w:rsid w:val="007844EA"/>
    <w:rsid w:val="007A0E6E"/>
    <w:rsid w:val="007B559C"/>
    <w:rsid w:val="007C0E32"/>
    <w:rsid w:val="007C6A95"/>
    <w:rsid w:val="007C7BD9"/>
    <w:rsid w:val="007D76C1"/>
    <w:rsid w:val="007F2D38"/>
    <w:rsid w:val="007F2FCD"/>
    <w:rsid w:val="0080243F"/>
    <w:rsid w:val="008033D8"/>
    <w:rsid w:val="008034E0"/>
    <w:rsid w:val="00814210"/>
    <w:rsid w:val="008268F4"/>
    <w:rsid w:val="00842CBC"/>
    <w:rsid w:val="00853CCC"/>
    <w:rsid w:val="00856E12"/>
    <w:rsid w:val="008824E8"/>
    <w:rsid w:val="00890507"/>
    <w:rsid w:val="008A3700"/>
    <w:rsid w:val="008B307E"/>
    <w:rsid w:val="008C21A9"/>
    <w:rsid w:val="008F2559"/>
    <w:rsid w:val="00906A9E"/>
    <w:rsid w:val="00907923"/>
    <w:rsid w:val="00935372"/>
    <w:rsid w:val="00946808"/>
    <w:rsid w:val="009500F7"/>
    <w:rsid w:val="00955E51"/>
    <w:rsid w:val="00966C32"/>
    <w:rsid w:val="0098508C"/>
    <w:rsid w:val="00987DFD"/>
    <w:rsid w:val="00990B9E"/>
    <w:rsid w:val="00997D92"/>
    <w:rsid w:val="009A0D67"/>
    <w:rsid w:val="009C0016"/>
    <w:rsid w:val="009D2C3B"/>
    <w:rsid w:val="009F7912"/>
    <w:rsid w:val="00A00215"/>
    <w:rsid w:val="00A02742"/>
    <w:rsid w:val="00A119E8"/>
    <w:rsid w:val="00A1429E"/>
    <w:rsid w:val="00A16056"/>
    <w:rsid w:val="00A2087A"/>
    <w:rsid w:val="00A26466"/>
    <w:rsid w:val="00A6323A"/>
    <w:rsid w:val="00A70B2C"/>
    <w:rsid w:val="00A710ED"/>
    <w:rsid w:val="00AA659B"/>
    <w:rsid w:val="00AE6886"/>
    <w:rsid w:val="00AF3702"/>
    <w:rsid w:val="00B1142F"/>
    <w:rsid w:val="00B13594"/>
    <w:rsid w:val="00B21EC7"/>
    <w:rsid w:val="00B30C95"/>
    <w:rsid w:val="00B34B07"/>
    <w:rsid w:val="00BA7EEF"/>
    <w:rsid w:val="00BC799C"/>
    <w:rsid w:val="00BF2294"/>
    <w:rsid w:val="00BF39E0"/>
    <w:rsid w:val="00BF7641"/>
    <w:rsid w:val="00C20EB5"/>
    <w:rsid w:val="00C23F14"/>
    <w:rsid w:val="00C3171B"/>
    <w:rsid w:val="00C53C80"/>
    <w:rsid w:val="00C57BB4"/>
    <w:rsid w:val="00C6475B"/>
    <w:rsid w:val="00C73521"/>
    <w:rsid w:val="00C748FE"/>
    <w:rsid w:val="00C80D4E"/>
    <w:rsid w:val="00C9228F"/>
    <w:rsid w:val="00C95657"/>
    <w:rsid w:val="00CB7F82"/>
    <w:rsid w:val="00CD35D4"/>
    <w:rsid w:val="00CD7208"/>
    <w:rsid w:val="00CF5117"/>
    <w:rsid w:val="00D17C1F"/>
    <w:rsid w:val="00D21186"/>
    <w:rsid w:val="00D334E3"/>
    <w:rsid w:val="00D50CD4"/>
    <w:rsid w:val="00D56F14"/>
    <w:rsid w:val="00DA40D9"/>
    <w:rsid w:val="00DC4A62"/>
    <w:rsid w:val="00DF08D6"/>
    <w:rsid w:val="00DF1FBF"/>
    <w:rsid w:val="00DF439A"/>
    <w:rsid w:val="00DF7253"/>
    <w:rsid w:val="00E14589"/>
    <w:rsid w:val="00E15E27"/>
    <w:rsid w:val="00E75158"/>
    <w:rsid w:val="00E818CE"/>
    <w:rsid w:val="00E909C5"/>
    <w:rsid w:val="00E97DF4"/>
    <w:rsid w:val="00EB69C5"/>
    <w:rsid w:val="00ED4668"/>
    <w:rsid w:val="00EE768D"/>
    <w:rsid w:val="00EF4BE2"/>
    <w:rsid w:val="00F21C09"/>
    <w:rsid w:val="00F21DC1"/>
    <w:rsid w:val="00F40628"/>
    <w:rsid w:val="00F44AAF"/>
    <w:rsid w:val="00F53F58"/>
    <w:rsid w:val="00F846BD"/>
    <w:rsid w:val="00F963E9"/>
    <w:rsid w:val="00FB27B7"/>
    <w:rsid w:val="00FD2653"/>
    <w:rsid w:val="00FE7C45"/>
    <w:rsid w:val="0134D1A2"/>
    <w:rsid w:val="0137771E"/>
    <w:rsid w:val="02418A82"/>
    <w:rsid w:val="032B6C34"/>
    <w:rsid w:val="0403AE3A"/>
    <w:rsid w:val="0468CC79"/>
    <w:rsid w:val="05388C68"/>
    <w:rsid w:val="05B4C7EF"/>
    <w:rsid w:val="0604ED69"/>
    <w:rsid w:val="0666918A"/>
    <w:rsid w:val="0677CD7D"/>
    <w:rsid w:val="07382B6A"/>
    <w:rsid w:val="08492420"/>
    <w:rsid w:val="084A128C"/>
    <w:rsid w:val="09C21308"/>
    <w:rsid w:val="09D4A748"/>
    <w:rsid w:val="09F7D6DC"/>
    <w:rsid w:val="0A0856A8"/>
    <w:rsid w:val="0A6BEFA0"/>
    <w:rsid w:val="0ACD2D1B"/>
    <w:rsid w:val="0B55840F"/>
    <w:rsid w:val="0B5CC83F"/>
    <w:rsid w:val="0D8C7042"/>
    <w:rsid w:val="0FDFCC7B"/>
    <w:rsid w:val="10881D33"/>
    <w:rsid w:val="10E27919"/>
    <w:rsid w:val="1244C6A9"/>
    <w:rsid w:val="12C87118"/>
    <w:rsid w:val="1385FDA6"/>
    <w:rsid w:val="1389314A"/>
    <w:rsid w:val="14EE6B76"/>
    <w:rsid w:val="150EAC02"/>
    <w:rsid w:val="154ECB0A"/>
    <w:rsid w:val="16296C57"/>
    <w:rsid w:val="167BB536"/>
    <w:rsid w:val="16DFEFDC"/>
    <w:rsid w:val="177B8B4A"/>
    <w:rsid w:val="18E4E6E7"/>
    <w:rsid w:val="1950E1C2"/>
    <w:rsid w:val="1AEDDDD7"/>
    <w:rsid w:val="1B38167C"/>
    <w:rsid w:val="1BC8B632"/>
    <w:rsid w:val="1BCF7D29"/>
    <w:rsid w:val="1D110155"/>
    <w:rsid w:val="1D122B72"/>
    <w:rsid w:val="1D7DCE62"/>
    <w:rsid w:val="1DF418A7"/>
    <w:rsid w:val="1F24848A"/>
    <w:rsid w:val="1F837C83"/>
    <w:rsid w:val="1F8C3608"/>
    <w:rsid w:val="203683B2"/>
    <w:rsid w:val="20676624"/>
    <w:rsid w:val="20B96D20"/>
    <w:rsid w:val="20CBC211"/>
    <w:rsid w:val="21D04130"/>
    <w:rsid w:val="22B69D0E"/>
    <w:rsid w:val="238A78EB"/>
    <w:rsid w:val="23E07B95"/>
    <w:rsid w:val="242AB5A5"/>
    <w:rsid w:val="243606EA"/>
    <w:rsid w:val="24E7C739"/>
    <w:rsid w:val="25437E68"/>
    <w:rsid w:val="2590AEA5"/>
    <w:rsid w:val="2598860D"/>
    <w:rsid w:val="262C0DED"/>
    <w:rsid w:val="27E1C321"/>
    <w:rsid w:val="2858A1E4"/>
    <w:rsid w:val="290368E9"/>
    <w:rsid w:val="2980175B"/>
    <w:rsid w:val="29E2BAE4"/>
    <w:rsid w:val="2A6E3DB6"/>
    <w:rsid w:val="2ABBD717"/>
    <w:rsid w:val="2ACA8812"/>
    <w:rsid w:val="2B9E1340"/>
    <w:rsid w:val="2BB72252"/>
    <w:rsid w:val="2CB23205"/>
    <w:rsid w:val="2CFAFF35"/>
    <w:rsid w:val="2D686D7C"/>
    <w:rsid w:val="2DBFB53B"/>
    <w:rsid w:val="2DE57422"/>
    <w:rsid w:val="2EB0ED12"/>
    <w:rsid w:val="2EC8EDAC"/>
    <w:rsid w:val="2FD7C6AB"/>
    <w:rsid w:val="3110CAE8"/>
    <w:rsid w:val="3198474C"/>
    <w:rsid w:val="32089DD1"/>
    <w:rsid w:val="323BC414"/>
    <w:rsid w:val="32D4E315"/>
    <w:rsid w:val="32FF21DC"/>
    <w:rsid w:val="3321673F"/>
    <w:rsid w:val="33C44334"/>
    <w:rsid w:val="344E4662"/>
    <w:rsid w:val="34B39610"/>
    <w:rsid w:val="35F4293C"/>
    <w:rsid w:val="364F136C"/>
    <w:rsid w:val="36999D83"/>
    <w:rsid w:val="3707AE38"/>
    <w:rsid w:val="370A0064"/>
    <w:rsid w:val="378AD122"/>
    <w:rsid w:val="37AC8C22"/>
    <w:rsid w:val="3820C36E"/>
    <w:rsid w:val="3828CEA3"/>
    <w:rsid w:val="38BAD9C0"/>
    <w:rsid w:val="38FF170B"/>
    <w:rsid w:val="3951C371"/>
    <w:rsid w:val="3A62A95D"/>
    <w:rsid w:val="3AA036D6"/>
    <w:rsid w:val="3AB5F967"/>
    <w:rsid w:val="3ABB7994"/>
    <w:rsid w:val="3B32615A"/>
    <w:rsid w:val="3C42C2CB"/>
    <w:rsid w:val="3C7E2742"/>
    <w:rsid w:val="3CF1B526"/>
    <w:rsid w:val="3D7A04C8"/>
    <w:rsid w:val="3DAB6E9A"/>
    <w:rsid w:val="3E11F404"/>
    <w:rsid w:val="3F63B068"/>
    <w:rsid w:val="3FF44E88"/>
    <w:rsid w:val="3FF80243"/>
    <w:rsid w:val="40986CAF"/>
    <w:rsid w:val="41E24CE8"/>
    <w:rsid w:val="42EEE2AE"/>
    <w:rsid w:val="435F735C"/>
    <w:rsid w:val="43D86B78"/>
    <w:rsid w:val="43E7C9F0"/>
    <w:rsid w:val="44A15135"/>
    <w:rsid w:val="44FA8CD4"/>
    <w:rsid w:val="459B4E77"/>
    <w:rsid w:val="4619EF69"/>
    <w:rsid w:val="467AEED0"/>
    <w:rsid w:val="46D6FC8F"/>
    <w:rsid w:val="479D44C3"/>
    <w:rsid w:val="48F82897"/>
    <w:rsid w:val="49A8FBD3"/>
    <w:rsid w:val="4A2396CB"/>
    <w:rsid w:val="4B904293"/>
    <w:rsid w:val="4D0C91EF"/>
    <w:rsid w:val="51E22699"/>
    <w:rsid w:val="5497932E"/>
    <w:rsid w:val="54DBDB74"/>
    <w:rsid w:val="550090B8"/>
    <w:rsid w:val="56F14D8C"/>
    <w:rsid w:val="56FF0DD0"/>
    <w:rsid w:val="58882E60"/>
    <w:rsid w:val="5A446BA1"/>
    <w:rsid w:val="5A955151"/>
    <w:rsid w:val="5B6F0A1D"/>
    <w:rsid w:val="5BA6AB5C"/>
    <w:rsid w:val="5BE364D9"/>
    <w:rsid w:val="5BE721DA"/>
    <w:rsid w:val="5C23ECD5"/>
    <w:rsid w:val="5CA198F3"/>
    <w:rsid w:val="5D84C5AC"/>
    <w:rsid w:val="5E475EB6"/>
    <w:rsid w:val="5E819BA1"/>
    <w:rsid w:val="60C4AFCF"/>
    <w:rsid w:val="60E999ED"/>
    <w:rsid w:val="60EF3967"/>
    <w:rsid w:val="61266D90"/>
    <w:rsid w:val="621E702C"/>
    <w:rsid w:val="62A14FDC"/>
    <w:rsid w:val="62A28B78"/>
    <w:rsid w:val="6369947A"/>
    <w:rsid w:val="63BD0284"/>
    <w:rsid w:val="650E9257"/>
    <w:rsid w:val="6568916D"/>
    <w:rsid w:val="65F70C5E"/>
    <w:rsid w:val="6625D48A"/>
    <w:rsid w:val="666C1F4F"/>
    <w:rsid w:val="67FE5787"/>
    <w:rsid w:val="681C7CFB"/>
    <w:rsid w:val="68A0F69E"/>
    <w:rsid w:val="69EFAA88"/>
    <w:rsid w:val="6A534DC5"/>
    <w:rsid w:val="6B46C174"/>
    <w:rsid w:val="6BBCCB13"/>
    <w:rsid w:val="6CEFDDED"/>
    <w:rsid w:val="6E53E96C"/>
    <w:rsid w:val="6F8F7773"/>
    <w:rsid w:val="70014370"/>
    <w:rsid w:val="70202323"/>
    <w:rsid w:val="708D12CC"/>
    <w:rsid w:val="70ED5C4A"/>
    <w:rsid w:val="71E0AA31"/>
    <w:rsid w:val="73AD857B"/>
    <w:rsid w:val="73C2F20B"/>
    <w:rsid w:val="73F55344"/>
    <w:rsid w:val="73F8F0DE"/>
    <w:rsid w:val="74C18692"/>
    <w:rsid w:val="75E072CF"/>
    <w:rsid w:val="76192C3A"/>
    <w:rsid w:val="773D5EDA"/>
    <w:rsid w:val="78BA5CC2"/>
    <w:rsid w:val="79144EB4"/>
    <w:rsid w:val="79C142F0"/>
    <w:rsid w:val="79CDD335"/>
    <w:rsid w:val="7B32A58B"/>
    <w:rsid w:val="7B3300A1"/>
    <w:rsid w:val="7C190B88"/>
    <w:rsid w:val="7C55D470"/>
    <w:rsid w:val="7DDB44B3"/>
    <w:rsid w:val="7FDC4CC7"/>
    <w:rsid w:val="7FE9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4A2DF"/>
  <w15:chartTrackingRefBased/>
  <w15:docId w15:val="{4E1E29B6-2C64-4B97-AAB4-89B1BF11E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5133BD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230E0A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470048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7D76C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76C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76C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76C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76C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D7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D76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64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28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6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554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238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0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0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5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.pavelka@stavebnyurad.gov.s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AE73AB734864982C95BD6A8404E4E" ma:contentTypeVersion="3" ma:contentTypeDescription="Create a new document." ma:contentTypeScope="" ma:versionID="14b46c4a6d253f8f58fad3444b18c825">
  <xsd:schema xmlns:xsd="http://www.w3.org/2001/XMLSchema" xmlns:xs="http://www.w3.org/2001/XMLSchema" xmlns:p="http://schemas.microsoft.com/office/2006/metadata/properties" xmlns:ns2="b78162be-602c-4020-a761-1cc5234f07da" targetNamespace="http://schemas.microsoft.com/office/2006/metadata/properties" ma:root="true" ma:fieldsID="f75080e07297fc29517c679e8811295f" ns2:_="">
    <xsd:import namespace="b78162be-602c-4020-a761-1cc5234f07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162be-602c-4020-a761-1cc5234f07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6EE01-8A94-41E3-AF47-4D54AD5098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960616-8911-4FD0-B45D-A9D40BC01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A81370-C95D-4DBE-97A8-51A9EDA10A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162be-602c-4020-a761-1cc5234f07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MPSR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Rozkopál Erik</dc:creator>
  <cp:keywords/>
  <dc:description/>
  <cp:lastModifiedBy>Sklenár, Milan</cp:lastModifiedBy>
  <cp:revision>13</cp:revision>
  <dcterms:created xsi:type="dcterms:W3CDTF">2026-05-13T09:29:00Z</dcterms:created>
  <dcterms:modified xsi:type="dcterms:W3CDTF">2026-05-19T11:08:00Z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0x010100443AE73AB734864982C95BD6A8404E4E</vt:lpwstr>
  </property>
</Properties>
</file>