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Types>
</file>

<file path=_rels/.rels><?xml version='1.0' encoding='UTF-8' standalone='no' ?><Relationships xmlns="http://schemas.openxmlformats.org/package/2006/relationships"><Relationship Id="rId3" Type="http://schemas.openxmlformats.org/officeDocument/2006/relationships/extended-properties" Target="docProps/app.xml"></Relationship><Relationship Id="rId2" Type="http://schemas.openxmlformats.org/package/2006/relationships/metadata/core-properties" Target="docProps/core.xml"></Relationship><Relationship Id="rId1" Type="http://schemas.openxmlformats.org/officeDocument/2006/relationships/officeDocument" Target="word/document.xml"></Relationship><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2C227" w14:textId="22EFFDE9" w:rsidR="009D7EBC" w:rsidRPr="00C53097" w:rsidRDefault="009D7EBC" w:rsidP="00872EC4">
      <w:pPr>
        <w:jc w:val="both"/>
        <w:rPr>
          <w:rFonts w:ascii="Times New Roman" w:hAnsi="Times New Roman" w:cs="Times New Roman"/>
          <w:b/>
          <w:sz w:val="24"/>
          <w:szCs w:val="24"/>
        </w:rPr>
      </w:pPr>
      <w:r w:rsidRPr="00C53097">
        <w:rPr>
          <w:rFonts w:ascii="Times New Roman" w:hAnsi="Times New Roman" w:cs="Times New Roman"/>
          <w:b/>
          <w:sz w:val="24"/>
          <w:szCs w:val="24"/>
        </w:rPr>
        <w:t>B. Osobitná časť</w:t>
      </w:r>
    </w:p>
    <w:p w14:paraId="6777C6B7" w14:textId="6C55AE51" w:rsidR="009D7EBC" w:rsidRPr="00C53097" w:rsidRDefault="009D7EBC" w:rsidP="009D7EBC">
      <w:pPr>
        <w:jc w:val="both"/>
        <w:rPr>
          <w:rFonts w:ascii="Times New Roman" w:hAnsi="Times New Roman" w:cs="Times New Roman"/>
          <w:b/>
          <w:sz w:val="24"/>
          <w:szCs w:val="24"/>
        </w:rPr>
      </w:pPr>
      <w:r w:rsidRPr="00C53097">
        <w:rPr>
          <w:rFonts w:ascii="Times New Roman" w:hAnsi="Times New Roman" w:cs="Times New Roman"/>
          <w:b/>
          <w:sz w:val="24"/>
          <w:szCs w:val="24"/>
        </w:rPr>
        <w:t>Čl. I (zákon č. 57</w:t>
      </w:r>
      <w:r w:rsidR="00B800AF" w:rsidRPr="00C53097">
        <w:rPr>
          <w:rFonts w:ascii="Times New Roman" w:hAnsi="Times New Roman" w:cs="Times New Roman"/>
          <w:b/>
          <w:sz w:val="24"/>
          <w:szCs w:val="24"/>
        </w:rPr>
        <w:t>8</w:t>
      </w:r>
      <w:r w:rsidRPr="00C53097">
        <w:rPr>
          <w:rFonts w:ascii="Times New Roman" w:hAnsi="Times New Roman" w:cs="Times New Roman"/>
          <w:b/>
          <w:sz w:val="24"/>
          <w:szCs w:val="24"/>
        </w:rPr>
        <w:t>/2004 Z. z.)</w:t>
      </w:r>
    </w:p>
    <w:p w14:paraId="73F5BCAB" w14:textId="14507750" w:rsidR="00AC314F" w:rsidRPr="00AC314F" w:rsidRDefault="00AC314F" w:rsidP="009D7EBC">
      <w:pPr>
        <w:jc w:val="both"/>
        <w:rPr>
          <w:rFonts w:ascii="Times New Roman" w:hAnsi="Times New Roman" w:cs="Times New Roman"/>
          <w:b/>
          <w:sz w:val="24"/>
          <w:szCs w:val="24"/>
        </w:rPr>
      </w:pPr>
      <w:r w:rsidRPr="00AC314F">
        <w:rPr>
          <w:rFonts w:ascii="Times New Roman" w:hAnsi="Times New Roman" w:cs="Times New Roman"/>
          <w:b/>
          <w:sz w:val="24"/>
          <w:szCs w:val="24"/>
        </w:rPr>
        <w:t xml:space="preserve">K bodu </w:t>
      </w:r>
      <w:r w:rsidR="00470806">
        <w:rPr>
          <w:rFonts w:ascii="Times New Roman" w:hAnsi="Times New Roman" w:cs="Times New Roman"/>
          <w:b/>
          <w:sz w:val="24"/>
          <w:szCs w:val="24"/>
        </w:rPr>
        <w:t>1</w:t>
      </w:r>
    </w:p>
    <w:p w14:paraId="7DAA87B7" w14:textId="4310BB7F" w:rsidR="00872EC4" w:rsidRPr="00C53097" w:rsidRDefault="00872EC4" w:rsidP="009D7EBC">
      <w:pPr>
        <w:jc w:val="both"/>
        <w:rPr>
          <w:rFonts w:ascii="Times New Roman" w:hAnsi="Times New Roman" w:cs="Times New Roman"/>
          <w:b/>
          <w:sz w:val="24"/>
          <w:szCs w:val="24"/>
        </w:rPr>
      </w:pPr>
      <w:r w:rsidRPr="00C53097">
        <w:rPr>
          <w:rFonts w:ascii="Times New Roman" w:hAnsi="Times New Roman" w:cs="Times New Roman"/>
          <w:sz w:val="24"/>
          <w:szCs w:val="24"/>
        </w:rPr>
        <w:t xml:space="preserve">Navrhovaná úprava upravuje splnomocňujúce ustanovenie pre definovanie verejnej minimálnej siete poskytovateľov špecializovanej zubno-lekárskej starostlivosti, na ktorú sa vzťahuje právna úprava verejnej minimálnej siete a nie verejnej optimálnej siete. </w:t>
      </w:r>
    </w:p>
    <w:p w14:paraId="7BCB3730" w14:textId="6DFDFFFE" w:rsidR="00872EC4" w:rsidRPr="00C53097" w:rsidRDefault="009D7EBC" w:rsidP="009D7EBC">
      <w:pPr>
        <w:rPr>
          <w:rFonts w:ascii="Times New Roman" w:hAnsi="Times New Roman" w:cs="Times New Roman"/>
          <w:sz w:val="24"/>
          <w:szCs w:val="24"/>
        </w:rPr>
      </w:pPr>
      <w:r w:rsidRPr="00C53097">
        <w:rPr>
          <w:rFonts w:ascii="Times New Roman" w:hAnsi="Times New Roman" w:cs="Times New Roman"/>
          <w:b/>
          <w:sz w:val="24"/>
          <w:szCs w:val="24"/>
        </w:rPr>
        <w:t xml:space="preserve">K bodu </w:t>
      </w:r>
      <w:r w:rsidR="00470806">
        <w:rPr>
          <w:rFonts w:ascii="Times New Roman" w:hAnsi="Times New Roman" w:cs="Times New Roman"/>
          <w:b/>
          <w:sz w:val="24"/>
          <w:szCs w:val="24"/>
        </w:rPr>
        <w:t>2</w:t>
      </w:r>
    </w:p>
    <w:p w14:paraId="3E111FFA" w14:textId="77777777" w:rsidR="00872EC4" w:rsidRPr="00C53097" w:rsidRDefault="00872EC4" w:rsidP="009D7EBC">
      <w:pPr>
        <w:jc w:val="both"/>
        <w:rPr>
          <w:rFonts w:ascii="Times New Roman" w:hAnsi="Times New Roman" w:cs="Times New Roman"/>
          <w:sz w:val="24"/>
          <w:szCs w:val="24"/>
        </w:rPr>
      </w:pPr>
      <w:r w:rsidRPr="00C53097">
        <w:rPr>
          <w:rFonts w:ascii="Times New Roman" w:hAnsi="Times New Roman" w:cs="Times New Roman"/>
          <w:sz w:val="24"/>
          <w:szCs w:val="24"/>
        </w:rPr>
        <w:t xml:space="preserve">Prvé výsledky vyhodnotenia verejnej optimálnej siete poskytovateľov špecializovanej ambulantnej starostlivosti poskytovanej v špecializovanej ambulancii ukázali potrebu precizovania pojmu verejne dostupná ambulancia v prípade špecializovanej ambulancie. V systéme sú totiž ambulancie, ktoré poskytujú ústavnú ambulantnú službu pričom príznak „Y“ ako typ odbornej činnosti v kóde poskytovateľa je 2 a nie 8. Z tohto dôvodu sa jednoznačne špecifikuje, že ak ide o ambulanciu, ktorá v prevažnej miere poskytuje ústavnú pohotovostnú službu (a nie špecializovanú ambulantnú starostlivosť), nie je pre účely vyhodnocovania verejnej optimálnej siete považovaná za verejne dostupnú ambulanciu.   </w:t>
      </w:r>
    </w:p>
    <w:p w14:paraId="5FBD0AC8" w14:textId="44529B80" w:rsidR="009D7EBC" w:rsidRPr="00C53097" w:rsidRDefault="009D7EBC" w:rsidP="009D7EBC">
      <w:pPr>
        <w:jc w:val="both"/>
        <w:rPr>
          <w:rFonts w:ascii="Times New Roman" w:hAnsi="Times New Roman" w:cs="Times New Roman"/>
          <w:sz w:val="24"/>
          <w:szCs w:val="24"/>
        </w:rPr>
      </w:pPr>
      <w:r w:rsidRPr="00C53097">
        <w:rPr>
          <w:rFonts w:ascii="Times New Roman" w:hAnsi="Times New Roman" w:cs="Times New Roman"/>
          <w:b/>
          <w:sz w:val="24"/>
          <w:szCs w:val="24"/>
        </w:rPr>
        <w:t xml:space="preserve">K bodu </w:t>
      </w:r>
      <w:r w:rsidR="00470806">
        <w:rPr>
          <w:rFonts w:ascii="Times New Roman" w:hAnsi="Times New Roman" w:cs="Times New Roman"/>
          <w:b/>
          <w:sz w:val="24"/>
          <w:szCs w:val="24"/>
        </w:rPr>
        <w:t>3</w:t>
      </w:r>
    </w:p>
    <w:p w14:paraId="21BB1C52" w14:textId="071FE3DB" w:rsidR="00872EC4" w:rsidRPr="00C53097" w:rsidRDefault="00872EC4" w:rsidP="009D7EBC">
      <w:pPr>
        <w:jc w:val="both"/>
        <w:rPr>
          <w:rFonts w:ascii="Times New Roman" w:hAnsi="Times New Roman" w:cs="Times New Roman"/>
          <w:sz w:val="24"/>
          <w:szCs w:val="24"/>
        </w:rPr>
      </w:pPr>
      <w:r w:rsidRPr="00C53097">
        <w:rPr>
          <w:rFonts w:ascii="Times New Roman" w:hAnsi="Times New Roman" w:cs="Times New Roman"/>
          <w:sz w:val="24"/>
          <w:szCs w:val="24"/>
        </w:rPr>
        <w:t>Navrhovaná úprava zosúlaďuje zoznam subjektov, ktorí poskytujú údaje pre vyhodnotenie verejnej optimálnej siete v zmysle vyhlášky č. 42/2025 Z. z. o verejnej optimálnej sieti poskytovateľov všeobecnej ambulantnej starostlivosti, poskytovateľov primárnej špecializovanej gynekologickej ambulantnej starostlivosti a poskytovateľov špecializovanej ambulantnej starostlivosti poskytovanej v špecializovanej ambulancii. Zdravotné poisťovne nie sú podľa vykonávacieho predpisu povinným subjektom, z tohto dôvodu sú úpravou vypustené aj v zákonnej norme.</w:t>
      </w:r>
    </w:p>
    <w:p w14:paraId="5CF2B4F2" w14:textId="30244A74" w:rsidR="00872EC4" w:rsidRPr="006D40BB" w:rsidRDefault="009D7EBC" w:rsidP="009D7EBC">
      <w:pPr>
        <w:jc w:val="both"/>
        <w:rPr>
          <w:rFonts w:ascii="Times New Roman" w:hAnsi="Times New Roman" w:cs="Times New Roman"/>
          <w:sz w:val="24"/>
          <w:szCs w:val="24"/>
        </w:rPr>
      </w:pPr>
      <w:r w:rsidRPr="006D40BB">
        <w:rPr>
          <w:rFonts w:ascii="Times New Roman" w:hAnsi="Times New Roman" w:cs="Times New Roman"/>
          <w:b/>
          <w:sz w:val="24"/>
          <w:szCs w:val="24"/>
        </w:rPr>
        <w:t xml:space="preserve">K bodu  </w:t>
      </w:r>
      <w:r w:rsidR="00470806" w:rsidRPr="006D40BB">
        <w:rPr>
          <w:rFonts w:ascii="Times New Roman" w:hAnsi="Times New Roman" w:cs="Times New Roman"/>
          <w:b/>
          <w:sz w:val="24"/>
          <w:szCs w:val="24"/>
        </w:rPr>
        <w:t>4</w:t>
      </w:r>
    </w:p>
    <w:p w14:paraId="661492E9" w14:textId="60035FC9" w:rsidR="00872EC4" w:rsidRPr="006D40BB" w:rsidRDefault="00872EC4" w:rsidP="00872EC4">
      <w:pPr>
        <w:jc w:val="both"/>
        <w:rPr>
          <w:rFonts w:ascii="Times New Roman" w:hAnsi="Times New Roman" w:cs="Times New Roman"/>
          <w:sz w:val="24"/>
          <w:szCs w:val="24"/>
        </w:rPr>
      </w:pPr>
      <w:r w:rsidRPr="006D40BB">
        <w:rPr>
          <w:rFonts w:ascii="Times New Roman" w:hAnsi="Times New Roman" w:cs="Times New Roman"/>
          <w:sz w:val="24"/>
          <w:szCs w:val="24"/>
        </w:rPr>
        <w:t xml:space="preserve">Cieľom navrhovanej úpravy je zjednodušenie uplatňovania kompetencie samosprávneho kraja vstupovať do vypočítanej optimálnej kapacity verejnej optimálnej siete </w:t>
      </w:r>
      <w:r w:rsidRPr="006D40BB">
        <w:rPr>
          <w:rFonts w:ascii="Times New Roman" w:hAnsi="Times New Roman" w:cs="Times New Roman"/>
          <w:color w:val="000000"/>
          <w:sz w:val="24"/>
          <w:szCs w:val="24"/>
        </w:rPr>
        <w:t xml:space="preserve">poskytovateľov špecializovanej ambulantnej starostlivosti. Administratívne zjednodušenie sa týka vypustenia písomného zdôvodnenia v prípade navrhovaného navýšenia optimálnej kapacity. Dôvodom je skutočnosť, že navýšenie sa môže týkať výlučne veku lekárov a nie je teda potrebné tento dôvod uvádzať pri každej navrhovanej úprave na zvýšenie optimálnej kapacity. Písomné zdôvodnenie je ponechané výlučne v prípade, ak samosprávny kraj navrhuje znížiť úradom vypočítanú optimálnu kapacitu. </w:t>
      </w:r>
    </w:p>
    <w:p w14:paraId="3E54DD2C" w14:textId="7B490C85" w:rsidR="00872EC4" w:rsidRPr="00C53097" w:rsidRDefault="009D7EBC" w:rsidP="009D7EBC">
      <w:pPr>
        <w:spacing w:before="225" w:after="225" w:line="264" w:lineRule="auto"/>
        <w:jc w:val="both"/>
        <w:rPr>
          <w:rFonts w:ascii="Times New Roman" w:hAnsi="Times New Roman" w:cs="Times New Roman"/>
          <w:color w:val="000000"/>
          <w:sz w:val="24"/>
          <w:szCs w:val="24"/>
        </w:rPr>
      </w:pPr>
      <w:r w:rsidRPr="006D40BB">
        <w:rPr>
          <w:rFonts w:ascii="Times New Roman" w:hAnsi="Times New Roman" w:cs="Times New Roman"/>
          <w:b/>
          <w:color w:val="000000"/>
          <w:sz w:val="24"/>
          <w:szCs w:val="24"/>
        </w:rPr>
        <w:t xml:space="preserve">K bodu  </w:t>
      </w:r>
      <w:r w:rsidR="00470806" w:rsidRPr="006D40BB">
        <w:rPr>
          <w:rFonts w:ascii="Times New Roman" w:hAnsi="Times New Roman" w:cs="Times New Roman"/>
          <w:b/>
          <w:color w:val="000000"/>
          <w:sz w:val="24"/>
          <w:szCs w:val="24"/>
        </w:rPr>
        <w:t>5</w:t>
      </w:r>
      <w:r w:rsidR="00872EC4" w:rsidRPr="00C53097">
        <w:rPr>
          <w:rFonts w:ascii="Times New Roman" w:hAnsi="Times New Roman" w:cs="Times New Roman"/>
          <w:color w:val="000000"/>
          <w:sz w:val="24"/>
          <w:szCs w:val="24"/>
        </w:rPr>
        <w:t xml:space="preserve"> </w:t>
      </w:r>
    </w:p>
    <w:p w14:paraId="55C78BC3" w14:textId="257B4287" w:rsidR="00872EC4" w:rsidRPr="00C53097" w:rsidRDefault="00872EC4" w:rsidP="00872EC4">
      <w:pPr>
        <w:jc w:val="both"/>
        <w:rPr>
          <w:rFonts w:ascii="Times New Roman" w:hAnsi="Times New Roman" w:cs="Times New Roman"/>
          <w:sz w:val="24"/>
          <w:szCs w:val="24"/>
        </w:rPr>
      </w:pPr>
      <w:r w:rsidRPr="00C53097">
        <w:rPr>
          <w:rFonts w:ascii="Times New Roman" w:hAnsi="Times New Roman" w:cs="Times New Roman"/>
          <w:sz w:val="24"/>
          <w:szCs w:val="24"/>
        </w:rPr>
        <w:t xml:space="preserve">Navrhovaná úprava spresňuje postup Úradu pre dohľad nad zdravotnou starostlivosťou v prípade, ak samosprávny kraj doručí úradu návrh na úpravu zvýšenie optimálnej kapacity nad povolenú možnosť definovanú § 5c odsek 3 písm. a). Navrhuje sa, aby v takomto prípade úrad nezamietol návrh, ale aby ho upravil do zákonom povoleného rozsahu. </w:t>
      </w:r>
    </w:p>
    <w:p w14:paraId="1C156777" w14:textId="3C7235FD" w:rsidR="00872EC4" w:rsidRPr="00C53097" w:rsidRDefault="009D7EBC" w:rsidP="009D7EBC">
      <w:pPr>
        <w:spacing w:before="225" w:after="225" w:line="264" w:lineRule="auto"/>
        <w:jc w:val="both"/>
        <w:rPr>
          <w:rFonts w:ascii="Times New Roman" w:hAnsi="Times New Roman" w:cs="Times New Roman"/>
          <w:strike/>
          <w:color w:val="FF0000"/>
          <w:sz w:val="24"/>
          <w:szCs w:val="24"/>
        </w:rPr>
      </w:pPr>
      <w:r w:rsidRPr="00C53097">
        <w:rPr>
          <w:rFonts w:ascii="Times New Roman" w:hAnsi="Times New Roman" w:cs="Times New Roman"/>
          <w:b/>
          <w:color w:val="000000"/>
          <w:sz w:val="24"/>
          <w:szCs w:val="24"/>
        </w:rPr>
        <w:t xml:space="preserve">K bodu </w:t>
      </w:r>
      <w:r w:rsidR="00470806">
        <w:rPr>
          <w:rFonts w:ascii="Times New Roman" w:hAnsi="Times New Roman" w:cs="Times New Roman"/>
          <w:b/>
          <w:color w:val="000000"/>
          <w:sz w:val="24"/>
          <w:szCs w:val="24"/>
        </w:rPr>
        <w:t>6</w:t>
      </w:r>
    </w:p>
    <w:p w14:paraId="349DC682" w14:textId="67CF04C6" w:rsidR="00872EC4" w:rsidRPr="00C53097" w:rsidRDefault="00872EC4" w:rsidP="00872EC4">
      <w:pPr>
        <w:jc w:val="both"/>
        <w:rPr>
          <w:rFonts w:ascii="Times New Roman" w:hAnsi="Times New Roman" w:cs="Times New Roman"/>
          <w:sz w:val="24"/>
          <w:szCs w:val="24"/>
        </w:rPr>
      </w:pPr>
      <w:r w:rsidRPr="00C53097">
        <w:rPr>
          <w:rFonts w:ascii="Times New Roman" w:hAnsi="Times New Roman" w:cs="Times New Roman"/>
          <w:sz w:val="24"/>
          <w:szCs w:val="24"/>
        </w:rPr>
        <w:lastRenderedPageBreak/>
        <w:t>Dôvodom uvedenej zmeny je skutočnosť, že v praxi pretrváva nedodržiavanie pravidla, podľa ktorého jedna ambulancia s jedným identifikátorom má pridelený iba jeden kód poskytovateľa zdravotnej starostlivosti. Prvé vyhodnotenie výsledkov stavu siete ukázalo, že v aplikačnej praxi jedna ambulancia definovaná identifikátorom zdravotníckeho zariadenia má v prípade špecializovaných ambulancií pridelených aj viac kódov poskytovateľa. Bez navrhovanej úpravy by tak v rámci výpočtu optimálnej kapacity špecializovaných ambulancií mohlo dochádzať k skresleniu počtu návštev a teda aj výsledkov stavu siete.</w:t>
      </w:r>
    </w:p>
    <w:p w14:paraId="44BD5467" w14:textId="048E0581" w:rsidR="00872EC4" w:rsidRPr="00C53097" w:rsidRDefault="009D7EBC" w:rsidP="009D7EBC">
      <w:pPr>
        <w:spacing w:before="225" w:after="225" w:line="264" w:lineRule="auto"/>
        <w:rPr>
          <w:rFonts w:ascii="Times New Roman" w:hAnsi="Times New Roman" w:cs="Times New Roman"/>
          <w:color w:val="000000"/>
          <w:sz w:val="24"/>
          <w:szCs w:val="24"/>
        </w:rPr>
      </w:pPr>
      <w:r w:rsidRPr="006D40BB">
        <w:rPr>
          <w:rFonts w:ascii="Times New Roman" w:hAnsi="Times New Roman" w:cs="Times New Roman"/>
          <w:b/>
          <w:color w:val="000000"/>
          <w:sz w:val="24"/>
          <w:szCs w:val="24"/>
        </w:rPr>
        <w:t xml:space="preserve">K bodu </w:t>
      </w:r>
      <w:r w:rsidR="00470806" w:rsidRPr="006D40BB">
        <w:rPr>
          <w:rFonts w:ascii="Times New Roman" w:hAnsi="Times New Roman" w:cs="Times New Roman"/>
          <w:b/>
          <w:color w:val="000000"/>
          <w:sz w:val="24"/>
          <w:szCs w:val="24"/>
        </w:rPr>
        <w:t>7</w:t>
      </w:r>
    </w:p>
    <w:p w14:paraId="60BEA08A" w14:textId="6B7254BD" w:rsidR="00872EC4" w:rsidRPr="00C53097" w:rsidRDefault="00872EC4" w:rsidP="00872EC4">
      <w:pPr>
        <w:jc w:val="both"/>
        <w:rPr>
          <w:rFonts w:ascii="Times New Roman" w:hAnsi="Times New Roman" w:cs="Times New Roman"/>
          <w:sz w:val="24"/>
          <w:szCs w:val="24"/>
        </w:rPr>
      </w:pPr>
      <w:r w:rsidRPr="00C53097">
        <w:rPr>
          <w:rFonts w:ascii="Times New Roman" w:hAnsi="Times New Roman" w:cs="Times New Roman"/>
          <w:sz w:val="24"/>
          <w:szCs w:val="24"/>
        </w:rPr>
        <w:t xml:space="preserve">Úprava súvisí s výmenou kódu poskytovateľa zdravotnej starostlivosti na identifikátora zdravotníckeho zariadenia v § 5c odsek 10 písm. a). </w:t>
      </w:r>
      <w:r w:rsidR="00A26541" w:rsidRPr="00A26541">
        <w:rPr>
          <w:rFonts w:ascii="Times New Roman" w:hAnsi="Times New Roman" w:cs="Times New Roman"/>
          <w:sz w:val="24"/>
          <w:szCs w:val="24"/>
        </w:rPr>
        <w:t>Zjednodušenie zároveň prispieva k prehľadnosti a efektívnosti evidencie údajov o poskytovaní zdravotnej starostlivosti.</w:t>
      </w:r>
    </w:p>
    <w:p w14:paraId="2355A298" w14:textId="6BE47560" w:rsidR="00660C99" w:rsidRDefault="00660C99" w:rsidP="009D7EBC">
      <w:pPr>
        <w:jc w:val="both"/>
        <w:rPr>
          <w:rFonts w:ascii="Times New Roman" w:hAnsi="Times New Roman" w:cs="Times New Roman"/>
          <w:b/>
          <w:sz w:val="24"/>
          <w:szCs w:val="24"/>
        </w:rPr>
      </w:pPr>
      <w:r>
        <w:rPr>
          <w:rFonts w:ascii="Times New Roman" w:hAnsi="Times New Roman" w:cs="Times New Roman"/>
          <w:b/>
          <w:sz w:val="24"/>
          <w:szCs w:val="24"/>
        </w:rPr>
        <w:t>K bodu 8</w:t>
      </w:r>
    </w:p>
    <w:p w14:paraId="3976E1DC" w14:textId="77777777" w:rsidR="00A26541" w:rsidRPr="002F643B" w:rsidRDefault="00A26541" w:rsidP="00A26541">
      <w:pPr>
        <w:jc w:val="both"/>
        <w:rPr>
          <w:rFonts w:ascii="Times New Roman" w:hAnsi="Times New Roman" w:cs="Times New Roman"/>
          <w:bCs/>
          <w:sz w:val="24"/>
          <w:szCs w:val="24"/>
        </w:rPr>
      </w:pPr>
      <w:r w:rsidRPr="002F643B">
        <w:rPr>
          <w:rFonts w:ascii="Times New Roman" w:hAnsi="Times New Roman" w:cs="Times New Roman"/>
          <w:bCs/>
          <w:sz w:val="24"/>
          <w:szCs w:val="24"/>
        </w:rPr>
        <w:t>Navrhuje sa zavedenie nového druhu zdravotníckeho zariadenia – mobilnej diagnostickej jednotky, ktorá bude poskytovať diagnostickú zdravotnú starostlivosť prostredníctvom mobilného technického vybavenia mimo priestorov stálych zdravotníckych zariadení za podmienok ustanovených osobitnými predpismi. Cieľom je vytvoriť právny rámec pre rozšírenie dostupnosti diagnostických výkonov, najmä v regiónoch s obmedzenou dostupnosťou zdravotnej starostlivosti.</w:t>
      </w:r>
    </w:p>
    <w:p w14:paraId="20C3913C" w14:textId="77777777" w:rsidR="00A26541" w:rsidRDefault="00A26541" w:rsidP="00A26541">
      <w:pPr>
        <w:jc w:val="both"/>
        <w:rPr>
          <w:rFonts w:ascii="Times New Roman" w:hAnsi="Times New Roman" w:cs="Times New Roman"/>
          <w:bCs/>
          <w:sz w:val="24"/>
          <w:szCs w:val="24"/>
        </w:rPr>
      </w:pPr>
      <w:r w:rsidRPr="002F643B">
        <w:rPr>
          <w:rFonts w:ascii="Times New Roman" w:hAnsi="Times New Roman" w:cs="Times New Roman"/>
          <w:bCs/>
          <w:sz w:val="24"/>
          <w:szCs w:val="24"/>
        </w:rPr>
        <w:t>Účinnosť tejto právnej úpravy sa navrhuje od 1. januára 2028, aby sa vytvoril dostatočný časový priestor na prípravu poskytovateľov zdravotnej starostlivosti, nastavenie povoľovacích a kontrolných procesov, úpravu vykonávacích právnych predpisov a zabezpečenie personálnych, technických a organizačných podmienok na riadne fungovanie mobilných diagnostických jednotiek.</w:t>
      </w:r>
    </w:p>
    <w:p w14:paraId="136B2362" w14:textId="2699152B" w:rsidR="00660C99" w:rsidRDefault="002C1394" w:rsidP="009D7EBC">
      <w:pPr>
        <w:jc w:val="both"/>
        <w:rPr>
          <w:rFonts w:ascii="Times New Roman" w:hAnsi="Times New Roman" w:cs="Times New Roman"/>
          <w:b/>
          <w:sz w:val="24"/>
          <w:szCs w:val="24"/>
        </w:rPr>
      </w:pPr>
      <w:r>
        <w:rPr>
          <w:rFonts w:ascii="Times New Roman" w:hAnsi="Times New Roman" w:cs="Times New Roman"/>
          <w:b/>
          <w:sz w:val="24"/>
          <w:szCs w:val="24"/>
        </w:rPr>
        <w:t xml:space="preserve">K bodu 9 </w:t>
      </w:r>
    </w:p>
    <w:p w14:paraId="4BE0BF4B" w14:textId="77777777" w:rsidR="00A26541" w:rsidRPr="002F643B" w:rsidRDefault="00A26541" w:rsidP="00A26541">
      <w:pPr>
        <w:jc w:val="both"/>
        <w:rPr>
          <w:rFonts w:ascii="Times New Roman" w:hAnsi="Times New Roman" w:cs="Times New Roman"/>
          <w:bCs/>
          <w:sz w:val="24"/>
          <w:szCs w:val="24"/>
        </w:rPr>
      </w:pPr>
      <w:r w:rsidRPr="002F643B">
        <w:rPr>
          <w:rFonts w:ascii="Times New Roman" w:hAnsi="Times New Roman" w:cs="Times New Roman"/>
          <w:bCs/>
          <w:sz w:val="24"/>
          <w:szCs w:val="24"/>
        </w:rPr>
        <w:t>Navrhovaným ustanovením sa vytvára zákonný základ na vydanie všeobecne záväzného právneho predpisu Ministerstva zdravotníctva Slovenskej republiky, ktorým sa ustanovia minimálne požiadavky na personálne zabezpečenie a materiálno-technické vybavenie mamografických mobilných zariadení.</w:t>
      </w:r>
    </w:p>
    <w:p w14:paraId="08178D6C" w14:textId="77777777" w:rsidR="00A26541" w:rsidRPr="002F643B" w:rsidRDefault="00A26541" w:rsidP="00A26541">
      <w:pPr>
        <w:jc w:val="both"/>
        <w:rPr>
          <w:rFonts w:ascii="Times New Roman" w:hAnsi="Times New Roman" w:cs="Times New Roman"/>
          <w:bCs/>
          <w:sz w:val="24"/>
          <w:szCs w:val="24"/>
        </w:rPr>
      </w:pPr>
      <w:r w:rsidRPr="002F643B">
        <w:rPr>
          <w:rFonts w:ascii="Times New Roman" w:hAnsi="Times New Roman" w:cs="Times New Roman"/>
          <w:bCs/>
          <w:sz w:val="24"/>
          <w:szCs w:val="24"/>
        </w:rPr>
        <w:t>Splnomocňovacie ustanovenie umožní pružnejšie reagovať na vývoj medicínskych poznatkov, technológií, požiadaviek radiačnej ochrany a odporúčaní odborných spoločností bez potreby novelizácie zákona. Vo vykonávacom právnom predpise budú podrobnejšie upravené najmä požiadavky na odbornú spôsobilosť zdravotníckych pracovníkov, minimálne personálne obsadenie mobilného mamografického pracoviska, technické parametre a vybavenie mobilného zariadenia, podmienky zabezpečenia kvality vyšetrení, vedenia zdravotnej dokumentácie a ďalšie podmienky nevyhnutné na bezpečné a kvalitné poskytovanie zdravotnej starostlivosti.</w:t>
      </w:r>
    </w:p>
    <w:p w14:paraId="0A990E4D" w14:textId="77777777" w:rsidR="00A26541" w:rsidRPr="002F643B" w:rsidRDefault="00A26541" w:rsidP="00A26541">
      <w:pPr>
        <w:jc w:val="both"/>
        <w:rPr>
          <w:rFonts w:ascii="Times New Roman" w:hAnsi="Times New Roman" w:cs="Times New Roman"/>
          <w:bCs/>
          <w:sz w:val="24"/>
          <w:szCs w:val="24"/>
        </w:rPr>
      </w:pPr>
      <w:r w:rsidRPr="002F643B">
        <w:rPr>
          <w:rFonts w:ascii="Times New Roman" w:hAnsi="Times New Roman" w:cs="Times New Roman"/>
          <w:bCs/>
          <w:sz w:val="24"/>
          <w:szCs w:val="24"/>
        </w:rPr>
        <w:t>Navrhovaná úprava prispeje k zjednoteniu podmienok prevádzky mobilných mamografických zariadení, zvýšeniu kvality skríningových programov a lepšej dostupnosti preventívnych mamografických vyšetrení pre ženy, najmä v regiónoch s obmedzenou dostupnosťou stacionárnych mamografických pracovísk. Súčasne vytvorí právny rámec na efektívny výkon štátneho zdravotného dozoru nad poskytovaním tejto formy zdravotnej starostlivosti.</w:t>
      </w:r>
    </w:p>
    <w:p w14:paraId="6BFFB572" w14:textId="77777777" w:rsidR="00A26541" w:rsidRPr="002F643B" w:rsidRDefault="00A26541" w:rsidP="002C1394">
      <w:pPr>
        <w:jc w:val="both"/>
        <w:rPr>
          <w:rFonts w:ascii="Times New Roman" w:hAnsi="Times New Roman" w:cs="Times New Roman"/>
          <w:bCs/>
          <w:sz w:val="24"/>
          <w:szCs w:val="24"/>
        </w:rPr>
      </w:pPr>
    </w:p>
    <w:p w14:paraId="33A4DA88" w14:textId="77777777" w:rsidR="002C1394" w:rsidRDefault="002C1394" w:rsidP="009D7EBC">
      <w:pPr>
        <w:jc w:val="both"/>
        <w:rPr>
          <w:rFonts w:ascii="Times New Roman" w:hAnsi="Times New Roman" w:cs="Times New Roman"/>
          <w:b/>
          <w:sz w:val="24"/>
          <w:szCs w:val="24"/>
        </w:rPr>
      </w:pPr>
    </w:p>
    <w:p w14:paraId="757713F7" w14:textId="77777777" w:rsidR="00D8043D" w:rsidRDefault="00D8043D" w:rsidP="009D7EBC">
      <w:pPr>
        <w:jc w:val="both"/>
        <w:rPr>
          <w:rFonts w:ascii="Times New Roman" w:hAnsi="Times New Roman" w:cs="Times New Roman"/>
          <w:b/>
          <w:sz w:val="24"/>
          <w:szCs w:val="24"/>
        </w:rPr>
      </w:pPr>
    </w:p>
    <w:p w14:paraId="0F80A02A" w14:textId="693E4552" w:rsidR="00F651B4" w:rsidRPr="00C53097" w:rsidRDefault="00D8043D" w:rsidP="009D7EBC">
      <w:pPr>
        <w:jc w:val="both"/>
        <w:rPr>
          <w:rFonts w:ascii="Times New Roman" w:hAnsi="Times New Roman" w:cs="Times New Roman"/>
          <w:b/>
          <w:sz w:val="24"/>
          <w:szCs w:val="24"/>
        </w:rPr>
      </w:pPr>
      <w:r>
        <w:rPr>
          <w:rFonts w:ascii="Times New Roman" w:hAnsi="Times New Roman" w:cs="Times New Roman"/>
          <w:b/>
          <w:sz w:val="24"/>
          <w:szCs w:val="24"/>
        </w:rPr>
        <w:t xml:space="preserve">K bodu </w:t>
      </w:r>
      <w:r w:rsidR="002C1394">
        <w:rPr>
          <w:rFonts w:ascii="Times New Roman" w:hAnsi="Times New Roman" w:cs="Times New Roman"/>
          <w:b/>
          <w:sz w:val="24"/>
          <w:szCs w:val="24"/>
        </w:rPr>
        <w:t>10</w:t>
      </w:r>
      <w:r w:rsidR="00F651B4" w:rsidRPr="00C53097">
        <w:rPr>
          <w:rFonts w:ascii="Times New Roman" w:hAnsi="Times New Roman" w:cs="Times New Roman"/>
          <w:b/>
          <w:sz w:val="24"/>
          <w:szCs w:val="24"/>
        </w:rPr>
        <w:t xml:space="preserve"> </w:t>
      </w:r>
      <w:r w:rsidR="005B59BB" w:rsidRPr="00C53097">
        <w:rPr>
          <w:rFonts w:ascii="Times New Roman" w:hAnsi="Times New Roman" w:cs="Times New Roman"/>
          <w:b/>
          <w:sz w:val="24"/>
          <w:szCs w:val="24"/>
        </w:rPr>
        <w:t>a</w:t>
      </w:r>
      <w:r w:rsidR="006D77E4" w:rsidRPr="00C53097">
        <w:rPr>
          <w:rFonts w:ascii="Times New Roman" w:hAnsi="Times New Roman" w:cs="Times New Roman"/>
          <w:b/>
          <w:sz w:val="24"/>
          <w:szCs w:val="24"/>
        </w:rPr>
        <w:t> </w:t>
      </w:r>
      <w:r w:rsidR="00660C99">
        <w:rPr>
          <w:rFonts w:ascii="Times New Roman" w:hAnsi="Times New Roman" w:cs="Times New Roman"/>
          <w:b/>
          <w:sz w:val="24"/>
          <w:szCs w:val="24"/>
        </w:rPr>
        <w:t>1</w:t>
      </w:r>
      <w:r w:rsidR="002C1394">
        <w:rPr>
          <w:rFonts w:ascii="Times New Roman" w:hAnsi="Times New Roman" w:cs="Times New Roman"/>
          <w:b/>
          <w:sz w:val="24"/>
          <w:szCs w:val="24"/>
        </w:rPr>
        <w:t>1</w:t>
      </w:r>
    </w:p>
    <w:p w14:paraId="4F813008" w14:textId="77777777" w:rsidR="00F651B4" w:rsidRPr="00C53097" w:rsidRDefault="00F651B4" w:rsidP="006D77E4">
      <w:pPr>
        <w:spacing w:after="0" w:line="276" w:lineRule="auto"/>
        <w:jc w:val="both"/>
        <w:rPr>
          <w:rFonts w:ascii="Times New Roman" w:hAnsi="Times New Roman" w:cs="Times New Roman"/>
          <w:sz w:val="24"/>
          <w:szCs w:val="24"/>
        </w:rPr>
      </w:pPr>
      <w:r w:rsidRPr="00C53097">
        <w:rPr>
          <w:rFonts w:ascii="Times New Roman" w:hAnsi="Times New Roman" w:cs="Times New Roman"/>
          <w:sz w:val="24"/>
          <w:szCs w:val="24"/>
        </w:rPr>
        <w:t xml:space="preserve">Na základe zistení aplikačnej praxe v súvislosti s vydávaním povolení na prevádzkovanie zdravotníckych zariadení navrhujeme legislatívnu zmenu, ktorej cieľom je, aby MZ SR vydávalo povolenia na prevádzkovanie všetkých nemocníc (všeobecné a špecializované) bez ohľadu na zaradenie jednotlivých nemocníc do siete kategorizovaných nemocníc. </w:t>
      </w:r>
    </w:p>
    <w:p w14:paraId="2A1C7362" w14:textId="77777777" w:rsidR="00F651B4" w:rsidRPr="00C53097" w:rsidRDefault="00F651B4" w:rsidP="00F651B4">
      <w:pPr>
        <w:spacing w:after="0" w:line="276" w:lineRule="auto"/>
        <w:ind w:firstLine="708"/>
        <w:jc w:val="both"/>
        <w:rPr>
          <w:rFonts w:ascii="Times New Roman" w:hAnsi="Times New Roman" w:cs="Times New Roman"/>
          <w:sz w:val="24"/>
          <w:szCs w:val="24"/>
        </w:rPr>
      </w:pPr>
    </w:p>
    <w:p w14:paraId="20832D3A" w14:textId="77777777" w:rsidR="00F651B4" w:rsidRPr="00C53097" w:rsidRDefault="00F651B4" w:rsidP="006D77E4">
      <w:pPr>
        <w:spacing w:after="0" w:line="276" w:lineRule="auto"/>
        <w:jc w:val="both"/>
        <w:rPr>
          <w:rFonts w:ascii="Times New Roman" w:hAnsi="Times New Roman" w:cs="Times New Roman"/>
          <w:sz w:val="24"/>
          <w:szCs w:val="24"/>
        </w:rPr>
      </w:pPr>
      <w:r w:rsidRPr="00C53097">
        <w:rPr>
          <w:rFonts w:ascii="Times New Roman" w:hAnsi="Times New Roman" w:cs="Times New Roman"/>
          <w:sz w:val="24"/>
          <w:szCs w:val="24"/>
        </w:rPr>
        <w:t>Navrhovaná legislatívne zmena zjednotí vydávanie povolení MZ SR, na rozdiel od aktuálnej právnej úpravy, na základe ktorej povolenia na prevádzkovanie špecializovaných nemocníc a všeobecných nemocníc zaradených v sieti kategorizovaných nemocníc vydáva MZ SR a povolenia na prevádzkovanie všeobecných nemocníc nezaradených v sieti kategorizovaných nemocníc vydáva samosprávny kraj.</w:t>
      </w:r>
    </w:p>
    <w:p w14:paraId="636ACD81" w14:textId="77777777" w:rsidR="00F651B4" w:rsidRPr="00C53097" w:rsidRDefault="00F651B4" w:rsidP="00F651B4">
      <w:pPr>
        <w:spacing w:after="0" w:line="276" w:lineRule="auto"/>
        <w:jc w:val="both"/>
        <w:rPr>
          <w:rFonts w:ascii="Times New Roman" w:hAnsi="Times New Roman" w:cs="Times New Roman"/>
          <w:sz w:val="24"/>
          <w:szCs w:val="24"/>
        </w:rPr>
      </w:pPr>
    </w:p>
    <w:p w14:paraId="135AB9FD" w14:textId="77777777" w:rsidR="00F651B4" w:rsidRPr="00C53097" w:rsidRDefault="00F651B4" w:rsidP="006D77E4">
      <w:pPr>
        <w:spacing w:after="0" w:line="276" w:lineRule="auto"/>
        <w:jc w:val="both"/>
        <w:rPr>
          <w:rFonts w:ascii="Times New Roman" w:hAnsi="Times New Roman" w:cs="Times New Roman"/>
          <w:sz w:val="24"/>
          <w:szCs w:val="24"/>
        </w:rPr>
      </w:pPr>
      <w:r w:rsidRPr="00C53097">
        <w:rPr>
          <w:rFonts w:ascii="Times New Roman" w:hAnsi="Times New Roman" w:cs="Times New Roman"/>
          <w:sz w:val="24"/>
          <w:szCs w:val="24"/>
        </w:rPr>
        <w:t>Ďalším dôvodom navrhovanej legislatívnej zmeny je aj skutočnosť, že sieť kategorizovaných nemocníc podľa zákona č. 540/2021 Z. z. sa každoročne mení, z čoho vyplýva, že aj príslušnosť MZ SR na vydanie povolenia na prevádzkovanie nemocnice zaradenej v sieti kategorizovaných nemocníc sa takisto každoročne mení, čo spôsobuje zmenu príslušnosti na vydanie povolenia na prevádzkovanie nemocnice z MZ SR na samosprávny kraj a naopak.</w:t>
      </w:r>
    </w:p>
    <w:p w14:paraId="1330BAF6" w14:textId="77777777" w:rsidR="00F651B4" w:rsidRPr="00C53097" w:rsidRDefault="00F651B4" w:rsidP="009D7EBC">
      <w:pPr>
        <w:jc w:val="both"/>
        <w:rPr>
          <w:rFonts w:ascii="Times New Roman" w:hAnsi="Times New Roman" w:cs="Times New Roman"/>
          <w:b/>
          <w:sz w:val="24"/>
          <w:szCs w:val="24"/>
        </w:rPr>
      </w:pPr>
    </w:p>
    <w:p w14:paraId="06323F39" w14:textId="14F64650" w:rsidR="00872EC4" w:rsidRPr="00C53097" w:rsidRDefault="009D7EBC" w:rsidP="009D7EBC">
      <w:pPr>
        <w:jc w:val="both"/>
        <w:rPr>
          <w:rFonts w:ascii="Times New Roman" w:hAnsi="Times New Roman" w:cs="Times New Roman"/>
          <w:sz w:val="24"/>
          <w:szCs w:val="24"/>
        </w:rPr>
      </w:pPr>
      <w:r w:rsidRPr="00C53097">
        <w:rPr>
          <w:rFonts w:ascii="Times New Roman" w:hAnsi="Times New Roman" w:cs="Times New Roman"/>
          <w:b/>
          <w:sz w:val="24"/>
          <w:szCs w:val="24"/>
        </w:rPr>
        <w:t xml:space="preserve">K bodu </w:t>
      </w:r>
      <w:r w:rsidR="005B59BB" w:rsidRPr="00C53097">
        <w:rPr>
          <w:rFonts w:ascii="Times New Roman" w:hAnsi="Times New Roman" w:cs="Times New Roman"/>
          <w:b/>
          <w:sz w:val="24"/>
          <w:szCs w:val="24"/>
        </w:rPr>
        <w:t>1</w:t>
      </w:r>
      <w:r w:rsidR="002C1394">
        <w:rPr>
          <w:rFonts w:ascii="Times New Roman" w:hAnsi="Times New Roman" w:cs="Times New Roman"/>
          <w:b/>
          <w:sz w:val="24"/>
          <w:szCs w:val="24"/>
        </w:rPr>
        <w:t>2</w:t>
      </w:r>
      <w:r w:rsidR="00872EC4" w:rsidRPr="00C53097">
        <w:rPr>
          <w:rFonts w:ascii="Times New Roman" w:hAnsi="Times New Roman" w:cs="Times New Roman"/>
          <w:sz w:val="24"/>
          <w:szCs w:val="24"/>
        </w:rPr>
        <w:t xml:space="preserve"> </w:t>
      </w:r>
    </w:p>
    <w:p w14:paraId="19EC1A50" w14:textId="77777777" w:rsidR="00872EC4" w:rsidRPr="00C53097" w:rsidRDefault="00872EC4" w:rsidP="00872EC4">
      <w:pPr>
        <w:jc w:val="both"/>
        <w:rPr>
          <w:rFonts w:ascii="Times New Roman" w:hAnsi="Times New Roman" w:cs="Times New Roman"/>
          <w:sz w:val="24"/>
          <w:szCs w:val="24"/>
        </w:rPr>
      </w:pPr>
      <w:r w:rsidRPr="00C53097">
        <w:rPr>
          <w:rFonts w:ascii="Times New Roman" w:hAnsi="Times New Roman" w:cs="Times New Roman"/>
          <w:sz w:val="24"/>
          <w:szCs w:val="24"/>
        </w:rPr>
        <w:t>Cieľom je zjednotiť a sprehľadniť povoľovaciu agendu a zároveň pri dodržaní územného princípu umožniť jednotlivým krajom určovať smerovanie a priority regionálnej zdravotnej politiky. Navrhovanou úpravou dôjde k odstráneniu aplikačných problémov pri schvaľovaní ordinačných hodín, ako aj pri následnom dozore vykonávanom u poskytovateľov (a to napr. aj v súvislosti s kontrolou plnenia povinností vyplývajúcich poskytovateľom zo zmlúv o poskytnutí dotácií z Plánu obnovy a odolnosti).</w:t>
      </w:r>
    </w:p>
    <w:p w14:paraId="11BA3666" w14:textId="177E1BDD" w:rsidR="00872EC4" w:rsidRPr="00C53097" w:rsidRDefault="00872EC4" w:rsidP="00872EC4">
      <w:pPr>
        <w:jc w:val="both"/>
        <w:rPr>
          <w:rFonts w:ascii="Times New Roman" w:hAnsi="Times New Roman" w:cs="Times New Roman"/>
          <w:sz w:val="24"/>
          <w:szCs w:val="24"/>
        </w:rPr>
      </w:pPr>
      <w:r w:rsidRPr="00C53097">
        <w:rPr>
          <w:rFonts w:ascii="Times New Roman" w:hAnsi="Times New Roman" w:cs="Times New Roman"/>
          <w:sz w:val="24"/>
          <w:szCs w:val="24"/>
        </w:rPr>
        <w:t>Pokiaľ je poskytovateľ vo viacerých samosprávnych krajoch, tak si vydá povolenie každý samosprávny kraj sám pre tie zdravotnícke zariadenia, ktoré sa nachádzajú v jeho samosprávnom kraji. Uvedené navrhujeme z dôvodu, že už máme v registri poskytovateľov náhľad do všetkých samosprávnych krajov, ale hlavne odstrániť problém presunu spisov z MZ SR na samosprávne kraje keď zostal PZS už iba v jednom samosprávnom kraji a dosah na ambulanciu v rámci kontrolnej činnosti</w:t>
      </w:r>
      <w:r w:rsidR="00337D48" w:rsidRPr="00C53097">
        <w:rPr>
          <w:rFonts w:ascii="Times New Roman" w:hAnsi="Times New Roman" w:cs="Times New Roman"/>
          <w:sz w:val="24"/>
          <w:szCs w:val="24"/>
        </w:rPr>
        <w:t>.</w:t>
      </w:r>
    </w:p>
    <w:p w14:paraId="2FC59789" w14:textId="46F437A4" w:rsidR="00872EC4" w:rsidRPr="00C53097" w:rsidRDefault="009D7EBC" w:rsidP="009D7EBC">
      <w:pPr>
        <w:jc w:val="both"/>
        <w:rPr>
          <w:rFonts w:ascii="Times New Roman" w:hAnsi="Times New Roman" w:cs="Times New Roman"/>
          <w:sz w:val="24"/>
          <w:szCs w:val="24"/>
        </w:rPr>
      </w:pPr>
      <w:r w:rsidRPr="00C53097">
        <w:rPr>
          <w:rFonts w:ascii="Times New Roman" w:hAnsi="Times New Roman" w:cs="Times New Roman"/>
          <w:b/>
          <w:sz w:val="24"/>
          <w:szCs w:val="24"/>
        </w:rPr>
        <w:t xml:space="preserve">K bodu </w:t>
      </w:r>
      <w:r w:rsidR="00F651B4" w:rsidRPr="00C53097">
        <w:rPr>
          <w:rFonts w:ascii="Times New Roman" w:hAnsi="Times New Roman" w:cs="Times New Roman"/>
          <w:b/>
          <w:sz w:val="24"/>
          <w:szCs w:val="24"/>
        </w:rPr>
        <w:t>1</w:t>
      </w:r>
      <w:r w:rsidR="002C1394">
        <w:rPr>
          <w:rFonts w:ascii="Times New Roman" w:hAnsi="Times New Roman" w:cs="Times New Roman"/>
          <w:b/>
          <w:sz w:val="24"/>
          <w:szCs w:val="24"/>
        </w:rPr>
        <w:t>3</w:t>
      </w:r>
      <w:r w:rsidRPr="00C53097">
        <w:rPr>
          <w:rFonts w:ascii="Times New Roman" w:hAnsi="Times New Roman" w:cs="Times New Roman"/>
          <w:b/>
          <w:sz w:val="24"/>
          <w:szCs w:val="24"/>
        </w:rPr>
        <w:t xml:space="preserve"> </w:t>
      </w:r>
      <w:r w:rsidR="00872EC4" w:rsidRPr="00C53097">
        <w:rPr>
          <w:rFonts w:ascii="Times New Roman" w:hAnsi="Times New Roman" w:cs="Times New Roman"/>
          <w:sz w:val="24"/>
          <w:szCs w:val="24"/>
        </w:rPr>
        <w:t xml:space="preserve"> </w:t>
      </w:r>
    </w:p>
    <w:p w14:paraId="6DB288F7" w14:textId="22075A7C" w:rsidR="00872EC4" w:rsidRPr="00C53097" w:rsidRDefault="00872EC4" w:rsidP="00872EC4">
      <w:pPr>
        <w:jc w:val="both"/>
        <w:rPr>
          <w:rFonts w:ascii="Times New Roman" w:hAnsi="Times New Roman" w:cs="Times New Roman"/>
          <w:sz w:val="24"/>
          <w:szCs w:val="24"/>
        </w:rPr>
      </w:pPr>
      <w:r w:rsidRPr="00C53097">
        <w:rPr>
          <w:rFonts w:ascii="Times New Roman" w:hAnsi="Times New Roman" w:cs="Times New Roman"/>
          <w:sz w:val="24"/>
          <w:szCs w:val="24"/>
        </w:rPr>
        <w:t>Ustanovením sa jednoznačne viaže odborný zástupca na poskytovateľa zdravotnej starostlivosti pre ambulantné zdravotnícke zariadenia, bez ohľadu na počet zdravotníckych zariadení alebo miest výkonu činnosti. Cieľom je zamedziť obchádzaniu právnej úpravy a zabezpečiť jasnú zodpovednosť odborného zástupcu.</w:t>
      </w:r>
    </w:p>
    <w:p w14:paraId="5117997F" w14:textId="0F26FA9A" w:rsidR="00872EC4" w:rsidRPr="00C53097" w:rsidRDefault="009D7EBC" w:rsidP="009D7EBC">
      <w:pPr>
        <w:jc w:val="both"/>
        <w:rPr>
          <w:rFonts w:ascii="Times New Roman" w:hAnsi="Times New Roman" w:cs="Times New Roman"/>
          <w:sz w:val="24"/>
          <w:szCs w:val="24"/>
        </w:rPr>
      </w:pPr>
      <w:r w:rsidRPr="00C53097">
        <w:rPr>
          <w:rFonts w:ascii="Times New Roman" w:hAnsi="Times New Roman" w:cs="Times New Roman"/>
          <w:b/>
          <w:sz w:val="24"/>
          <w:szCs w:val="24"/>
        </w:rPr>
        <w:t>K bodu 1</w:t>
      </w:r>
      <w:r w:rsidR="002C1394">
        <w:rPr>
          <w:rFonts w:ascii="Times New Roman" w:hAnsi="Times New Roman" w:cs="Times New Roman"/>
          <w:b/>
          <w:sz w:val="24"/>
          <w:szCs w:val="24"/>
        </w:rPr>
        <w:t>4</w:t>
      </w:r>
    </w:p>
    <w:p w14:paraId="01BAA05E" w14:textId="77777777" w:rsidR="00872EC4" w:rsidRPr="00C53097" w:rsidRDefault="00872EC4" w:rsidP="00872EC4">
      <w:pPr>
        <w:jc w:val="both"/>
        <w:rPr>
          <w:rFonts w:ascii="Times New Roman" w:hAnsi="Times New Roman" w:cs="Times New Roman"/>
          <w:sz w:val="24"/>
          <w:szCs w:val="24"/>
        </w:rPr>
      </w:pPr>
      <w:r w:rsidRPr="00C53097">
        <w:rPr>
          <w:rFonts w:ascii="Times New Roman" w:hAnsi="Times New Roman" w:cs="Times New Roman"/>
          <w:sz w:val="24"/>
          <w:szCs w:val="24"/>
        </w:rPr>
        <w:t>Ide o legislatívno-technické precizovanie textu bez vecného dopadu.</w:t>
      </w:r>
    </w:p>
    <w:p w14:paraId="6F3B495E" w14:textId="65689838" w:rsidR="00872EC4" w:rsidRPr="006D40BB" w:rsidRDefault="009D7EBC" w:rsidP="009D7EBC">
      <w:pPr>
        <w:jc w:val="both"/>
        <w:rPr>
          <w:rFonts w:ascii="Times New Roman" w:hAnsi="Times New Roman" w:cs="Times New Roman"/>
          <w:sz w:val="24"/>
          <w:szCs w:val="24"/>
        </w:rPr>
      </w:pPr>
      <w:r w:rsidRPr="006D40BB">
        <w:rPr>
          <w:rFonts w:ascii="Times New Roman" w:hAnsi="Times New Roman" w:cs="Times New Roman"/>
          <w:b/>
          <w:sz w:val="24"/>
          <w:szCs w:val="24"/>
        </w:rPr>
        <w:lastRenderedPageBreak/>
        <w:t>K bodu 1</w:t>
      </w:r>
      <w:r w:rsidR="002C1394">
        <w:rPr>
          <w:rFonts w:ascii="Times New Roman" w:hAnsi="Times New Roman" w:cs="Times New Roman"/>
          <w:b/>
          <w:sz w:val="24"/>
          <w:szCs w:val="24"/>
        </w:rPr>
        <w:t>5</w:t>
      </w:r>
    </w:p>
    <w:p w14:paraId="0AA69D72" w14:textId="33253A5B" w:rsidR="00872EC4" w:rsidRPr="006D40BB" w:rsidRDefault="00872EC4" w:rsidP="00872EC4">
      <w:pPr>
        <w:jc w:val="both"/>
        <w:rPr>
          <w:rFonts w:ascii="Times New Roman" w:hAnsi="Times New Roman" w:cs="Times New Roman"/>
          <w:sz w:val="24"/>
          <w:szCs w:val="24"/>
        </w:rPr>
      </w:pPr>
      <w:r w:rsidRPr="006D40BB">
        <w:rPr>
          <w:rFonts w:ascii="Times New Roman" w:hAnsi="Times New Roman" w:cs="Times New Roman"/>
          <w:sz w:val="24"/>
          <w:szCs w:val="24"/>
        </w:rPr>
        <w:t xml:space="preserve">Legislatívne - technické precizovanie textu nakoľko písmen e) </w:t>
      </w:r>
      <w:r w:rsidR="00585082" w:rsidRPr="006D40BB">
        <w:rPr>
          <w:rFonts w:ascii="Times New Roman" w:hAnsi="Times New Roman" w:cs="Times New Roman"/>
          <w:sz w:val="24"/>
          <w:szCs w:val="24"/>
        </w:rPr>
        <w:t xml:space="preserve">bolo nesprávne </w:t>
      </w:r>
      <w:r w:rsidR="008846AA" w:rsidRPr="006D40BB">
        <w:rPr>
          <w:rFonts w:ascii="Times New Roman" w:hAnsi="Times New Roman" w:cs="Times New Roman"/>
          <w:sz w:val="24"/>
          <w:szCs w:val="24"/>
        </w:rPr>
        <w:t>uvedené</w:t>
      </w:r>
      <w:r w:rsidR="00585082" w:rsidRPr="006D40BB">
        <w:rPr>
          <w:rFonts w:ascii="Times New Roman" w:hAnsi="Times New Roman" w:cs="Times New Roman"/>
          <w:sz w:val="24"/>
          <w:szCs w:val="24"/>
        </w:rPr>
        <w:t>.</w:t>
      </w:r>
      <w:r w:rsidRPr="006D40BB">
        <w:rPr>
          <w:rFonts w:ascii="Times New Roman" w:hAnsi="Times New Roman" w:cs="Times New Roman"/>
          <w:sz w:val="24"/>
          <w:szCs w:val="24"/>
        </w:rPr>
        <w:t xml:space="preserve"> </w:t>
      </w:r>
    </w:p>
    <w:p w14:paraId="60C0B6B1" w14:textId="78A497F9" w:rsidR="00872EC4" w:rsidRPr="006D40BB" w:rsidRDefault="009223AA" w:rsidP="00C53097">
      <w:pPr>
        <w:spacing w:after="0" w:line="480" w:lineRule="auto"/>
        <w:jc w:val="both"/>
        <w:rPr>
          <w:rFonts w:ascii="Times New Roman" w:hAnsi="Times New Roman" w:cs="Times New Roman"/>
          <w:sz w:val="24"/>
          <w:szCs w:val="24"/>
        </w:rPr>
      </w:pPr>
      <w:r w:rsidRPr="006D40BB">
        <w:rPr>
          <w:rFonts w:ascii="Times New Roman" w:hAnsi="Times New Roman" w:cs="Times New Roman"/>
          <w:b/>
          <w:sz w:val="24"/>
          <w:szCs w:val="24"/>
        </w:rPr>
        <w:t>K bodu 1</w:t>
      </w:r>
      <w:r w:rsidR="002C1394">
        <w:rPr>
          <w:rFonts w:ascii="Times New Roman" w:hAnsi="Times New Roman" w:cs="Times New Roman"/>
          <w:b/>
          <w:sz w:val="24"/>
          <w:szCs w:val="24"/>
        </w:rPr>
        <w:t>6</w:t>
      </w:r>
    </w:p>
    <w:p w14:paraId="319414F3" w14:textId="5E4FAAC7" w:rsidR="00872EC4" w:rsidRPr="006D40BB" w:rsidRDefault="00872EC4" w:rsidP="00C53097">
      <w:pPr>
        <w:jc w:val="both"/>
        <w:rPr>
          <w:rFonts w:ascii="Times New Roman" w:hAnsi="Times New Roman" w:cs="Times New Roman"/>
          <w:sz w:val="24"/>
          <w:szCs w:val="24"/>
        </w:rPr>
      </w:pPr>
      <w:r w:rsidRPr="006D40BB">
        <w:rPr>
          <w:rFonts w:ascii="Times New Roman" w:hAnsi="Times New Roman" w:cs="Times New Roman"/>
          <w:sz w:val="24"/>
          <w:szCs w:val="24"/>
        </w:rPr>
        <w:t>Cieľom je zabezpečiť reálnu väzbu odborného zástupcu na poskytovateľa zdravotnej starostlivosti a odstrániť prax formálneho určovania odborných zástupcov bez skutočného vplyvu na činnosť zdravotníckeho zariadenia.</w:t>
      </w:r>
    </w:p>
    <w:p w14:paraId="77AF3D39" w14:textId="19E96DD7" w:rsidR="00872EC4" w:rsidRPr="006D40BB" w:rsidRDefault="009223AA" w:rsidP="009223AA">
      <w:pPr>
        <w:jc w:val="both"/>
        <w:rPr>
          <w:rFonts w:ascii="Times New Roman" w:hAnsi="Times New Roman" w:cs="Times New Roman"/>
          <w:sz w:val="24"/>
          <w:szCs w:val="24"/>
        </w:rPr>
      </w:pPr>
      <w:r w:rsidRPr="006D40BB">
        <w:rPr>
          <w:rFonts w:ascii="Times New Roman" w:hAnsi="Times New Roman" w:cs="Times New Roman"/>
          <w:b/>
          <w:sz w:val="24"/>
          <w:szCs w:val="24"/>
        </w:rPr>
        <w:t xml:space="preserve">K bodu </w:t>
      </w:r>
      <w:r w:rsidR="00470806" w:rsidRPr="006D40BB">
        <w:rPr>
          <w:rFonts w:ascii="Times New Roman" w:hAnsi="Times New Roman" w:cs="Times New Roman"/>
          <w:b/>
          <w:sz w:val="24"/>
          <w:szCs w:val="24"/>
        </w:rPr>
        <w:t>1</w:t>
      </w:r>
      <w:r w:rsidR="002C1394">
        <w:rPr>
          <w:rFonts w:ascii="Times New Roman" w:hAnsi="Times New Roman" w:cs="Times New Roman"/>
          <w:b/>
          <w:sz w:val="24"/>
          <w:szCs w:val="24"/>
        </w:rPr>
        <w:t>7</w:t>
      </w:r>
      <w:r w:rsidRPr="006D40BB">
        <w:rPr>
          <w:rFonts w:ascii="Times New Roman" w:hAnsi="Times New Roman" w:cs="Times New Roman"/>
          <w:b/>
          <w:sz w:val="24"/>
          <w:szCs w:val="24"/>
        </w:rPr>
        <w:t xml:space="preserve"> </w:t>
      </w:r>
    </w:p>
    <w:p w14:paraId="18CCAE5E" w14:textId="77777777" w:rsidR="00872EC4" w:rsidRPr="006D40BB" w:rsidRDefault="00872EC4" w:rsidP="00872EC4">
      <w:pPr>
        <w:jc w:val="both"/>
        <w:rPr>
          <w:rFonts w:ascii="Times New Roman" w:hAnsi="Times New Roman" w:cs="Times New Roman"/>
          <w:sz w:val="24"/>
          <w:szCs w:val="24"/>
        </w:rPr>
      </w:pPr>
      <w:r w:rsidRPr="006D40BB">
        <w:rPr>
          <w:rFonts w:ascii="Times New Roman" w:hAnsi="Times New Roman" w:cs="Times New Roman"/>
          <w:sz w:val="24"/>
          <w:szCs w:val="24"/>
        </w:rPr>
        <w:t>Legislatívno- technická úprava,  nesprávne použitý odkaz</w:t>
      </w:r>
    </w:p>
    <w:p w14:paraId="316D2028" w14:textId="2B278961" w:rsidR="00872EC4" w:rsidRPr="006D40BB" w:rsidRDefault="009223AA" w:rsidP="009223AA">
      <w:pPr>
        <w:jc w:val="both"/>
        <w:rPr>
          <w:rFonts w:ascii="Times New Roman" w:hAnsi="Times New Roman" w:cs="Times New Roman"/>
          <w:sz w:val="24"/>
          <w:szCs w:val="24"/>
        </w:rPr>
      </w:pPr>
      <w:r w:rsidRPr="006D40BB">
        <w:rPr>
          <w:rFonts w:ascii="Times New Roman" w:hAnsi="Times New Roman" w:cs="Times New Roman"/>
          <w:b/>
          <w:sz w:val="24"/>
          <w:szCs w:val="24"/>
        </w:rPr>
        <w:t xml:space="preserve">K bodu </w:t>
      </w:r>
      <w:r w:rsidR="00D8043D" w:rsidRPr="006D40BB">
        <w:rPr>
          <w:rFonts w:ascii="Times New Roman" w:hAnsi="Times New Roman" w:cs="Times New Roman"/>
          <w:b/>
          <w:sz w:val="24"/>
          <w:szCs w:val="24"/>
        </w:rPr>
        <w:t>1</w:t>
      </w:r>
      <w:r w:rsidR="002C1394">
        <w:rPr>
          <w:rFonts w:ascii="Times New Roman" w:hAnsi="Times New Roman" w:cs="Times New Roman"/>
          <w:b/>
          <w:sz w:val="24"/>
          <w:szCs w:val="24"/>
        </w:rPr>
        <w:t>8</w:t>
      </w:r>
      <w:r w:rsidRPr="006D40BB">
        <w:rPr>
          <w:rFonts w:ascii="Times New Roman" w:hAnsi="Times New Roman" w:cs="Times New Roman"/>
          <w:b/>
          <w:sz w:val="24"/>
          <w:szCs w:val="24"/>
        </w:rPr>
        <w:t xml:space="preserve"> </w:t>
      </w:r>
    </w:p>
    <w:p w14:paraId="42776138" w14:textId="77777777" w:rsidR="00872EC4" w:rsidRPr="006D40BB" w:rsidRDefault="00872EC4" w:rsidP="00872EC4">
      <w:pPr>
        <w:jc w:val="both"/>
        <w:rPr>
          <w:rFonts w:ascii="Times New Roman" w:hAnsi="Times New Roman" w:cs="Times New Roman"/>
          <w:sz w:val="24"/>
          <w:szCs w:val="24"/>
        </w:rPr>
      </w:pPr>
      <w:r w:rsidRPr="006D40BB">
        <w:rPr>
          <w:rFonts w:ascii="Times New Roman" w:hAnsi="Times New Roman" w:cs="Times New Roman"/>
          <w:sz w:val="24"/>
          <w:szCs w:val="24"/>
        </w:rPr>
        <w:t>Navrhovaná zmena predstavuje legislatívno-technické zjednodušenie.</w:t>
      </w:r>
    </w:p>
    <w:p w14:paraId="48636240" w14:textId="4A831FDD" w:rsidR="009223AA" w:rsidRPr="00C53097" w:rsidRDefault="009223AA" w:rsidP="009223AA">
      <w:pPr>
        <w:jc w:val="both"/>
        <w:rPr>
          <w:rFonts w:ascii="Times New Roman" w:hAnsi="Times New Roman" w:cs="Times New Roman"/>
          <w:sz w:val="24"/>
          <w:szCs w:val="24"/>
        </w:rPr>
      </w:pPr>
      <w:r w:rsidRPr="006D40BB">
        <w:rPr>
          <w:rFonts w:ascii="Times New Roman" w:hAnsi="Times New Roman" w:cs="Times New Roman"/>
          <w:b/>
          <w:sz w:val="24"/>
          <w:szCs w:val="24"/>
        </w:rPr>
        <w:t xml:space="preserve">K bodu </w:t>
      </w:r>
      <w:r w:rsidR="00470806" w:rsidRPr="006D40BB">
        <w:rPr>
          <w:rFonts w:ascii="Times New Roman" w:hAnsi="Times New Roman" w:cs="Times New Roman"/>
          <w:b/>
          <w:sz w:val="24"/>
          <w:szCs w:val="24"/>
        </w:rPr>
        <w:t>1</w:t>
      </w:r>
      <w:r w:rsidR="002C1394">
        <w:rPr>
          <w:rFonts w:ascii="Times New Roman" w:hAnsi="Times New Roman" w:cs="Times New Roman"/>
          <w:b/>
          <w:sz w:val="24"/>
          <w:szCs w:val="24"/>
        </w:rPr>
        <w:t>9</w:t>
      </w:r>
    </w:p>
    <w:p w14:paraId="1CEA4055" w14:textId="77777777" w:rsidR="00872EC4" w:rsidRPr="00C53097" w:rsidRDefault="00872EC4" w:rsidP="00872EC4">
      <w:pPr>
        <w:jc w:val="both"/>
        <w:rPr>
          <w:rFonts w:ascii="Times New Roman" w:hAnsi="Times New Roman" w:cs="Times New Roman"/>
          <w:sz w:val="24"/>
          <w:szCs w:val="24"/>
        </w:rPr>
      </w:pPr>
      <w:r w:rsidRPr="00C53097">
        <w:rPr>
          <w:rFonts w:ascii="Times New Roman" w:hAnsi="Times New Roman" w:cs="Times New Roman"/>
          <w:sz w:val="24"/>
          <w:szCs w:val="24"/>
        </w:rPr>
        <w:t>Navrhovanou úpravou sa precizuje postavenie a pôsobnosť odborného zástupcu, ktorého povinnosť ustanoviť vyplýva zo zákona č. 578/2004 Z. z. Súčasná právna úprava vymedzuje odborného zástupcu len všeobecne ako osobu zodpovednú za odborné poskytovanie zdravotnej starostlivosti, bez bližšej špecifikácie rozsahu jeho činností, čo v aplikačnej praxi vedie k rozdielnemu výkladu jeho postavenia a k formálnemu výkonu tejto funkcie.</w:t>
      </w:r>
    </w:p>
    <w:p w14:paraId="21468C29" w14:textId="170FB4AF" w:rsidR="00872EC4" w:rsidRPr="00C53097" w:rsidRDefault="00872EC4" w:rsidP="00872EC4">
      <w:pPr>
        <w:tabs>
          <w:tab w:val="num" w:pos="720"/>
        </w:tabs>
        <w:jc w:val="both"/>
        <w:rPr>
          <w:rFonts w:ascii="Times New Roman" w:hAnsi="Times New Roman" w:cs="Times New Roman"/>
          <w:sz w:val="24"/>
          <w:szCs w:val="24"/>
        </w:rPr>
      </w:pPr>
      <w:r w:rsidRPr="00C53097">
        <w:rPr>
          <w:rFonts w:ascii="Times New Roman" w:hAnsi="Times New Roman" w:cs="Times New Roman"/>
          <w:sz w:val="24"/>
          <w:szCs w:val="24"/>
        </w:rPr>
        <w:t>Cieľom navrhovanej úpravy je jasne vymedziť kompetencie odborného zástupcu</w:t>
      </w:r>
      <w:r w:rsidR="00772166">
        <w:rPr>
          <w:rFonts w:ascii="Times New Roman" w:hAnsi="Times New Roman" w:cs="Times New Roman"/>
          <w:sz w:val="24"/>
          <w:szCs w:val="24"/>
        </w:rPr>
        <w:t xml:space="preserve">. </w:t>
      </w:r>
      <w:r w:rsidRPr="00C53097">
        <w:rPr>
          <w:rFonts w:ascii="Times New Roman" w:hAnsi="Times New Roman" w:cs="Times New Roman"/>
          <w:sz w:val="24"/>
          <w:szCs w:val="24"/>
        </w:rPr>
        <w:t>Navrhované ustanovenie viaže činnosť odborného zástupcu na kontrolovateľné oblasti vyplývajúce z platnej právnej úpravy.</w:t>
      </w:r>
    </w:p>
    <w:p w14:paraId="2A7BCA8D" w14:textId="57CC3CD2" w:rsidR="00872EC4" w:rsidRPr="00C53097" w:rsidRDefault="00872EC4" w:rsidP="00872EC4">
      <w:pPr>
        <w:jc w:val="both"/>
        <w:rPr>
          <w:rFonts w:ascii="Times New Roman" w:hAnsi="Times New Roman" w:cs="Times New Roman"/>
          <w:sz w:val="24"/>
          <w:szCs w:val="24"/>
        </w:rPr>
      </w:pPr>
      <w:r w:rsidRPr="00C53097">
        <w:rPr>
          <w:rFonts w:ascii="Times New Roman" w:hAnsi="Times New Roman" w:cs="Times New Roman"/>
          <w:sz w:val="24"/>
          <w:szCs w:val="24"/>
        </w:rPr>
        <w:t>Zavedenie povinnosti vyhotovovať najmenej raz ročne písomné vyhodnotenie zistení vytvára preukázateľný výstup výkonu funkcie odborného zástupcu</w:t>
      </w:r>
      <w:r w:rsidR="00772166">
        <w:rPr>
          <w:rFonts w:ascii="Times New Roman" w:hAnsi="Times New Roman" w:cs="Times New Roman"/>
          <w:sz w:val="24"/>
          <w:szCs w:val="24"/>
        </w:rPr>
        <w:t xml:space="preserve">. </w:t>
      </w:r>
      <w:r w:rsidRPr="00C53097">
        <w:rPr>
          <w:rFonts w:ascii="Times New Roman" w:hAnsi="Times New Roman" w:cs="Times New Roman"/>
          <w:sz w:val="24"/>
          <w:szCs w:val="24"/>
        </w:rPr>
        <w:t>Úprava zároveň výslovne zachováva zodpovednosť poskytovateľa za plnenie zákonných povinností, čím sa predchádza presunu objektívnej zodpovednosti na odborného zástupcu.</w:t>
      </w:r>
      <w:r w:rsidR="00F27459" w:rsidRPr="00C53097">
        <w:rPr>
          <w:rFonts w:ascii="Times New Roman" w:eastAsia="Times New Roman" w:hAnsi="Times New Roman" w:cs="Times New Roman"/>
          <w:kern w:val="0"/>
          <w:sz w:val="24"/>
          <w:szCs w:val="24"/>
          <w:lang w:eastAsia="sk-SK"/>
          <w14:ligatures w14:val="none"/>
        </w:rPr>
        <w:t xml:space="preserve"> </w:t>
      </w:r>
      <w:r w:rsidR="00F27459" w:rsidRPr="00C53097">
        <w:rPr>
          <w:rFonts w:ascii="Times New Roman" w:hAnsi="Times New Roman" w:cs="Times New Roman"/>
          <w:sz w:val="24"/>
          <w:szCs w:val="24"/>
        </w:rPr>
        <w:t>Zavádza sa explicitná povinnosť odborného zástupcu informovať poskytovateľa zdravotnej starostlivosti o zistených závažných nedostatkoch, ktoré môžu mať vplyv na kvalitu a bezpečnosť poskytovanej zdravotnej starostlivosti. Cieľom je posilniť vnútorné kontrolné mechanizmy poskytovateľa a zabezpečiť včasné prijatie nápravných opatrení. Uvedené opatrenie sleduje posilnenie ochrany pacienta a zvýšenie efektívnosti výkonu verejnej správy v oblasti dohľadu nad poskytovaním zdravotnej starostlivosti.</w:t>
      </w:r>
    </w:p>
    <w:p w14:paraId="6A164BE7" w14:textId="77777777" w:rsidR="00872EC4" w:rsidRPr="00C53097" w:rsidRDefault="00872EC4" w:rsidP="00872EC4">
      <w:pPr>
        <w:jc w:val="both"/>
        <w:rPr>
          <w:rFonts w:ascii="Times New Roman" w:hAnsi="Times New Roman" w:cs="Times New Roman"/>
          <w:sz w:val="24"/>
          <w:szCs w:val="24"/>
        </w:rPr>
      </w:pPr>
      <w:r w:rsidRPr="00C53097">
        <w:rPr>
          <w:rFonts w:ascii="Times New Roman" w:hAnsi="Times New Roman" w:cs="Times New Roman"/>
          <w:sz w:val="24"/>
          <w:szCs w:val="24"/>
        </w:rPr>
        <w:t>Navrhovaná úprava má preventívny a systematizačný charakter a smeruje k posilneniu kvality a transparentnosti poskytovania zdravotnej starostlivosti.</w:t>
      </w:r>
    </w:p>
    <w:p w14:paraId="623DCE7A" w14:textId="3F4556F5" w:rsidR="00872EC4" w:rsidRPr="00C53097" w:rsidRDefault="009223AA" w:rsidP="009223AA">
      <w:pPr>
        <w:jc w:val="both"/>
        <w:rPr>
          <w:rFonts w:ascii="Times New Roman" w:hAnsi="Times New Roman" w:cs="Times New Roman"/>
          <w:sz w:val="24"/>
          <w:szCs w:val="24"/>
        </w:rPr>
      </w:pPr>
      <w:r w:rsidRPr="00C53097">
        <w:rPr>
          <w:rFonts w:ascii="Times New Roman" w:hAnsi="Times New Roman" w:cs="Times New Roman"/>
          <w:b/>
          <w:sz w:val="24"/>
          <w:szCs w:val="24"/>
        </w:rPr>
        <w:t xml:space="preserve">K bodu </w:t>
      </w:r>
      <w:r w:rsidR="002C1394">
        <w:rPr>
          <w:rFonts w:ascii="Times New Roman" w:hAnsi="Times New Roman" w:cs="Times New Roman"/>
          <w:b/>
          <w:sz w:val="24"/>
          <w:szCs w:val="24"/>
        </w:rPr>
        <w:t>20</w:t>
      </w:r>
    </w:p>
    <w:p w14:paraId="4763A11C" w14:textId="5236E390" w:rsidR="008A07C3" w:rsidRPr="00C53097" w:rsidRDefault="008A07C3" w:rsidP="009223AA">
      <w:pPr>
        <w:jc w:val="both"/>
        <w:rPr>
          <w:rFonts w:ascii="Times New Roman" w:hAnsi="Times New Roman" w:cs="Times New Roman"/>
          <w:sz w:val="24"/>
          <w:szCs w:val="24"/>
        </w:rPr>
      </w:pPr>
      <w:r w:rsidRPr="00C53097">
        <w:rPr>
          <w:rFonts w:ascii="Times New Roman" w:hAnsi="Times New Roman" w:cs="Times New Roman"/>
          <w:sz w:val="24"/>
          <w:szCs w:val="24"/>
        </w:rPr>
        <w:t>Doplnením uvedeného bodu sa zabezpečuje, aby samosprávny kraj mohol pri opakovanom porušení povinnosti podľa §79 ods. 1. písm bz)  dočasne pozastaviť povolenie</w:t>
      </w:r>
      <w:r w:rsidR="00987688">
        <w:rPr>
          <w:rFonts w:ascii="Times New Roman" w:hAnsi="Times New Roman" w:cs="Times New Roman"/>
          <w:sz w:val="24"/>
          <w:szCs w:val="24"/>
        </w:rPr>
        <w:t>.</w:t>
      </w:r>
    </w:p>
    <w:p w14:paraId="7FEC16AC" w14:textId="610114AE" w:rsidR="008A07C3" w:rsidRPr="00C53097" w:rsidRDefault="008A07C3" w:rsidP="009223AA">
      <w:pPr>
        <w:jc w:val="both"/>
        <w:rPr>
          <w:rFonts w:ascii="Times New Roman" w:hAnsi="Times New Roman" w:cs="Times New Roman"/>
          <w:b/>
          <w:bCs/>
          <w:sz w:val="24"/>
          <w:szCs w:val="24"/>
        </w:rPr>
      </w:pPr>
      <w:r w:rsidRPr="00C53097">
        <w:rPr>
          <w:rFonts w:ascii="Times New Roman" w:hAnsi="Times New Roman" w:cs="Times New Roman"/>
          <w:b/>
          <w:bCs/>
          <w:sz w:val="24"/>
          <w:szCs w:val="24"/>
        </w:rPr>
        <w:t xml:space="preserve">K bodu </w:t>
      </w:r>
      <w:r w:rsidR="00660C99">
        <w:rPr>
          <w:rFonts w:ascii="Times New Roman" w:hAnsi="Times New Roman" w:cs="Times New Roman"/>
          <w:b/>
          <w:bCs/>
          <w:sz w:val="24"/>
          <w:szCs w:val="24"/>
        </w:rPr>
        <w:t>2</w:t>
      </w:r>
      <w:r w:rsidR="002C1394">
        <w:rPr>
          <w:rFonts w:ascii="Times New Roman" w:hAnsi="Times New Roman" w:cs="Times New Roman"/>
          <w:b/>
          <w:bCs/>
          <w:sz w:val="24"/>
          <w:szCs w:val="24"/>
        </w:rPr>
        <w:t>1</w:t>
      </w:r>
    </w:p>
    <w:p w14:paraId="13B58DC2" w14:textId="77777777" w:rsidR="002412B5" w:rsidRPr="00C53097" w:rsidRDefault="002412B5" w:rsidP="002412B5">
      <w:pPr>
        <w:jc w:val="both"/>
        <w:rPr>
          <w:rFonts w:ascii="Times New Roman" w:hAnsi="Times New Roman" w:cs="Times New Roman"/>
          <w:sz w:val="24"/>
          <w:szCs w:val="24"/>
        </w:rPr>
      </w:pPr>
      <w:r w:rsidRPr="00C53097">
        <w:rPr>
          <w:rFonts w:ascii="Times New Roman" w:hAnsi="Times New Roman" w:cs="Times New Roman"/>
          <w:sz w:val="24"/>
          <w:szCs w:val="24"/>
        </w:rPr>
        <w:t>Navrhovaná úprava upravuje mechanizmus zabezpečenia kontinuity poskytovania zdravotnej starostlivosti v prípade, že orgán príslušný na vydanie povolenia rozhodne o dočasnom pozastavení povolenia poskytovateľa zdravotnej starostlivosti.</w:t>
      </w:r>
    </w:p>
    <w:p w14:paraId="65096A06" w14:textId="79C0E855" w:rsidR="002412B5" w:rsidRPr="00C53097" w:rsidRDefault="002412B5" w:rsidP="00C53097">
      <w:pPr>
        <w:jc w:val="both"/>
        <w:rPr>
          <w:rFonts w:ascii="Times New Roman" w:hAnsi="Times New Roman" w:cs="Times New Roman"/>
          <w:sz w:val="24"/>
          <w:szCs w:val="24"/>
        </w:rPr>
      </w:pPr>
      <w:r w:rsidRPr="00C53097">
        <w:rPr>
          <w:rFonts w:ascii="Times New Roman" w:hAnsi="Times New Roman" w:cs="Times New Roman"/>
          <w:sz w:val="24"/>
          <w:szCs w:val="24"/>
        </w:rPr>
        <w:lastRenderedPageBreak/>
        <w:t xml:space="preserve">Z dôvodu ochrany práv pacientov a zachovania dostupnosti zdravotnej starostlivosti sa rozlišuje spôsob zabezpečenia poskytovania podľa typu ambulancie v špecializovanej ambulantnej starostlivosti je kompetentná zdravotná poisťovňa, ktorá určí poskytovateľa, ktorý bude počas dočasného pozastavenia povolenia zastupovať dotknutého poskytovateľa, vo všeobecnej ambulantnej starostlivosti je kompetentný samosprávny kraj (VÚC), ktorý zabezpečí náhradné poskytovanie starostlivosti pre pacientov dotknutého poskytovateľa. </w:t>
      </w:r>
    </w:p>
    <w:p w14:paraId="35354B16" w14:textId="77777777" w:rsidR="002412B5" w:rsidRPr="00C53097" w:rsidRDefault="002412B5" w:rsidP="002412B5">
      <w:pPr>
        <w:jc w:val="both"/>
        <w:rPr>
          <w:rFonts w:ascii="Times New Roman" w:hAnsi="Times New Roman" w:cs="Times New Roman"/>
          <w:sz w:val="24"/>
          <w:szCs w:val="24"/>
        </w:rPr>
      </w:pPr>
      <w:r w:rsidRPr="00C53097">
        <w:rPr>
          <w:rFonts w:ascii="Times New Roman" w:hAnsi="Times New Roman" w:cs="Times New Roman"/>
          <w:sz w:val="24"/>
          <w:szCs w:val="24"/>
        </w:rPr>
        <w:t>Cieľom navrhovanej úpravy je predísť prerušenému poskytovaniu zdravotnej starostlivosti a zabezpečiť, aby pacienti mali počas dočasného pozastavenia povolenia rovnaký prístup k neodkladnej a plánovanej starostlivosti. Ustanovenie zároveň jasne rozdeľuje zodpovednosť medzi zdravotnú poisťovňu a samosprávny kraj podľa typu poskytovanej starostlivosti, čím sa minimalizuje riziko nejasností a organizačných problémov v aplikačnej praxi.</w:t>
      </w:r>
    </w:p>
    <w:p w14:paraId="677AF032" w14:textId="018343B6" w:rsidR="00872EC4" w:rsidRPr="00C53097" w:rsidRDefault="001113A0" w:rsidP="009223AA">
      <w:pPr>
        <w:jc w:val="both"/>
        <w:rPr>
          <w:rFonts w:ascii="Times New Roman" w:hAnsi="Times New Roman" w:cs="Times New Roman"/>
          <w:b/>
          <w:bCs/>
          <w:sz w:val="24"/>
          <w:szCs w:val="24"/>
        </w:rPr>
      </w:pPr>
      <w:r w:rsidRPr="006D40BB">
        <w:rPr>
          <w:rFonts w:ascii="Times New Roman" w:hAnsi="Times New Roman" w:cs="Times New Roman"/>
          <w:b/>
          <w:bCs/>
          <w:sz w:val="24"/>
          <w:szCs w:val="24"/>
        </w:rPr>
        <w:t>K bodu 2</w:t>
      </w:r>
      <w:r w:rsidR="002C1394">
        <w:rPr>
          <w:rFonts w:ascii="Times New Roman" w:hAnsi="Times New Roman" w:cs="Times New Roman"/>
          <w:b/>
          <w:bCs/>
          <w:sz w:val="24"/>
          <w:szCs w:val="24"/>
        </w:rPr>
        <w:t>2</w:t>
      </w:r>
    </w:p>
    <w:p w14:paraId="730448DB" w14:textId="77777777" w:rsidR="001113A0" w:rsidRPr="00C53097" w:rsidRDefault="001113A0" w:rsidP="001113A0">
      <w:pPr>
        <w:spacing w:after="0" w:line="276" w:lineRule="auto"/>
        <w:jc w:val="both"/>
        <w:rPr>
          <w:rFonts w:ascii="Times New Roman" w:hAnsi="Times New Roman" w:cs="Times New Roman"/>
          <w:sz w:val="24"/>
          <w:szCs w:val="24"/>
        </w:rPr>
      </w:pPr>
      <w:r w:rsidRPr="00C53097">
        <w:rPr>
          <w:rFonts w:ascii="Times New Roman" w:hAnsi="Times New Roman" w:cs="Times New Roman"/>
          <w:sz w:val="24"/>
          <w:szCs w:val="24"/>
        </w:rPr>
        <w:t xml:space="preserve">Na základe zistení aplikačnej praxe v súvislosti s vydávaním povolení na prevádzkovanie zdravotníckych zariadení navrhujeme legislatívnu zmenu, ktorej cieľom je, aby MZ SR vydávalo povolenia na prevádzkovanie všetkých nemocníc (všeobecné a špecializované) bez ohľadu na zaradenie jednotlivých nemocníc do siete kategorizovaných nemocníc. </w:t>
      </w:r>
    </w:p>
    <w:p w14:paraId="066BF1BF" w14:textId="77777777" w:rsidR="001113A0" w:rsidRPr="00C53097" w:rsidRDefault="001113A0" w:rsidP="001113A0">
      <w:pPr>
        <w:spacing w:after="0" w:line="276" w:lineRule="auto"/>
        <w:ind w:firstLine="708"/>
        <w:jc w:val="both"/>
        <w:rPr>
          <w:rFonts w:ascii="Times New Roman" w:hAnsi="Times New Roman" w:cs="Times New Roman"/>
          <w:sz w:val="24"/>
          <w:szCs w:val="24"/>
        </w:rPr>
      </w:pPr>
    </w:p>
    <w:p w14:paraId="7625ED59" w14:textId="77777777" w:rsidR="001113A0" w:rsidRPr="00C53097" w:rsidRDefault="001113A0" w:rsidP="001113A0">
      <w:pPr>
        <w:spacing w:after="0" w:line="276" w:lineRule="auto"/>
        <w:jc w:val="both"/>
        <w:rPr>
          <w:rFonts w:ascii="Times New Roman" w:hAnsi="Times New Roman" w:cs="Times New Roman"/>
          <w:sz w:val="24"/>
          <w:szCs w:val="24"/>
        </w:rPr>
      </w:pPr>
      <w:r w:rsidRPr="00C53097">
        <w:rPr>
          <w:rFonts w:ascii="Times New Roman" w:hAnsi="Times New Roman" w:cs="Times New Roman"/>
          <w:sz w:val="24"/>
          <w:szCs w:val="24"/>
        </w:rPr>
        <w:t>Navrhovaná legislatívne zmena zjednotí vydávanie povolení MZ SR, na rozdiel od aktuálnej právnej úpravy, na základe ktorej povolenia na prevádzkovanie špecializovaných nemocníc a všeobecných nemocníc zaradených v sieti kategorizovaných nemocníc vydáva MZ SR a povolenia na prevádzkovanie všeobecných nemocníc nezaradených v sieti kategorizovaných nemocníc vydáva samosprávny kraj.</w:t>
      </w:r>
    </w:p>
    <w:p w14:paraId="280F5BAE" w14:textId="77777777" w:rsidR="001113A0" w:rsidRPr="00C53097" w:rsidRDefault="001113A0" w:rsidP="001113A0">
      <w:pPr>
        <w:spacing w:after="0" w:line="276" w:lineRule="auto"/>
        <w:jc w:val="both"/>
        <w:rPr>
          <w:rFonts w:ascii="Times New Roman" w:hAnsi="Times New Roman" w:cs="Times New Roman"/>
          <w:sz w:val="24"/>
          <w:szCs w:val="24"/>
        </w:rPr>
      </w:pPr>
    </w:p>
    <w:p w14:paraId="703CEEDC" w14:textId="77777777" w:rsidR="001113A0" w:rsidRPr="00C53097" w:rsidRDefault="001113A0" w:rsidP="001113A0">
      <w:pPr>
        <w:spacing w:after="0" w:line="276" w:lineRule="auto"/>
        <w:jc w:val="both"/>
        <w:rPr>
          <w:rFonts w:ascii="Times New Roman" w:hAnsi="Times New Roman" w:cs="Times New Roman"/>
          <w:sz w:val="24"/>
          <w:szCs w:val="24"/>
        </w:rPr>
      </w:pPr>
      <w:r w:rsidRPr="00C53097">
        <w:rPr>
          <w:rFonts w:ascii="Times New Roman" w:hAnsi="Times New Roman" w:cs="Times New Roman"/>
          <w:sz w:val="24"/>
          <w:szCs w:val="24"/>
        </w:rPr>
        <w:t>Ďalším dôvodom navrhovanej legislatívnej zmeny je aj skutočnosť, že sieť kategorizovaných nemocníc podľa zákona č. 540/2021 Z. z. sa každoročne mení, z čoho vyplýva, že aj príslušnosť MZ SR na vydanie povolenia na prevádzkovanie nemocnice zaradenej v sieti kategorizovaných nemocníc sa takisto každoročne mení, čo spôsobuje zmenu príslušnosti na vydanie povolenia na prevádzkovanie nemocnice z MZ SR na samosprávny kraj a naopak.</w:t>
      </w:r>
    </w:p>
    <w:p w14:paraId="435D72A7" w14:textId="77777777" w:rsidR="001113A0" w:rsidRPr="00C53097" w:rsidRDefault="001113A0" w:rsidP="009223AA">
      <w:pPr>
        <w:jc w:val="both"/>
        <w:rPr>
          <w:rFonts w:ascii="Times New Roman" w:hAnsi="Times New Roman" w:cs="Times New Roman"/>
          <w:sz w:val="24"/>
          <w:szCs w:val="24"/>
        </w:rPr>
      </w:pPr>
    </w:p>
    <w:p w14:paraId="2457D8F3" w14:textId="368E0468" w:rsidR="0016264A" w:rsidRPr="00C53097" w:rsidRDefault="000A3E32" w:rsidP="00872EC4">
      <w:pPr>
        <w:jc w:val="both"/>
        <w:rPr>
          <w:rFonts w:ascii="Times New Roman" w:hAnsi="Times New Roman" w:cs="Times New Roman"/>
          <w:b/>
          <w:sz w:val="24"/>
          <w:szCs w:val="24"/>
        </w:rPr>
      </w:pPr>
      <w:r>
        <w:rPr>
          <w:rFonts w:ascii="Times New Roman" w:hAnsi="Times New Roman" w:cs="Times New Roman"/>
          <w:b/>
          <w:sz w:val="24"/>
          <w:szCs w:val="24"/>
        </w:rPr>
        <w:t xml:space="preserve">K bodu </w:t>
      </w:r>
      <w:r w:rsidR="00470806">
        <w:rPr>
          <w:rFonts w:ascii="Times New Roman" w:hAnsi="Times New Roman" w:cs="Times New Roman"/>
          <w:b/>
          <w:sz w:val="24"/>
          <w:szCs w:val="24"/>
        </w:rPr>
        <w:t>2</w:t>
      </w:r>
      <w:r w:rsidR="002C1394">
        <w:rPr>
          <w:rFonts w:ascii="Times New Roman" w:hAnsi="Times New Roman" w:cs="Times New Roman"/>
          <w:b/>
          <w:sz w:val="24"/>
          <w:szCs w:val="24"/>
        </w:rPr>
        <w:t>3</w:t>
      </w:r>
    </w:p>
    <w:p w14:paraId="79CABAA7" w14:textId="7E24A25C" w:rsidR="00AC6F4A" w:rsidRDefault="00AC6F4A" w:rsidP="0016264A">
      <w:pPr>
        <w:spacing w:after="0" w:line="276" w:lineRule="auto"/>
        <w:jc w:val="both"/>
        <w:rPr>
          <w:rFonts w:ascii="Times New Roman" w:hAnsi="Times New Roman" w:cs="Times New Roman"/>
          <w:sz w:val="24"/>
          <w:szCs w:val="24"/>
        </w:rPr>
      </w:pPr>
      <w:r w:rsidRPr="00AC6F4A">
        <w:rPr>
          <w:rFonts w:ascii="Times New Roman" w:hAnsi="Times New Roman" w:cs="Times New Roman"/>
          <w:sz w:val="24"/>
          <w:szCs w:val="24"/>
        </w:rPr>
        <w:t>Navrhuje sa doplniť rozsah údajov vedených v registri povolení o meno, priezvisko a profesijný titul odborného zástupcu. Cieľom navrhovanej úpravy je zvýšenie transparentnosti údajov o poskytovateľoch zdravotnej starostlivosti a zabezpečenie jednoznačnej identifikácie osoby zodpovednej za odborné poskytovanie zdravotnej starostlivosti u poskytovateľa, pri ktorom sa ustanovenie odborného zástupcu vyžaduje podľa zákona.</w:t>
      </w:r>
    </w:p>
    <w:p w14:paraId="43D35B53" w14:textId="77777777" w:rsidR="00AC6F4A" w:rsidRDefault="00AC6F4A" w:rsidP="0016264A">
      <w:pPr>
        <w:spacing w:after="0" w:line="276" w:lineRule="auto"/>
        <w:jc w:val="both"/>
        <w:rPr>
          <w:rFonts w:ascii="Times New Roman" w:hAnsi="Times New Roman" w:cs="Times New Roman"/>
          <w:sz w:val="24"/>
          <w:szCs w:val="24"/>
        </w:rPr>
      </w:pPr>
    </w:p>
    <w:p w14:paraId="511F331D" w14:textId="77777777" w:rsidR="0016264A" w:rsidRPr="00C53097" w:rsidRDefault="0016264A" w:rsidP="00872EC4">
      <w:pPr>
        <w:jc w:val="both"/>
        <w:rPr>
          <w:rFonts w:ascii="Times New Roman" w:hAnsi="Times New Roman" w:cs="Times New Roman"/>
          <w:b/>
          <w:sz w:val="24"/>
          <w:szCs w:val="24"/>
        </w:rPr>
      </w:pPr>
    </w:p>
    <w:p w14:paraId="0F33EE3C" w14:textId="26B19518" w:rsidR="0016264A" w:rsidRDefault="0016264A" w:rsidP="00872EC4">
      <w:pPr>
        <w:jc w:val="both"/>
        <w:rPr>
          <w:rFonts w:ascii="Times New Roman" w:hAnsi="Times New Roman" w:cs="Times New Roman"/>
          <w:b/>
          <w:sz w:val="24"/>
          <w:szCs w:val="24"/>
        </w:rPr>
      </w:pPr>
      <w:r w:rsidRPr="00C53097">
        <w:rPr>
          <w:rFonts w:ascii="Times New Roman" w:hAnsi="Times New Roman" w:cs="Times New Roman"/>
          <w:b/>
          <w:sz w:val="24"/>
          <w:szCs w:val="24"/>
        </w:rPr>
        <w:t xml:space="preserve">K bodu </w:t>
      </w:r>
      <w:r w:rsidR="00470806">
        <w:rPr>
          <w:rFonts w:ascii="Times New Roman" w:hAnsi="Times New Roman" w:cs="Times New Roman"/>
          <w:b/>
          <w:sz w:val="24"/>
          <w:szCs w:val="24"/>
        </w:rPr>
        <w:t>2</w:t>
      </w:r>
      <w:r w:rsidR="002C1394">
        <w:rPr>
          <w:rFonts w:ascii="Times New Roman" w:hAnsi="Times New Roman" w:cs="Times New Roman"/>
          <w:b/>
          <w:sz w:val="24"/>
          <w:szCs w:val="24"/>
        </w:rPr>
        <w:t>4</w:t>
      </w:r>
    </w:p>
    <w:p w14:paraId="738C21FE" w14:textId="509FFFC0" w:rsidR="00EA1C72" w:rsidRPr="00A235E2" w:rsidRDefault="00EA1C72" w:rsidP="002C1394">
      <w:pPr>
        <w:spacing w:after="0"/>
        <w:jc w:val="both"/>
        <w:rPr>
          <w:rFonts w:ascii="Times New Roman" w:eastAsia="Times New Roman" w:hAnsi="Times New Roman" w:cs="Times New Roman"/>
          <w:sz w:val="24"/>
          <w:szCs w:val="24"/>
        </w:rPr>
      </w:pPr>
      <w:r w:rsidRPr="00A235E2">
        <w:rPr>
          <w:rFonts w:ascii="Times New Roman" w:eastAsia="Times New Roman" w:hAnsi="Times New Roman" w:cs="Times New Roman"/>
          <w:sz w:val="24"/>
          <w:szCs w:val="24"/>
        </w:rPr>
        <w:t xml:space="preserve">Navrhuje sa rozšíriť okruh školiteľov, ktorých odmena za vykonávanie školiacich činností </w:t>
      </w:r>
      <w:r>
        <w:rPr>
          <w:rFonts w:ascii="Times New Roman" w:eastAsia="Times New Roman" w:hAnsi="Times New Roman" w:cs="Times New Roman"/>
          <w:sz w:val="24"/>
          <w:szCs w:val="24"/>
        </w:rPr>
        <w:br/>
      </w:r>
      <w:r w:rsidRPr="00A235E2">
        <w:rPr>
          <w:rFonts w:ascii="Times New Roman" w:eastAsia="Times New Roman" w:hAnsi="Times New Roman" w:cs="Times New Roman"/>
          <w:sz w:val="24"/>
          <w:szCs w:val="24"/>
        </w:rPr>
        <w:t xml:space="preserve">v rámci rezidentského štúdia môže byť hradená z účelovo viazaných finančných prostriedkov poskytovaných Ministerstvom zdravotníctva Slovenskej republiky tak, aby sa táto možnosť </w:t>
      </w:r>
      <w:r w:rsidRPr="00A235E2">
        <w:rPr>
          <w:rFonts w:ascii="Times New Roman" w:eastAsia="Times New Roman" w:hAnsi="Times New Roman" w:cs="Times New Roman"/>
          <w:sz w:val="24"/>
          <w:szCs w:val="24"/>
        </w:rPr>
        <w:lastRenderedPageBreak/>
        <w:t xml:space="preserve">vzťahovala na všetkých školiteľov vykonávajúcich školiteľské činnosti v rámci rezidentského štúdia, a to bez ohľadu na to, v akom druhu zdravotníckeho zariadenia alebo v akom špecializačnom štúdiu sa rezidentské štúdium uskutočňuje. Cieľom navrhovanej úpravy je reflektovať aj záväzok vyplývajúci zo Zmluvy o sociálnom zmieri uzatvorenej medzi vládou Slovenskej republiky a Lekárskym odborovým združením. Navrhované ustanovenie má zároveň za cieľ zatraktívniť rolu školiteľa, čim sa má zabezpečiť zvýšený záujem o jej vykonávanie odborne erudovanými zdravotníckymi pracovníkmi, ktorí budú svoje cenné vedomosti a skúsenosti odovzdávať mladšej generácií.  </w:t>
      </w:r>
    </w:p>
    <w:p w14:paraId="22CFE467" w14:textId="77777777" w:rsidR="00EA1C72" w:rsidRDefault="00EA1C72" w:rsidP="00872EC4">
      <w:pPr>
        <w:jc w:val="both"/>
        <w:rPr>
          <w:rFonts w:ascii="Times New Roman" w:hAnsi="Times New Roman" w:cs="Times New Roman"/>
          <w:b/>
          <w:sz w:val="24"/>
          <w:szCs w:val="24"/>
        </w:rPr>
      </w:pPr>
    </w:p>
    <w:p w14:paraId="613AEBD5" w14:textId="16860C3C" w:rsidR="00EA1C72" w:rsidRPr="00C53097" w:rsidRDefault="00EA1C72" w:rsidP="00872EC4">
      <w:pPr>
        <w:jc w:val="both"/>
        <w:rPr>
          <w:rFonts w:ascii="Times New Roman" w:hAnsi="Times New Roman" w:cs="Times New Roman"/>
          <w:b/>
          <w:sz w:val="24"/>
          <w:szCs w:val="24"/>
        </w:rPr>
      </w:pPr>
      <w:r>
        <w:rPr>
          <w:rFonts w:ascii="Times New Roman" w:hAnsi="Times New Roman" w:cs="Times New Roman"/>
          <w:b/>
          <w:sz w:val="24"/>
          <w:szCs w:val="24"/>
        </w:rPr>
        <w:t>K bodu 2</w:t>
      </w:r>
      <w:r w:rsidR="002C1394">
        <w:rPr>
          <w:rFonts w:ascii="Times New Roman" w:hAnsi="Times New Roman" w:cs="Times New Roman"/>
          <w:b/>
          <w:sz w:val="24"/>
          <w:szCs w:val="24"/>
        </w:rPr>
        <w:t>5</w:t>
      </w:r>
    </w:p>
    <w:p w14:paraId="2A81E923" w14:textId="77777777" w:rsidR="0016264A" w:rsidRDefault="0016264A" w:rsidP="0016264A">
      <w:pPr>
        <w:spacing w:after="0" w:line="276" w:lineRule="auto"/>
        <w:jc w:val="both"/>
        <w:rPr>
          <w:rFonts w:ascii="Times New Roman" w:hAnsi="Times New Roman" w:cs="Times New Roman"/>
          <w:sz w:val="24"/>
          <w:szCs w:val="24"/>
        </w:rPr>
      </w:pPr>
      <w:r w:rsidRPr="00C53097">
        <w:rPr>
          <w:rFonts w:ascii="Times New Roman" w:hAnsi="Times New Roman" w:cs="Times New Roman"/>
          <w:sz w:val="24"/>
          <w:szCs w:val="24"/>
        </w:rPr>
        <w:t>V súvislosti s úpravou lehoty v § 39b ods. 8 je potrebné upraviť aj lehotu, dokedy samosprávne kraje predkladajú informácie súvisiace s počtom chýbajúcich špecialistov podľa jednotlivých špecializačných odborov.</w:t>
      </w:r>
    </w:p>
    <w:p w14:paraId="348B02B8" w14:textId="77777777" w:rsidR="00AC6F4A" w:rsidRPr="00C53097" w:rsidRDefault="00AC6F4A" w:rsidP="0016264A">
      <w:pPr>
        <w:spacing w:after="0" w:line="276" w:lineRule="auto"/>
        <w:jc w:val="both"/>
        <w:rPr>
          <w:rFonts w:ascii="Times New Roman" w:hAnsi="Times New Roman" w:cs="Times New Roman"/>
          <w:sz w:val="24"/>
          <w:szCs w:val="24"/>
        </w:rPr>
      </w:pPr>
    </w:p>
    <w:p w14:paraId="6F04EBA0" w14:textId="50F184AF" w:rsidR="00EA1C72" w:rsidRPr="00C53097" w:rsidRDefault="00EA1C72" w:rsidP="00EA1C72">
      <w:pPr>
        <w:jc w:val="both"/>
        <w:rPr>
          <w:rFonts w:ascii="Times New Roman" w:hAnsi="Times New Roman" w:cs="Times New Roman"/>
          <w:b/>
          <w:sz w:val="24"/>
          <w:szCs w:val="24"/>
        </w:rPr>
      </w:pPr>
      <w:r>
        <w:rPr>
          <w:rFonts w:ascii="Times New Roman" w:hAnsi="Times New Roman" w:cs="Times New Roman"/>
          <w:b/>
          <w:sz w:val="24"/>
          <w:szCs w:val="24"/>
        </w:rPr>
        <w:t>K bodu 2</w:t>
      </w:r>
      <w:r w:rsidR="002C1394">
        <w:rPr>
          <w:rFonts w:ascii="Times New Roman" w:hAnsi="Times New Roman" w:cs="Times New Roman"/>
          <w:b/>
          <w:sz w:val="24"/>
          <w:szCs w:val="24"/>
        </w:rPr>
        <w:t>6</w:t>
      </w:r>
    </w:p>
    <w:p w14:paraId="55702509" w14:textId="77777777" w:rsidR="00EA1C72" w:rsidRPr="00A235E2" w:rsidRDefault="00EA1C72" w:rsidP="002F643B">
      <w:pPr>
        <w:tabs>
          <w:tab w:val="left" w:pos="0"/>
        </w:tabs>
        <w:spacing w:after="0"/>
        <w:jc w:val="both"/>
        <w:rPr>
          <w:rFonts w:ascii="Times New Roman" w:eastAsia="Times New Roman" w:hAnsi="Times New Roman" w:cs="Times New Roman"/>
          <w:sz w:val="24"/>
          <w:szCs w:val="24"/>
        </w:rPr>
      </w:pPr>
      <w:r w:rsidRPr="00A235E2">
        <w:rPr>
          <w:rFonts w:ascii="Times New Roman" w:eastAsia="Times New Roman" w:hAnsi="Times New Roman" w:cs="Times New Roman"/>
          <w:sz w:val="24"/>
          <w:szCs w:val="24"/>
        </w:rPr>
        <w:t xml:space="preserve">Rozširuje sa okruh poskytovateľov, na ktorých sa budú vzťahovať podmienky, ktoré poskytovatelia musia plniť, ak sa v ich zdravotníckych zariadeniach uskutočňuje rezidentské štúdium tak, že budú uplatňovať v rámci všetkých druhov špecializačného štúdia, nie iba v rámci špecializačného štúdia v špecializačnom odbore všeobecné lekárstvo a v špecializačnom odbore pediatria.    </w:t>
      </w:r>
    </w:p>
    <w:p w14:paraId="2EB4AECE" w14:textId="77777777" w:rsidR="00660C99" w:rsidRDefault="00660C99" w:rsidP="001F712D">
      <w:pPr>
        <w:jc w:val="both"/>
        <w:rPr>
          <w:rFonts w:ascii="Times New Roman" w:hAnsi="Times New Roman" w:cs="Times New Roman"/>
          <w:b/>
          <w:sz w:val="24"/>
          <w:szCs w:val="24"/>
        </w:rPr>
      </w:pPr>
    </w:p>
    <w:p w14:paraId="08C328B5" w14:textId="199B3D78" w:rsidR="001F712D" w:rsidRDefault="001F712D" w:rsidP="001F712D">
      <w:pPr>
        <w:jc w:val="both"/>
        <w:rPr>
          <w:rFonts w:ascii="Times New Roman" w:hAnsi="Times New Roman" w:cs="Times New Roman"/>
          <w:b/>
          <w:sz w:val="24"/>
          <w:szCs w:val="24"/>
        </w:rPr>
      </w:pPr>
      <w:r w:rsidRPr="00C53097">
        <w:rPr>
          <w:rFonts w:ascii="Times New Roman" w:hAnsi="Times New Roman" w:cs="Times New Roman"/>
          <w:b/>
          <w:sz w:val="24"/>
          <w:szCs w:val="24"/>
        </w:rPr>
        <w:t>K bod</w:t>
      </w:r>
      <w:r>
        <w:rPr>
          <w:rFonts w:ascii="Times New Roman" w:hAnsi="Times New Roman" w:cs="Times New Roman"/>
          <w:b/>
          <w:sz w:val="24"/>
          <w:szCs w:val="24"/>
        </w:rPr>
        <w:t>om</w:t>
      </w:r>
      <w:r w:rsidRPr="00C53097">
        <w:rPr>
          <w:rFonts w:ascii="Times New Roman" w:hAnsi="Times New Roman" w:cs="Times New Roman"/>
          <w:b/>
          <w:sz w:val="24"/>
          <w:szCs w:val="24"/>
        </w:rPr>
        <w:t xml:space="preserve"> </w:t>
      </w:r>
      <w:r>
        <w:rPr>
          <w:rFonts w:ascii="Times New Roman" w:hAnsi="Times New Roman" w:cs="Times New Roman"/>
          <w:b/>
          <w:sz w:val="24"/>
          <w:szCs w:val="24"/>
        </w:rPr>
        <w:t>2</w:t>
      </w:r>
      <w:r w:rsidR="002C1394">
        <w:rPr>
          <w:rFonts w:ascii="Times New Roman" w:hAnsi="Times New Roman" w:cs="Times New Roman"/>
          <w:b/>
          <w:sz w:val="24"/>
          <w:szCs w:val="24"/>
        </w:rPr>
        <w:t>7</w:t>
      </w:r>
      <w:r>
        <w:rPr>
          <w:rFonts w:ascii="Times New Roman" w:hAnsi="Times New Roman" w:cs="Times New Roman"/>
          <w:b/>
          <w:sz w:val="24"/>
          <w:szCs w:val="24"/>
        </w:rPr>
        <w:t xml:space="preserve"> až </w:t>
      </w:r>
      <w:r w:rsidR="002C1394">
        <w:rPr>
          <w:rFonts w:ascii="Times New Roman" w:hAnsi="Times New Roman" w:cs="Times New Roman"/>
          <w:b/>
          <w:sz w:val="24"/>
          <w:szCs w:val="24"/>
        </w:rPr>
        <w:t>30</w:t>
      </w:r>
    </w:p>
    <w:p w14:paraId="5EC69396" w14:textId="1EA9BEEC" w:rsidR="001F712D" w:rsidRPr="00A235E2" w:rsidRDefault="001F712D" w:rsidP="001F712D">
      <w:pPr>
        <w:spacing w:after="0"/>
        <w:rPr>
          <w:rFonts w:ascii="Times New Roman" w:eastAsia="Times New Roman" w:hAnsi="Times New Roman" w:cs="Times New Roman"/>
          <w:sz w:val="24"/>
          <w:szCs w:val="24"/>
        </w:rPr>
      </w:pPr>
      <w:r w:rsidRPr="00A235E2">
        <w:rPr>
          <w:rFonts w:ascii="Times New Roman" w:eastAsia="Times New Roman" w:hAnsi="Times New Roman" w:cs="Times New Roman"/>
          <w:sz w:val="24"/>
          <w:szCs w:val="24"/>
        </w:rPr>
        <w:t xml:space="preserve">Legislatívno-technická úprava. </w:t>
      </w:r>
    </w:p>
    <w:p w14:paraId="2474A8F1" w14:textId="77777777" w:rsidR="0016264A" w:rsidRPr="00C53097" w:rsidRDefault="0016264A" w:rsidP="00872EC4">
      <w:pPr>
        <w:jc w:val="both"/>
        <w:rPr>
          <w:rFonts w:ascii="Times New Roman" w:hAnsi="Times New Roman" w:cs="Times New Roman"/>
          <w:b/>
          <w:sz w:val="24"/>
          <w:szCs w:val="24"/>
        </w:rPr>
      </w:pPr>
    </w:p>
    <w:p w14:paraId="1458F427" w14:textId="13B9D1F9" w:rsidR="00774EC2" w:rsidRPr="002C1394" w:rsidRDefault="00774EC2" w:rsidP="00774EC2">
      <w:pPr>
        <w:jc w:val="both"/>
        <w:rPr>
          <w:rFonts w:ascii="Times New Roman" w:hAnsi="Times New Roman" w:cs="Times New Roman"/>
          <w:b/>
          <w:bCs/>
          <w:sz w:val="24"/>
          <w:szCs w:val="24"/>
        </w:rPr>
      </w:pPr>
      <w:r w:rsidRPr="002C1394">
        <w:rPr>
          <w:rFonts w:ascii="Times New Roman" w:hAnsi="Times New Roman" w:cs="Times New Roman"/>
          <w:b/>
          <w:bCs/>
          <w:sz w:val="24"/>
          <w:szCs w:val="24"/>
        </w:rPr>
        <w:t>K bodu 3</w:t>
      </w:r>
      <w:r>
        <w:rPr>
          <w:rFonts w:ascii="Times New Roman" w:hAnsi="Times New Roman" w:cs="Times New Roman"/>
          <w:b/>
          <w:bCs/>
          <w:sz w:val="24"/>
          <w:szCs w:val="24"/>
        </w:rPr>
        <w:t>1</w:t>
      </w:r>
    </w:p>
    <w:p w14:paraId="339B4B5E" w14:textId="77777777" w:rsidR="00774EC2" w:rsidRDefault="00774EC2" w:rsidP="00774EC2">
      <w:pPr>
        <w:spacing w:after="0"/>
        <w:rPr>
          <w:rFonts w:ascii="Times New Roman" w:eastAsia="Times New Roman" w:hAnsi="Times New Roman" w:cs="Times New Roman"/>
          <w:sz w:val="24"/>
          <w:szCs w:val="24"/>
        </w:rPr>
      </w:pPr>
      <w:r w:rsidRPr="00A235E2">
        <w:rPr>
          <w:rFonts w:ascii="Times New Roman" w:eastAsia="Times New Roman" w:hAnsi="Times New Roman" w:cs="Times New Roman"/>
          <w:sz w:val="24"/>
          <w:szCs w:val="24"/>
        </w:rPr>
        <w:t xml:space="preserve">Legislatívno-technická úprava. </w:t>
      </w:r>
    </w:p>
    <w:p w14:paraId="50742FC2" w14:textId="77777777" w:rsidR="00774EC2" w:rsidRDefault="00774EC2" w:rsidP="00872EC4">
      <w:pPr>
        <w:jc w:val="both"/>
        <w:rPr>
          <w:rFonts w:ascii="Times New Roman" w:hAnsi="Times New Roman" w:cs="Times New Roman"/>
          <w:b/>
          <w:sz w:val="24"/>
          <w:szCs w:val="24"/>
        </w:rPr>
      </w:pPr>
    </w:p>
    <w:p w14:paraId="5B0F6382" w14:textId="05C8DDF0" w:rsidR="009223AA" w:rsidRPr="00C53097" w:rsidRDefault="009223AA" w:rsidP="00872EC4">
      <w:pPr>
        <w:jc w:val="both"/>
        <w:rPr>
          <w:rFonts w:ascii="Times New Roman" w:hAnsi="Times New Roman" w:cs="Times New Roman"/>
          <w:b/>
          <w:sz w:val="24"/>
          <w:szCs w:val="24"/>
        </w:rPr>
      </w:pPr>
      <w:r w:rsidRPr="00C53097">
        <w:rPr>
          <w:rFonts w:ascii="Times New Roman" w:hAnsi="Times New Roman" w:cs="Times New Roman"/>
          <w:b/>
          <w:sz w:val="24"/>
          <w:szCs w:val="24"/>
        </w:rPr>
        <w:t xml:space="preserve">K bodu </w:t>
      </w:r>
      <w:r w:rsidR="00660C99">
        <w:rPr>
          <w:rFonts w:ascii="Times New Roman" w:hAnsi="Times New Roman" w:cs="Times New Roman"/>
          <w:b/>
          <w:sz w:val="24"/>
          <w:szCs w:val="24"/>
        </w:rPr>
        <w:t>3</w:t>
      </w:r>
      <w:r w:rsidR="00774EC2">
        <w:rPr>
          <w:rFonts w:ascii="Times New Roman" w:hAnsi="Times New Roman" w:cs="Times New Roman"/>
          <w:b/>
          <w:sz w:val="24"/>
          <w:szCs w:val="24"/>
        </w:rPr>
        <w:t>2</w:t>
      </w:r>
    </w:p>
    <w:p w14:paraId="397BECCF" w14:textId="77777777" w:rsidR="001F712D" w:rsidRDefault="001F712D" w:rsidP="002C1394">
      <w:pPr>
        <w:spacing w:after="0"/>
        <w:jc w:val="both"/>
        <w:rPr>
          <w:rFonts w:ascii="Times New Roman" w:eastAsia="Times New Roman" w:hAnsi="Times New Roman" w:cs="Times New Roman"/>
          <w:sz w:val="24"/>
          <w:szCs w:val="24"/>
        </w:rPr>
      </w:pPr>
      <w:r w:rsidRPr="00A235E2">
        <w:rPr>
          <w:rFonts w:ascii="Times New Roman" w:eastAsia="Times New Roman" w:hAnsi="Times New Roman" w:cs="Times New Roman"/>
          <w:sz w:val="24"/>
          <w:szCs w:val="24"/>
        </w:rPr>
        <w:t>Navrhovaným ustanovením sa rozširuje okruh poskytovateľov, u ktorých je možné v rámci rezidentského štúdia vykonávať jeho praktickú časť tak, že ju po novom bude možné uskutočňovať aj u poskytovateľov, ktorí majú vydané povolenie na prevádzkovanie nemocnice. V súvislosti s týmto sa upravujú podmienky, ktoré musí poskytovateľ prevádzkujúci nemocnicu, u ktorého sa uskutočňuje praktická časť rezidentného štúdia spĺňať, a to povinnosť</w:t>
      </w:r>
      <w:r>
        <w:rPr>
          <w:rFonts w:ascii="Times New Roman" w:eastAsia="Times New Roman" w:hAnsi="Times New Roman" w:cs="Times New Roman"/>
          <w:sz w:val="24"/>
          <w:szCs w:val="24"/>
        </w:rPr>
        <w:t>:</w:t>
      </w:r>
    </w:p>
    <w:p w14:paraId="623892B8" w14:textId="77777777" w:rsidR="001F712D" w:rsidRPr="00CD1990" w:rsidRDefault="001F712D" w:rsidP="00AC6F4A">
      <w:pPr>
        <w:pStyle w:val="Odsekzoznamu"/>
        <w:numPr>
          <w:ilvl w:val="0"/>
          <w:numId w:val="38"/>
        </w:numPr>
        <w:spacing w:after="0"/>
        <w:ind w:left="284" w:hanging="284"/>
        <w:jc w:val="both"/>
        <w:rPr>
          <w:rFonts w:ascii="Times New Roman" w:eastAsia="Times New Roman" w:hAnsi="Times New Roman" w:cs="Times New Roman"/>
          <w:sz w:val="24"/>
          <w:szCs w:val="24"/>
        </w:rPr>
      </w:pPr>
      <w:r w:rsidRPr="00CD1990">
        <w:rPr>
          <w:rFonts w:ascii="Times New Roman" w:eastAsia="Times New Roman" w:hAnsi="Times New Roman" w:cs="Times New Roman"/>
          <w:sz w:val="24"/>
          <w:szCs w:val="24"/>
        </w:rPr>
        <w:t>mať školiteľa, ktorý má príslušnú odbornú spôsobilosť na výkon špecializovaných pracovných činností a zároveň má najmenej dvojročnú prax v tomto špecializačnom odbore,</w:t>
      </w:r>
    </w:p>
    <w:p w14:paraId="2F618EA9" w14:textId="77777777" w:rsidR="001F712D" w:rsidRPr="00CD1990" w:rsidRDefault="001F712D" w:rsidP="00AC6F4A">
      <w:pPr>
        <w:pStyle w:val="Odsekzoznamu"/>
        <w:numPr>
          <w:ilvl w:val="0"/>
          <w:numId w:val="38"/>
        </w:numPr>
        <w:spacing w:after="0"/>
        <w:ind w:left="284" w:hanging="284"/>
        <w:jc w:val="both"/>
        <w:rPr>
          <w:rFonts w:ascii="Times New Roman" w:eastAsia="Times New Roman" w:hAnsi="Times New Roman" w:cs="Times New Roman"/>
          <w:sz w:val="24"/>
          <w:szCs w:val="24"/>
        </w:rPr>
      </w:pPr>
      <w:r w:rsidRPr="00CD1990">
        <w:rPr>
          <w:rFonts w:ascii="Times New Roman" w:eastAsia="Times New Roman" w:hAnsi="Times New Roman" w:cs="Times New Roman"/>
          <w:sz w:val="24"/>
          <w:szCs w:val="24"/>
        </w:rPr>
        <w:t>mať uzatvorenú zmluvu o poskytovaní zdravotnej starostlivosti so zdravotnou poisťovňou a </w:t>
      </w:r>
    </w:p>
    <w:p w14:paraId="4CAABFDD" w14:textId="77777777" w:rsidR="001F712D" w:rsidRPr="00CD1990" w:rsidRDefault="001F712D" w:rsidP="00AC6F4A">
      <w:pPr>
        <w:pStyle w:val="Odsekzoznamu"/>
        <w:numPr>
          <w:ilvl w:val="0"/>
          <w:numId w:val="38"/>
        </w:numPr>
        <w:spacing w:after="0"/>
        <w:ind w:left="284" w:hanging="284"/>
        <w:jc w:val="both"/>
        <w:rPr>
          <w:rFonts w:ascii="Times New Roman" w:eastAsia="Times New Roman" w:hAnsi="Times New Roman" w:cs="Times New Roman"/>
          <w:sz w:val="24"/>
          <w:szCs w:val="24"/>
        </w:rPr>
      </w:pPr>
      <w:r w:rsidRPr="00CD1990">
        <w:rPr>
          <w:rFonts w:ascii="Times New Roman" w:eastAsia="Times New Roman" w:hAnsi="Times New Roman" w:cs="Times New Roman"/>
          <w:sz w:val="24"/>
          <w:szCs w:val="24"/>
        </w:rPr>
        <w:t>mať školiteľa v pracovnoprávnom vzťahu, ktorý vykonáva príslušné pracovné činnosti v rozsahu ustanoveného týždenného pracovného času.</w:t>
      </w:r>
    </w:p>
    <w:p w14:paraId="2BD3836A" w14:textId="77777777" w:rsidR="001F712D" w:rsidRDefault="001F712D" w:rsidP="00872EC4">
      <w:pPr>
        <w:jc w:val="both"/>
        <w:rPr>
          <w:rFonts w:ascii="Times New Roman" w:hAnsi="Times New Roman" w:cs="Times New Roman"/>
          <w:sz w:val="24"/>
          <w:szCs w:val="24"/>
        </w:rPr>
      </w:pPr>
    </w:p>
    <w:p w14:paraId="22EF9C17" w14:textId="77777777" w:rsidR="00D85281" w:rsidRDefault="00D85281" w:rsidP="00D85281">
      <w:pPr>
        <w:spacing w:after="0"/>
        <w:rPr>
          <w:rFonts w:ascii="Times New Roman" w:eastAsia="Times New Roman" w:hAnsi="Times New Roman" w:cs="Times New Roman"/>
          <w:sz w:val="24"/>
          <w:szCs w:val="24"/>
        </w:rPr>
      </w:pPr>
    </w:p>
    <w:p w14:paraId="4C91E8A3" w14:textId="6BFEBCC2" w:rsidR="00D85281" w:rsidRPr="002C1394" w:rsidRDefault="00D85281" w:rsidP="00D85281">
      <w:pPr>
        <w:spacing w:after="0"/>
        <w:rPr>
          <w:rFonts w:ascii="Times New Roman" w:eastAsia="Times New Roman" w:hAnsi="Times New Roman" w:cs="Times New Roman"/>
          <w:b/>
          <w:bCs/>
          <w:sz w:val="24"/>
          <w:szCs w:val="24"/>
        </w:rPr>
      </w:pPr>
      <w:r w:rsidRPr="002C1394">
        <w:rPr>
          <w:rFonts w:ascii="Times New Roman" w:eastAsia="Times New Roman" w:hAnsi="Times New Roman" w:cs="Times New Roman"/>
          <w:b/>
          <w:bCs/>
          <w:sz w:val="24"/>
          <w:szCs w:val="24"/>
        </w:rPr>
        <w:lastRenderedPageBreak/>
        <w:t>K bodu 3</w:t>
      </w:r>
      <w:r w:rsidR="002C1394">
        <w:rPr>
          <w:rFonts w:ascii="Times New Roman" w:eastAsia="Times New Roman" w:hAnsi="Times New Roman" w:cs="Times New Roman"/>
          <w:b/>
          <w:bCs/>
          <w:sz w:val="24"/>
          <w:szCs w:val="24"/>
        </w:rPr>
        <w:t>3</w:t>
      </w:r>
    </w:p>
    <w:p w14:paraId="16E56A6A" w14:textId="77777777" w:rsidR="002B605A" w:rsidRDefault="002B605A" w:rsidP="00D85281">
      <w:pPr>
        <w:spacing w:after="0"/>
        <w:rPr>
          <w:rFonts w:ascii="Times New Roman" w:eastAsia="Times New Roman" w:hAnsi="Times New Roman" w:cs="Times New Roman"/>
          <w:sz w:val="24"/>
          <w:szCs w:val="24"/>
        </w:rPr>
      </w:pPr>
    </w:p>
    <w:p w14:paraId="6FF9032E" w14:textId="77777777" w:rsidR="002B605A" w:rsidRPr="00C53097" w:rsidRDefault="002B605A" w:rsidP="002B605A">
      <w:pPr>
        <w:jc w:val="both"/>
        <w:rPr>
          <w:rFonts w:ascii="Times New Roman" w:hAnsi="Times New Roman" w:cs="Times New Roman"/>
          <w:sz w:val="24"/>
          <w:szCs w:val="24"/>
        </w:rPr>
      </w:pPr>
      <w:r w:rsidRPr="00C53097">
        <w:rPr>
          <w:rFonts w:ascii="Times New Roman" w:hAnsi="Times New Roman" w:cs="Times New Roman"/>
          <w:sz w:val="24"/>
          <w:szCs w:val="24"/>
        </w:rPr>
        <w:t>Cieľom je, aby Slovenská komora zubných technikov disponovala kompetenciou ako ostatné komory v zdravotníctve, t.</w:t>
      </w:r>
      <w:r>
        <w:rPr>
          <w:rFonts w:ascii="Times New Roman" w:hAnsi="Times New Roman" w:cs="Times New Roman"/>
          <w:sz w:val="24"/>
          <w:szCs w:val="24"/>
        </w:rPr>
        <w:t xml:space="preserve"> </w:t>
      </w:r>
      <w:r w:rsidRPr="00C53097">
        <w:rPr>
          <w:rFonts w:ascii="Times New Roman" w:hAnsi="Times New Roman" w:cs="Times New Roman"/>
          <w:sz w:val="24"/>
          <w:szCs w:val="24"/>
        </w:rPr>
        <w:t>j. zákonnou kompetenciou vydávať licencie na výkon zdravotníckeho povolania a výkon činností odborného zástupcu</w:t>
      </w:r>
      <w:r>
        <w:rPr>
          <w:rFonts w:ascii="Times New Roman" w:hAnsi="Times New Roman" w:cs="Times New Roman"/>
          <w:sz w:val="24"/>
          <w:szCs w:val="24"/>
        </w:rPr>
        <w:t>.</w:t>
      </w:r>
    </w:p>
    <w:p w14:paraId="794D57DF" w14:textId="77777777" w:rsidR="002B605A" w:rsidRPr="00A235E2" w:rsidRDefault="002B605A" w:rsidP="00D85281">
      <w:pPr>
        <w:spacing w:after="0"/>
        <w:rPr>
          <w:rFonts w:ascii="Times New Roman" w:eastAsia="Times New Roman" w:hAnsi="Times New Roman" w:cs="Times New Roman"/>
          <w:sz w:val="24"/>
          <w:szCs w:val="24"/>
        </w:rPr>
      </w:pPr>
    </w:p>
    <w:p w14:paraId="20F48A3F" w14:textId="3229FF5E" w:rsidR="00872EC4" w:rsidRPr="00C53097" w:rsidRDefault="00872EC4" w:rsidP="00872EC4">
      <w:pPr>
        <w:jc w:val="both"/>
        <w:rPr>
          <w:rFonts w:ascii="Times New Roman" w:hAnsi="Times New Roman" w:cs="Times New Roman"/>
          <w:sz w:val="24"/>
          <w:szCs w:val="24"/>
        </w:rPr>
      </w:pPr>
      <w:r w:rsidRPr="00C53097">
        <w:rPr>
          <w:rFonts w:ascii="Times New Roman" w:hAnsi="Times New Roman" w:cs="Times New Roman"/>
          <w:sz w:val="24"/>
          <w:szCs w:val="24"/>
        </w:rPr>
        <w:t>Navrhované zmeny smerujú k spresneniu zodpovednostných vzťahov, zvýšeniu transparentnosti a k zlepšeniu možnosti verejných orgánov priebežne a efektívne kontrolovať plnenie zákonných podmienok výkonu činnosti zubných technikov, a to najmä z hľadiska odbornej spôsobilosti, personálneho a materiálno-technického zabezpečenia a dodržiavania ustanovených povinností.</w:t>
      </w:r>
    </w:p>
    <w:p w14:paraId="5F1575F4" w14:textId="598EB5C5" w:rsidR="00872EC4" w:rsidRPr="00C53097" w:rsidRDefault="00872EC4" w:rsidP="009223AA">
      <w:pPr>
        <w:jc w:val="both"/>
        <w:rPr>
          <w:rFonts w:ascii="Times New Roman" w:hAnsi="Times New Roman" w:cs="Times New Roman"/>
          <w:sz w:val="24"/>
          <w:szCs w:val="24"/>
        </w:rPr>
      </w:pPr>
      <w:r w:rsidRPr="00C53097">
        <w:rPr>
          <w:rFonts w:ascii="Times New Roman" w:hAnsi="Times New Roman" w:cs="Times New Roman"/>
          <w:sz w:val="24"/>
          <w:szCs w:val="24"/>
        </w:rPr>
        <w:t>Úpravou sa zároveň reaguje na aplikačné problémy identifikované v praxi, ktoré v súčasnosti obmedzujú účinný dohľad nad touto skupinou poskytovateľov a vytvárajú priestor pre nerovné podmienky na trhu práce. Cieľom je zabezpečiť rovnaké, transparentné a kontrolovateľné podmienky výkonu činnosti všetkých poskytovateľov zdravotnej starostlivosti, čím sa prispeje k ochrane pacientov a k zvýšeniu dôvery v systém poskytovania zdravotnej starostlivosti.</w:t>
      </w:r>
    </w:p>
    <w:p w14:paraId="398EE741" w14:textId="0863CD0B" w:rsidR="00F75BC7" w:rsidRPr="00C53097" w:rsidRDefault="00F75BC7" w:rsidP="00F75BC7">
      <w:pPr>
        <w:spacing w:line="480" w:lineRule="auto"/>
        <w:jc w:val="both"/>
        <w:rPr>
          <w:rFonts w:ascii="Times New Roman" w:hAnsi="Times New Roman" w:cs="Times New Roman"/>
          <w:sz w:val="24"/>
          <w:szCs w:val="24"/>
        </w:rPr>
      </w:pPr>
      <w:r w:rsidRPr="00C53097">
        <w:rPr>
          <w:rFonts w:ascii="Times New Roman" w:hAnsi="Times New Roman" w:cs="Times New Roman"/>
          <w:b/>
          <w:sz w:val="24"/>
          <w:szCs w:val="24"/>
        </w:rPr>
        <w:t xml:space="preserve">K bodu  </w:t>
      </w:r>
      <w:r w:rsidR="001F712D">
        <w:rPr>
          <w:rFonts w:ascii="Times New Roman" w:hAnsi="Times New Roman" w:cs="Times New Roman"/>
          <w:b/>
          <w:sz w:val="24"/>
          <w:szCs w:val="24"/>
        </w:rPr>
        <w:t>3</w:t>
      </w:r>
      <w:r w:rsidR="002C1394">
        <w:rPr>
          <w:rFonts w:ascii="Times New Roman" w:hAnsi="Times New Roman" w:cs="Times New Roman"/>
          <w:b/>
          <w:sz w:val="24"/>
          <w:szCs w:val="24"/>
        </w:rPr>
        <w:t>4</w:t>
      </w:r>
      <w:r w:rsidRPr="00C53097">
        <w:rPr>
          <w:rFonts w:ascii="Times New Roman" w:hAnsi="Times New Roman" w:cs="Times New Roman"/>
          <w:b/>
          <w:sz w:val="24"/>
          <w:szCs w:val="24"/>
        </w:rPr>
        <w:t xml:space="preserve"> </w:t>
      </w:r>
    </w:p>
    <w:p w14:paraId="37BF2391" w14:textId="511B67AA" w:rsidR="00C936A8" w:rsidRPr="00C53097" w:rsidRDefault="00872EC4" w:rsidP="00C936A8">
      <w:pPr>
        <w:tabs>
          <w:tab w:val="num" w:pos="720"/>
        </w:tabs>
        <w:jc w:val="both"/>
        <w:rPr>
          <w:rFonts w:ascii="Times New Roman" w:hAnsi="Times New Roman" w:cs="Times New Roman"/>
          <w:sz w:val="24"/>
          <w:szCs w:val="24"/>
        </w:rPr>
      </w:pPr>
      <w:r w:rsidRPr="00C53097">
        <w:rPr>
          <w:rFonts w:ascii="Times New Roman" w:hAnsi="Times New Roman" w:cs="Times New Roman"/>
          <w:sz w:val="24"/>
          <w:szCs w:val="24"/>
        </w:rPr>
        <w:t>Navrhovanou úpravou sa rozširuje rozsah údajov, ktoré je poskytovateľ zdravotnej starostlivosti povinný viditeľne</w:t>
      </w:r>
      <w:r w:rsidR="002B605A">
        <w:rPr>
          <w:rFonts w:ascii="Times New Roman" w:hAnsi="Times New Roman" w:cs="Times New Roman"/>
          <w:sz w:val="24"/>
          <w:szCs w:val="24"/>
        </w:rPr>
        <w:t xml:space="preserve"> označiť</w:t>
      </w:r>
      <w:r w:rsidR="00C936A8" w:rsidRPr="00C53097">
        <w:rPr>
          <w:rFonts w:ascii="Times New Roman" w:hAnsi="Times New Roman" w:cs="Times New Roman"/>
          <w:sz w:val="24"/>
          <w:szCs w:val="24"/>
        </w:rPr>
        <w:t>.</w:t>
      </w:r>
      <w:r w:rsidR="00C936A8" w:rsidRPr="00C53097">
        <w:rPr>
          <w:rFonts w:ascii="Times New Roman" w:eastAsia="Times New Roman" w:hAnsi="Times New Roman" w:cs="Times New Roman"/>
          <w:kern w:val="0"/>
          <w:sz w:val="24"/>
          <w:szCs w:val="24"/>
          <w:lang w:eastAsia="sk-SK"/>
          <w14:ligatures w14:val="none"/>
        </w:rPr>
        <w:t xml:space="preserve"> </w:t>
      </w:r>
      <w:r w:rsidR="00C936A8" w:rsidRPr="00C53097">
        <w:rPr>
          <w:rFonts w:ascii="Times New Roman" w:hAnsi="Times New Roman" w:cs="Times New Roman"/>
          <w:sz w:val="24"/>
          <w:szCs w:val="24"/>
        </w:rPr>
        <w:t>Navrhované doplnenie ustanovenia upravuje povinnosť poskytovateľov zdravotnej starostlivosti zabezpečiť, aby zdravotnícki pracovníci boli pri poskytovaní zdravotnej starostlivosti identifikovateľní nielen menom a priezviskom, ale aj odborným zameraním.</w:t>
      </w:r>
    </w:p>
    <w:p w14:paraId="3AC4369C" w14:textId="77777777" w:rsidR="00C936A8" w:rsidRPr="00C53097" w:rsidRDefault="00C936A8" w:rsidP="00C936A8">
      <w:pPr>
        <w:tabs>
          <w:tab w:val="num" w:pos="720"/>
        </w:tabs>
        <w:jc w:val="both"/>
        <w:rPr>
          <w:rFonts w:ascii="Times New Roman" w:hAnsi="Times New Roman" w:cs="Times New Roman"/>
          <w:sz w:val="24"/>
          <w:szCs w:val="24"/>
        </w:rPr>
      </w:pPr>
      <w:r w:rsidRPr="00C53097">
        <w:rPr>
          <w:rFonts w:ascii="Times New Roman" w:hAnsi="Times New Roman" w:cs="Times New Roman"/>
          <w:sz w:val="24"/>
          <w:szCs w:val="24"/>
        </w:rPr>
        <w:t>Cieľom tejto úpravy je zvýšiť prehľadnosť a transparentnosť poskytovania zdravotnej starostlivosti, umožniť pacientom rýchlu orientáciu v odbornej spôsobilosti poskytovateľov a zdravotníckych pracovníkov a zároveň posilniť dôveru pacienta v poskytovanú starostlivosť.</w:t>
      </w:r>
    </w:p>
    <w:p w14:paraId="277E2F86" w14:textId="49B02D13" w:rsidR="00872EC4" w:rsidRPr="00C53097" w:rsidRDefault="009223AA" w:rsidP="009223AA">
      <w:pPr>
        <w:jc w:val="both"/>
        <w:rPr>
          <w:rFonts w:ascii="Times New Roman" w:hAnsi="Times New Roman" w:cs="Times New Roman"/>
          <w:sz w:val="24"/>
          <w:szCs w:val="24"/>
        </w:rPr>
      </w:pPr>
      <w:r w:rsidRPr="00C53097">
        <w:rPr>
          <w:rFonts w:ascii="Times New Roman" w:hAnsi="Times New Roman" w:cs="Times New Roman"/>
          <w:b/>
          <w:sz w:val="24"/>
          <w:szCs w:val="24"/>
        </w:rPr>
        <w:t xml:space="preserve">K bodu </w:t>
      </w:r>
      <w:r w:rsidR="001F712D">
        <w:rPr>
          <w:rFonts w:ascii="Times New Roman" w:hAnsi="Times New Roman" w:cs="Times New Roman"/>
          <w:b/>
          <w:sz w:val="24"/>
          <w:szCs w:val="24"/>
        </w:rPr>
        <w:t>3</w:t>
      </w:r>
      <w:r w:rsidR="002C1394">
        <w:rPr>
          <w:rFonts w:ascii="Times New Roman" w:hAnsi="Times New Roman" w:cs="Times New Roman"/>
          <w:b/>
          <w:sz w:val="24"/>
          <w:szCs w:val="24"/>
        </w:rPr>
        <w:t>5</w:t>
      </w:r>
      <w:r w:rsidRPr="00C53097">
        <w:rPr>
          <w:rFonts w:ascii="Times New Roman" w:hAnsi="Times New Roman" w:cs="Times New Roman"/>
          <w:b/>
          <w:sz w:val="24"/>
          <w:szCs w:val="24"/>
        </w:rPr>
        <w:t xml:space="preserve"> </w:t>
      </w:r>
    </w:p>
    <w:p w14:paraId="2EF1ECB1" w14:textId="77777777" w:rsidR="00872EC4" w:rsidRPr="00C53097" w:rsidRDefault="00872EC4" w:rsidP="009223AA">
      <w:pPr>
        <w:jc w:val="both"/>
        <w:rPr>
          <w:rFonts w:ascii="Times New Roman" w:hAnsi="Times New Roman" w:cs="Times New Roman"/>
          <w:sz w:val="24"/>
          <w:szCs w:val="24"/>
        </w:rPr>
      </w:pPr>
      <w:r w:rsidRPr="00C53097">
        <w:rPr>
          <w:rFonts w:ascii="Times New Roman" w:hAnsi="Times New Roman" w:cs="Times New Roman"/>
          <w:sz w:val="24"/>
          <w:szCs w:val="24"/>
        </w:rPr>
        <w:t>Navrhovanou úpravou sa spresňuje povinnosť poskytovateľa zdravotnej starostlivosti zabezpečiť zastupovanie počas svojej dočasnej neprítomnosti tak, aby bolo jednoznačné, že zastupovanie musí byť zabezpečené v rozsahu vydaného povolenia a územne dostupné pre pacientov, a to v príslušnom alebo susednom samosprávnom kraji.</w:t>
      </w:r>
    </w:p>
    <w:p w14:paraId="121200F2" w14:textId="77777777" w:rsidR="00872EC4" w:rsidRPr="00C53097" w:rsidRDefault="00872EC4" w:rsidP="009223AA">
      <w:pPr>
        <w:jc w:val="both"/>
        <w:rPr>
          <w:rFonts w:ascii="Times New Roman" w:hAnsi="Times New Roman" w:cs="Times New Roman"/>
          <w:sz w:val="24"/>
          <w:szCs w:val="24"/>
        </w:rPr>
      </w:pPr>
      <w:r w:rsidRPr="00C53097">
        <w:rPr>
          <w:rFonts w:ascii="Times New Roman" w:hAnsi="Times New Roman" w:cs="Times New Roman"/>
          <w:sz w:val="24"/>
          <w:szCs w:val="24"/>
        </w:rPr>
        <w:t>Cieľom úpravy je reagovať na aplikačné problémy, keď dochádzalo k formálnemu zabezpečeniu zastupovania bez reálnej dostupnosti zdravotnej starostlivosti pre pacientov, napríklad určením poskytovateľa vo výrazne vzdialenom regióne. Doplnením územného kritéria sa posilňuje ochrana pacienta a zabezpečuje sa primeraná geografická dostupnosť zdravotnej starostlivosti.</w:t>
      </w:r>
    </w:p>
    <w:p w14:paraId="3ADE6125" w14:textId="4539B9A9" w:rsidR="00872EC4" w:rsidRPr="00C53097" w:rsidRDefault="009223AA" w:rsidP="009223AA">
      <w:pPr>
        <w:jc w:val="both"/>
        <w:rPr>
          <w:rFonts w:ascii="Times New Roman" w:hAnsi="Times New Roman" w:cs="Times New Roman"/>
          <w:sz w:val="24"/>
          <w:szCs w:val="24"/>
        </w:rPr>
      </w:pPr>
      <w:r w:rsidRPr="00C53097">
        <w:rPr>
          <w:rFonts w:ascii="Times New Roman" w:hAnsi="Times New Roman" w:cs="Times New Roman"/>
          <w:b/>
          <w:sz w:val="24"/>
          <w:szCs w:val="24"/>
        </w:rPr>
        <w:t xml:space="preserve">K bodu </w:t>
      </w:r>
      <w:r w:rsidR="001F712D">
        <w:rPr>
          <w:rFonts w:ascii="Times New Roman" w:hAnsi="Times New Roman" w:cs="Times New Roman"/>
          <w:b/>
          <w:sz w:val="24"/>
          <w:szCs w:val="24"/>
        </w:rPr>
        <w:t>3</w:t>
      </w:r>
      <w:r w:rsidR="002C1394">
        <w:rPr>
          <w:rFonts w:ascii="Times New Roman" w:hAnsi="Times New Roman" w:cs="Times New Roman"/>
          <w:b/>
          <w:sz w:val="24"/>
          <w:szCs w:val="24"/>
        </w:rPr>
        <w:t>6</w:t>
      </w:r>
    </w:p>
    <w:p w14:paraId="0041934D" w14:textId="77777777" w:rsidR="00872EC4" w:rsidRPr="00C53097" w:rsidRDefault="00872EC4" w:rsidP="009223AA">
      <w:pPr>
        <w:jc w:val="both"/>
        <w:rPr>
          <w:rFonts w:ascii="Times New Roman" w:hAnsi="Times New Roman" w:cs="Times New Roman"/>
          <w:sz w:val="24"/>
          <w:szCs w:val="24"/>
        </w:rPr>
      </w:pPr>
      <w:r w:rsidRPr="00C53097">
        <w:rPr>
          <w:rFonts w:ascii="Times New Roman" w:hAnsi="Times New Roman" w:cs="Times New Roman"/>
          <w:sz w:val="24"/>
          <w:szCs w:val="24"/>
        </w:rPr>
        <w:t>Ide o legislatívno-technickú úpravu, ktorou sa zjednocuje terminológia pojmu „poskytovateľ/poskytovanie špecializovanej zubno-lekárskej ambulantnej starostlivosti v predmetnom zákone.</w:t>
      </w:r>
    </w:p>
    <w:p w14:paraId="6B7A4069" w14:textId="1FA0BF75" w:rsidR="008A07C3" w:rsidRPr="00C53097" w:rsidRDefault="009223AA" w:rsidP="009223AA">
      <w:pPr>
        <w:jc w:val="both"/>
        <w:rPr>
          <w:rFonts w:ascii="Times New Roman" w:hAnsi="Times New Roman" w:cs="Times New Roman"/>
          <w:b/>
          <w:sz w:val="24"/>
          <w:szCs w:val="24"/>
        </w:rPr>
      </w:pPr>
      <w:r w:rsidRPr="00C53097">
        <w:rPr>
          <w:rFonts w:ascii="Times New Roman" w:hAnsi="Times New Roman" w:cs="Times New Roman"/>
          <w:b/>
          <w:sz w:val="24"/>
          <w:szCs w:val="24"/>
        </w:rPr>
        <w:t xml:space="preserve">K bodu </w:t>
      </w:r>
      <w:r w:rsidR="00EA1C72">
        <w:rPr>
          <w:rFonts w:ascii="Times New Roman" w:hAnsi="Times New Roman" w:cs="Times New Roman"/>
          <w:b/>
          <w:sz w:val="24"/>
          <w:szCs w:val="24"/>
        </w:rPr>
        <w:t>3</w:t>
      </w:r>
      <w:r w:rsidR="002C1394">
        <w:rPr>
          <w:rFonts w:ascii="Times New Roman" w:hAnsi="Times New Roman" w:cs="Times New Roman"/>
          <w:b/>
          <w:sz w:val="24"/>
          <w:szCs w:val="24"/>
        </w:rPr>
        <w:t>7</w:t>
      </w:r>
    </w:p>
    <w:p w14:paraId="329E54AA" w14:textId="2BB66ED5" w:rsidR="008A07C3" w:rsidRPr="00C53097" w:rsidRDefault="008A07C3" w:rsidP="008A07C3">
      <w:pPr>
        <w:jc w:val="both"/>
        <w:rPr>
          <w:rFonts w:ascii="Times New Roman" w:hAnsi="Times New Roman" w:cs="Times New Roman"/>
          <w:bCs/>
          <w:sz w:val="24"/>
          <w:szCs w:val="24"/>
        </w:rPr>
      </w:pPr>
      <w:r w:rsidRPr="00C53097">
        <w:rPr>
          <w:rFonts w:ascii="Times New Roman" w:hAnsi="Times New Roman" w:cs="Times New Roman"/>
          <w:bCs/>
          <w:sz w:val="24"/>
          <w:szCs w:val="24"/>
        </w:rPr>
        <w:lastRenderedPageBreak/>
        <w:t xml:space="preserve">Poskytovanie zdravotnej starostlivosti je činnosťou, pri ktorej dochádza k bezprostrednému zásahu do telesnej integrity pacienta a k spracúvaniu osobitných kategórií osobných údajov o jeho zdravotnom stave. Právny poriadok preto viaže výkon zdravotnej starostlivosti na splnenie podmienok na výkon zdravotníckeho povolania a na odbornú spôsobilosť podľa zákona č. 578/2004 Z. z. </w:t>
      </w:r>
    </w:p>
    <w:p w14:paraId="7F22DC50" w14:textId="24CB7E1C" w:rsidR="008A07C3" w:rsidRPr="00C53097" w:rsidRDefault="008A07C3" w:rsidP="008A07C3">
      <w:pPr>
        <w:jc w:val="both"/>
        <w:rPr>
          <w:rFonts w:ascii="Times New Roman" w:hAnsi="Times New Roman" w:cs="Times New Roman"/>
          <w:bCs/>
          <w:sz w:val="24"/>
          <w:szCs w:val="24"/>
        </w:rPr>
      </w:pPr>
      <w:r w:rsidRPr="00C53097">
        <w:rPr>
          <w:rFonts w:ascii="Times New Roman" w:hAnsi="Times New Roman" w:cs="Times New Roman"/>
          <w:bCs/>
          <w:sz w:val="24"/>
          <w:szCs w:val="24"/>
        </w:rPr>
        <w:t xml:space="preserve">Navrhované doplnenie povinnosti v § 79 ods. 1 písm. </w:t>
      </w:r>
      <w:r w:rsidR="00C936A8" w:rsidRPr="00C53097">
        <w:rPr>
          <w:rFonts w:ascii="Times New Roman" w:hAnsi="Times New Roman" w:cs="Times New Roman"/>
          <w:bCs/>
          <w:sz w:val="24"/>
          <w:szCs w:val="24"/>
        </w:rPr>
        <w:t>cc</w:t>
      </w:r>
      <w:r w:rsidRPr="00C53097">
        <w:rPr>
          <w:rFonts w:ascii="Times New Roman" w:hAnsi="Times New Roman" w:cs="Times New Roman"/>
          <w:bCs/>
          <w:sz w:val="24"/>
          <w:szCs w:val="24"/>
        </w:rPr>
        <w:t xml:space="preserve">) reaguje na situácie, keď poskytovateľ zdravotnej starostlivosti zamestná alebo iným spôsobom umožní poskytovať zdravotnú starostlivosť osobe, ktorá nespĺňa zákonné predpoklady na výkon zdravotníckeho povolania. Takéto konanie objektívne zvyšuje riziko ohrozenia života a zdravia pacienta už samotným umožnením výkonu zdravotných výkonov osobou bez požadovanej odbornej spôsobilosti, aj keď v konkrétnom prípade ešte nedôjde k vzniku následku alebo k jeho preukázaniu. Návrh zároveň reaguje na potrebu účinnej kontroly dodržiavania povinností podľa § 30a u ambulantných poskytovateľov, keďže v súčasnosti nie je jednoznačne určený orgán kontroly. </w:t>
      </w:r>
    </w:p>
    <w:p w14:paraId="756DA145" w14:textId="7698C44C" w:rsidR="00872EC4" w:rsidRPr="00C53097" w:rsidRDefault="008A07C3" w:rsidP="009223AA">
      <w:pPr>
        <w:jc w:val="both"/>
        <w:rPr>
          <w:rFonts w:ascii="Times New Roman" w:hAnsi="Times New Roman" w:cs="Times New Roman"/>
          <w:sz w:val="24"/>
          <w:szCs w:val="24"/>
        </w:rPr>
      </w:pPr>
      <w:r w:rsidRPr="00C53097">
        <w:rPr>
          <w:rFonts w:ascii="Times New Roman" w:hAnsi="Times New Roman" w:cs="Times New Roman"/>
          <w:b/>
          <w:sz w:val="24"/>
          <w:szCs w:val="24"/>
        </w:rPr>
        <w:t xml:space="preserve">K bodu </w:t>
      </w:r>
      <w:r w:rsidR="00EA1C72">
        <w:rPr>
          <w:rFonts w:ascii="Times New Roman" w:hAnsi="Times New Roman" w:cs="Times New Roman"/>
          <w:b/>
          <w:sz w:val="24"/>
          <w:szCs w:val="24"/>
        </w:rPr>
        <w:t>3</w:t>
      </w:r>
      <w:r w:rsidR="002C1394">
        <w:rPr>
          <w:rFonts w:ascii="Times New Roman" w:hAnsi="Times New Roman" w:cs="Times New Roman"/>
          <w:b/>
          <w:sz w:val="24"/>
          <w:szCs w:val="24"/>
        </w:rPr>
        <w:t>8</w:t>
      </w:r>
      <w:r w:rsidR="009223AA" w:rsidRPr="00C53097">
        <w:rPr>
          <w:rFonts w:ascii="Times New Roman" w:hAnsi="Times New Roman" w:cs="Times New Roman"/>
          <w:b/>
          <w:sz w:val="24"/>
          <w:szCs w:val="24"/>
        </w:rPr>
        <w:t xml:space="preserve"> </w:t>
      </w:r>
    </w:p>
    <w:p w14:paraId="09D0B986" w14:textId="0B351BB2" w:rsidR="00872EC4" w:rsidRPr="00C53097" w:rsidRDefault="00872EC4" w:rsidP="00872EC4">
      <w:pPr>
        <w:jc w:val="both"/>
        <w:rPr>
          <w:rFonts w:ascii="Times New Roman" w:hAnsi="Times New Roman" w:cs="Times New Roman"/>
          <w:sz w:val="24"/>
          <w:szCs w:val="24"/>
        </w:rPr>
      </w:pPr>
      <w:r w:rsidRPr="00C53097">
        <w:rPr>
          <w:rFonts w:ascii="Times New Roman" w:hAnsi="Times New Roman" w:cs="Times New Roman"/>
          <w:sz w:val="24"/>
          <w:szCs w:val="24"/>
        </w:rPr>
        <w:t>Navrhovanou úpravou sa sleduje zníženie administratívnej záťaže poskytovateľov zdravotnej starostlivosti a urýchlenie vydania kódu poskytovateľa zdravotnej starostlivosti, čím sa následne skráti doba potrebná na pripojenie do systému e-Zdravie.</w:t>
      </w:r>
    </w:p>
    <w:p w14:paraId="7016F3A7" w14:textId="35C44846" w:rsidR="00DE2463" w:rsidRPr="00C53097" w:rsidRDefault="009223AA" w:rsidP="00DE2463">
      <w:pPr>
        <w:spacing w:before="225" w:after="225" w:line="264" w:lineRule="auto"/>
        <w:jc w:val="both"/>
        <w:rPr>
          <w:rFonts w:ascii="Times New Roman" w:hAnsi="Times New Roman" w:cs="Times New Roman"/>
          <w:sz w:val="24"/>
          <w:szCs w:val="24"/>
        </w:rPr>
      </w:pPr>
      <w:r w:rsidRPr="00C53097">
        <w:rPr>
          <w:rFonts w:ascii="Times New Roman" w:hAnsi="Times New Roman" w:cs="Times New Roman"/>
          <w:b/>
          <w:sz w:val="24"/>
          <w:szCs w:val="24"/>
        </w:rPr>
        <w:t xml:space="preserve">K bodu </w:t>
      </w:r>
      <w:r w:rsidR="00470806">
        <w:rPr>
          <w:rFonts w:ascii="Times New Roman" w:hAnsi="Times New Roman" w:cs="Times New Roman"/>
          <w:b/>
          <w:sz w:val="24"/>
          <w:szCs w:val="24"/>
        </w:rPr>
        <w:t>3</w:t>
      </w:r>
      <w:r w:rsidR="002C1394">
        <w:rPr>
          <w:rFonts w:ascii="Times New Roman" w:hAnsi="Times New Roman" w:cs="Times New Roman"/>
          <w:b/>
          <w:sz w:val="24"/>
          <w:szCs w:val="24"/>
        </w:rPr>
        <w:t>9</w:t>
      </w:r>
    </w:p>
    <w:p w14:paraId="14A5A7B5" w14:textId="00515C06" w:rsidR="00872EC4" w:rsidRPr="00C53097" w:rsidRDefault="00872EC4" w:rsidP="009223AA">
      <w:pPr>
        <w:jc w:val="both"/>
        <w:rPr>
          <w:rFonts w:ascii="Times New Roman" w:hAnsi="Times New Roman" w:cs="Times New Roman"/>
          <w:sz w:val="24"/>
          <w:szCs w:val="24"/>
        </w:rPr>
      </w:pPr>
      <w:r w:rsidRPr="00C53097">
        <w:rPr>
          <w:rFonts w:ascii="Times New Roman" w:hAnsi="Times New Roman" w:cs="Times New Roman"/>
          <w:sz w:val="24"/>
          <w:szCs w:val="24"/>
        </w:rPr>
        <w:t xml:space="preserve">S cieľom zabezpečiť samosprávnym krajom kompletné údaje pre výkon kontroly minimálneho personálneho zabezpečenia sa rozširuje súčasná oznamovacia povinnosť na všetky ambulancie. Táto úprava odstraňuje doterajšie obmedzenie len na verejne dostupné ambulancie, čím sa zjednocuje rozsah monitorovaných údajov u všetkých ambulantných poskytovateľov.  </w:t>
      </w:r>
    </w:p>
    <w:p w14:paraId="4BC15666" w14:textId="47DD5416" w:rsidR="00872EC4" w:rsidRPr="00C53097" w:rsidRDefault="009223AA" w:rsidP="009223AA">
      <w:pPr>
        <w:spacing w:before="225" w:after="225" w:line="264" w:lineRule="auto"/>
        <w:jc w:val="both"/>
        <w:rPr>
          <w:rFonts w:ascii="Times New Roman" w:hAnsi="Times New Roman" w:cs="Times New Roman"/>
          <w:sz w:val="24"/>
          <w:szCs w:val="24"/>
        </w:rPr>
      </w:pPr>
      <w:r w:rsidRPr="00C53097">
        <w:rPr>
          <w:rFonts w:ascii="Times New Roman" w:hAnsi="Times New Roman" w:cs="Times New Roman"/>
          <w:b/>
          <w:sz w:val="24"/>
          <w:szCs w:val="24"/>
        </w:rPr>
        <w:t xml:space="preserve">K bodu </w:t>
      </w:r>
      <w:r w:rsidR="002C1394">
        <w:rPr>
          <w:rFonts w:ascii="Times New Roman" w:hAnsi="Times New Roman" w:cs="Times New Roman"/>
          <w:b/>
          <w:sz w:val="24"/>
          <w:szCs w:val="24"/>
        </w:rPr>
        <w:t>40</w:t>
      </w:r>
      <w:r w:rsidR="00DE2463" w:rsidRPr="00C53097">
        <w:rPr>
          <w:rFonts w:ascii="Times New Roman" w:hAnsi="Times New Roman" w:cs="Times New Roman"/>
          <w:b/>
          <w:sz w:val="24"/>
          <w:szCs w:val="24"/>
        </w:rPr>
        <w:t xml:space="preserve"> </w:t>
      </w:r>
    </w:p>
    <w:p w14:paraId="7718F3F7" w14:textId="77777777" w:rsidR="008C667F" w:rsidRPr="00C53097" w:rsidRDefault="008C667F" w:rsidP="008C667F">
      <w:pPr>
        <w:spacing w:before="225" w:after="225" w:line="264" w:lineRule="auto"/>
        <w:jc w:val="both"/>
        <w:rPr>
          <w:rFonts w:ascii="Times New Roman" w:hAnsi="Times New Roman" w:cs="Times New Roman"/>
          <w:sz w:val="24"/>
          <w:szCs w:val="24"/>
        </w:rPr>
      </w:pPr>
      <w:r w:rsidRPr="00C53097">
        <w:rPr>
          <w:rFonts w:ascii="Times New Roman" w:hAnsi="Times New Roman" w:cs="Times New Roman"/>
          <w:sz w:val="24"/>
          <w:szCs w:val="24"/>
        </w:rPr>
        <w:t>Navrhovaná úprava precizuje viazanosť základnej zložky mzdy zdravotníckeho záchranára nielen na získanú odbornú spôsobilosť v príslušnom špecializačnom odbore (§ 33 ods. 5), ale zároveň na faktický výkon špecializovaných pracovných činností v ambulancii záchrannej zdravotnej služby (§ 7 ods. 3 písm. a), bod 5h).</w:t>
      </w:r>
    </w:p>
    <w:p w14:paraId="73CEAF36" w14:textId="3892729D" w:rsidR="008C667F" w:rsidRPr="00C53097" w:rsidRDefault="008C667F" w:rsidP="008C667F">
      <w:pPr>
        <w:spacing w:before="225" w:after="225" w:line="264" w:lineRule="auto"/>
        <w:jc w:val="both"/>
        <w:rPr>
          <w:rFonts w:ascii="Times New Roman" w:hAnsi="Times New Roman" w:cs="Times New Roman"/>
          <w:sz w:val="24"/>
          <w:szCs w:val="24"/>
        </w:rPr>
      </w:pPr>
      <w:r w:rsidRPr="00C53097">
        <w:rPr>
          <w:rFonts w:ascii="Times New Roman" w:hAnsi="Times New Roman" w:cs="Times New Roman"/>
          <w:sz w:val="24"/>
          <w:szCs w:val="24"/>
        </w:rPr>
        <w:t xml:space="preserve">Cieľom tejto úpravy je predísť aplikačne zaznamenaným situáciám, kedy záchranár so získanou odbornosťou, ale bez priradenia k ambulancii záchrannej zdravotnej služby alebo bez zodpovedajúceho pracovného zamerania, mal vyššiu základnú zložku mzdy. </w:t>
      </w:r>
    </w:p>
    <w:p w14:paraId="70DB5568" w14:textId="4EF946B4" w:rsidR="008C667F" w:rsidRPr="00C53097" w:rsidRDefault="008C667F" w:rsidP="008C667F">
      <w:pPr>
        <w:spacing w:before="225" w:after="225" w:line="264" w:lineRule="auto"/>
        <w:jc w:val="both"/>
        <w:rPr>
          <w:rFonts w:ascii="Times New Roman" w:hAnsi="Times New Roman" w:cs="Times New Roman"/>
          <w:sz w:val="24"/>
          <w:szCs w:val="24"/>
        </w:rPr>
      </w:pPr>
      <w:r w:rsidRPr="00C53097">
        <w:rPr>
          <w:rFonts w:ascii="Times New Roman" w:hAnsi="Times New Roman" w:cs="Times New Roman"/>
          <w:sz w:val="24"/>
          <w:szCs w:val="24"/>
        </w:rPr>
        <w:t>Ustanovenie takto jednoznačne vym</w:t>
      </w:r>
      <w:r w:rsidR="00987688">
        <w:rPr>
          <w:rFonts w:ascii="Times New Roman" w:hAnsi="Times New Roman" w:cs="Times New Roman"/>
          <w:sz w:val="24"/>
          <w:szCs w:val="24"/>
        </w:rPr>
        <w:t>e</w:t>
      </w:r>
      <w:r w:rsidRPr="00C53097">
        <w:rPr>
          <w:rFonts w:ascii="Times New Roman" w:hAnsi="Times New Roman" w:cs="Times New Roman"/>
          <w:sz w:val="24"/>
          <w:szCs w:val="24"/>
        </w:rPr>
        <w:t>dzuje mzdové ohodnotenie na výkon činnosti v konkrétnej ambulancii, čím sa zabezpečuje spravodlivé a transparentné odmeňovanie záchranárov podľa skutočne vykonávanej práce a špecializácie. Doplnková formulácia zároveň jednoznačne vylučuje možnosť priznať zvýšenú základnú zložku mzdy záchranárovi, ktorý síce získal odbornú spôsobilosť, ale nevykonáva činnosti v ambulancii záchrannej zdravotnej služby alebo jeho pracovné zameranie nie je zhodné s ambulanciou, v ktorej je zamestnaný.</w:t>
      </w:r>
    </w:p>
    <w:p w14:paraId="5AC727F3" w14:textId="57C2FCFD" w:rsidR="00917B97" w:rsidRDefault="00917B97" w:rsidP="009223AA">
      <w:pPr>
        <w:spacing w:before="225" w:after="225" w:line="264" w:lineRule="auto"/>
        <w:jc w:val="both"/>
        <w:rPr>
          <w:rFonts w:ascii="Times New Roman" w:hAnsi="Times New Roman" w:cs="Times New Roman"/>
          <w:b/>
          <w:sz w:val="24"/>
          <w:szCs w:val="24"/>
        </w:rPr>
      </w:pPr>
      <w:r w:rsidRPr="00C53097">
        <w:rPr>
          <w:rFonts w:ascii="Times New Roman" w:hAnsi="Times New Roman" w:cs="Times New Roman"/>
          <w:b/>
          <w:sz w:val="24"/>
          <w:szCs w:val="24"/>
        </w:rPr>
        <w:t xml:space="preserve">K bodu </w:t>
      </w:r>
      <w:r w:rsidR="00660C99">
        <w:rPr>
          <w:rFonts w:ascii="Times New Roman" w:hAnsi="Times New Roman" w:cs="Times New Roman"/>
          <w:b/>
          <w:sz w:val="24"/>
          <w:szCs w:val="24"/>
        </w:rPr>
        <w:t>4</w:t>
      </w:r>
      <w:r w:rsidR="002C1394">
        <w:rPr>
          <w:rFonts w:ascii="Times New Roman" w:hAnsi="Times New Roman" w:cs="Times New Roman"/>
          <w:b/>
          <w:sz w:val="24"/>
          <w:szCs w:val="24"/>
        </w:rPr>
        <w:t>1</w:t>
      </w:r>
      <w:r w:rsidR="0072656F" w:rsidRPr="00C53097">
        <w:rPr>
          <w:rFonts w:ascii="Times New Roman" w:hAnsi="Times New Roman" w:cs="Times New Roman"/>
          <w:b/>
          <w:sz w:val="24"/>
          <w:szCs w:val="24"/>
        </w:rPr>
        <w:t xml:space="preserve"> </w:t>
      </w:r>
    </w:p>
    <w:p w14:paraId="036C383F" w14:textId="3C8668C7" w:rsidR="002968E8" w:rsidRPr="002C1394" w:rsidRDefault="002968E8" w:rsidP="009223AA">
      <w:pPr>
        <w:spacing w:before="225" w:after="225" w:line="264" w:lineRule="auto"/>
        <w:jc w:val="both"/>
        <w:rPr>
          <w:rFonts w:ascii="Times New Roman" w:hAnsi="Times New Roman" w:cs="Times New Roman"/>
          <w:bCs/>
          <w:sz w:val="24"/>
          <w:szCs w:val="24"/>
        </w:rPr>
      </w:pPr>
      <w:r w:rsidRPr="002C1394">
        <w:rPr>
          <w:rFonts w:ascii="Times New Roman" w:hAnsi="Times New Roman" w:cs="Times New Roman"/>
          <w:bCs/>
          <w:sz w:val="24"/>
          <w:szCs w:val="24"/>
        </w:rPr>
        <w:t>Legislatívno technická úprava</w:t>
      </w:r>
    </w:p>
    <w:p w14:paraId="56B6D145" w14:textId="610CA064" w:rsidR="002968E8" w:rsidRPr="00C53097" w:rsidRDefault="002968E8" w:rsidP="009223AA">
      <w:pPr>
        <w:spacing w:before="225" w:after="225" w:line="264" w:lineRule="auto"/>
        <w:jc w:val="both"/>
        <w:rPr>
          <w:rFonts w:ascii="Times New Roman" w:hAnsi="Times New Roman" w:cs="Times New Roman"/>
          <w:b/>
          <w:sz w:val="24"/>
          <w:szCs w:val="24"/>
        </w:rPr>
      </w:pPr>
      <w:r>
        <w:rPr>
          <w:rFonts w:ascii="Times New Roman" w:hAnsi="Times New Roman" w:cs="Times New Roman"/>
          <w:b/>
          <w:sz w:val="24"/>
          <w:szCs w:val="24"/>
        </w:rPr>
        <w:lastRenderedPageBreak/>
        <w:t>K bodu 4</w:t>
      </w:r>
      <w:r w:rsidR="002C1394">
        <w:rPr>
          <w:rFonts w:ascii="Times New Roman" w:hAnsi="Times New Roman" w:cs="Times New Roman"/>
          <w:b/>
          <w:sz w:val="24"/>
          <w:szCs w:val="24"/>
        </w:rPr>
        <w:t>2</w:t>
      </w:r>
    </w:p>
    <w:p w14:paraId="033248BD" w14:textId="77777777" w:rsidR="002968E8" w:rsidRPr="00C53097" w:rsidRDefault="002968E8" w:rsidP="002968E8">
      <w:pPr>
        <w:jc w:val="both"/>
        <w:rPr>
          <w:rFonts w:ascii="Times New Roman" w:hAnsi="Times New Roman" w:cs="Times New Roman"/>
          <w:sz w:val="24"/>
          <w:szCs w:val="24"/>
        </w:rPr>
      </w:pPr>
      <w:r w:rsidRPr="00C53097">
        <w:rPr>
          <w:rFonts w:ascii="Times New Roman" w:hAnsi="Times New Roman" w:cs="Times New Roman"/>
          <w:sz w:val="24"/>
          <w:szCs w:val="24"/>
        </w:rPr>
        <w:t>Navrhovanou úpravou sa dopĺňa dozor samosprávneho kraja na vybrané povinnosti poskytovateľa, ktoré doteraz neboli prepojené na sankciu a významná časť poskytovateľov si nesplnila túto oznamovaciu povinnosť. Konkrétne ide o povinnosť elektronického oznamovania zmeny verejne dostupnej ambulancie na ambulanciu, ktorá nie je verejne dostupná a zmeny ambulancie, ktorá nie je verejne dostupná, na verejne dostupnú ambulanciu. Druhou povinnosťou je oznamovanie personálu v ambulanciách.</w:t>
      </w:r>
    </w:p>
    <w:p w14:paraId="15A54454" w14:textId="1B40A099" w:rsidR="00872EC4" w:rsidRPr="001574FD" w:rsidRDefault="009223AA" w:rsidP="009223AA">
      <w:pPr>
        <w:spacing w:before="225" w:after="225" w:line="264" w:lineRule="auto"/>
        <w:jc w:val="both"/>
        <w:rPr>
          <w:rFonts w:ascii="Times New Roman" w:hAnsi="Times New Roman" w:cs="Times New Roman"/>
          <w:sz w:val="24"/>
          <w:szCs w:val="24"/>
        </w:rPr>
      </w:pPr>
      <w:r w:rsidRPr="001574FD">
        <w:rPr>
          <w:rFonts w:ascii="Times New Roman" w:hAnsi="Times New Roman" w:cs="Times New Roman"/>
          <w:b/>
          <w:sz w:val="24"/>
          <w:szCs w:val="24"/>
        </w:rPr>
        <w:t xml:space="preserve">K bodu </w:t>
      </w:r>
      <w:r w:rsidR="001F712D" w:rsidRPr="001574FD">
        <w:rPr>
          <w:rFonts w:ascii="Times New Roman" w:hAnsi="Times New Roman" w:cs="Times New Roman"/>
          <w:b/>
          <w:sz w:val="24"/>
          <w:szCs w:val="24"/>
        </w:rPr>
        <w:t>4</w:t>
      </w:r>
      <w:r w:rsidR="00C22B34">
        <w:rPr>
          <w:rFonts w:ascii="Times New Roman" w:hAnsi="Times New Roman" w:cs="Times New Roman"/>
          <w:b/>
          <w:sz w:val="24"/>
          <w:szCs w:val="24"/>
        </w:rPr>
        <w:t>3</w:t>
      </w:r>
    </w:p>
    <w:p w14:paraId="0B883869" w14:textId="77777777" w:rsidR="002968E8" w:rsidRDefault="002968E8" w:rsidP="002968E8">
      <w:pPr>
        <w:jc w:val="both"/>
        <w:rPr>
          <w:rFonts w:ascii="Times New Roman" w:hAnsi="Times New Roman" w:cs="Times New Roman"/>
          <w:sz w:val="24"/>
          <w:szCs w:val="24"/>
        </w:rPr>
      </w:pPr>
      <w:r w:rsidRPr="001574FD">
        <w:rPr>
          <w:rFonts w:ascii="Times New Roman" w:hAnsi="Times New Roman" w:cs="Times New Roman"/>
          <w:sz w:val="24"/>
          <w:szCs w:val="24"/>
        </w:rPr>
        <w:t xml:space="preserve">Cieľom úpravy je naviazať nesplnenie si oznamovacej povinnosti týkajúcej sa nahlasovania zmeny režimu verejne alebo neverejne dostupnej ambulancie na sankciu. Prvé výsledky ukázali, že časť poskytovateľov si nesplnila túto oznamovaciu povinnosť. </w:t>
      </w:r>
    </w:p>
    <w:p w14:paraId="470CE744" w14:textId="3EB577C0" w:rsidR="00220522" w:rsidRPr="001574FD" w:rsidRDefault="00220522" w:rsidP="00220522">
      <w:pPr>
        <w:spacing w:before="225" w:after="225" w:line="264" w:lineRule="auto"/>
        <w:jc w:val="both"/>
        <w:rPr>
          <w:rFonts w:ascii="Times New Roman" w:hAnsi="Times New Roman" w:cs="Times New Roman"/>
          <w:b/>
          <w:sz w:val="24"/>
          <w:szCs w:val="24"/>
        </w:rPr>
      </w:pPr>
      <w:r w:rsidRPr="001574FD">
        <w:rPr>
          <w:rFonts w:ascii="Times New Roman" w:hAnsi="Times New Roman" w:cs="Times New Roman"/>
          <w:b/>
          <w:sz w:val="24"/>
          <w:szCs w:val="24"/>
        </w:rPr>
        <w:t>K bodu 4</w:t>
      </w:r>
      <w:r w:rsidR="00C22B34">
        <w:rPr>
          <w:rFonts w:ascii="Times New Roman" w:hAnsi="Times New Roman" w:cs="Times New Roman"/>
          <w:b/>
          <w:sz w:val="24"/>
          <w:szCs w:val="24"/>
        </w:rPr>
        <w:t>4</w:t>
      </w:r>
      <w:r w:rsidRPr="001574FD">
        <w:rPr>
          <w:rFonts w:ascii="Times New Roman" w:hAnsi="Times New Roman" w:cs="Times New Roman"/>
          <w:b/>
          <w:sz w:val="24"/>
          <w:szCs w:val="24"/>
        </w:rPr>
        <w:t xml:space="preserve"> </w:t>
      </w:r>
    </w:p>
    <w:p w14:paraId="551104D4" w14:textId="77777777" w:rsidR="00220522" w:rsidRPr="001574FD" w:rsidRDefault="00220522" w:rsidP="00220522">
      <w:pPr>
        <w:jc w:val="both"/>
        <w:rPr>
          <w:rFonts w:ascii="Times New Roman" w:hAnsi="Times New Roman" w:cs="Times New Roman"/>
          <w:bCs/>
          <w:sz w:val="24"/>
          <w:szCs w:val="24"/>
        </w:rPr>
      </w:pPr>
      <w:r w:rsidRPr="001574FD">
        <w:rPr>
          <w:rFonts w:ascii="Times New Roman" w:hAnsi="Times New Roman" w:cs="Times New Roman"/>
          <w:bCs/>
          <w:sz w:val="24"/>
          <w:szCs w:val="24"/>
        </w:rPr>
        <w:t>Doplnením § 82 ods. 1 písm. e) sa umožňuje uložiť pokutu za porušenie novej povinnosti podľa § 79 ods. 1 písm. cc). Navrhovaná maximálna výška pokuty zodpovedá závažnosti konania poskytovateľa.</w:t>
      </w:r>
    </w:p>
    <w:p w14:paraId="02430ADE" w14:textId="21C4EBF9" w:rsidR="002968E8" w:rsidRPr="001574FD" w:rsidRDefault="002968E8" w:rsidP="009223AA">
      <w:pPr>
        <w:jc w:val="both"/>
        <w:rPr>
          <w:rFonts w:ascii="Times New Roman" w:hAnsi="Times New Roman" w:cs="Times New Roman"/>
          <w:b/>
          <w:bCs/>
          <w:sz w:val="24"/>
          <w:szCs w:val="24"/>
        </w:rPr>
      </w:pPr>
      <w:r w:rsidRPr="001574FD">
        <w:rPr>
          <w:rFonts w:ascii="Times New Roman" w:hAnsi="Times New Roman" w:cs="Times New Roman"/>
          <w:b/>
          <w:bCs/>
          <w:sz w:val="24"/>
          <w:szCs w:val="24"/>
        </w:rPr>
        <w:t>K bodu 4</w:t>
      </w:r>
      <w:r w:rsidR="00C22B34">
        <w:rPr>
          <w:rFonts w:ascii="Times New Roman" w:hAnsi="Times New Roman" w:cs="Times New Roman"/>
          <w:b/>
          <w:bCs/>
          <w:sz w:val="24"/>
          <w:szCs w:val="24"/>
        </w:rPr>
        <w:t>5</w:t>
      </w:r>
    </w:p>
    <w:p w14:paraId="4743886A" w14:textId="77777777" w:rsidR="002968E8" w:rsidRPr="001574FD" w:rsidRDefault="002968E8" w:rsidP="002968E8">
      <w:pPr>
        <w:jc w:val="both"/>
        <w:rPr>
          <w:rFonts w:ascii="Times New Roman" w:hAnsi="Times New Roman" w:cs="Times New Roman"/>
          <w:sz w:val="24"/>
          <w:szCs w:val="24"/>
        </w:rPr>
      </w:pPr>
      <w:r w:rsidRPr="001574FD">
        <w:rPr>
          <w:rFonts w:ascii="Times New Roman" w:hAnsi="Times New Roman" w:cs="Times New Roman"/>
          <w:sz w:val="24"/>
          <w:szCs w:val="24"/>
        </w:rPr>
        <w:t>Navrhovanou úpravou sa precizujú dôvody postihu odborného zástupcu s cieľom posilniť transparentnosť výkonu jeho funkcie a zabezpečiť riadny odborný dohľad nad poskytovaním zdravotnej starostlivosti.</w:t>
      </w:r>
    </w:p>
    <w:p w14:paraId="04D52447" w14:textId="77777777" w:rsidR="002968E8" w:rsidRPr="001574FD" w:rsidRDefault="002968E8" w:rsidP="002968E8">
      <w:pPr>
        <w:jc w:val="both"/>
        <w:rPr>
          <w:rFonts w:ascii="Times New Roman" w:hAnsi="Times New Roman" w:cs="Times New Roman"/>
          <w:sz w:val="24"/>
          <w:szCs w:val="24"/>
        </w:rPr>
      </w:pPr>
      <w:r w:rsidRPr="001574FD">
        <w:rPr>
          <w:rFonts w:ascii="Times New Roman" w:hAnsi="Times New Roman" w:cs="Times New Roman"/>
          <w:sz w:val="24"/>
          <w:szCs w:val="24"/>
        </w:rPr>
        <w:t>Ustanovením sa jednoznačne zakazuje výkon činnosti odborného zástupcu pre viac ako jedného poskytovateľa zdravotnej starostlivosti, keďže výkon tejto funkcie predpokladá reálnu, osobnú a kontinuálnu odbornú zodpovednosť za poskytovanie zdravotnej starostlivosti v konkrétnom zdravotníckom zariadení. Súbežné vykonávanie tejto funkcie pre viacerých poskytovateľov by mohlo viesť k jej formálnemu napĺňaniu bez zabezpečenia skutočného odborného dohľadu. Výnimka sa zachováva pre náhradného odborného zástupcu podľa § 17a, keďže ide o dočasné a účelovo obmedzené zastupovanie.</w:t>
      </w:r>
    </w:p>
    <w:p w14:paraId="7FDD5C21" w14:textId="77777777" w:rsidR="002968E8" w:rsidRPr="001574FD" w:rsidRDefault="002968E8" w:rsidP="002968E8">
      <w:pPr>
        <w:jc w:val="both"/>
        <w:rPr>
          <w:rFonts w:ascii="Times New Roman" w:hAnsi="Times New Roman" w:cs="Times New Roman"/>
          <w:sz w:val="24"/>
          <w:szCs w:val="24"/>
        </w:rPr>
      </w:pPr>
      <w:r w:rsidRPr="001574FD">
        <w:rPr>
          <w:rFonts w:ascii="Times New Roman" w:hAnsi="Times New Roman" w:cs="Times New Roman"/>
          <w:sz w:val="24"/>
          <w:szCs w:val="24"/>
        </w:rPr>
        <w:t>Zároveň sa zavádza výslovná povinnosť odborného zástupcu bezodkladne písomne oznámiť orgánu príslušnému na vydanie povolenia skutočnosť, že prestal vykonávať svoju funkciu. Cieľom je zabezpečiť aktuálnosť údajov evidovaných orgánom verejnej správy a umožniť včasné prijatie opatrení na zabezpečenie kontinuity poskytovania zdravotnej starostlivosti.</w:t>
      </w:r>
    </w:p>
    <w:p w14:paraId="40F7605F" w14:textId="7D0DE3EA" w:rsidR="002968E8" w:rsidRPr="001574FD" w:rsidRDefault="002968E8" w:rsidP="002968E8">
      <w:pPr>
        <w:jc w:val="both"/>
        <w:rPr>
          <w:rFonts w:ascii="Times New Roman" w:hAnsi="Times New Roman" w:cs="Times New Roman"/>
          <w:sz w:val="24"/>
          <w:szCs w:val="24"/>
        </w:rPr>
      </w:pPr>
      <w:r w:rsidRPr="001574FD">
        <w:rPr>
          <w:rFonts w:ascii="Times New Roman" w:hAnsi="Times New Roman" w:cs="Times New Roman"/>
          <w:sz w:val="24"/>
          <w:szCs w:val="24"/>
        </w:rPr>
        <w:t>Navrhovaná úprava tak posilňuje zodpovednosť odborného zástupcu, zvyšuje právnu istotu a prispieva k riadnemu výkonu dohľadu nad poskytovaním zdravotnej starostlivosti.</w:t>
      </w:r>
    </w:p>
    <w:p w14:paraId="17461ECF" w14:textId="273BEAB5" w:rsidR="001937C1" w:rsidRPr="001574FD" w:rsidRDefault="001937C1" w:rsidP="001937C1">
      <w:pPr>
        <w:tabs>
          <w:tab w:val="left" w:pos="2670"/>
        </w:tabs>
        <w:jc w:val="both"/>
        <w:rPr>
          <w:rFonts w:ascii="Times New Roman" w:hAnsi="Times New Roman" w:cs="Times New Roman"/>
          <w:b/>
          <w:bCs/>
          <w:sz w:val="24"/>
          <w:szCs w:val="24"/>
        </w:rPr>
      </w:pPr>
      <w:r w:rsidRPr="001574FD">
        <w:rPr>
          <w:rFonts w:ascii="Times New Roman" w:hAnsi="Times New Roman" w:cs="Times New Roman"/>
          <w:b/>
          <w:bCs/>
          <w:sz w:val="24"/>
          <w:szCs w:val="24"/>
        </w:rPr>
        <w:t>K bodu 4</w:t>
      </w:r>
      <w:r w:rsidR="00C22B34">
        <w:rPr>
          <w:rFonts w:ascii="Times New Roman" w:hAnsi="Times New Roman" w:cs="Times New Roman"/>
          <w:b/>
          <w:bCs/>
          <w:sz w:val="24"/>
          <w:szCs w:val="24"/>
        </w:rPr>
        <w:t>6</w:t>
      </w:r>
    </w:p>
    <w:p w14:paraId="645374FC" w14:textId="77551CFD" w:rsidR="001937C1" w:rsidRPr="001574FD" w:rsidRDefault="001937C1" w:rsidP="001937C1">
      <w:pPr>
        <w:tabs>
          <w:tab w:val="left" w:pos="2670"/>
        </w:tabs>
        <w:jc w:val="both"/>
        <w:rPr>
          <w:rFonts w:ascii="Times New Roman" w:hAnsi="Times New Roman" w:cs="Times New Roman"/>
          <w:sz w:val="24"/>
          <w:szCs w:val="24"/>
        </w:rPr>
      </w:pPr>
      <w:r w:rsidRPr="001574FD">
        <w:rPr>
          <w:rFonts w:ascii="Times New Roman" w:hAnsi="Times New Roman" w:cs="Times New Roman"/>
          <w:sz w:val="24"/>
          <w:szCs w:val="24"/>
        </w:rPr>
        <w:t>Cieľom je vypustenie ustanovenia, ktoré sa v aplikačnej praxi neuplatňuje a ktorého adresáti nepodliehajú sankčnej právomoci obdobne ako žiadna iná inštitúcia.</w:t>
      </w:r>
    </w:p>
    <w:p w14:paraId="53FE1070" w14:textId="77777777" w:rsidR="0016264A" w:rsidRPr="001574FD" w:rsidRDefault="0016264A" w:rsidP="0016264A">
      <w:pPr>
        <w:spacing w:after="0"/>
        <w:jc w:val="both"/>
        <w:rPr>
          <w:rFonts w:ascii="Times New Roman" w:hAnsi="Times New Roman" w:cs="Times New Roman"/>
          <w:i/>
          <w:iCs/>
          <w:color w:val="FF0000"/>
          <w:sz w:val="24"/>
          <w:szCs w:val="24"/>
        </w:rPr>
      </w:pPr>
    </w:p>
    <w:p w14:paraId="535E66A1" w14:textId="054C8056" w:rsidR="00872EC4" w:rsidRDefault="009223AA" w:rsidP="009223AA">
      <w:pPr>
        <w:jc w:val="both"/>
        <w:rPr>
          <w:rFonts w:ascii="Times New Roman" w:hAnsi="Times New Roman" w:cs="Times New Roman"/>
          <w:b/>
          <w:sz w:val="24"/>
          <w:szCs w:val="24"/>
        </w:rPr>
      </w:pPr>
      <w:r w:rsidRPr="009C48F4">
        <w:rPr>
          <w:rFonts w:ascii="Times New Roman" w:hAnsi="Times New Roman" w:cs="Times New Roman"/>
          <w:b/>
          <w:sz w:val="24"/>
          <w:szCs w:val="24"/>
        </w:rPr>
        <w:t xml:space="preserve">K bodu </w:t>
      </w:r>
      <w:r w:rsidR="001F712D" w:rsidRPr="009C48F4">
        <w:rPr>
          <w:rFonts w:ascii="Times New Roman" w:hAnsi="Times New Roman" w:cs="Times New Roman"/>
          <w:b/>
          <w:sz w:val="24"/>
          <w:szCs w:val="24"/>
        </w:rPr>
        <w:t>4</w:t>
      </w:r>
      <w:r w:rsidR="00C22B34">
        <w:rPr>
          <w:rFonts w:ascii="Times New Roman" w:hAnsi="Times New Roman" w:cs="Times New Roman"/>
          <w:b/>
          <w:sz w:val="24"/>
          <w:szCs w:val="24"/>
        </w:rPr>
        <w:t>7</w:t>
      </w:r>
      <w:r w:rsidR="00220522">
        <w:rPr>
          <w:rFonts w:ascii="Times New Roman" w:hAnsi="Times New Roman" w:cs="Times New Roman"/>
          <w:b/>
          <w:sz w:val="24"/>
          <w:szCs w:val="24"/>
        </w:rPr>
        <w:t xml:space="preserve"> </w:t>
      </w:r>
    </w:p>
    <w:p w14:paraId="691D4237" w14:textId="77777777" w:rsidR="00A06B7B" w:rsidRPr="00A06B7B" w:rsidRDefault="00A06B7B" w:rsidP="00A06B7B">
      <w:pPr>
        <w:spacing w:after="0"/>
        <w:jc w:val="both"/>
        <w:rPr>
          <w:rFonts w:ascii="Times New Roman" w:hAnsi="Times New Roman" w:cs="Times New Roman"/>
          <w:sz w:val="24"/>
          <w:szCs w:val="24"/>
        </w:rPr>
      </w:pPr>
      <w:r w:rsidRPr="00A06B7B">
        <w:rPr>
          <w:rFonts w:ascii="Times New Roman" w:hAnsi="Times New Roman" w:cs="Times New Roman"/>
          <w:sz w:val="24"/>
          <w:szCs w:val="24"/>
        </w:rPr>
        <w:lastRenderedPageBreak/>
        <w:t xml:space="preserve">Ak sa ukladá povinnosť, v rámci mechanizmu zabezpečujúceho jej plnenie, je potrebné upraviť sankciu, ktorá na jednej strane plní odstrašujúcu funkciu, teda motivuje adresátov k povinnosti plnenia uloženej povinnosti a na strane druhej ich sankcionuje, ak dôjde k jej porušeniu alebo neplneniu. Bez sankcie za porušenie zákonnej povinnosti sa táto stáva fakticky možnosťou, nakoľko neexistuje zákonný spôsob, ako adresáta danej povinnosti, aj proti jeho vôli, prinútiť </w:t>
      </w:r>
    </w:p>
    <w:p w14:paraId="22822AD9" w14:textId="77777777" w:rsidR="00A06B7B" w:rsidRPr="00A06B7B" w:rsidRDefault="00A06B7B" w:rsidP="00A06B7B">
      <w:pPr>
        <w:spacing w:after="0"/>
        <w:jc w:val="both"/>
        <w:rPr>
          <w:rFonts w:ascii="Times New Roman" w:hAnsi="Times New Roman" w:cs="Times New Roman"/>
          <w:sz w:val="24"/>
          <w:szCs w:val="24"/>
        </w:rPr>
      </w:pPr>
      <w:r w:rsidRPr="00A06B7B">
        <w:rPr>
          <w:rFonts w:ascii="Times New Roman" w:hAnsi="Times New Roman" w:cs="Times New Roman"/>
          <w:sz w:val="24"/>
          <w:szCs w:val="24"/>
        </w:rPr>
        <w:t>k jej plneniu. Z uvedeného dôvodu sa zavádza sankcia za porušenie povinnosti poskytovateľom, u ktorého sa uskutočňuje praktická časť rezidentského štúdia upravením sankcie za porušenie tých povinností, ktoré sa už v platnom znení zákona nachádzajú, ak aj za novo upravovanú povinnosť v odseku 31, doplnením nového ustanovenia.</w:t>
      </w:r>
    </w:p>
    <w:p w14:paraId="76B28BC3" w14:textId="77777777" w:rsidR="00A06B7B" w:rsidRPr="00A06B7B" w:rsidRDefault="00A06B7B" w:rsidP="00A06B7B">
      <w:pPr>
        <w:spacing w:after="0"/>
        <w:jc w:val="both"/>
        <w:rPr>
          <w:rFonts w:ascii="Times New Roman" w:hAnsi="Times New Roman" w:cs="Times New Roman"/>
          <w:sz w:val="24"/>
          <w:szCs w:val="24"/>
        </w:rPr>
      </w:pPr>
    </w:p>
    <w:p w14:paraId="44A59C2C" w14:textId="3AA8BC3D" w:rsidR="009C48F4" w:rsidRPr="002C1394" w:rsidRDefault="00A06B7B" w:rsidP="002C1394">
      <w:pPr>
        <w:spacing w:after="0"/>
        <w:jc w:val="both"/>
        <w:rPr>
          <w:rFonts w:ascii="Times New Roman" w:hAnsi="Times New Roman" w:cs="Times New Roman"/>
          <w:sz w:val="24"/>
          <w:szCs w:val="24"/>
        </w:rPr>
      </w:pPr>
      <w:r w:rsidRPr="00A06B7B">
        <w:rPr>
          <w:rFonts w:ascii="Times New Roman" w:hAnsi="Times New Roman" w:cs="Times New Roman"/>
          <w:sz w:val="24"/>
          <w:szCs w:val="24"/>
        </w:rPr>
        <w:t>K uvedenej pripomienke pripájame aj analýzu Finančných prostriedkov na školiteľov v UZS a v ambulanciách v ŠŠO zaradených do rezidentského štúdia a Stanovisko ku finančným dopadom zo Sekcie financovania.</w:t>
      </w:r>
    </w:p>
    <w:p w14:paraId="26FDE3D9" w14:textId="77777777" w:rsidR="002F643B" w:rsidRDefault="002F643B" w:rsidP="009223AA">
      <w:pPr>
        <w:jc w:val="both"/>
        <w:rPr>
          <w:rFonts w:ascii="Times New Roman" w:hAnsi="Times New Roman" w:cs="Times New Roman"/>
          <w:sz w:val="24"/>
          <w:szCs w:val="24"/>
        </w:rPr>
      </w:pPr>
    </w:p>
    <w:p w14:paraId="6A17FD0C" w14:textId="64F4AF3E" w:rsidR="00C22B34" w:rsidRPr="002C1394" w:rsidRDefault="00C22B34" w:rsidP="00C22B34">
      <w:pPr>
        <w:spacing w:after="0" w:line="276" w:lineRule="auto"/>
        <w:jc w:val="both"/>
        <w:rPr>
          <w:rFonts w:ascii="Times New Roman" w:hAnsi="Times New Roman" w:cs="Times New Roman"/>
          <w:b/>
          <w:bCs/>
          <w:sz w:val="24"/>
          <w:szCs w:val="24"/>
        </w:rPr>
      </w:pPr>
      <w:r w:rsidRPr="002C1394">
        <w:rPr>
          <w:rFonts w:ascii="Times New Roman" w:hAnsi="Times New Roman" w:cs="Times New Roman"/>
          <w:b/>
          <w:bCs/>
          <w:sz w:val="24"/>
          <w:szCs w:val="24"/>
        </w:rPr>
        <w:t>K bodu 4</w:t>
      </w:r>
      <w:r>
        <w:rPr>
          <w:rFonts w:ascii="Times New Roman" w:hAnsi="Times New Roman" w:cs="Times New Roman"/>
          <w:b/>
          <w:bCs/>
          <w:sz w:val="24"/>
          <w:szCs w:val="24"/>
        </w:rPr>
        <w:t>8</w:t>
      </w:r>
    </w:p>
    <w:p w14:paraId="35539BB6" w14:textId="77777777" w:rsidR="00C22B34" w:rsidRDefault="00C22B34" w:rsidP="00C22B34">
      <w:pPr>
        <w:spacing w:after="0" w:line="276" w:lineRule="auto"/>
        <w:jc w:val="both"/>
        <w:rPr>
          <w:rFonts w:ascii="Times New Roman" w:hAnsi="Times New Roman" w:cs="Times New Roman"/>
          <w:sz w:val="24"/>
          <w:szCs w:val="24"/>
        </w:rPr>
      </w:pPr>
    </w:p>
    <w:p w14:paraId="6389739A" w14:textId="77777777" w:rsidR="00C22B34" w:rsidRPr="00C53097" w:rsidRDefault="00C22B34" w:rsidP="00C22B34">
      <w:pPr>
        <w:spacing w:after="0"/>
        <w:jc w:val="both"/>
        <w:rPr>
          <w:rFonts w:ascii="Times New Roman" w:hAnsi="Times New Roman" w:cs="Times New Roman"/>
          <w:sz w:val="24"/>
          <w:szCs w:val="24"/>
        </w:rPr>
      </w:pPr>
      <w:r w:rsidRPr="00C53097">
        <w:rPr>
          <w:rFonts w:ascii="Times New Roman" w:hAnsi="Times New Roman" w:cs="Times New Roman"/>
          <w:sz w:val="24"/>
          <w:szCs w:val="24"/>
        </w:rPr>
        <w:t>Precizovane textu, aby bolo možné v prípade porušenia zákona uložiť pokutu nielen poskytovateľovi ústavnej zdravotnej starostlivosti ale aj poskytovateľovi ambulantnej zdravotnej starostlivosti, u ktorého stážista vykonáva dočasnú odbornú stáž podľa § 30a; z tohto dôvodu  sa uvádza všeobecná formulácia „poskytovateľ“, ktorý zahŕňa obidve formy zdravotnej starostlivosti (ambulantnú a ústavnú).</w:t>
      </w:r>
    </w:p>
    <w:p w14:paraId="4CDA345F" w14:textId="77777777" w:rsidR="00C22B34" w:rsidRDefault="00C22B34" w:rsidP="009223AA">
      <w:pPr>
        <w:jc w:val="both"/>
        <w:rPr>
          <w:rFonts w:ascii="Times New Roman" w:hAnsi="Times New Roman" w:cs="Times New Roman"/>
          <w:sz w:val="24"/>
          <w:szCs w:val="24"/>
        </w:rPr>
      </w:pPr>
    </w:p>
    <w:p w14:paraId="46ECA48F" w14:textId="1E08E140" w:rsidR="00070798" w:rsidRPr="002F643B" w:rsidRDefault="00070798" w:rsidP="009223AA">
      <w:pPr>
        <w:jc w:val="both"/>
        <w:rPr>
          <w:rFonts w:ascii="Times New Roman" w:hAnsi="Times New Roman" w:cs="Times New Roman"/>
          <w:b/>
          <w:bCs/>
          <w:sz w:val="24"/>
          <w:szCs w:val="24"/>
        </w:rPr>
      </w:pPr>
      <w:r w:rsidRPr="002F643B">
        <w:rPr>
          <w:rFonts w:ascii="Times New Roman" w:hAnsi="Times New Roman" w:cs="Times New Roman"/>
          <w:b/>
          <w:bCs/>
          <w:sz w:val="24"/>
          <w:szCs w:val="24"/>
        </w:rPr>
        <w:t>K bodu 4</w:t>
      </w:r>
      <w:r w:rsidR="002F643B">
        <w:rPr>
          <w:rFonts w:ascii="Times New Roman" w:hAnsi="Times New Roman" w:cs="Times New Roman"/>
          <w:b/>
          <w:bCs/>
          <w:sz w:val="24"/>
          <w:szCs w:val="24"/>
        </w:rPr>
        <w:t>9</w:t>
      </w:r>
    </w:p>
    <w:p w14:paraId="66FBC5F3" w14:textId="77777777" w:rsidR="00070798" w:rsidRPr="00C53097" w:rsidRDefault="00070798" w:rsidP="002F643B">
      <w:pPr>
        <w:jc w:val="both"/>
        <w:rPr>
          <w:rFonts w:ascii="Times New Roman" w:hAnsi="Times New Roman" w:cs="Times New Roman"/>
          <w:color w:val="000000" w:themeColor="text1"/>
          <w:sz w:val="24"/>
          <w:szCs w:val="24"/>
        </w:rPr>
      </w:pPr>
      <w:r w:rsidRPr="00C53097">
        <w:rPr>
          <w:rFonts w:ascii="Times New Roman" w:hAnsi="Times New Roman" w:cs="Times New Roman"/>
          <w:color w:val="000000" w:themeColor="text1"/>
          <w:sz w:val="24"/>
          <w:szCs w:val="24"/>
        </w:rPr>
        <w:t>Navrhujeme § 82</w:t>
      </w:r>
      <w:r w:rsidRPr="00C53097">
        <w:rPr>
          <w:rFonts w:ascii="Times New Roman" w:hAnsi="Times New Roman" w:cs="Times New Roman"/>
          <w:sz w:val="24"/>
          <w:szCs w:val="24"/>
        </w:rPr>
        <w:t xml:space="preserve"> </w:t>
      </w:r>
      <w:r w:rsidRPr="00C53097">
        <w:rPr>
          <w:rFonts w:ascii="Times New Roman" w:hAnsi="Times New Roman" w:cs="Times New Roman"/>
          <w:color w:val="000000" w:themeColor="text1"/>
          <w:sz w:val="24"/>
          <w:szCs w:val="24"/>
        </w:rPr>
        <w:t xml:space="preserve">Cieľom je vytvoriť účinný sankčný mechanizmus za porušenie oznamovacích povinností odborného zástupcu vo vzťahu ku komore. </w:t>
      </w:r>
    </w:p>
    <w:p w14:paraId="62337340" w14:textId="672BD1F1" w:rsidR="000D0733" w:rsidRDefault="009223AA" w:rsidP="009223AA">
      <w:pPr>
        <w:jc w:val="both"/>
        <w:rPr>
          <w:rFonts w:ascii="Times New Roman" w:hAnsi="Times New Roman" w:cs="Times New Roman"/>
          <w:b/>
          <w:sz w:val="24"/>
          <w:szCs w:val="24"/>
        </w:rPr>
      </w:pPr>
      <w:r w:rsidRPr="00C53097">
        <w:rPr>
          <w:rFonts w:ascii="Times New Roman" w:hAnsi="Times New Roman" w:cs="Times New Roman"/>
          <w:b/>
          <w:sz w:val="24"/>
          <w:szCs w:val="24"/>
        </w:rPr>
        <w:t xml:space="preserve">K bodu  </w:t>
      </w:r>
      <w:r w:rsidR="002C1394">
        <w:rPr>
          <w:rFonts w:ascii="Times New Roman" w:hAnsi="Times New Roman" w:cs="Times New Roman"/>
          <w:b/>
          <w:sz w:val="24"/>
          <w:szCs w:val="24"/>
        </w:rPr>
        <w:t>50</w:t>
      </w:r>
      <w:r w:rsidR="002F643B">
        <w:rPr>
          <w:rFonts w:ascii="Times New Roman" w:hAnsi="Times New Roman" w:cs="Times New Roman"/>
          <w:b/>
          <w:sz w:val="24"/>
          <w:szCs w:val="24"/>
        </w:rPr>
        <w:t xml:space="preserve"> a</w:t>
      </w:r>
      <w:r w:rsidR="00220522">
        <w:rPr>
          <w:rFonts w:ascii="Times New Roman" w:hAnsi="Times New Roman" w:cs="Times New Roman"/>
          <w:b/>
          <w:sz w:val="24"/>
          <w:szCs w:val="24"/>
        </w:rPr>
        <w:t>ž</w:t>
      </w:r>
      <w:r w:rsidR="002F643B">
        <w:rPr>
          <w:rFonts w:ascii="Times New Roman" w:hAnsi="Times New Roman" w:cs="Times New Roman"/>
          <w:b/>
          <w:sz w:val="24"/>
          <w:szCs w:val="24"/>
        </w:rPr>
        <w:t> 52</w:t>
      </w:r>
    </w:p>
    <w:p w14:paraId="3961220C" w14:textId="6B6597CE" w:rsidR="002F643B" w:rsidRDefault="002F643B" w:rsidP="009223AA">
      <w:pPr>
        <w:jc w:val="both"/>
        <w:rPr>
          <w:rFonts w:ascii="Times New Roman" w:hAnsi="Times New Roman" w:cs="Times New Roman"/>
          <w:b/>
          <w:sz w:val="24"/>
          <w:szCs w:val="24"/>
        </w:rPr>
      </w:pPr>
      <w:r w:rsidRPr="00C53097">
        <w:rPr>
          <w:rFonts w:ascii="Times New Roman" w:hAnsi="Times New Roman" w:cs="Times New Roman"/>
          <w:sz w:val="24"/>
          <w:szCs w:val="24"/>
        </w:rPr>
        <w:t>Ide o legislatívno-technickú úpravu</w:t>
      </w:r>
      <w:r>
        <w:rPr>
          <w:rFonts w:ascii="Times New Roman" w:hAnsi="Times New Roman" w:cs="Times New Roman"/>
          <w:sz w:val="24"/>
          <w:szCs w:val="24"/>
        </w:rPr>
        <w:t xml:space="preserve"> v súvislosti s bodom 22.</w:t>
      </w:r>
    </w:p>
    <w:p w14:paraId="2658DCB1" w14:textId="77777777" w:rsidR="00070798" w:rsidRPr="00C53097" w:rsidRDefault="00070798" w:rsidP="00070798">
      <w:pPr>
        <w:spacing w:after="0"/>
        <w:jc w:val="both"/>
        <w:rPr>
          <w:rFonts w:ascii="Times New Roman" w:hAnsi="Times New Roman" w:cs="Times New Roman"/>
          <w:sz w:val="24"/>
          <w:szCs w:val="24"/>
        </w:rPr>
      </w:pPr>
    </w:p>
    <w:p w14:paraId="253EE493" w14:textId="1721EC1C" w:rsidR="008A07C3" w:rsidRPr="00C53097" w:rsidRDefault="008A07C3" w:rsidP="009223AA">
      <w:pPr>
        <w:jc w:val="both"/>
        <w:rPr>
          <w:rFonts w:ascii="Times New Roman" w:hAnsi="Times New Roman" w:cs="Times New Roman"/>
          <w:sz w:val="24"/>
          <w:szCs w:val="24"/>
        </w:rPr>
      </w:pPr>
      <w:r w:rsidRPr="00C53097">
        <w:rPr>
          <w:rFonts w:ascii="Times New Roman" w:hAnsi="Times New Roman" w:cs="Times New Roman"/>
          <w:b/>
          <w:sz w:val="24"/>
          <w:szCs w:val="24"/>
        </w:rPr>
        <w:t xml:space="preserve">K bodu </w:t>
      </w:r>
      <w:r w:rsidR="00220522">
        <w:rPr>
          <w:rFonts w:ascii="Times New Roman" w:hAnsi="Times New Roman" w:cs="Times New Roman"/>
          <w:b/>
          <w:sz w:val="24"/>
          <w:szCs w:val="24"/>
        </w:rPr>
        <w:t>53</w:t>
      </w:r>
    </w:p>
    <w:p w14:paraId="69571C42" w14:textId="77777777" w:rsidR="009C48F4" w:rsidRPr="00C53097" w:rsidRDefault="009C48F4" w:rsidP="009C48F4">
      <w:pPr>
        <w:spacing w:after="0"/>
        <w:jc w:val="both"/>
        <w:rPr>
          <w:rFonts w:ascii="Times New Roman" w:hAnsi="Times New Roman" w:cs="Times New Roman"/>
          <w:sz w:val="24"/>
          <w:szCs w:val="24"/>
        </w:rPr>
      </w:pPr>
      <w:r w:rsidRPr="00C53097">
        <w:rPr>
          <w:rFonts w:ascii="Times New Roman" w:hAnsi="Times New Roman" w:cs="Times New Roman"/>
          <w:sz w:val="24"/>
          <w:szCs w:val="24"/>
        </w:rPr>
        <w:t>Zosúladenie s § 73 ods. 8 nariadenia vlády č. 296/2010 Z. z. o odbornej spôsobilosti na výkon zdravotníckeho povolania, spôsobe ďalšieho vzdelávania zdravotníckych pracovníkov, sústave špecializačných odborov a sústave certifikovaných pracovných činností v znení neskorších predpisov.</w:t>
      </w:r>
    </w:p>
    <w:p w14:paraId="40708610" w14:textId="77777777" w:rsidR="009C48F4" w:rsidRDefault="009C48F4" w:rsidP="00070798">
      <w:pPr>
        <w:jc w:val="both"/>
        <w:rPr>
          <w:rFonts w:ascii="Times New Roman" w:hAnsi="Times New Roman" w:cs="Times New Roman"/>
          <w:color w:val="000000" w:themeColor="text1"/>
          <w:sz w:val="24"/>
          <w:szCs w:val="24"/>
        </w:rPr>
      </w:pPr>
    </w:p>
    <w:p w14:paraId="7D1F0E65" w14:textId="6D48B215" w:rsidR="00872EC4" w:rsidRDefault="009223AA" w:rsidP="009223AA">
      <w:pPr>
        <w:jc w:val="both"/>
        <w:rPr>
          <w:rFonts w:ascii="Times New Roman" w:hAnsi="Times New Roman" w:cs="Times New Roman"/>
          <w:b/>
          <w:sz w:val="24"/>
          <w:szCs w:val="24"/>
        </w:rPr>
      </w:pPr>
      <w:r w:rsidRPr="00C53097">
        <w:rPr>
          <w:rFonts w:ascii="Times New Roman" w:hAnsi="Times New Roman" w:cs="Times New Roman"/>
          <w:b/>
          <w:sz w:val="24"/>
          <w:szCs w:val="24"/>
        </w:rPr>
        <w:t xml:space="preserve">K bodu </w:t>
      </w:r>
      <w:r w:rsidR="00070798">
        <w:rPr>
          <w:rFonts w:ascii="Times New Roman" w:hAnsi="Times New Roman" w:cs="Times New Roman"/>
          <w:b/>
          <w:sz w:val="24"/>
          <w:szCs w:val="24"/>
        </w:rPr>
        <w:t>5</w:t>
      </w:r>
      <w:r w:rsidR="002F643B">
        <w:rPr>
          <w:rFonts w:ascii="Times New Roman" w:hAnsi="Times New Roman" w:cs="Times New Roman"/>
          <w:b/>
          <w:sz w:val="24"/>
          <w:szCs w:val="24"/>
        </w:rPr>
        <w:t>4</w:t>
      </w:r>
    </w:p>
    <w:p w14:paraId="52E02CAE" w14:textId="77777777" w:rsidR="00070798" w:rsidRDefault="00070798" w:rsidP="00070798">
      <w:pPr>
        <w:spacing w:after="0"/>
        <w:jc w:val="both"/>
        <w:rPr>
          <w:rFonts w:ascii="Times New Roman" w:hAnsi="Times New Roman" w:cs="Times New Roman"/>
          <w:sz w:val="24"/>
          <w:szCs w:val="24"/>
        </w:rPr>
      </w:pPr>
      <w:r w:rsidRPr="00C53097">
        <w:rPr>
          <w:rFonts w:ascii="Times New Roman" w:hAnsi="Times New Roman" w:cs="Times New Roman"/>
          <w:sz w:val="24"/>
          <w:szCs w:val="24"/>
        </w:rPr>
        <w:t>Do zoznamu preberaných právne záväzných aktov Európskej únie sa dopĺňa Delegované rozhodnutie Komisie (EÚ) 2025/2187 z 30. júla 2025, ktorým sa mení smernica Európskeho parlamentu a Rady 2005/36/ES, pokiaľ ide o doklady o formálnej kvalifikácii a názvy špecializačných odborov.</w:t>
      </w:r>
    </w:p>
    <w:p w14:paraId="5FE72762" w14:textId="77777777" w:rsidR="00070798" w:rsidRPr="00C53097" w:rsidRDefault="00070798" w:rsidP="00070798">
      <w:pPr>
        <w:spacing w:after="0"/>
        <w:jc w:val="both"/>
        <w:rPr>
          <w:rFonts w:ascii="Times New Roman" w:hAnsi="Times New Roman" w:cs="Times New Roman"/>
          <w:sz w:val="24"/>
          <w:szCs w:val="24"/>
        </w:rPr>
      </w:pPr>
      <w:r w:rsidRPr="00C53097">
        <w:rPr>
          <w:rFonts w:ascii="Times New Roman" w:hAnsi="Times New Roman" w:cs="Times New Roman"/>
          <w:sz w:val="24"/>
          <w:szCs w:val="24"/>
        </w:rPr>
        <w:t xml:space="preserve">Podľa článku 21a ods. 1 smernice Európskeho Parlamentu a Rady 2005/36/ES zo 7. septembra 2005 o uznávaní odborných kvalifikácií v platnom znení  (ďalej len „smernica 2005/36/ES“) sa požaduje, aby členské štáty informovali Európsku komisiu  (ďalej len „komisia“) o všetkých </w:t>
      </w:r>
      <w:r w:rsidRPr="00C53097">
        <w:rPr>
          <w:rFonts w:ascii="Times New Roman" w:hAnsi="Times New Roman" w:cs="Times New Roman"/>
          <w:sz w:val="24"/>
          <w:szCs w:val="24"/>
        </w:rPr>
        <w:lastRenderedPageBreak/>
        <w:t>legislatívnych, regulačných a správnych opatreniach, ktoré prijmú na účely vydávania dokladov o formálnej kvalifikácii, na ktorú sa vzťahuje automatické uznávanie (zdravotnícke povolania lekár- lekár špecialista, sestra, zubný lekár- zubný lekár špecialista, farmaceut a pôrodná asistentka). Niekoľko členských štátov takéto opatrenia oznámilo a po posúdení Komisiou bol výsledok zohľadnený v zmenách prílohy V smernice 2005/36/ES (Delegované rozhodnutie Komisie (EÚ) 2025/2187 z 30. júla 2025, ktorým sa mení smernica Európskeho parlamentu a Rady 2005/36/ES, pokiaľ ide o doklady o formálnej kvalifikácii a názvy špecializačných odborov, publikované v Úradnom  vestníku Európskej únie dňa 29.10.2025).</w:t>
      </w:r>
    </w:p>
    <w:p w14:paraId="5E59AF33" w14:textId="77777777" w:rsidR="00AC6F4A" w:rsidRDefault="00AC6F4A" w:rsidP="00386F2D">
      <w:pPr>
        <w:jc w:val="both"/>
        <w:rPr>
          <w:rFonts w:ascii="Times New Roman" w:hAnsi="Times New Roman" w:cs="Times New Roman"/>
          <w:b/>
          <w:sz w:val="24"/>
          <w:szCs w:val="24"/>
        </w:rPr>
      </w:pPr>
    </w:p>
    <w:p w14:paraId="3ABABDD2" w14:textId="6E668A02" w:rsidR="008076EB" w:rsidRDefault="008076EB" w:rsidP="008076EB">
      <w:pPr>
        <w:jc w:val="both"/>
        <w:rPr>
          <w:rFonts w:ascii="Times New Roman" w:hAnsi="Times New Roman" w:cs="Times New Roman"/>
          <w:b/>
          <w:sz w:val="24"/>
          <w:szCs w:val="24"/>
        </w:rPr>
      </w:pPr>
      <w:r w:rsidRPr="00C53097">
        <w:rPr>
          <w:rFonts w:ascii="Times New Roman" w:hAnsi="Times New Roman" w:cs="Times New Roman"/>
          <w:b/>
          <w:sz w:val="24"/>
          <w:szCs w:val="24"/>
        </w:rPr>
        <w:t xml:space="preserve">Čl. II (zákon č. </w:t>
      </w:r>
      <w:r>
        <w:rPr>
          <w:rFonts w:ascii="Times New Roman" w:hAnsi="Times New Roman" w:cs="Times New Roman"/>
          <w:b/>
          <w:sz w:val="24"/>
          <w:szCs w:val="24"/>
        </w:rPr>
        <w:t>4</w:t>
      </w:r>
      <w:r w:rsidRPr="00C53097">
        <w:rPr>
          <w:rFonts w:ascii="Times New Roman" w:hAnsi="Times New Roman" w:cs="Times New Roman"/>
          <w:b/>
          <w:sz w:val="24"/>
          <w:szCs w:val="24"/>
        </w:rPr>
        <w:t>6</w:t>
      </w:r>
      <w:r>
        <w:rPr>
          <w:rFonts w:ascii="Times New Roman" w:hAnsi="Times New Roman" w:cs="Times New Roman"/>
          <w:b/>
          <w:sz w:val="24"/>
          <w:szCs w:val="24"/>
        </w:rPr>
        <w:t>1</w:t>
      </w:r>
      <w:r w:rsidRPr="00C53097">
        <w:rPr>
          <w:rFonts w:ascii="Times New Roman" w:hAnsi="Times New Roman" w:cs="Times New Roman"/>
          <w:b/>
          <w:sz w:val="24"/>
          <w:szCs w:val="24"/>
        </w:rPr>
        <w:t>/200</w:t>
      </w:r>
      <w:r>
        <w:rPr>
          <w:rFonts w:ascii="Times New Roman" w:hAnsi="Times New Roman" w:cs="Times New Roman"/>
          <w:b/>
          <w:sz w:val="24"/>
          <w:szCs w:val="24"/>
        </w:rPr>
        <w:t>3</w:t>
      </w:r>
      <w:r w:rsidRPr="00C53097">
        <w:rPr>
          <w:rFonts w:ascii="Times New Roman" w:hAnsi="Times New Roman" w:cs="Times New Roman"/>
          <w:b/>
          <w:sz w:val="24"/>
          <w:szCs w:val="24"/>
        </w:rPr>
        <w:t xml:space="preserve"> Z. z.)</w:t>
      </w:r>
    </w:p>
    <w:p w14:paraId="735CA773" w14:textId="77777777" w:rsidR="008076EB" w:rsidRPr="008076EB" w:rsidRDefault="008076EB" w:rsidP="008076EB">
      <w:pPr>
        <w:jc w:val="both"/>
        <w:rPr>
          <w:rFonts w:ascii="Times New Roman" w:hAnsi="Times New Roman" w:cs="Times New Roman"/>
          <w:color w:val="000000" w:themeColor="text1"/>
          <w:sz w:val="24"/>
          <w:szCs w:val="24"/>
        </w:rPr>
      </w:pPr>
      <w:r w:rsidRPr="008076EB">
        <w:rPr>
          <w:rFonts w:ascii="Times New Roman" w:hAnsi="Times New Roman" w:cs="Times New Roman"/>
          <w:color w:val="000000" w:themeColor="text1"/>
          <w:sz w:val="24"/>
          <w:szCs w:val="24"/>
        </w:rPr>
        <w:t xml:space="preserve">Navrhuje sa rozšíriť uplatňovanie súčasnej odvodovej odpočítateľnej položky pri sezónnej práci aj na účely určenia vymeriavacieho základu na platenie poistného na invalidné poistenie a poistného do rezervného fondu solidarity, ak ide o zamestnanca v právnom vzťahu na základe dohody o pracovnej činnosti na výkon sezónnej práce v poľnohospodárstve pri pestovaní, zbere, triedení a skladovaní a v potravinárstve pri spracovaní poľnohospodárskych produktov podľa prílohy 1b písm. a) a c) k zákonu č. 311/2001 Z. z. Zákonník práce v znení zákona č. 248/2022 Z. z. (ďalej len „sezónna práca v poľnohospodárstve a potravinárstve“). Znamená to, že vymeriavací základ takéhoto zamestnanca, ako aj vymeriavací základ jeho zamestnávateľa, sa bude znižovať o odvodovú odpočítateľnú položku na platenie poistného nielen na starobné poistenie a na poistenie v nezamestnanosti, ale aj na invalidné poistenie a v prípade zamestnávateľa aj na platenie poistného do rezervného fondu solidarity. Vymeriavací základ zamestnanca a jeho zamestnávateľa na platenie poistného na nemocenské poistenie a v prípade zamestnávateľa aj vymeriavací základ na platenie poistného na úrazové poistenie a poistného na garančné poistenie sa naďalej nebude znižovať o odvodovú odpočítateľnú položku pri sezónnej práci. </w:t>
      </w:r>
    </w:p>
    <w:p w14:paraId="4490CC9B" w14:textId="77777777" w:rsidR="008076EB" w:rsidRPr="008076EB" w:rsidRDefault="008076EB" w:rsidP="008076EB">
      <w:pPr>
        <w:jc w:val="both"/>
        <w:rPr>
          <w:rFonts w:ascii="Times New Roman" w:hAnsi="Times New Roman" w:cs="Times New Roman"/>
          <w:color w:val="000000" w:themeColor="text1"/>
          <w:sz w:val="24"/>
          <w:szCs w:val="24"/>
        </w:rPr>
      </w:pPr>
      <w:r w:rsidRPr="008076EB">
        <w:rPr>
          <w:rFonts w:ascii="Times New Roman" w:hAnsi="Times New Roman" w:cs="Times New Roman"/>
          <w:color w:val="000000" w:themeColor="text1"/>
          <w:sz w:val="24"/>
          <w:szCs w:val="24"/>
        </w:rPr>
        <w:t xml:space="preserve">Zároveň sa odvodovú odpočítateľnú položku pri sezónnej práci v poľnohospodárstve a potravinárstve navrhuje zvýšiť na dvojnásobok priemernej mesačnej mzdy v hospodárstve Slovenskej republiky spred dvoch rokov (za rok 2027 to znamená zníženie mesačného vymeriavacieho základu maximálne o 3 240 eur). Odvodová odpočítateľná položka pri sezónnej práci v cestovnom ruchu, lesnom hospodárstve a v civilnom letectve sa zachováva v súčasnom rozsahu a výške. </w:t>
      </w:r>
    </w:p>
    <w:p w14:paraId="02062A75" w14:textId="77777777" w:rsidR="008076EB" w:rsidRPr="008076EB" w:rsidRDefault="008076EB" w:rsidP="008076EB">
      <w:pPr>
        <w:jc w:val="both"/>
        <w:rPr>
          <w:rFonts w:ascii="Times New Roman" w:hAnsi="Times New Roman" w:cs="Times New Roman"/>
          <w:color w:val="000000" w:themeColor="text1"/>
          <w:sz w:val="24"/>
          <w:szCs w:val="24"/>
        </w:rPr>
      </w:pPr>
    </w:p>
    <w:p w14:paraId="5839E7D1" w14:textId="41977D4E" w:rsidR="00EC35E8" w:rsidRPr="00EC35E8" w:rsidRDefault="008076EB" w:rsidP="008076EB">
      <w:pPr>
        <w:jc w:val="both"/>
        <w:rPr>
          <w:rFonts w:ascii="Times New Roman" w:hAnsi="Times New Roman" w:cs="Times New Roman"/>
          <w:color w:val="000000" w:themeColor="text1"/>
          <w:sz w:val="24"/>
          <w:szCs w:val="24"/>
        </w:rPr>
      </w:pPr>
      <w:r w:rsidRPr="008076EB">
        <w:rPr>
          <w:rFonts w:ascii="Times New Roman" w:hAnsi="Times New Roman" w:cs="Times New Roman"/>
          <w:color w:val="000000" w:themeColor="text1"/>
          <w:sz w:val="24"/>
          <w:szCs w:val="24"/>
        </w:rPr>
        <w:t>Zachováva sa aj pravidlo, podľa ktorého, ak vymeriavací základ zamestnanca v právnom vzťahu založenom dohodou o pracovnej činnosti na výkon sezónnej práce nedosiahne výšku odvodovej odpočítateľnej položky, určí sa najviac vo výške dosiahnutého vymeriavacieho základu za príslušný kalendárny mesiac. Tým sa zabezpečuje, aby výška odvodovej odpočítateľnej položky neprevyšovala vymeriavací základ zamestnanca</w:t>
      </w:r>
    </w:p>
    <w:p w14:paraId="4AD80554" w14:textId="77777777" w:rsidR="00F8485A" w:rsidRPr="00C53097" w:rsidRDefault="00F8485A" w:rsidP="00872EC4">
      <w:pPr>
        <w:jc w:val="both"/>
        <w:rPr>
          <w:rFonts w:ascii="Times New Roman" w:hAnsi="Times New Roman" w:cs="Times New Roman"/>
          <w:color w:val="000000" w:themeColor="text1"/>
          <w:sz w:val="24"/>
          <w:szCs w:val="24"/>
        </w:rPr>
      </w:pPr>
    </w:p>
    <w:p w14:paraId="72363197" w14:textId="1BDD4E50" w:rsidR="006D0656" w:rsidRPr="00C53097" w:rsidRDefault="006D0656" w:rsidP="009223AA">
      <w:pPr>
        <w:jc w:val="both"/>
        <w:rPr>
          <w:rFonts w:ascii="Times New Roman" w:hAnsi="Times New Roman" w:cs="Times New Roman"/>
          <w:b/>
          <w:sz w:val="24"/>
          <w:szCs w:val="24"/>
        </w:rPr>
      </w:pPr>
      <w:r>
        <w:rPr>
          <w:rFonts w:ascii="Times New Roman" w:hAnsi="Times New Roman" w:cs="Times New Roman"/>
          <w:b/>
          <w:sz w:val="24"/>
          <w:szCs w:val="24"/>
        </w:rPr>
        <w:t>Čl. I</w:t>
      </w:r>
      <w:r w:rsidR="005D1201">
        <w:rPr>
          <w:rFonts w:ascii="Times New Roman" w:hAnsi="Times New Roman" w:cs="Times New Roman"/>
          <w:b/>
          <w:sz w:val="24"/>
          <w:szCs w:val="24"/>
        </w:rPr>
        <w:t>II</w:t>
      </w:r>
      <w:r>
        <w:rPr>
          <w:rFonts w:ascii="Times New Roman" w:hAnsi="Times New Roman" w:cs="Times New Roman"/>
          <w:b/>
          <w:sz w:val="24"/>
          <w:szCs w:val="24"/>
        </w:rPr>
        <w:t xml:space="preserve"> (zákon č. 576/2004 Z.</w:t>
      </w:r>
      <w:r w:rsidR="00F75D6C">
        <w:rPr>
          <w:rFonts w:ascii="Times New Roman" w:hAnsi="Times New Roman" w:cs="Times New Roman"/>
          <w:b/>
          <w:sz w:val="24"/>
          <w:szCs w:val="24"/>
        </w:rPr>
        <w:t xml:space="preserve"> </w:t>
      </w:r>
      <w:r>
        <w:rPr>
          <w:rFonts w:ascii="Times New Roman" w:hAnsi="Times New Roman" w:cs="Times New Roman"/>
          <w:b/>
          <w:sz w:val="24"/>
          <w:szCs w:val="24"/>
        </w:rPr>
        <w:t>z.)</w:t>
      </w:r>
    </w:p>
    <w:p w14:paraId="148AA737" w14:textId="5E61695C" w:rsidR="0012178F" w:rsidRPr="00C53097" w:rsidRDefault="009223AA" w:rsidP="009223AA">
      <w:pPr>
        <w:rPr>
          <w:rFonts w:ascii="Times New Roman" w:hAnsi="Times New Roman" w:cs="Times New Roman"/>
          <w:sz w:val="24"/>
          <w:szCs w:val="24"/>
        </w:rPr>
      </w:pPr>
      <w:r w:rsidRPr="00C53097">
        <w:rPr>
          <w:rFonts w:ascii="Times New Roman" w:hAnsi="Times New Roman" w:cs="Times New Roman"/>
          <w:b/>
          <w:sz w:val="24"/>
          <w:szCs w:val="24"/>
        </w:rPr>
        <w:t xml:space="preserve">K bodu 1 </w:t>
      </w:r>
    </w:p>
    <w:p w14:paraId="63BD3776" w14:textId="601E78A4" w:rsidR="00F30FC6" w:rsidRPr="00C53097" w:rsidRDefault="00F30FC6" w:rsidP="009223AA">
      <w:pPr>
        <w:rPr>
          <w:rFonts w:ascii="Times New Roman" w:hAnsi="Times New Roman" w:cs="Times New Roman"/>
          <w:sz w:val="24"/>
          <w:szCs w:val="24"/>
        </w:rPr>
      </w:pPr>
      <w:r w:rsidRPr="00C53097">
        <w:rPr>
          <w:rFonts w:ascii="Times New Roman" w:hAnsi="Times New Roman" w:cs="Times New Roman"/>
          <w:sz w:val="24"/>
          <w:szCs w:val="24"/>
        </w:rPr>
        <w:t xml:space="preserve">Ide o legislatívno-technickú úpravu v nadväznosti na úpravu § 7 odsek 1 písmeno a).  </w:t>
      </w:r>
    </w:p>
    <w:p w14:paraId="1233A3CD" w14:textId="5A13CDBB" w:rsidR="0012178F" w:rsidRPr="00C53097" w:rsidRDefault="009223AA" w:rsidP="009223AA">
      <w:pPr>
        <w:rPr>
          <w:rFonts w:ascii="Times New Roman" w:hAnsi="Times New Roman" w:cs="Times New Roman"/>
          <w:sz w:val="24"/>
          <w:szCs w:val="24"/>
        </w:rPr>
      </w:pPr>
      <w:r w:rsidRPr="00C53097">
        <w:rPr>
          <w:rFonts w:ascii="Times New Roman" w:hAnsi="Times New Roman" w:cs="Times New Roman"/>
          <w:b/>
          <w:sz w:val="24"/>
          <w:szCs w:val="24"/>
        </w:rPr>
        <w:lastRenderedPageBreak/>
        <w:t>K bodu 2</w:t>
      </w:r>
      <w:r w:rsidR="0012178F" w:rsidRPr="00C53097">
        <w:rPr>
          <w:rFonts w:ascii="Times New Roman" w:hAnsi="Times New Roman" w:cs="Times New Roman"/>
          <w:sz w:val="24"/>
          <w:szCs w:val="24"/>
        </w:rPr>
        <w:t xml:space="preserve"> </w:t>
      </w:r>
    </w:p>
    <w:p w14:paraId="278E17CB" w14:textId="77777777" w:rsidR="00D42936" w:rsidRPr="00C53097" w:rsidRDefault="00D42936" w:rsidP="00D42936">
      <w:pPr>
        <w:jc w:val="both"/>
        <w:rPr>
          <w:rFonts w:ascii="Times New Roman" w:hAnsi="Times New Roman" w:cs="Times New Roman"/>
          <w:sz w:val="24"/>
          <w:szCs w:val="24"/>
        </w:rPr>
      </w:pPr>
      <w:r w:rsidRPr="00C53097">
        <w:rPr>
          <w:rFonts w:ascii="Times New Roman" w:hAnsi="Times New Roman" w:cs="Times New Roman"/>
          <w:sz w:val="24"/>
          <w:szCs w:val="24"/>
        </w:rPr>
        <w:t>Pôvodné znenie ustanovenia ukladalo povinnosť určiť obvod výlučne pre poskytovateľa primárnej špecializovanej gynekologickej ambulantnej starostlivosti a pre poskytovateľa špecializovanej zubno-lekárskej ambulantnej starostlivosti. Z uvedeného znenia vyplývalo, že obvody by sa neurčovali pre poskytovateľov všeobecnej ambulantnej starostlivosti pre dospelých ani pre poskytovateľov všeobecnej ambulantnej starostlivosti pre deti a dorast.</w:t>
      </w:r>
    </w:p>
    <w:p w14:paraId="38B15568" w14:textId="4013BB45" w:rsidR="00D42936" w:rsidRPr="00C53097" w:rsidRDefault="00D42936" w:rsidP="009223AA">
      <w:pPr>
        <w:jc w:val="both"/>
        <w:rPr>
          <w:rFonts w:ascii="Times New Roman" w:hAnsi="Times New Roman" w:cs="Times New Roman"/>
          <w:sz w:val="24"/>
          <w:szCs w:val="24"/>
        </w:rPr>
      </w:pPr>
      <w:r w:rsidRPr="00C53097">
        <w:rPr>
          <w:rFonts w:ascii="Times New Roman" w:hAnsi="Times New Roman" w:cs="Times New Roman"/>
          <w:sz w:val="24"/>
          <w:szCs w:val="24"/>
        </w:rPr>
        <w:t>Navrhovanou úpravou sa ustanovenie systematicky viaže na odsek 22, v ktorom sú vymedzení všetci dotknutí poskytovatelia zdravotnej starostlivosti, čím sa zabezpečí, že samosprávny kraj určí zdravotný obvod každému z nich.</w:t>
      </w:r>
    </w:p>
    <w:p w14:paraId="00F54E43" w14:textId="44C85A92" w:rsidR="0034498A" w:rsidRPr="00C53097" w:rsidRDefault="009223AA" w:rsidP="009223AA">
      <w:pPr>
        <w:rPr>
          <w:rFonts w:ascii="Times New Roman" w:hAnsi="Times New Roman" w:cs="Times New Roman"/>
          <w:sz w:val="24"/>
          <w:szCs w:val="24"/>
        </w:rPr>
      </w:pPr>
      <w:r w:rsidRPr="00C53097">
        <w:rPr>
          <w:rFonts w:ascii="Times New Roman" w:hAnsi="Times New Roman" w:cs="Times New Roman"/>
          <w:b/>
          <w:sz w:val="24"/>
          <w:szCs w:val="24"/>
        </w:rPr>
        <w:t xml:space="preserve">K bodu  3 </w:t>
      </w:r>
    </w:p>
    <w:p w14:paraId="516163A5" w14:textId="77777777" w:rsidR="00433205" w:rsidRPr="00433205" w:rsidRDefault="00433205" w:rsidP="002C1394">
      <w:pPr>
        <w:jc w:val="both"/>
        <w:rPr>
          <w:rFonts w:ascii="Times New Roman" w:hAnsi="Times New Roman" w:cs="Times New Roman"/>
          <w:sz w:val="24"/>
          <w:szCs w:val="24"/>
        </w:rPr>
      </w:pPr>
      <w:r w:rsidRPr="00433205">
        <w:rPr>
          <w:rFonts w:ascii="Times New Roman" w:hAnsi="Times New Roman" w:cs="Times New Roman"/>
          <w:sz w:val="24"/>
          <w:szCs w:val="24"/>
        </w:rPr>
        <w:t>V podmienkach výkonu väzby, výkonu trestu odňatia slobody alebo pri výkone detencie môže v praxi dochádzať k situáciám, v ktorých nie je možné alebo účelné zabezpečiť výkon práv zákonného zástupcu zo strany rodiča, poručníka alebo opatrovníka, najmä z dôvodu obmedzenia osobného kontaktu, časovej naliehavosti poskytovania zdravotnej starostlivosti alebo bezpečnostného režimu výkonu väzby alebo výkonu trestu či výkonu detencie.</w:t>
      </w:r>
    </w:p>
    <w:p w14:paraId="20388071" w14:textId="77777777" w:rsidR="00433205" w:rsidRPr="00433205" w:rsidRDefault="00433205" w:rsidP="002C1394">
      <w:pPr>
        <w:jc w:val="both"/>
        <w:rPr>
          <w:rFonts w:ascii="Times New Roman" w:hAnsi="Times New Roman" w:cs="Times New Roman"/>
          <w:sz w:val="24"/>
          <w:szCs w:val="24"/>
        </w:rPr>
      </w:pPr>
      <w:r w:rsidRPr="00433205">
        <w:rPr>
          <w:rFonts w:ascii="Times New Roman" w:hAnsi="Times New Roman" w:cs="Times New Roman"/>
          <w:sz w:val="24"/>
          <w:szCs w:val="24"/>
        </w:rPr>
        <w:t>Navrhovaná úprava preto umožňuje, aby zákonným zástupcom uvedených osôb bol štatutár ústavu na výkon väzby, ústavu na výkon trestu odňatia slobody, ústavu na výkon trestu odňatia slobody pre mladistvých alebo nemocnice pre obvinených a odsúdených, a dopĺňa sa okrem štatutára detenčného ústavu pre mladistvých aj štatutár detenčného stavu a to obdobne ako v iných právnych režimoch, napríklad pri umiestnení osoby do detenčného zariadenia pre mladistvých alebo pri rozhodnutí súdu o nariadení výchovného opatrenia.</w:t>
      </w:r>
    </w:p>
    <w:p w14:paraId="57621C21" w14:textId="3FE8C913" w:rsidR="00433205" w:rsidRPr="00C53097" w:rsidRDefault="00433205" w:rsidP="002C1394">
      <w:pPr>
        <w:jc w:val="both"/>
        <w:rPr>
          <w:rFonts w:ascii="Times New Roman" w:hAnsi="Times New Roman" w:cs="Times New Roman"/>
          <w:sz w:val="24"/>
          <w:szCs w:val="24"/>
        </w:rPr>
      </w:pPr>
      <w:r w:rsidRPr="00433205">
        <w:rPr>
          <w:rFonts w:ascii="Times New Roman" w:hAnsi="Times New Roman" w:cs="Times New Roman"/>
          <w:sz w:val="24"/>
          <w:szCs w:val="24"/>
        </w:rPr>
        <w:t>Cieľom navrhovanej úpravy je zabezpečiť kontinuitu, včasnosť a právnu istotu poskytovania zdravotnej starostlivosti týmto osobám, bez narušenia ochrany ich práv a oprávnených záujmov, a zároveň zosúladiť právnu úpravu s existujúcou aplikačnou praxou v zariadeniach Zboru väzenskej a justičnej stráže a v rámci výkonu detencie v detenčnom ústave a v detenčnom ústave pre mladistvých.</w:t>
      </w:r>
    </w:p>
    <w:p w14:paraId="22905501" w14:textId="5547727F" w:rsidR="00A15B1F" w:rsidRPr="00C53097" w:rsidRDefault="009223AA" w:rsidP="009223AA">
      <w:pPr>
        <w:rPr>
          <w:rFonts w:ascii="Times New Roman" w:hAnsi="Times New Roman" w:cs="Times New Roman"/>
          <w:sz w:val="24"/>
          <w:szCs w:val="24"/>
        </w:rPr>
      </w:pPr>
      <w:r w:rsidRPr="00C53097">
        <w:rPr>
          <w:rFonts w:ascii="Times New Roman" w:hAnsi="Times New Roman" w:cs="Times New Roman"/>
          <w:b/>
          <w:sz w:val="24"/>
          <w:szCs w:val="24"/>
        </w:rPr>
        <w:t xml:space="preserve">K bodu 4 </w:t>
      </w:r>
    </w:p>
    <w:p w14:paraId="3C842E08" w14:textId="77777777" w:rsidR="00F75D6C" w:rsidRPr="00C53097" w:rsidRDefault="00F75D6C" w:rsidP="00F75D6C">
      <w:pPr>
        <w:jc w:val="both"/>
        <w:rPr>
          <w:rFonts w:ascii="Times New Roman" w:hAnsi="Times New Roman" w:cs="Times New Roman"/>
          <w:sz w:val="24"/>
          <w:szCs w:val="24"/>
        </w:rPr>
      </w:pPr>
      <w:r w:rsidRPr="00C53097">
        <w:rPr>
          <w:rFonts w:ascii="Times New Roman" w:hAnsi="Times New Roman" w:cs="Times New Roman"/>
          <w:sz w:val="24"/>
          <w:szCs w:val="24"/>
        </w:rPr>
        <w:t xml:space="preserve">Navrhovaná právna úprava reaguje na aplikačné problémy, ktoré sa v praxi vyskytujú pri poskytovaní zdravotnej starostlivosti pacientom, ktorí nie sú schopní udeliť informovaný súhlas, a zároveň neexistuje osoba oprávnená udeliť informovaný súhlas. Súčasná právna úprava vychádza z predpokladu existencie zákonom určenej osoby (najmä rodinného príslušníka), čo však nezohľadňuje všetky životné situácie, najmä prípady osôb bez blízkych príbuzných, osamelých osôb, osôb bez rodinných väzieb alebo v konfliktných rodinných vzťahoch. Navrhovaným ustanovením sa posilňuje autonómia pacienta, keďže mu umožňuje vopred určiť osobu, ktorá bude oprávnená udeliť informovaný súhlas v jeho mene pre prípad, že stratí schopnosť rozhodovať o poskytovaní zdravotnej starostlivosti. Takéto určenie musí byť preukázateľne zaznamenané v zdravotnej dokumentácii, čím sa zabezpečuje právna istota poskytovateľa zdravotnej starostlivosti aj ochrana práv pacienta. Navrhovaná úprava je v súlade s ústavnými princípmi ochrany ľudskej dôstojnosti, práva na ochranu zdravia a práva na súkromie, ako aj s medzinárodnými záväzkami Slovenskej republiky v oblasti ľudských práv a bioetiky. Zároveň predstavuje systematické a vyvážené riešenie, ktoré rešpektuje práva </w:t>
      </w:r>
      <w:r w:rsidRPr="00C53097">
        <w:rPr>
          <w:rFonts w:ascii="Times New Roman" w:hAnsi="Times New Roman" w:cs="Times New Roman"/>
          <w:sz w:val="24"/>
          <w:szCs w:val="24"/>
        </w:rPr>
        <w:lastRenderedPageBreak/>
        <w:t>pacienta, zohľadňuje reálne situácie v praxi a poskytuje jasné pravidlá pre postup poskytovateľov zdravotnej starostlivosti.</w:t>
      </w:r>
    </w:p>
    <w:p w14:paraId="20C47FB2" w14:textId="75CB2C55" w:rsidR="00E258E3" w:rsidRPr="00C53097" w:rsidRDefault="00B23C97" w:rsidP="00B23C97">
      <w:pPr>
        <w:rPr>
          <w:rFonts w:ascii="Times New Roman" w:hAnsi="Times New Roman" w:cs="Times New Roman"/>
          <w:sz w:val="24"/>
          <w:szCs w:val="24"/>
        </w:rPr>
      </w:pPr>
      <w:r w:rsidRPr="00C53097">
        <w:rPr>
          <w:rFonts w:ascii="Times New Roman" w:hAnsi="Times New Roman" w:cs="Times New Roman"/>
          <w:b/>
          <w:sz w:val="24"/>
          <w:szCs w:val="24"/>
        </w:rPr>
        <w:t>K bodu 5</w:t>
      </w:r>
    </w:p>
    <w:p w14:paraId="41E6E5C2" w14:textId="0409A76C" w:rsidR="00F75D6C" w:rsidRPr="00C53097" w:rsidRDefault="00F75D6C" w:rsidP="00EA7C1A">
      <w:pPr>
        <w:jc w:val="both"/>
        <w:rPr>
          <w:rFonts w:ascii="Times New Roman" w:hAnsi="Times New Roman" w:cs="Times New Roman"/>
          <w:sz w:val="24"/>
          <w:szCs w:val="24"/>
        </w:rPr>
      </w:pPr>
      <w:r w:rsidRPr="00C53097">
        <w:rPr>
          <w:rFonts w:ascii="Times New Roman" w:hAnsi="Times New Roman" w:cs="Times New Roman"/>
          <w:sz w:val="24"/>
          <w:szCs w:val="24"/>
        </w:rPr>
        <w:t xml:space="preserve">Ide o legislatívno-technickú úpravu v nadväznosti na úpravu § 7 odsek 1 písmeno a).  </w:t>
      </w:r>
    </w:p>
    <w:p w14:paraId="2559086D" w14:textId="4219BBDF" w:rsidR="00033331" w:rsidRPr="00C53097" w:rsidRDefault="00B23C97" w:rsidP="00B23C97">
      <w:pPr>
        <w:rPr>
          <w:rFonts w:ascii="Times New Roman" w:hAnsi="Times New Roman" w:cs="Times New Roman"/>
          <w:sz w:val="24"/>
          <w:szCs w:val="24"/>
        </w:rPr>
      </w:pPr>
      <w:r w:rsidRPr="00C53097">
        <w:rPr>
          <w:rFonts w:ascii="Times New Roman" w:hAnsi="Times New Roman" w:cs="Times New Roman"/>
          <w:b/>
          <w:sz w:val="24"/>
          <w:szCs w:val="24"/>
        </w:rPr>
        <w:t xml:space="preserve">K bodu </w:t>
      </w:r>
      <w:r w:rsidR="00F75D6C">
        <w:rPr>
          <w:rFonts w:ascii="Times New Roman" w:hAnsi="Times New Roman" w:cs="Times New Roman"/>
          <w:b/>
          <w:sz w:val="24"/>
          <w:szCs w:val="24"/>
        </w:rPr>
        <w:t>6</w:t>
      </w:r>
      <w:r w:rsidRPr="00C53097">
        <w:rPr>
          <w:rFonts w:ascii="Times New Roman" w:hAnsi="Times New Roman" w:cs="Times New Roman"/>
          <w:b/>
          <w:sz w:val="24"/>
          <w:szCs w:val="24"/>
        </w:rPr>
        <w:t xml:space="preserve"> </w:t>
      </w:r>
    </w:p>
    <w:p w14:paraId="18BE5732" w14:textId="4E25E1DE" w:rsidR="00033331" w:rsidRPr="00C53097" w:rsidRDefault="00EB6B7C" w:rsidP="00C53097">
      <w:pPr>
        <w:jc w:val="both"/>
        <w:rPr>
          <w:rFonts w:ascii="Times New Roman" w:hAnsi="Times New Roman" w:cs="Times New Roman"/>
          <w:sz w:val="24"/>
          <w:szCs w:val="24"/>
        </w:rPr>
      </w:pPr>
      <w:r w:rsidRPr="00C53097">
        <w:rPr>
          <w:rFonts w:ascii="Times New Roman" w:hAnsi="Times New Roman" w:cs="Times New Roman"/>
          <w:sz w:val="24"/>
          <w:szCs w:val="24"/>
        </w:rPr>
        <w:t>Navrhovaná úprava zjednocuje terminológiu v nadväznosti na zavedenie pojmu primárna špecializovaná ambulantná starostlivosť. Tento termín sa vzťahuje výhradne na ambulantnú starostlivosť poskytovanú v určenom zdravotnom obvode, pri ktorej sa údaje z dohody o poskytovaní zdravotnej starostlivosti povinne zapisujú do registra dohôd vedeného Národným centrom zdravotníckych informácií (NCZI). V prípade špecializovanej zubno-lekárskej ambulantnej starostlivosti sa však dohody podľa § 12 ods. 2 do registra dohôd nezapisujú. Z uvedeného dôvodu sa pojem „primárna“ vypúšťa. Touto zmenou sa dosahuje legislatívny súlad so zákonom č. 578/2004 Z. z., podľa ktorého je ambulancia zubného lekárstva definovaná ako špecializovaná ambulancia (v súlade s prílohou č. 1a), a nie ako primárna špecializovaná ambulancia.</w:t>
      </w:r>
    </w:p>
    <w:p w14:paraId="4178F1D7" w14:textId="7049430F" w:rsidR="00B23C97" w:rsidRPr="00C53097" w:rsidRDefault="00B23C97" w:rsidP="00B23C97">
      <w:pPr>
        <w:rPr>
          <w:rFonts w:ascii="Times New Roman" w:hAnsi="Times New Roman" w:cs="Times New Roman"/>
          <w:sz w:val="24"/>
          <w:szCs w:val="24"/>
        </w:rPr>
      </w:pPr>
      <w:r w:rsidRPr="00C53097">
        <w:rPr>
          <w:rFonts w:ascii="Times New Roman" w:hAnsi="Times New Roman" w:cs="Times New Roman"/>
          <w:b/>
          <w:sz w:val="24"/>
          <w:szCs w:val="24"/>
        </w:rPr>
        <w:t xml:space="preserve">K bodu </w:t>
      </w:r>
      <w:r w:rsidR="00F75D6C">
        <w:rPr>
          <w:rFonts w:ascii="Times New Roman" w:hAnsi="Times New Roman" w:cs="Times New Roman"/>
          <w:b/>
          <w:sz w:val="24"/>
          <w:szCs w:val="24"/>
        </w:rPr>
        <w:t>7</w:t>
      </w:r>
      <w:r w:rsidRPr="00C53097">
        <w:rPr>
          <w:rFonts w:ascii="Times New Roman" w:hAnsi="Times New Roman" w:cs="Times New Roman"/>
          <w:b/>
          <w:sz w:val="24"/>
          <w:szCs w:val="24"/>
        </w:rPr>
        <w:t xml:space="preserve"> </w:t>
      </w:r>
    </w:p>
    <w:p w14:paraId="4040B71B" w14:textId="3BFF053E" w:rsidR="00F30FC6" w:rsidRPr="00C53097" w:rsidRDefault="00F30FC6" w:rsidP="00B23C97">
      <w:pPr>
        <w:rPr>
          <w:rFonts w:ascii="Times New Roman" w:hAnsi="Times New Roman" w:cs="Times New Roman"/>
          <w:sz w:val="24"/>
          <w:szCs w:val="24"/>
        </w:rPr>
      </w:pPr>
      <w:r w:rsidRPr="00C53097">
        <w:rPr>
          <w:rFonts w:ascii="Times New Roman" w:hAnsi="Times New Roman" w:cs="Times New Roman"/>
          <w:sz w:val="24"/>
          <w:szCs w:val="24"/>
        </w:rPr>
        <w:t xml:space="preserve">Ide o legislatívno-technickú úpravu v nadväznosti na úpravu § 7 odsek 1 písmeno a).  </w:t>
      </w:r>
    </w:p>
    <w:p w14:paraId="4C8E3CC7" w14:textId="4BC61696" w:rsidR="00B800AF" w:rsidRPr="00C53097" w:rsidRDefault="00B800AF" w:rsidP="00B800AF">
      <w:pPr>
        <w:jc w:val="both"/>
        <w:rPr>
          <w:rFonts w:ascii="Times New Roman" w:hAnsi="Times New Roman" w:cs="Times New Roman"/>
          <w:b/>
          <w:sz w:val="24"/>
          <w:szCs w:val="24"/>
        </w:rPr>
      </w:pPr>
      <w:r w:rsidRPr="00C53097">
        <w:rPr>
          <w:rFonts w:ascii="Times New Roman" w:hAnsi="Times New Roman" w:cs="Times New Roman"/>
          <w:b/>
          <w:sz w:val="24"/>
          <w:szCs w:val="24"/>
        </w:rPr>
        <w:t xml:space="preserve">K bodu </w:t>
      </w:r>
      <w:r w:rsidR="00F75D6C">
        <w:rPr>
          <w:rFonts w:ascii="Times New Roman" w:hAnsi="Times New Roman" w:cs="Times New Roman"/>
          <w:b/>
          <w:sz w:val="24"/>
          <w:szCs w:val="24"/>
        </w:rPr>
        <w:t>8</w:t>
      </w:r>
    </w:p>
    <w:p w14:paraId="350118D1" w14:textId="77777777" w:rsidR="00851820" w:rsidRPr="00C53097" w:rsidRDefault="00851820" w:rsidP="00851820">
      <w:pPr>
        <w:jc w:val="both"/>
        <w:rPr>
          <w:rFonts w:ascii="Times New Roman" w:hAnsi="Times New Roman" w:cs="Times New Roman"/>
          <w:bCs/>
          <w:sz w:val="24"/>
          <w:szCs w:val="24"/>
        </w:rPr>
      </w:pPr>
      <w:r w:rsidRPr="00C53097">
        <w:rPr>
          <w:rFonts w:ascii="Times New Roman" w:hAnsi="Times New Roman" w:cs="Times New Roman"/>
          <w:bCs/>
          <w:sz w:val="24"/>
          <w:szCs w:val="24"/>
        </w:rPr>
        <w:t>Za účelom zvýšenia právnej istoty sa dopĺňa ustanovenie precizujúce monitorovanie priestorov nemocnice kamerovým systémom, čím sa zjednocuje aplikačná prax v rámci v súčasnosti platnej právnej úpravy pri poskytovaní ústavnej zdravotnej starostlivosti a zvyšuje právna ochrana pacientov aj zdravotníckych pracovníkov ako zamestnancov poskytovateľa ako aj iných osôb nachádzajúcich sa v zdravotníckom zariadení (napr. návšteva, orgány dozoru a kontroly). Právna úprava zároveň vyžaduje, aby kamerové záznamy boli uchovávané najviac 30 dní, čo má umožniť efektívnejší výkon dozoru a kontroly pri vyhodnocovaní možných porušení zákona či ľudských práv a základných slobôd, avšak stanovuje primeranú dobu, po uplynutí ktorej tieto údaje nebudú ďalej uchovávané. K záznamu môžu pristupovať len na to osobitne poverené osoby. Kamerový systém nesmie byť používaný na iný účel, najmä na bežnú kontrolu výkonu práce zamestnancov.</w:t>
      </w:r>
    </w:p>
    <w:p w14:paraId="79B67FE5" w14:textId="77777777" w:rsidR="00851820" w:rsidRPr="00C53097" w:rsidRDefault="00851820" w:rsidP="00B800AF">
      <w:pPr>
        <w:jc w:val="both"/>
        <w:rPr>
          <w:rFonts w:ascii="Times New Roman" w:hAnsi="Times New Roman" w:cs="Times New Roman"/>
          <w:b/>
          <w:sz w:val="24"/>
          <w:szCs w:val="24"/>
        </w:rPr>
      </w:pPr>
    </w:p>
    <w:p w14:paraId="057AFC49" w14:textId="095D49A5" w:rsidR="00337D48" w:rsidRPr="00C53097" w:rsidRDefault="00337D48" w:rsidP="00B800AF">
      <w:pPr>
        <w:jc w:val="both"/>
        <w:rPr>
          <w:rFonts w:ascii="Times New Roman" w:hAnsi="Times New Roman" w:cs="Times New Roman"/>
          <w:b/>
          <w:sz w:val="24"/>
          <w:szCs w:val="24"/>
        </w:rPr>
      </w:pPr>
      <w:r w:rsidRPr="00C53097">
        <w:rPr>
          <w:rFonts w:ascii="Times New Roman" w:hAnsi="Times New Roman" w:cs="Times New Roman"/>
          <w:b/>
          <w:sz w:val="24"/>
          <w:szCs w:val="24"/>
        </w:rPr>
        <w:t xml:space="preserve">K bodu </w:t>
      </w:r>
      <w:r w:rsidR="00F75D6C">
        <w:rPr>
          <w:rFonts w:ascii="Times New Roman" w:hAnsi="Times New Roman" w:cs="Times New Roman"/>
          <w:b/>
          <w:sz w:val="24"/>
          <w:szCs w:val="24"/>
        </w:rPr>
        <w:t>9</w:t>
      </w:r>
      <w:r w:rsidRPr="00C53097">
        <w:rPr>
          <w:rFonts w:ascii="Times New Roman" w:hAnsi="Times New Roman" w:cs="Times New Roman"/>
          <w:b/>
          <w:sz w:val="24"/>
          <w:szCs w:val="24"/>
        </w:rPr>
        <w:t xml:space="preserve"> </w:t>
      </w:r>
    </w:p>
    <w:p w14:paraId="67445EDC" w14:textId="2E0D3A9C" w:rsidR="004C7923" w:rsidRPr="00A90E5E" w:rsidRDefault="004C7923" w:rsidP="00B23C97">
      <w:pPr>
        <w:spacing w:after="0" w:line="240" w:lineRule="auto"/>
        <w:jc w:val="both"/>
        <w:rPr>
          <w:rFonts w:ascii="Times New Roman" w:hAnsi="Times New Roman" w:cs="Times New Roman"/>
          <w:bCs/>
          <w:sz w:val="24"/>
          <w:szCs w:val="24"/>
        </w:rPr>
      </w:pPr>
      <w:r w:rsidRPr="00A90E5E">
        <w:rPr>
          <w:rFonts w:ascii="Times New Roman" w:hAnsi="Times New Roman" w:cs="Times New Roman"/>
          <w:bCs/>
          <w:sz w:val="24"/>
          <w:szCs w:val="24"/>
        </w:rPr>
        <w:t>Navrhovaná úprava reaguje na aplikačnú prax zdravotníckych zariadení, v ktorej dochádza k situáciám, keď rodička požaduje prítomnosť väčšieho počtu sprevádzajúcich osôb pri pôrode. Takýto stav môže byť v rozpore s prevádzkovými, hygienickými, kapacitnými a organizačnými možnosťami zdravotníckeho zariadenia a môže negatívne ovplyvniť bezpečnosť, plynulosť a odborný priebeh poskytovania zdravotnej starostlivosti.</w:t>
      </w:r>
    </w:p>
    <w:p w14:paraId="44F80626" w14:textId="77777777" w:rsidR="004C7923" w:rsidRPr="00A90E5E" w:rsidRDefault="004C7923" w:rsidP="00B23C97">
      <w:pPr>
        <w:spacing w:after="0" w:line="240" w:lineRule="auto"/>
        <w:jc w:val="both"/>
        <w:rPr>
          <w:rFonts w:ascii="Times New Roman" w:hAnsi="Times New Roman" w:cs="Times New Roman"/>
          <w:bCs/>
          <w:sz w:val="24"/>
          <w:szCs w:val="24"/>
        </w:rPr>
      </w:pPr>
      <w:r w:rsidRPr="00A90E5E">
        <w:rPr>
          <w:rFonts w:ascii="Times New Roman" w:hAnsi="Times New Roman" w:cs="Times New Roman"/>
          <w:bCs/>
          <w:sz w:val="24"/>
          <w:szCs w:val="24"/>
        </w:rPr>
        <w:t>Cieľom navrhovanej úpravy nie je obmedziť právo ženy na prítomnosť blízkej osoby pri pôrode, ale vytvoriť jasný a vyvážený rámec, ktorý zohľadňuje práva rodičky, ako aj objektívne možnosti zdravotníckeho zariadenia. Zachováva sa právo na bezplatnú prítomnosť jednej sprevádzajúcej osoby, pričom umožnenie účasti ďalších osôb je viazané na podmienky konkrétneho pracoviska.</w:t>
      </w:r>
    </w:p>
    <w:p w14:paraId="7A10ACAE" w14:textId="3BCA89FE" w:rsidR="004C7923" w:rsidRPr="00A90E5E" w:rsidRDefault="004C7923" w:rsidP="00B23C97">
      <w:pPr>
        <w:spacing w:after="0" w:line="240" w:lineRule="auto"/>
        <w:jc w:val="both"/>
        <w:rPr>
          <w:rFonts w:ascii="Times New Roman" w:hAnsi="Times New Roman" w:cs="Times New Roman"/>
          <w:bCs/>
          <w:sz w:val="24"/>
          <w:szCs w:val="24"/>
        </w:rPr>
      </w:pPr>
      <w:r w:rsidRPr="00A90E5E">
        <w:rPr>
          <w:rFonts w:ascii="Times New Roman" w:hAnsi="Times New Roman" w:cs="Times New Roman"/>
          <w:bCs/>
          <w:sz w:val="24"/>
          <w:szCs w:val="24"/>
        </w:rPr>
        <w:lastRenderedPageBreak/>
        <w:t>Možnosť spoplatnenia každej ďalšej sprevádzajúcej osoby nad rámec jednej osoby predstavuje regulačný nástroj, ktorý prispeje k optimalizácii počtu osôb prítomných pri pôrode. Uvedené opatrenie zohľadňuje potrebu zabezpečiť primerané pracovné podmienky zdravotníckeho personálu, ochranu súkromia ostatných pacientiek a dodržiavanie hygienicko-epidemiologických štandardov.</w:t>
      </w:r>
    </w:p>
    <w:p w14:paraId="6CBD76FC" w14:textId="77777777" w:rsidR="004C7923" w:rsidRPr="00A90E5E" w:rsidRDefault="004C7923" w:rsidP="00B23C97">
      <w:pPr>
        <w:spacing w:after="0" w:line="240" w:lineRule="auto"/>
        <w:jc w:val="both"/>
        <w:rPr>
          <w:rFonts w:ascii="Times New Roman" w:hAnsi="Times New Roman" w:cs="Times New Roman"/>
          <w:bCs/>
          <w:sz w:val="24"/>
          <w:szCs w:val="24"/>
        </w:rPr>
      </w:pPr>
      <w:r w:rsidRPr="00A90E5E">
        <w:rPr>
          <w:rFonts w:ascii="Times New Roman" w:hAnsi="Times New Roman" w:cs="Times New Roman"/>
          <w:bCs/>
          <w:sz w:val="24"/>
          <w:szCs w:val="24"/>
        </w:rPr>
        <w:t>Navrhovaná úprava tak vytvára rovnováhu medzi právom ženy na podporu pri pôrode a povinnosťou zdravotníckeho zariadenia zabezpečiť bezpečné, dôstojné a odborne kvalitné poskytovanie zdravotnej starostlivosti.</w:t>
      </w:r>
    </w:p>
    <w:p w14:paraId="6B24F83B" w14:textId="77777777" w:rsidR="004C7923" w:rsidRPr="00C53097" w:rsidRDefault="004C7923" w:rsidP="004C7923">
      <w:pPr>
        <w:spacing w:after="0" w:line="240" w:lineRule="auto"/>
        <w:ind w:left="360"/>
        <w:rPr>
          <w:rFonts w:ascii="Times New Roman" w:hAnsi="Times New Roman" w:cs="Times New Roman"/>
          <w:sz w:val="24"/>
          <w:szCs w:val="24"/>
        </w:rPr>
      </w:pPr>
    </w:p>
    <w:p w14:paraId="022DDA76" w14:textId="5ADEE78D" w:rsidR="005924C8" w:rsidRPr="00C53097" w:rsidRDefault="00B23C97" w:rsidP="00B23C97">
      <w:pPr>
        <w:rPr>
          <w:rFonts w:ascii="Times New Roman" w:hAnsi="Times New Roman" w:cs="Times New Roman"/>
          <w:sz w:val="24"/>
          <w:szCs w:val="24"/>
        </w:rPr>
      </w:pPr>
      <w:r w:rsidRPr="00C53097">
        <w:rPr>
          <w:rFonts w:ascii="Times New Roman" w:hAnsi="Times New Roman" w:cs="Times New Roman"/>
          <w:b/>
          <w:sz w:val="24"/>
          <w:szCs w:val="24"/>
        </w:rPr>
        <w:t>K bodu 1</w:t>
      </w:r>
      <w:r w:rsidR="00F75D6C">
        <w:rPr>
          <w:rFonts w:ascii="Times New Roman" w:hAnsi="Times New Roman" w:cs="Times New Roman"/>
          <w:b/>
          <w:sz w:val="24"/>
          <w:szCs w:val="24"/>
        </w:rPr>
        <w:t>0</w:t>
      </w:r>
      <w:r w:rsidRPr="00C53097">
        <w:rPr>
          <w:rFonts w:ascii="Times New Roman" w:hAnsi="Times New Roman" w:cs="Times New Roman"/>
          <w:b/>
          <w:sz w:val="24"/>
          <w:szCs w:val="24"/>
        </w:rPr>
        <w:t xml:space="preserve"> </w:t>
      </w:r>
    </w:p>
    <w:p w14:paraId="58BC5029" w14:textId="77777777" w:rsidR="00433205" w:rsidRPr="00433205" w:rsidRDefault="00433205" w:rsidP="002C1394">
      <w:pPr>
        <w:jc w:val="both"/>
        <w:rPr>
          <w:rFonts w:ascii="Times New Roman" w:hAnsi="Times New Roman" w:cs="Times New Roman"/>
          <w:sz w:val="24"/>
          <w:szCs w:val="24"/>
        </w:rPr>
      </w:pPr>
      <w:r w:rsidRPr="00433205">
        <w:rPr>
          <w:rFonts w:ascii="Times New Roman" w:hAnsi="Times New Roman" w:cs="Times New Roman"/>
          <w:sz w:val="24"/>
          <w:szCs w:val="24"/>
        </w:rPr>
        <w:t>Navrhovaná úprava § 12 zákona č. 576/2004 Z. z. reaguje na osobitné právne postavenie osôb vo výkone väzby, osôb vo výkone trestu odňatia slobody a osôb vo výkone detencie, u ktorých právny vzťah k poskytovaniu zdravotnej starostlivosti nevzniká na základe slobodnej vôle, ale priamo zo zákona v nadväznosti na rozhodnutie orgánu verejnej moci (§ 11 ods. 6 písm. a)).</w:t>
      </w:r>
    </w:p>
    <w:p w14:paraId="4B5C2643" w14:textId="77777777" w:rsidR="00433205" w:rsidRPr="00433205" w:rsidRDefault="00433205" w:rsidP="002C1394">
      <w:pPr>
        <w:jc w:val="both"/>
        <w:rPr>
          <w:rFonts w:ascii="Times New Roman" w:hAnsi="Times New Roman" w:cs="Times New Roman"/>
          <w:sz w:val="24"/>
          <w:szCs w:val="24"/>
        </w:rPr>
      </w:pPr>
    </w:p>
    <w:p w14:paraId="2934AB5D" w14:textId="77777777" w:rsidR="00433205" w:rsidRPr="00433205" w:rsidRDefault="00433205" w:rsidP="002C1394">
      <w:pPr>
        <w:jc w:val="both"/>
        <w:rPr>
          <w:rFonts w:ascii="Times New Roman" w:hAnsi="Times New Roman" w:cs="Times New Roman"/>
          <w:sz w:val="24"/>
          <w:szCs w:val="24"/>
        </w:rPr>
      </w:pPr>
      <w:r w:rsidRPr="00433205">
        <w:rPr>
          <w:rFonts w:ascii="Times New Roman" w:hAnsi="Times New Roman" w:cs="Times New Roman"/>
          <w:sz w:val="24"/>
          <w:szCs w:val="24"/>
        </w:rPr>
        <w:t>Súčasná právna úprava vychádza z konceptu dohody o poskytovaní zdravotnej starostlivosti (§ 12 ods. 1), ktorý predpokladá možnosť slobodného výberu poskytovateľa. Tento predpoklad však nie je splnený pri osobách vo výkone väzby a vo výkone trestu odňatia slobody, keďže podľa § 2a ods. 2 zákona č. 221/2006 Z. z. a § 2 ods. 2 zákona č. 475/2005 Z. z. tieto osoby nemajú právo slobodne si zvoliť lekára ani zdravotnícke zariadenie. Obdobne táto právna úprava platí aj v prípade osôb vykonávajúcich detenciu.</w:t>
      </w:r>
    </w:p>
    <w:p w14:paraId="649ECC26" w14:textId="77777777" w:rsidR="00433205" w:rsidRPr="00433205" w:rsidRDefault="00433205" w:rsidP="002C1394">
      <w:pPr>
        <w:jc w:val="both"/>
        <w:rPr>
          <w:rFonts w:ascii="Times New Roman" w:hAnsi="Times New Roman" w:cs="Times New Roman"/>
          <w:sz w:val="24"/>
          <w:szCs w:val="24"/>
        </w:rPr>
      </w:pPr>
    </w:p>
    <w:p w14:paraId="3B0AC4F1" w14:textId="77777777" w:rsidR="00433205" w:rsidRPr="00433205" w:rsidRDefault="00433205" w:rsidP="002C1394">
      <w:pPr>
        <w:jc w:val="both"/>
        <w:rPr>
          <w:rFonts w:ascii="Times New Roman" w:hAnsi="Times New Roman" w:cs="Times New Roman"/>
          <w:sz w:val="24"/>
          <w:szCs w:val="24"/>
        </w:rPr>
      </w:pPr>
      <w:r w:rsidRPr="00433205">
        <w:rPr>
          <w:rFonts w:ascii="Times New Roman" w:hAnsi="Times New Roman" w:cs="Times New Roman"/>
          <w:sz w:val="24"/>
          <w:szCs w:val="24"/>
        </w:rPr>
        <w:t>Navrhovaná úprava preto explicitne ustanovuje, že právny vzťah, ktorého predmetom je poskytovanie zdravotnej starostlivosti týmto osobám, vzniká dňom nástupu na výkon väzby, výkon trestu alebo umiestnením do detencie u určeného poskytovateľa zdravotnej starostlivosti a zaniká dňom ich ukončenia, bez potreby uzatvárania dohody.</w:t>
      </w:r>
    </w:p>
    <w:p w14:paraId="2732240C" w14:textId="77777777" w:rsidR="00433205" w:rsidRPr="00433205" w:rsidRDefault="00433205" w:rsidP="002C1394">
      <w:pPr>
        <w:jc w:val="both"/>
        <w:rPr>
          <w:rFonts w:ascii="Times New Roman" w:hAnsi="Times New Roman" w:cs="Times New Roman"/>
          <w:sz w:val="24"/>
          <w:szCs w:val="24"/>
        </w:rPr>
      </w:pPr>
    </w:p>
    <w:p w14:paraId="499DB9AC" w14:textId="77777777" w:rsidR="00433205" w:rsidRPr="00433205" w:rsidRDefault="00433205" w:rsidP="002C1394">
      <w:pPr>
        <w:jc w:val="both"/>
        <w:rPr>
          <w:rFonts w:ascii="Times New Roman" w:hAnsi="Times New Roman" w:cs="Times New Roman"/>
          <w:sz w:val="24"/>
          <w:szCs w:val="24"/>
        </w:rPr>
      </w:pPr>
      <w:r w:rsidRPr="00433205">
        <w:rPr>
          <w:rFonts w:ascii="Times New Roman" w:hAnsi="Times New Roman" w:cs="Times New Roman"/>
          <w:sz w:val="24"/>
          <w:szCs w:val="24"/>
        </w:rPr>
        <w:t>Zároveň sa ustanovuje, že nemožno uzatvoriť dohodu o poskytovaní zdravotnej starostlivosti v prospech poskytovateľa všeobecnej ambulantnej zdravotnej starostlivosti, ktorý nemá zmluvný alebo pracovnoprávny vzťah s organizačnou zložkou Zboru väzenskej a justičnej stráže, čím sa zabezpečuje kontinuita, organizácia a bezpečnosť poskytovania zdravotnej starostlivosti v podmienkach výkonu väzby a výkonu trestu odňatia slobody.</w:t>
      </w:r>
    </w:p>
    <w:p w14:paraId="42E8E91B" w14:textId="77777777" w:rsidR="00433205" w:rsidRPr="00433205" w:rsidRDefault="00433205" w:rsidP="00433205">
      <w:pPr>
        <w:rPr>
          <w:rFonts w:ascii="Times New Roman" w:hAnsi="Times New Roman" w:cs="Times New Roman"/>
          <w:sz w:val="24"/>
          <w:szCs w:val="24"/>
        </w:rPr>
      </w:pPr>
    </w:p>
    <w:p w14:paraId="0B71E184" w14:textId="77777777" w:rsidR="00E258E3" w:rsidRPr="00C53097" w:rsidRDefault="00E258E3" w:rsidP="00E258E3">
      <w:pPr>
        <w:spacing w:after="0" w:line="240" w:lineRule="auto"/>
        <w:rPr>
          <w:rFonts w:ascii="Times New Roman" w:hAnsi="Times New Roman" w:cs="Times New Roman"/>
          <w:sz w:val="24"/>
          <w:szCs w:val="24"/>
        </w:rPr>
      </w:pPr>
    </w:p>
    <w:p w14:paraId="720DE8F6" w14:textId="6FA82355" w:rsidR="003E043B" w:rsidRPr="00C53097" w:rsidRDefault="00B23C97" w:rsidP="00B23C97">
      <w:pPr>
        <w:jc w:val="both"/>
        <w:rPr>
          <w:rFonts w:ascii="Times New Roman" w:hAnsi="Times New Roman" w:cs="Times New Roman"/>
          <w:sz w:val="24"/>
          <w:szCs w:val="24"/>
        </w:rPr>
      </w:pPr>
      <w:r w:rsidRPr="00C53097">
        <w:rPr>
          <w:rFonts w:ascii="Times New Roman" w:hAnsi="Times New Roman" w:cs="Times New Roman"/>
          <w:b/>
          <w:sz w:val="24"/>
          <w:szCs w:val="24"/>
        </w:rPr>
        <w:t>K bod</w:t>
      </w:r>
      <w:r w:rsidR="00F75D6C">
        <w:rPr>
          <w:rFonts w:ascii="Times New Roman" w:hAnsi="Times New Roman" w:cs="Times New Roman"/>
          <w:b/>
          <w:sz w:val="24"/>
          <w:szCs w:val="24"/>
        </w:rPr>
        <w:t xml:space="preserve">u </w:t>
      </w:r>
      <w:r w:rsidRPr="00C53097">
        <w:rPr>
          <w:rFonts w:ascii="Times New Roman" w:hAnsi="Times New Roman" w:cs="Times New Roman"/>
          <w:b/>
          <w:sz w:val="24"/>
          <w:szCs w:val="24"/>
        </w:rPr>
        <w:t>1</w:t>
      </w:r>
      <w:r w:rsidR="00F75D6C">
        <w:rPr>
          <w:rFonts w:ascii="Times New Roman" w:hAnsi="Times New Roman" w:cs="Times New Roman"/>
          <w:b/>
          <w:sz w:val="24"/>
          <w:szCs w:val="24"/>
        </w:rPr>
        <w:t xml:space="preserve">1 </w:t>
      </w:r>
      <w:r w:rsidRPr="00C53097">
        <w:rPr>
          <w:rFonts w:ascii="Times New Roman" w:hAnsi="Times New Roman" w:cs="Times New Roman"/>
          <w:b/>
          <w:sz w:val="24"/>
          <w:szCs w:val="24"/>
        </w:rPr>
        <w:t xml:space="preserve"> </w:t>
      </w:r>
    </w:p>
    <w:p w14:paraId="73717075" w14:textId="77777777" w:rsidR="00A816AF" w:rsidRPr="00C53097" w:rsidRDefault="00A816AF" w:rsidP="00B23C97">
      <w:pPr>
        <w:spacing w:after="0" w:line="240" w:lineRule="auto"/>
        <w:jc w:val="both"/>
        <w:rPr>
          <w:rFonts w:ascii="Times New Roman" w:hAnsi="Times New Roman" w:cs="Times New Roman"/>
          <w:sz w:val="24"/>
          <w:szCs w:val="24"/>
        </w:rPr>
      </w:pPr>
      <w:r w:rsidRPr="00C53097">
        <w:rPr>
          <w:rFonts w:ascii="Times New Roman" w:hAnsi="Times New Roman" w:cs="Times New Roman"/>
          <w:sz w:val="24"/>
          <w:szCs w:val="24"/>
        </w:rPr>
        <w:t>Navrhovaná úprava spresňuje okruh poskytovateľov zdravotnej starostlivosti, u ktorých je možné preverovať skutočnosti súvisiace s odmietnutím prijatia pacienta do starostlivosti. Cieľom je jednoznačne vymedziť, že preverovanie sa týka poskytovateľov všeobecnej ambulantnej starostlivosti pre dospelých, poskytovateľov všeobecnej ambulantnej starostlivosti pre deti a dorast, poskytovateľov špecializovanej gynekologickej ambulantnej starostlivosti a poskytovateľov špecializovanej zubno-lekárskej ambulantnej starostlivosti.</w:t>
      </w:r>
    </w:p>
    <w:p w14:paraId="61F43E53" w14:textId="77777777" w:rsidR="00A816AF" w:rsidRPr="00C53097" w:rsidRDefault="00A816AF" w:rsidP="00B23C97">
      <w:pPr>
        <w:spacing w:after="0" w:line="240" w:lineRule="auto"/>
        <w:jc w:val="both"/>
        <w:rPr>
          <w:rFonts w:ascii="Times New Roman" w:hAnsi="Times New Roman" w:cs="Times New Roman"/>
          <w:sz w:val="24"/>
          <w:szCs w:val="24"/>
        </w:rPr>
      </w:pPr>
      <w:r w:rsidRPr="00C53097">
        <w:rPr>
          <w:rFonts w:ascii="Times New Roman" w:hAnsi="Times New Roman" w:cs="Times New Roman"/>
          <w:sz w:val="24"/>
          <w:szCs w:val="24"/>
        </w:rPr>
        <w:lastRenderedPageBreak/>
        <w:t>Uvedené kategórie poskytovateľov predstavujú vstupný bod do systému ambulantnej zdravotnej starostlivosti a zabezpečujú všeobecnú, resp. základnú zdravotnú starostlivosť, ku ktorej má mať pacient primeraný a reálny prístup. Práve u týchto poskytovateľov je objektívne možné posudzovať dôvody odmietnutia prijatia pacienta, keďže ide o starostlivosť poskytovanú na princípe registrácie alebo dlhodobého vedenia pacienta v evidencii.</w:t>
      </w:r>
    </w:p>
    <w:p w14:paraId="7207DFE0" w14:textId="77777777" w:rsidR="00A816AF" w:rsidRPr="00C53097" w:rsidRDefault="00A816AF" w:rsidP="00B23C97">
      <w:pPr>
        <w:spacing w:after="0" w:line="240" w:lineRule="auto"/>
        <w:jc w:val="both"/>
        <w:rPr>
          <w:rFonts w:ascii="Times New Roman" w:hAnsi="Times New Roman" w:cs="Times New Roman"/>
          <w:sz w:val="24"/>
          <w:szCs w:val="24"/>
        </w:rPr>
      </w:pPr>
      <w:r w:rsidRPr="00C53097">
        <w:rPr>
          <w:rFonts w:ascii="Times New Roman" w:hAnsi="Times New Roman" w:cs="Times New Roman"/>
          <w:sz w:val="24"/>
          <w:szCs w:val="24"/>
        </w:rPr>
        <w:t>Naopak, u ostatných špecializovaných ambulantných poskytovateľov je poskytovanie zdravotnej starostlivosti spravidla viazané na indikáciu, odporúčanie alebo konkrétny zdravotný výkon, čo neumožňuje rovnaký režim posudzovania odmietnutia prijatia pacienta. Spresnenie zákonného textu preto predchádza výkladovým nejasnostiam a zabezpečuje právnu istotu tak pre pacientov, ako aj pre poskytovateľov zdravotnej starostlivosti.</w:t>
      </w:r>
    </w:p>
    <w:p w14:paraId="48290DB8" w14:textId="77777777" w:rsidR="00A816AF" w:rsidRPr="00C53097" w:rsidRDefault="00A816AF" w:rsidP="003E043B">
      <w:pPr>
        <w:pStyle w:val="Odsekzoznamu"/>
        <w:spacing w:after="0" w:line="240" w:lineRule="auto"/>
        <w:rPr>
          <w:rFonts w:ascii="Times New Roman" w:hAnsi="Times New Roman" w:cs="Times New Roman"/>
          <w:sz w:val="24"/>
          <w:szCs w:val="24"/>
        </w:rPr>
      </w:pPr>
    </w:p>
    <w:p w14:paraId="16241A1E" w14:textId="20605909" w:rsidR="000836F3" w:rsidRPr="00C53097" w:rsidRDefault="00B23C97" w:rsidP="00B23C97">
      <w:pPr>
        <w:jc w:val="both"/>
        <w:rPr>
          <w:rFonts w:ascii="Times New Roman" w:hAnsi="Times New Roman" w:cs="Times New Roman"/>
          <w:sz w:val="24"/>
          <w:szCs w:val="24"/>
        </w:rPr>
      </w:pPr>
      <w:r w:rsidRPr="00C53097">
        <w:rPr>
          <w:rFonts w:ascii="Times New Roman" w:hAnsi="Times New Roman" w:cs="Times New Roman"/>
          <w:b/>
          <w:sz w:val="24"/>
          <w:szCs w:val="24"/>
        </w:rPr>
        <w:t>K bodu 1</w:t>
      </w:r>
      <w:r w:rsidR="00F75D6C">
        <w:rPr>
          <w:rFonts w:ascii="Times New Roman" w:hAnsi="Times New Roman" w:cs="Times New Roman"/>
          <w:b/>
          <w:sz w:val="24"/>
          <w:szCs w:val="24"/>
        </w:rPr>
        <w:t>2</w:t>
      </w:r>
      <w:r w:rsidRPr="00C53097">
        <w:rPr>
          <w:rFonts w:ascii="Times New Roman" w:hAnsi="Times New Roman" w:cs="Times New Roman"/>
          <w:b/>
          <w:sz w:val="24"/>
          <w:szCs w:val="24"/>
        </w:rPr>
        <w:t xml:space="preserve"> </w:t>
      </w:r>
    </w:p>
    <w:p w14:paraId="2A6DA776" w14:textId="77777777" w:rsidR="000836F3" w:rsidRPr="00C53097" w:rsidRDefault="000836F3" w:rsidP="000836F3">
      <w:pPr>
        <w:spacing w:after="0" w:line="240" w:lineRule="auto"/>
        <w:jc w:val="both"/>
        <w:rPr>
          <w:rFonts w:ascii="Times New Roman" w:hAnsi="Times New Roman" w:cs="Times New Roman"/>
          <w:sz w:val="24"/>
          <w:szCs w:val="24"/>
        </w:rPr>
      </w:pPr>
      <w:r w:rsidRPr="00C53097">
        <w:rPr>
          <w:rFonts w:ascii="Times New Roman" w:hAnsi="Times New Roman" w:cs="Times New Roman"/>
          <w:sz w:val="24"/>
          <w:szCs w:val="24"/>
        </w:rPr>
        <w:t xml:space="preserve">V § 12 ods. 10 zákona č. 576/2004 Z. z. je ustanovené, </w:t>
      </w:r>
    </w:p>
    <w:p w14:paraId="4BBE1642" w14:textId="77777777" w:rsidR="000836F3" w:rsidRPr="00C53097" w:rsidRDefault="000836F3" w:rsidP="000836F3">
      <w:pPr>
        <w:spacing w:after="0" w:line="240" w:lineRule="auto"/>
        <w:jc w:val="both"/>
        <w:rPr>
          <w:rFonts w:ascii="Times New Roman" w:hAnsi="Times New Roman" w:cs="Times New Roman"/>
          <w:sz w:val="24"/>
          <w:szCs w:val="24"/>
        </w:rPr>
      </w:pPr>
      <w:r w:rsidRPr="00C53097">
        <w:rPr>
          <w:rFonts w:ascii="Times New Roman" w:hAnsi="Times New Roman" w:cs="Times New Roman"/>
          <w:sz w:val="24"/>
          <w:szCs w:val="24"/>
        </w:rPr>
        <w:t>(10) Dôvod ustanovený v odseku 9 písm. a) sa nevzťahuje na osobu, ktorá má na území Slovenskej republiky trvalý pobyt, prechodný pobyt alebo tolerovaný pobyt v určenom zdravotnom obvode poskytovateľa ambulantnej starostlivosti podľa § 7 ods. 1 písm. a) prvého a druhého bodu. Tento dôvod sa nevzťahuje ani na osobu, ktorej bolo v Slovenskej republike poskytnuté dočasné útočisko,14aab) na osobu žiadajúcu o poskytnutie dočasného útočiska,14aac) na osobu s poskytnutou doplnkovou ochranou,14aad) na azylanta14aad) a na osobu s tolerovaným pobytom,14aae) ktorá bola zaradená do programu ochrany obetí.</w:t>
      </w:r>
    </w:p>
    <w:p w14:paraId="5668CB40" w14:textId="77777777" w:rsidR="000836F3" w:rsidRPr="00C53097" w:rsidRDefault="000836F3" w:rsidP="000836F3">
      <w:pPr>
        <w:spacing w:after="0" w:line="240" w:lineRule="auto"/>
        <w:jc w:val="both"/>
        <w:rPr>
          <w:rFonts w:ascii="Times New Roman" w:hAnsi="Times New Roman" w:cs="Times New Roman"/>
          <w:sz w:val="24"/>
          <w:szCs w:val="24"/>
        </w:rPr>
      </w:pPr>
      <w:r w:rsidRPr="00C53097">
        <w:rPr>
          <w:rFonts w:ascii="Times New Roman" w:hAnsi="Times New Roman" w:cs="Times New Roman"/>
          <w:sz w:val="24"/>
          <w:szCs w:val="24"/>
        </w:rPr>
        <w:t>V odseku 9 písm. a) je ustanovené, že poskytovateľ môže odmietnuť návrh na uzatvorenie dohody o poskytovaní zdravotnej starostlivosti, ak</w:t>
      </w:r>
    </w:p>
    <w:p w14:paraId="0D4A37F6" w14:textId="77777777" w:rsidR="000836F3" w:rsidRPr="00C53097" w:rsidRDefault="000836F3" w:rsidP="000836F3">
      <w:pPr>
        <w:pStyle w:val="Odsekzoznamu"/>
        <w:numPr>
          <w:ilvl w:val="0"/>
          <w:numId w:val="10"/>
        </w:numPr>
        <w:spacing w:after="0" w:line="240" w:lineRule="auto"/>
        <w:jc w:val="both"/>
        <w:rPr>
          <w:rFonts w:ascii="Times New Roman" w:hAnsi="Times New Roman" w:cs="Times New Roman"/>
          <w:sz w:val="24"/>
          <w:szCs w:val="24"/>
        </w:rPr>
      </w:pPr>
      <w:r w:rsidRPr="00C53097">
        <w:rPr>
          <w:rFonts w:ascii="Times New Roman" w:hAnsi="Times New Roman" w:cs="Times New Roman"/>
          <w:sz w:val="24"/>
          <w:szCs w:val="24"/>
        </w:rPr>
        <w:t>by uzatvorením takejto dohody prekročil svoje únosné pracovné zaťaženie,</w:t>
      </w:r>
    </w:p>
    <w:p w14:paraId="73518672" w14:textId="77777777" w:rsidR="000836F3" w:rsidRPr="00C53097" w:rsidRDefault="000836F3" w:rsidP="000836F3">
      <w:pPr>
        <w:spacing w:after="0" w:line="240" w:lineRule="auto"/>
        <w:ind w:left="720"/>
        <w:jc w:val="both"/>
        <w:rPr>
          <w:rFonts w:ascii="Times New Roman" w:hAnsi="Times New Roman" w:cs="Times New Roman"/>
          <w:sz w:val="24"/>
          <w:szCs w:val="24"/>
        </w:rPr>
      </w:pPr>
      <w:r w:rsidRPr="00C53097">
        <w:rPr>
          <w:rFonts w:ascii="Times New Roman" w:hAnsi="Times New Roman" w:cs="Times New Roman"/>
          <w:sz w:val="24"/>
          <w:szCs w:val="24"/>
        </w:rPr>
        <w:t>Odsekom 10 sa nemôže lekár využiť toto ustanovenie pre osoby uvedené v odseku 10, vzhľadom na úpravy, kedy osoba s doplnkovou ochranou a azylant vstupujú systému verejného zdravotného poistenia, keďže budú mať trvalý pobyt, bude sa na nich vzťahovať prvá veta, preto nie je nutné ich duplicitne uvádzať v druhej vete.</w:t>
      </w:r>
    </w:p>
    <w:p w14:paraId="00E08ADC" w14:textId="77777777" w:rsidR="000836F3" w:rsidRPr="00C53097" w:rsidRDefault="000836F3" w:rsidP="000836F3">
      <w:pPr>
        <w:jc w:val="both"/>
        <w:rPr>
          <w:rFonts w:ascii="Times New Roman" w:hAnsi="Times New Roman" w:cs="Times New Roman"/>
          <w:sz w:val="24"/>
          <w:szCs w:val="24"/>
        </w:rPr>
      </w:pPr>
    </w:p>
    <w:p w14:paraId="382BC7E4" w14:textId="7AA89F92" w:rsidR="00824830" w:rsidRPr="00C53097" w:rsidRDefault="00B23C97" w:rsidP="00B23C97">
      <w:pPr>
        <w:jc w:val="both"/>
        <w:rPr>
          <w:rFonts w:ascii="Times New Roman" w:hAnsi="Times New Roman" w:cs="Times New Roman"/>
          <w:sz w:val="24"/>
          <w:szCs w:val="24"/>
        </w:rPr>
      </w:pPr>
      <w:r w:rsidRPr="00C53097">
        <w:rPr>
          <w:rFonts w:ascii="Times New Roman" w:hAnsi="Times New Roman" w:cs="Times New Roman"/>
          <w:b/>
          <w:sz w:val="24"/>
          <w:szCs w:val="24"/>
        </w:rPr>
        <w:t>K bodu 1</w:t>
      </w:r>
      <w:r w:rsidR="00F75D6C">
        <w:rPr>
          <w:rFonts w:ascii="Times New Roman" w:hAnsi="Times New Roman" w:cs="Times New Roman"/>
          <w:b/>
          <w:sz w:val="24"/>
          <w:szCs w:val="24"/>
        </w:rPr>
        <w:t>3</w:t>
      </w:r>
    </w:p>
    <w:p w14:paraId="2C8117FE" w14:textId="57312891" w:rsidR="00935F99" w:rsidRPr="00C53097" w:rsidRDefault="00935F99" w:rsidP="00935F99">
      <w:pPr>
        <w:jc w:val="both"/>
        <w:rPr>
          <w:rFonts w:ascii="Times New Roman" w:hAnsi="Times New Roman" w:cs="Times New Roman"/>
          <w:sz w:val="24"/>
          <w:szCs w:val="24"/>
        </w:rPr>
      </w:pPr>
      <w:r w:rsidRPr="00C53097">
        <w:rPr>
          <w:rFonts w:ascii="Times New Roman" w:hAnsi="Times New Roman" w:cs="Times New Roman"/>
          <w:sz w:val="24"/>
          <w:szCs w:val="24"/>
        </w:rPr>
        <w:t xml:space="preserve">Navrhuje sa skrátiť dobu uchovávania </w:t>
      </w:r>
      <w:r w:rsidR="00A90E5E">
        <w:rPr>
          <w:rFonts w:ascii="Times New Roman" w:hAnsi="Times New Roman" w:cs="Times New Roman"/>
          <w:sz w:val="24"/>
          <w:szCs w:val="24"/>
        </w:rPr>
        <w:t>listinnej</w:t>
      </w:r>
      <w:r w:rsidRPr="00C53097">
        <w:rPr>
          <w:rFonts w:ascii="Times New Roman" w:hAnsi="Times New Roman" w:cs="Times New Roman"/>
          <w:sz w:val="24"/>
          <w:szCs w:val="24"/>
        </w:rPr>
        <w:t xml:space="preserve"> zdravotnej dokumentácie vedenou poskytovateľmi </w:t>
      </w:r>
      <w:r w:rsidR="006C1718">
        <w:rPr>
          <w:rFonts w:ascii="Times New Roman" w:hAnsi="Times New Roman" w:cs="Times New Roman"/>
          <w:sz w:val="24"/>
          <w:szCs w:val="24"/>
        </w:rPr>
        <w:t xml:space="preserve">zdravotnej starostlivosti </w:t>
      </w:r>
      <w:r w:rsidRPr="00C53097">
        <w:rPr>
          <w:rFonts w:ascii="Times New Roman" w:hAnsi="Times New Roman" w:cs="Times New Roman"/>
          <w:sz w:val="24"/>
          <w:szCs w:val="24"/>
        </w:rPr>
        <w:t>na 5 rokov, keďže táto dokumentácia je súčasťou zdravotnej dokumentácie vedenou všeobecným lekárom pre dospelých alebo pre deti a</w:t>
      </w:r>
      <w:r w:rsidR="009451F3">
        <w:rPr>
          <w:rFonts w:ascii="Times New Roman" w:hAnsi="Times New Roman" w:cs="Times New Roman"/>
          <w:sz w:val="24"/>
          <w:szCs w:val="24"/>
        </w:rPr>
        <w:t> </w:t>
      </w:r>
      <w:r w:rsidRPr="00C53097">
        <w:rPr>
          <w:rFonts w:ascii="Times New Roman" w:hAnsi="Times New Roman" w:cs="Times New Roman"/>
          <w:sz w:val="24"/>
          <w:szCs w:val="24"/>
        </w:rPr>
        <w:t>dorast</w:t>
      </w:r>
      <w:r w:rsidR="009451F3">
        <w:rPr>
          <w:rFonts w:ascii="Times New Roman" w:hAnsi="Times New Roman" w:cs="Times New Roman"/>
          <w:sz w:val="24"/>
          <w:szCs w:val="24"/>
        </w:rPr>
        <w:t xml:space="preserve"> v elektronickej podobe</w:t>
      </w:r>
      <w:r w:rsidRPr="00C53097">
        <w:rPr>
          <w:rFonts w:ascii="Times New Roman" w:hAnsi="Times New Roman" w:cs="Times New Roman"/>
          <w:sz w:val="24"/>
          <w:szCs w:val="24"/>
        </w:rPr>
        <w:t xml:space="preserve">. </w:t>
      </w:r>
    </w:p>
    <w:p w14:paraId="22265189" w14:textId="77777777" w:rsidR="002143F0" w:rsidRPr="00C53097" w:rsidRDefault="002143F0" w:rsidP="002143F0">
      <w:pPr>
        <w:jc w:val="both"/>
        <w:rPr>
          <w:rFonts w:ascii="Times New Roman" w:hAnsi="Times New Roman" w:cs="Times New Roman"/>
          <w:sz w:val="24"/>
          <w:szCs w:val="24"/>
        </w:rPr>
      </w:pPr>
      <w:r w:rsidRPr="00C53097">
        <w:rPr>
          <w:rFonts w:ascii="Times New Roman" w:hAnsi="Times New Roman" w:cs="Times New Roman"/>
          <w:sz w:val="24"/>
          <w:szCs w:val="24"/>
        </w:rPr>
        <w:t>Skrátenie lehoty reaguje aj na aplikačné problémy samosprávnych krajov, ktoré sú pri dočasnom pozastavení, ako aj pri zániku alebo zrušení povolenia na poskytovanie zdravotnej starostlivosti zahltené preberaním zdravotnej dokumentácie špecialistov bez možnosti jej ďalšieho odovzdania. Lehota 5 rokov predstavuje primerané obdobie, ktoré umožňuje zabezpečiť dostupnosť údajov, pričom v prípade potreby je možné po jej uplynutí vyhotoviť výpis zo zdravotnej dokumentácie u všeobecného lekára v súlade s platnou legislatívou.</w:t>
      </w:r>
    </w:p>
    <w:p w14:paraId="5F3A341E" w14:textId="3D27A13D" w:rsidR="009D5243" w:rsidRPr="00C53097" w:rsidRDefault="002143F0" w:rsidP="009D5243">
      <w:pPr>
        <w:jc w:val="both"/>
        <w:rPr>
          <w:rFonts w:ascii="Times New Roman" w:hAnsi="Times New Roman" w:cs="Times New Roman"/>
          <w:sz w:val="24"/>
          <w:szCs w:val="24"/>
          <w:highlight w:val="yellow"/>
        </w:rPr>
      </w:pPr>
      <w:r w:rsidRPr="00C53097">
        <w:rPr>
          <w:rFonts w:ascii="Times New Roman" w:hAnsi="Times New Roman" w:cs="Times New Roman"/>
          <w:sz w:val="24"/>
          <w:szCs w:val="24"/>
        </w:rPr>
        <w:t>Doba uchovávania elektronických zdravotných záznamov v elektronickej zdravotnej knižke v národnom zdravotníckom informačnom systéme, ktoré spravuje Národné centrum zdravotníckych informácií, zostáva zachovaná najmenej 20 rokov po smrti osoby.</w:t>
      </w:r>
    </w:p>
    <w:p w14:paraId="30C1C964" w14:textId="487A2656" w:rsidR="009C0737" w:rsidRPr="00C53097" w:rsidRDefault="00B23C97" w:rsidP="00B23C97">
      <w:pPr>
        <w:jc w:val="both"/>
        <w:rPr>
          <w:rFonts w:ascii="Times New Roman" w:hAnsi="Times New Roman" w:cs="Times New Roman"/>
          <w:sz w:val="24"/>
          <w:szCs w:val="24"/>
        </w:rPr>
      </w:pPr>
      <w:r w:rsidRPr="00C53097">
        <w:rPr>
          <w:rFonts w:ascii="Times New Roman" w:hAnsi="Times New Roman" w:cs="Times New Roman"/>
          <w:b/>
          <w:sz w:val="24"/>
          <w:szCs w:val="24"/>
        </w:rPr>
        <w:t>K bodu  1</w:t>
      </w:r>
      <w:r w:rsidR="00935F99">
        <w:rPr>
          <w:rFonts w:ascii="Times New Roman" w:hAnsi="Times New Roman" w:cs="Times New Roman"/>
          <w:b/>
          <w:sz w:val="24"/>
          <w:szCs w:val="24"/>
        </w:rPr>
        <w:t>4</w:t>
      </w:r>
    </w:p>
    <w:p w14:paraId="6728F32A" w14:textId="0979928A" w:rsidR="002143F0" w:rsidRPr="00C53097" w:rsidRDefault="00443A0E" w:rsidP="002143F0">
      <w:pPr>
        <w:pStyle w:val="Normlnywebov"/>
        <w:jc w:val="both"/>
      </w:pPr>
      <w:r w:rsidRPr="00C53097">
        <w:lastRenderedPageBreak/>
        <w:t>Cieľom je odstrániť aplikačné problémy súvisiace s preberaním zdravotnej dokumentácie špecialistov samosprávnymi krajmi, keďže táto dokumentácia je súčasťou zdravotnej dokumentácie všeobecného lekára a je dostupná aj v elektronickej zdravotnej knižke</w:t>
      </w:r>
      <w:r w:rsidR="002143F0" w:rsidRPr="00C53097">
        <w:t>.</w:t>
      </w:r>
    </w:p>
    <w:p w14:paraId="290573F7" w14:textId="77777777" w:rsidR="002143F0" w:rsidRPr="00C53097" w:rsidRDefault="002143F0" w:rsidP="002143F0">
      <w:pPr>
        <w:pStyle w:val="Normlnywebov"/>
        <w:jc w:val="both"/>
      </w:pPr>
      <w:r w:rsidRPr="00C53097">
        <w:t>V aplikačnej praxi sú samosprávne kraje dlhodobo administratívne a kapacitne zaťažené preberaním zdravotnej dokumentácie najmä pri dočasnom pozastavení, ako aj pri zániku alebo zrušení povolenia na poskytovanie zdravotnej starostlivosti. Keďže v prípade špecialistov často neexistuje nadväzujúci poskytovateľ, zdravotná dokumentácia zostáva uložená na samosprávnych krajoch, ktoré nemajú dostatočné personálne ani priestorové kapacity na jej dlhodobé uchovávanie.</w:t>
      </w:r>
    </w:p>
    <w:p w14:paraId="7CA376E4" w14:textId="77777777" w:rsidR="00B23C97" w:rsidRPr="00C53097" w:rsidRDefault="002143F0" w:rsidP="00B23C97">
      <w:pPr>
        <w:pStyle w:val="Normlnywebov"/>
        <w:jc w:val="both"/>
      </w:pPr>
      <w:r w:rsidRPr="00C53097">
        <w:t>Elektronické zdravotné záznamy v elektronickej zdravotnej knižke uchováva Národné centrum zdravotníckych informácií v rámci národného zdravotníckeho informačného systému najmenej 20 rokov po smrti osoby, čím je zabezpečená kontinuita a dostupnosť zdravotných údajov bez potreby ich fyzického preberania samosprávnymi krajmi.</w:t>
      </w:r>
    </w:p>
    <w:p w14:paraId="2E09076C" w14:textId="2C527617" w:rsidR="00A51315" w:rsidRPr="00C53097" w:rsidRDefault="00A51315" w:rsidP="00B23C97">
      <w:pPr>
        <w:pStyle w:val="Normlnywebov"/>
        <w:jc w:val="both"/>
      </w:pPr>
      <w:r w:rsidRPr="00C53097">
        <w:t>Ak poskytovateľ zdravotnej starostlivosti nemôže zabezpečiť ochranu a odovzdanie zdravotnej dokumentácie, najmä v prípade jeho úmrtia. Zavádza sa preto subsidiárna zodpovednosť samosprávneho kraja, ktorý zabezpečí prevzatie, úschovu a následné odovzdanie zdravotnej dokumentácie novému poskytovateľovi, čím sa zabezpečí kontinuita zdravotnej starostlivosti a ochrana zdravotnej dokumentácie.</w:t>
      </w:r>
    </w:p>
    <w:p w14:paraId="46CDF8C7" w14:textId="111D9DE4" w:rsidR="00C353DA" w:rsidRPr="00C53097" w:rsidRDefault="00B23C97" w:rsidP="00B23C97">
      <w:pPr>
        <w:pStyle w:val="Normlnywebov"/>
        <w:jc w:val="both"/>
      </w:pPr>
      <w:r w:rsidRPr="00C53097">
        <w:rPr>
          <w:b/>
        </w:rPr>
        <w:t xml:space="preserve">K bodu </w:t>
      </w:r>
      <w:r w:rsidR="00935F99">
        <w:rPr>
          <w:b/>
        </w:rPr>
        <w:t>15</w:t>
      </w:r>
      <w:r w:rsidRPr="00C53097">
        <w:rPr>
          <w:b/>
        </w:rPr>
        <w:t xml:space="preserve"> </w:t>
      </w:r>
    </w:p>
    <w:p w14:paraId="00978B30" w14:textId="77777777" w:rsidR="00443A0E" w:rsidRPr="00C53097" w:rsidRDefault="00443A0E" w:rsidP="00655648">
      <w:pPr>
        <w:jc w:val="both"/>
        <w:rPr>
          <w:rFonts w:ascii="Times New Roman" w:hAnsi="Times New Roman" w:cs="Times New Roman"/>
          <w:sz w:val="24"/>
          <w:szCs w:val="24"/>
        </w:rPr>
      </w:pPr>
      <w:r w:rsidRPr="00C53097">
        <w:rPr>
          <w:rFonts w:ascii="Times New Roman" w:hAnsi="Times New Roman" w:cs="Times New Roman"/>
          <w:sz w:val="24"/>
          <w:szCs w:val="24"/>
        </w:rPr>
        <w:t>Úpravou sa výslovne vylučuje povinnosť samosprávneho kraja preberať zdravotnú dokumentáciu špecialistov a zosúlaďuje sa právna úprava so skutočnou aplikačnou praxou.</w:t>
      </w:r>
    </w:p>
    <w:p w14:paraId="68A1ABDE" w14:textId="626A13EB" w:rsidR="00337D48" w:rsidRPr="00C53097" w:rsidRDefault="00337D48" w:rsidP="00337D48">
      <w:pPr>
        <w:jc w:val="both"/>
        <w:rPr>
          <w:rFonts w:ascii="Times New Roman" w:hAnsi="Times New Roman" w:cs="Times New Roman"/>
          <w:sz w:val="24"/>
          <w:szCs w:val="24"/>
        </w:rPr>
      </w:pPr>
      <w:r w:rsidRPr="00C53097">
        <w:rPr>
          <w:rFonts w:ascii="Times New Roman" w:hAnsi="Times New Roman" w:cs="Times New Roman"/>
          <w:sz w:val="24"/>
          <w:szCs w:val="24"/>
        </w:rPr>
        <w:t>Precizujeme znenie odseku tak, aby povinnosť samosprávneho kraja preberať zdravotnú dokumentáciu platila iba vo vzťahu k všeobecným lekárom pre dospelých a všeobecným lekárom pre deti a dorast, a už nie vo vzťahu k lekárom – špecialistom. Zdravotná dokumentácia špecialistov je totiž súčasťou zdravotnej dokumentácie všeobecných lekárov pre dospelých a pre deti a dorast, vedie sa v elektronickej podobe v</w:t>
      </w:r>
      <w:r w:rsidR="00935F99">
        <w:rPr>
          <w:rFonts w:ascii="Times New Roman" w:hAnsi="Times New Roman" w:cs="Times New Roman"/>
          <w:sz w:val="24"/>
          <w:szCs w:val="24"/>
        </w:rPr>
        <w:t> </w:t>
      </w:r>
      <w:r w:rsidRPr="00C53097">
        <w:rPr>
          <w:rFonts w:ascii="Times New Roman" w:hAnsi="Times New Roman" w:cs="Times New Roman"/>
          <w:sz w:val="24"/>
          <w:szCs w:val="24"/>
        </w:rPr>
        <w:t>EZK</w:t>
      </w:r>
      <w:r w:rsidR="00935F99">
        <w:rPr>
          <w:rFonts w:ascii="Times New Roman" w:hAnsi="Times New Roman" w:cs="Times New Roman"/>
          <w:sz w:val="24"/>
          <w:szCs w:val="24"/>
        </w:rPr>
        <w:t>o.</w:t>
      </w:r>
    </w:p>
    <w:p w14:paraId="1D4B6042" w14:textId="77777777" w:rsidR="00337D48" w:rsidRPr="00C53097" w:rsidRDefault="00337D48" w:rsidP="00337D48">
      <w:pPr>
        <w:jc w:val="both"/>
        <w:rPr>
          <w:rFonts w:ascii="Times New Roman" w:hAnsi="Times New Roman" w:cs="Times New Roman"/>
          <w:sz w:val="24"/>
          <w:szCs w:val="24"/>
        </w:rPr>
      </w:pPr>
      <w:r w:rsidRPr="00C53097">
        <w:rPr>
          <w:rFonts w:ascii="Times New Roman" w:hAnsi="Times New Roman" w:cs="Times New Roman"/>
          <w:sz w:val="24"/>
          <w:szCs w:val="24"/>
        </w:rPr>
        <w:t>Samosprávne kraje sú zároveň kapacitne preťažené pri preberaní zdravotnej dokumentácie, najmä pri dočasnom pozastavení alebo pri zrušení povolenia na poskytovanie zdravotnej starostlivosti. V prípade špecialistov navyše nemajú komu túto dokumentáciu ďalej odovzdať, a preto im zostáva v plnom rozsahu na uskladnenie, na čo mnohé kraje už nemajú priestory ani personálne kapacity.</w:t>
      </w:r>
    </w:p>
    <w:p w14:paraId="6FB87A12" w14:textId="77777777" w:rsidR="00337D48" w:rsidRPr="00C53097" w:rsidRDefault="00337D48" w:rsidP="00337D48">
      <w:pPr>
        <w:jc w:val="both"/>
        <w:rPr>
          <w:rFonts w:ascii="Times New Roman" w:hAnsi="Times New Roman" w:cs="Times New Roman"/>
          <w:sz w:val="24"/>
          <w:szCs w:val="24"/>
        </w:rPr>
      </w:pPr>
      <w:r w:rsidRPr="00C53097">
        <w:rPr>
          <w:rFonts w:ascii="Times New Roman" w:hAnsi="Times New Roman" w:cs="Times New Roman"/>
          <w:sz w:val="24"/>
          <w:szCs w:val="24"/>
        </w:rPr>
        <w:t>Elektronické zdravotné záznamy v elektronickej zdravotnej knižke uchováva Národné centrum zdravotníckych informácií v národnom zdravotníckom informačnom systéme najmenej 20 rokov po úmrtí osoby.</w:t>
      </w:r>
    </w:p>
    <w:p w14:paraId="1B4FBBFE" w14:textId="613B7775" w:rsidR="00C353DA" w:rsidRPr="00C53097" w:rsidRDefault="00337D48" w:rsidP="00337D48">
      <w:pPr>
        <w:jc w:val="both"/>
        <w:rPr>
          <w:rFonts w:ascii="Times New Roman" w:hAnsi="Times New Roman" w:cs="Times New Roman"/>
          <w:sz w:val="24"/>
          <w:szCs w:val="24"/>
        </w:rPr>
      </w:pPr>
      <w:r w:rsidRPr="00C53097">
        <w:rPr>
          <w:rFonts w:ascii="Times New Roman" w:hAnsi="Times New Roman" w:cs="Times New Roman"/>
          <w:sz w:val="24"/>
          <w:szCs w:val="24"/>
        </w:rPr>
        <w:t xml:space="preserve">Zároveň sa upravuje formulácia „preberanie zdravotnej dokumentácie lekárom samosprávneho kraja“ </w:t>
      </w:r>
      <w:r w:rsidR="00935F99">
        <w:rPr>
          <w:rFonts w:ascii="Times New Roman" w:hAnsi="Times New Roman" w:cs="Times New Roman"/>
          <w:sz w:val="24"/>
          <w:szCs w:val="24"/>
        </w:rPr>
        <w:t xml:space="preserve">, </w:t>
      </w:r>
      <w:r w:rsidRPr="00C53097">
        <w:rPr>
          <w:rFonts w:ascii="Times New Roman" w:hAnsi="Times New Roman" w:cs="Times New Roman"/>
          <w:sz w:val="24"/>
          <w:szCs w:val="24"/>
        </w:rPr>
        <w:t xml:space="preserve">keďže samotné preberanie vykonávajú </w:t>
      </w:r>
      <w:r w:rsidR="00935F99">
        <w:rPr>
          <w:rFonts w:ascii="Times New Roman" w:hAnsi="Times New Roman" w:cs="Times New Roman"/>
          <w:sz w:val="24"/>
          <w:szCs w:val="24"/>
        </w:rPr>
        <w:t xml:space="preserve">zdravotnícki pracovníci </w:t>
      </w:r>
      <w:r w:rsidRPr="00C53097">
        <w:rPr>
          <w:rFonts w:ascii="Times New Roman" w:hAnsi="Times New Roman" w:cs="Times New Roman"/>
          <w:sz w:val="24"/>
          <w:szCs w:val="24"/>
        </w:rPr>
        <w:t xml:space="preserve">samosprávneho kraja, nie </w:t>
      </w:r>
      <w:r w:rsidR="00935F99">
        <w:rPr>
          <w:rFonts w:ascii="Times New Roman" w:hAnsi="Times New Roman" w:cs="Times New Roman"/>
          <w:sz w:val="24"/>
          <w:szCs w:val="24"/>
        </w:rPr>
        <w:t xml:space="preserve">výlučne </w:t>
      </w:r>
      <w:r w:rsidRPr="00C53097">
        <w:rPr>
          <w:rFonts w:ascii="Times New Roman" w:hAnsi="Times New Roman" w:cs="Times New Roman"/>
          <w:sz w:val="24"/>
          <w:szCs w:val="24"/>
        </w:rPr>
        <w:t>lekár. Pri preberaní dokumentácie nedochádza k nahliadaniu do jej obsahu, ide výhradne o úkon prevzatia a uskladnenia.</w:t>
      </w:r>
    </w:p>
    <w:p w14:paraId="0AFF72F4" w14:textId="4162BCF7" w:rsidR="00655648" w:rsidRPr="00C53097" w:rsidRDefault="00B23C97" w:rsidP="00B23C97">
      <w:pPr>
        <w:jc w:val="both"/>
        <w:rPr>
          <w:rFonts w:ascii="Times New Roman" w:hAnsi="Times New Roman" w:cs="Times New Roman"/>
          <w:sz w:val="24"/>
          <w:szCs w:val="24"/>
        </w:rPr>
      </w:pPr>
      <w:r w:rsidRPr="00C53097">
        <w:rPr>
          <w:rFonts w:ascii="Times New Roman" w:hAnsi="Times New Roman" w:cs="Times New Roman"/>
          <w:b/>
          <w:sz w:val="24"/>
          <w:szCs w:val="24"/>
        </w:rPr>
        <w:t xml:space="preserve">K bodu </w:t>
      </w:r>
      <w:r w:rsidR="00337D48" w:rsidRPr="00C53097">
        <w:rPr>
          <w:rFonts w:ascii="Times New Roman" w:hAnsi="Times New Roman" w:cs="Times New Roman"/>
          <w:b/>
          <w:sz w:val="24"/>
          <w:szCs w:val="24"/>
        </w:rPr>
        <w:t>1</w:t>
      </w:r>
      <w:r w:rsidR="00935F99">
        <w:rPr>
          <w:rFonts w:ascii="Times New Roman" w:hAnsi="Times New Roman" w:cs="Times New Roman"/>
          <w:b/>
          <w:sz w:val="24"/>
          <w:szCs w:val="24"/>
        </w:rPr>
        <w:t>6</w:t>
      </w:r>
      <w:r w:rsidRPr="00C53097">
        <w:rPr>
          <w:rFonts w:ascii="Times New Roman" w:hAnsi="Times New Roman" w:cs="Times New Roman"/>
          <w:b/>
          <w:sz w:val="24"/>
          <w:szCs w:val="24"/>
        </w:rPr>
        <w:t xml:space="preserve"> </w:t>
      </w:r>
    </w:p>
    <w:p w14:paraId="65551780" w14:textId="005DFA50" w:rsidR="002143F0" w:rsidRPr="00C53097" w:rsidRDefault="00443A0E" w:rsidP="002143F0">
      <w:pPr>
        <w:jc w:val="both"/>
        <w:rPr>
          <w:rFonts w:ascii="Times New Roman" w:hAnsi="Times New Roman" w:cs="Times New Roman"/>
          <w:sz w:val="24"/>
          <w:szCs w:val="24"/>
        </w:rPr>
      </w:pPr>
      <w:r w:rsidRPr="00C53097">
        <w:rPr>
          <w:rFonts w:ascii="Times New Roman" w:hAnsi="Times New Roman" w:cs="Times New Roman"/>
          <w:sz w:val="24"/>
          <w:szCs w:val="24"/>
        </w:rPr>
        <w:lastRenderedPageBreak/>
        <w:t xml:space="preserve">Ide o terminologické spresnenie, keďže zdravotnú dokumentáciu preberajú </w:t>
      </w:r>
      <w:r w:rsidR="00935F99">
        <w:rPr>
          <w:rFonts w:ascii="Times New Roman" w:hAnsi="Times New Roman" w:cs="Times New Roman"/>
          <w:sz w:val="24"/>
          <w:szCs w:val="24"/>
        </w:rPr>
        <w:t xml:space="preserve">zdravotnícki </w:t>
      </w:r>
      <w:r w:rsidRPr="00C53097">
        <w:rPr>
          <w:rFonts w:ascii="Times New Roman" w:hAnsi="Times New Roman" w:cs="Times New Roman"/>
          <w:sz w:val="24"/>
          <w:szCs w:val="24"/>
        </w:rPr>
        <w:t>zamestnanci samosprávneho kraja a nejde o odborné nahliadanie do zdravotnej dokumentácie, ale o úkon jej prevzatia a úschovy.</w:t>
      </w:r>
      <w:r w:rsidR="002143F0" w:rsidRPr="00C53097">
        <w:rPr>
          <w:rFonts w:ascii="Times New Roman" w:hAnsi="Times New Roman" w:cs="Times New Roman"/>
          <w:sz w:val="24"/>
          <w:szCs w:val="24"/>
        </w:rPr>
        <w:t xml:space="preserve"> Ide o zosúladenie právnej úpravy so skutočným stavom, bez vecného dopadu.</w:t>
      </w:r>
    </w:p>
    <w:p w14:paraId="48D92BE9" w14:textId="77777777" w:rsidR="00B23C97" w:rsidRPr="00C53097" w:rsidRDefault="00B23C97" w:rsidP="00B23C97">
      <w:pPr>
        <w:spacing w:after="0" w:line="240" w:lineRule="auto"/>
        <w:jc w:val="both"/>
        <w:rPr>
          <w:rFonts w:ascii="Times New Roman" w:hAnsi="Times New Roman" w:cs="Times New Roman"/>
          <w:sz w:val="24"/>
          <w:szCs w:val="24"/>
        </w:rPr>
      </w:pPr>
    </w:p>
    <w:p w14:paraId="28DDDD44" w14:textId="3275125B" w:rsidR="004B5048" w:rsidRPr="00CC5397" w:rsidRDefault="004B5048" w:rsidP="002143F0">
      <w:pPr>
        <w:jc w:val="both"/>
        <w:rPr>
          <w:rFonts w:ascii="Times New Roman" w:hAnsi="Times New Roman" w:cs="Times New Roman"/>
          <w:b/>
          <w:bCs/>
          <w:sz w:val="24"/>
          <w:szCs w:val="24"/>
        </w:rPr>
      </w:pPr>
      <w:r w:rsidRPr="00CC5397">
        <w:rPr>
          <w:rFonts w:ascii="Times New Roman" w:hAnsi="Times New Roman" w:cs="Times New Roman"/>
          <w:b/>
          <w:bCs/>
          <w:sz w:val="24"/>
          <w:szCs w:val="24"/>
        </w:rPr>
        <w:t>K bodu 1</w:t>
      </w:r>
      <w:r w:rsidR="006C1718">
        <w:rPr>
          <w:rFonts w:ascii="Times New Roman" w:hAnsi="Times New Roman" w:cs="Times New Roman"/>
          <w:b/>
          <w:bCs/>
          <w:sz w:val="24"/>
          <w:szCs w:val="24"/>
        </w:rPr>
        <w:t>7</w:t>
      </w:r>
    </w:p>
    <w:p w14:paraId="7DC24BC9" w14:textId="45CC8458" w:rsidR="004B5048" w:rsidRPr="00C53097" w:rsidRDefault="004B5048" w:rsidP="002143F0">
      <w:pPr>
        <w:jc w:val="both"/>
        <w:rPr>
          <w:rFonts w:ascii="Times New Roman" w:hAnsi="Times New Roman" w:cs="Times New Roman"/>
          <w:sz w:val="24"/>
          <w:szCs w:val="24"/>
        </w:rPr>
      </w:pPr>
      <w:r>
        <w:rPr>
          <w:rFonts w:ascii="Times New Roman" w:hAnsi="Times New Roman" w:cs="Times New Roman"/>
          <w:sz w:val="24"/>
          <w:szCs w:val="24"/>
        </w:rPr>
        <w:t xml:space="preserve">Zákon o metrológii stanovuje v §11 ods. 1 písm. b) používanie určených meradiel pri ochrane zdravia. V prípade meradiel uvádzaných v zákone č. 576/2004 Z. z. ide o neinvazívne meradlo tlaku krvi, lekársky teplomer a materializovanú dĺžkovú mieru, ktoré sú uvedené v prílohe č.1 zákona č. 576/2004. Zároveň podľa §17 ods. 1 písm. a! zákona o metrológii je orgán verejnej moci, podnikateľ alebo iná osoba (poskytujúca ošetrovateľskú starostlivosť) povinný používať povinne kalibrované meradlo, ak sa meranie uskutočňuje podľa osobitného predpisu a nevykonáva sa určeným meradlom. V prípade meradiel uvádzaných v zákone č. 576ú2004 Z. z. ide o inú pomôcku na meranie dĺžky alebo obvodu časti tela a kalibrovaný teplomer v chladničke na lieky. Zároveň sa úpravou zabezpečí zjednotenie písania názvov jednotlivývh druhov určených meradiel, ktoré upravuje zákon o metrológii s meradlami požadovanými a používanými v zdravotníctve   </w:t>
      </w:r>
    </w:p>
    <w:p w14:paraId="56DE5050" w14:textId="77777777" w:rsidR="00B23C97" w:rsidRPr="00C53097" w:rsidRDefault="00B23C97" w:rsidP="002C1394"/>
    <w:p w14:paraId="0EAC8FAB" w14:textId="14121B26" w:rsidR="00470806" w:rsidRPr="00C53097" w:rsidRDefault="00470806" w:rsidP="00470806">
      <w:pPr>
        <w:jc w:val="both"/>
        <w:rPr>
          <w:rFonts w:ascii="Times New Roman" w:hAnsi="Times New Roman" w:cs="Times New Roman"/>
          <w:b/>
          <w:sz w:val="24"/>
          <w:szCs w:val="24"/>
        </w:rPr>
      </w:pPr>
      <w:r w:rsidRPr="00C53097">
        <w:rPr>
          <w:rFonts w:ascii="Times New Roman" w:hAnsi="Times New Roman" w:cs="Times New Roman"/>
          <w:b/>
          <w:sz w:val="24"/>
          <w:szCs w:val="24"/>
        </w:rPr>
        <w:t xml:space="preserve">Čl. </w:t>
      </w:r>
      <w:r w:rsidR="005D1201">
        <w:rPr>
          <w:rFonts w:ascii="Times New Roman" w:hAnsi="Times New Roman" w:cs="Times New Roman"/>
          <w:b/>
          <w:sz w:val="24"/>
          <w:szCs w:val="24"/>
        </w:rPr>
        <w:t>I</w:t>
      </w:r>
      <w:r w:rsidRPr="00C53097">
        <w:rPr>
          <w:rFonts w:ascii="Times New Roman" w:hAnsi="Times New Roman" w:cs="Times New Roman"/>
          <w:b/>
          <w:sz w:val="24"/>
          <w:szCs w:val="24"/>
        </w:rPr>
        <w:t>V (zákon č. 58</w:t>
      </w:r>
      <w:r>
        <w:rPr>
          <w:rFonts w:ascii="Times New Roman" w:hAnsi="Times New Roman" w:cs="Times New Roman"/>
          <w:b/>
          <w:sz w:val="24"/>
          <w:szCs w:val="24"/>
        </w:rPr>
        <w:t>0</w:t>
      </w:r>
      <w:r w:rsidRPr="00C53097">
        <w:rPr>
          <w:rFonts w:ascii="Times New Roman" w:hAnsi="Times New Roman" w:cs="Times New Roman"/>
          <w:b/>
          <w:sz w:val="24"/>
          <w:szCs w:val="24"/>
        </w:rPr>
        <w:t>/2004 Z. z.)</w:t>
      </w:r>
    </w:p>
    <w:p w14:paraId="132D6614" w14:textId="77777777" w:rsidR="00470806" w:rsidRPr="00C53097" w:rsidRDefault="00470806" w:rsidP="00470806">
      <w:pPr>
        <w:jc w:val="both"/>
        <w:rPr>
          <w:rFonts w:ascii="Times New Roman" w:hAnsi="Times New Roman" w:cs="Times New Roman"/>
          <w:b/>
          <w:color w:val="FF0000"/>
          <w:sz w:val="24"/>
          <w:szCs w:val="24"/>
        </w:rPr>
      </w:pPr>
      <w:r w:rsidRPr="00C53097">
        <w:rPr>
          <w:rFonts w:ascii="Times New Roman" w:hAnsi="Times New Roman" w:cs="Times New Roman"/>
          <w:b/>
          <w:sz w:val="24"/>
          <w:szCs w:val="24"/>
        </w:rPr>
        <w:t xml:space="preserve">K bodu 1 </w:t>
      </w:r>
    </w:p>
    <w:p w14:paraId="4FB1BA39" w14:textId="77777777" w:rsidR="00470806" w:rsidRPr="0055359C" w:rsidRDefault="00470806" w:rsidP="00470806">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Na účasť v systéme sociálneho a zdravotného zabezpečenia v inom členskom štáte sa vzťahujú ustanovenia </w:t>
      </w:r>
      <w:r w:rsidRPr="0055359C">
        <w:rPr>
          <w:rFonts w:ascii="Times New Roman" w:hAnsi="Times New Roman" w:cs="Times New Roman"/>
          <w:sz w:val="24"/>
          <w:szCs w:val="24"/>
          <w:shd w:val="clear" w:color="auto" w:fill="FFFFFF"/>
        </w:rPr>
        <w:t>N</w:t>
      </w:r>
      <w:r>
        <w:rPr>
          <w:rFonts w:ascii="Times New Roman" w:hAnsi="Times New Roman" w:cs="Times New Roman"/>
          <w:sz w:val="24"/>
          <w:szCs w:val="24"/>
          <w:shd w:val="clear" w:color="auto" w:fill="FFFFFF"/>
        </w:rPr>
        <w:t xml:space="preserve">ariadenia </w:t>
      </w:r>
      <w:r w:rsidRPr="0055359C">
        <w:rPr>
          <w:rFonts w:ascii="Times New Roman" w:hAnsi="Times New Roman" w:cs="Times New Roman"/>
          <w:sz w:val="24"/>
          <w:szCs w:val="24"/>
          <w:shd w:val="clear" w:color="auto" w:fill="FFFFFF"/>
        </w:rPr>
        <w:t xml:space="preserve">(ES) </w:t>
      </w:r>
      <w:r>
        <w:rPr>
          <w:rFonts w:ascii="Times New Roman" w:hAnsi="Times New Roman" w:cs="Times New Roman"/>
          <w:sz w:val="24"/>
          <w:szCs w:val="24"/>
          <w:shd w:val="clear" w:color="auto" w:fill="FFFFFF"/>
        </w:rPr>
        <w:t>Európskeho parlamentu a rady</w:t>
      </w:r>
      <w:r w:rsidRPr="0055359C">
        <w:rPr>
          <w:rFonts w:ascii="Times New Roman" w:hAnsi="Times New Roman" w:cs="Times New Roman"/>
          <w:sz w:val="24"/>
          <w:szCs w:val="24"/>
          <w:shd w:val="clear" w:color="auto" w:fill="FFFFFF"/>
        </w:rPr>
        <w:t xml:space="preserve"> 883/2004</w:t>
      </w:r>
      <w:r>
        <w:rPr>
          <w:rFonts w:ascii="Times New Roman" w:hAnsi="Times New Roman" w:cs="Times New Roman"/>
          <w:sz w:val="24"/>
          <w:szCs w:val="24"/>
          <w:shd w:val="clear" w:color="auto" w:fill="FFFFFF"/>
        </w:rPr>
        <w:t xml:space="preserve"> </w:t>
      </w:r>
      <w:r w:rsidRPr="0055359C">
        <w:rPr>
          <w:rFonts w:ascii="Times New Roman" w:hAnsi="Times New Roman" w:cs="Times New Roman"/>
          <w:sz w:val="24"/>
          <w:szCs w:val="24"/>
          <w:shd w:val="clear" w:color="auto" w:fill="FFFFFF"/>
        </w:rPr>
        <w:t>z 29. apríla 2004</w:t>
      </w:r>
      <w:r>
        <w:rPr>
          <w:rFonts w:ascii="Times New Roman" w:hAnsi="Times New Roman" w:cs="Times New Roman"/>
          <w:sz w:val="24"/>
          <w:szCs w:val="24"/>
          <w:shd w:val="clear" w:color="auto" w:fill="FFFFFF"/>
        </w:rPr>
        <w:t xml:space="preserve"> </w:t>
      </w:r>
      <w:r w:rsidRPr="0055359C">
        <w:rPr>
          <w:rFonts w:ascii="Times New Roman" w:hAnsi="Times New Roman" w:cs="Times New Roman"/>
          <w:sz w:val="24"/>
          <w:szCs w:val="24"/>
          <w:shd w:val="clear" w:color="auto" w:fill="FFFFFF"/>
        </w:rPr>
        <w:t>o koordinácii systémov sociálneho zabezpečenia</w:t>
      </w:r>
      <w:r>
        <w:rPr>
          <w:rFonts w:ascii="Times New Roman" w:hAnsi="Times New Roman" w:cs="Times New Roman"/>
          <w:sz w:val="24"/>
          <w:szCs w:val="24"/>
          <w:shd w:val="clear" w:color="auto" w:fill="FFFFFF"/>
        </w:rPr>
        <w:t>. Z dôvodu snahy o presnosť formulácií sa navrhuje doplnenie ustanovenia tak, aby bolo zrejmé, že postup ustanovený národnou legislatívou sa uplatňuje iba v prípadoch, ak sa nejedná o iný členský štát.</w:t>
      </w:r>
    </w:p>
    <w:p w14:paraId="79A9DAEF" w14:textId="6C3D01E0" w:rsidR="00470806" w:rsidRDefault="00470806" w:rsidP="00470806">
      <w:pPr>
        <w:jc w:val="both"/>
        <w:rPr>
          <w:rFonts w:ascii="Times New Roman" w:hAnsi="Times New Roman" w:cs="Times New Roman"/>
          <w:b/>
          <w:sz w:val="24"/>
          <w:szCs w:val="24"/>
        </w:rPr>
      </w:pPr>
      <w:r w:rsidRPr="00C53097">
        <w:rPr>
          <w:rFonts w:ascii="Times New Roman" w:hAnsi="Times New Roman" w:cs="Times New Roman"/>
          <w:b/>
          <w:sz w:val="24"/>
          <w:szCs w:val="24"/>
        </w:rPr>
        <w:t xml:space="preserve">K bodu </w:t>
      </w:r>
      <w:r>
        <w:rPr>
          <w:rFonts w:ascii="Times New Roman" w:hAnsi="Times New Roman" w:cs="Times New Roman"/>
          <w:b/>
          <w:sz w:val="24"/>
          <w:szCs w:val="24"/>
        </w:rPr>
        <w:t>2</w:t>
      </w:r>
    </w:p>
    <w:p w14:paraId="04410162" w14:textId="77777777" w:rsidR="00470806" w:rsidRDefault="00470806" w:rsidP="00470806">
      <w:pPr>
        <w:jc w:val="both"/>
        <w:rPr>
          <w:rFonts w:ascii="Times New Roman" w:hAnsi="Times New Roman" w:cs="Times New Roman"/>
          <w:sz w:val="24"/>
          <w:szCs w:val="24"/>
          <w:shd w:val="clear" w:color="auto" w:fill="FFFFFF"/>
        </w:rPr>
      </w:pPr>
      <w:r w:rsidRPr="0055359C">
        <w:rPr>
          <w:rFonts w:ascii="Times New Roman" w:hAnsi="Times New Roman" w:cs="Times New Roman"/>
          <w:sz w:val="24"/>
          <w:szCs w:val="24"/>
          <w:shd w:val="clear" w:color="auto" w:fill="FFFFFF"/>
        </w:rPr>
        <w:t>Navrhovaná zmena rieši situáciu z aplikačnej praxe, kedy je osobe udelený azyl alebo udelená doplnková ochrana a nemá ešte vydaný žiaden identifikačný doklad (takýto doklad je vydávaný až s odstupom niekoľko dní až týždňov po udelení azylu alebo doplnkovej ochrany vzhľadom na zákonnú lehotu upravenú v zákone o pobyte cudzincov), ktorý je potrebný pri podaní prihlášky na vznik verejného zdravotného poistenia. Aby mala aj takáto osoba k dispozícii preukaz poistenca a mohla byť účastníkom systému verejného zdravotného poistenia sa preto navrhuje, aby jej bol preukaz zdravotnej poisťovne vydaný aj bez identifikačného dokladu, pričom Ministerstvo vnútra SR bude mať povinnosť poskytnúť zdravotnej poisťovni identifikáciu tejto osoby</w:t>
      </w:r>
      <w:r>
        <w:rPr>
          <w:rFonts w:ascii="Times New Roman" w:hAnsi="Times New Roman" w:cs="Times New Roman"/>
          <w:sz w:val="24"/>
          <w:szCs w:val="24"/>
          <w:shd w:val="clear" w:color="auto" w:fill="FFFFFF"/>
        </w:rPr>
        <w:t>.</w:t>
      </w:r>
    </w:p>
    <w:p w14:paraId="4CDEB822" w14:textId="6051EC94" w:rsidR="00470806" w:rsidRDefault="00470806" w:rsidP="00470806">
      <w:pPr>
        <w:jc w:val="both"/>
        <w:rPr>
          <w:rFonts w:ascii="Times New Roman" w:hAnsi="Times New Roman" w:cs="Times New Roman"/>
          <w:sz w:val="24"/>
          <w:szCs w:val="24"/>
          <w:shd w:val="clear" w:color="auto" w:fill="FFFFFF"/>
        </w:rPr>
      </w:pPr>
      <w:r>
        <w:rPr>
          <w:rFonts w:ascii="Times New Roman" w:hAnsi="Times New Roman" w:cs="Times New Roman"/>
          <w:b/>
          <w:sz w:val="24"/>
          <w:szCs w:val="24"/>
        </w:rPr>
        <w:t>K bodu 3</w:t>
      </w:r>
      <w:r w:rsidRPr="00AC314F">
        <w:rPr>
          <w:rFonts w:ascii="Times New Roman" w:hAnsi="Times New Roman" w:cs="Times New Roman"/>
          <w:sz w:val="24"/>
          <w:szCs w:val="24"/>
          <w:shd w:val="clear" w:color="auto" w:fill="FFFFFF"/>
        </w:rPr>
        <w:t xml:space="preserve"> </w:t>
      </w:r>
    </w:p>
    <w:p w14:paraId="174ADEA6" w14:textId="77777777" w:rsidR="00470806" w:rsidRDefault="00470806" w:rsidP="00470806">
      <w:pPr>
        <w:jc w:val="both"/>
        <w:rPr>
          <w:rFonts w:ascii="Times New Roman" w:hAnsi="Times New Roman" w:cs="Times New Roman"/>
          <w:b/>
          <w:sz w:val="24"/>
          <w:szCs w:val="24"/>
        </w:rPr>
      </w:pPr>
      <w:r>
        <w:rPr>
          <w:rFonts w:ascii="Times New Roman" w:hAnsi="Times New Roman" w:cs="Times New Roman"/>
          <w:sz w:val="24"/>
          <w:szCs w:val="24"/>
          <w:shd w:val="clear" w:color="auto" w:fill="FFFFFF"/>
        </w:rPr>
        <w:t>L</w:t>
      </w:r>
      <w:r w:rsidRPr="0055359C">
        <w:rPr>
          <w:rFonts w:ascii="Times New Roman" w:hAnsi="Times New Roman" w:cs="Times New Roman"/>
          <w:sz w:val="24"/>
          <w:szCs w:val="24"/>
          <w:shd w:val="clear" w:color="auto" w:fill="FFFFFF"/>
        </w:rPr>
        <w:t xml:space="preserve">egislatívno-technická </w:t>
      </w:r>
      <w:r>
        <w:rPr>
          <w:rFonts w:ascii="Times New Roman" w:hAnsi="Times New Roman" w:cs="Times New Roman"/>
          <w:sz w:val="24"/>
          <w:szCs w:val="24"/>
          <w:shd w:val="clear" w:color="auto" w:fill="FFFFFF"/>
        </w:rPr>
        <w:t>úprava</w:t>
      </w:r>
      <w:r w:rsidRPr="0055359C">
        <w:rPr>
          <w:rFonts w:ascii="Times New Roman" w:hAnsi="Times New Roman" w:cs="Times New Roman"/>
          <w:sz w:val="24"/>
          <w:szCs w:val="24"/>
          <w:shd w:val="clear" w:color="auto" w:fill="FFFFFF"/>
        </w:rPr>
        <w:t xml:space="preserve">, v súvislosti so zavedením legislatívnej skratky </w:t>
      </w:r>
      <w:r>
        <w:rPr>
          <w:rFonts w:ascii="Times New Roman" w:hAnsi="Times New Roman" w:cs="Times New Roman"/>
          <w:sz w:val="24"/>
          <w:szCs w:val="24"/>
          <w:shd w:val="clear" w:color="auto" w:fill="FFFFFF"/>
        </w:rPr>
        <w:t>v bode</w:t>
      </w:r>
      <w:r w:rsidRPr="0055359C">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9.</w:t>
      </w:r>
    </w:p>
    <w:p w14:paraId="2E4C482B" w14:textId="76AEB972" w:rsidR="00470806" w:rsidRDefault="00470806" w:rsidP="00470806">
      <w:pPr>
        <w:jc w:val="both"/>
        <w:rPr>
          <w:rFonts w:ascii="Times New Roman" w:hAnsi="Times New Roman" w:cs="Times New Roman"/>
          <w:b/>
          <w:sz w:val="24"/>
          <w:szCs w:val="24"/>
        </w:rPr>
      </w:pPr>
      <w:r>
        <w:rPr>
          <w:rFonts w:ascii="Times New Roman" w:hAnsi="Times New Roman" w:cs="Times New Roman"/>
          <w:b/>
          <w:sz w:val="24"/>
          <w:szCs w:val="24"/>
        </w:rPr>
        <w:t>K bodu 4</w:t>
      </w:r>
    </w:p>
    <w:p w14:paraId="3F79667F" w14:textId="77777777" w:rsidR="00470806" w:rsidRDefault="00470806" w:rsidP="00470806">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Navrhuje sa </w:t>
      </w:r>
      <w:r w:rsidRPr="008478E3">
        <w:rPr>
          <w:rFonts w:ascii="Times New Roman" w:eastAsia="Times New Roman" w:hAnsi="Times New Roman" w:cs="Times New Roman"/>
          <w:sz w:val="24"/>
          <w:szCs w:val="24"/>
          <w:lang w:eastAsia="sk-SK"/>
        </w:rPr>
        <w:t>zjednotenie lehôt na predkladanie žiadostí o preplatenie nákladov zdravotnej starostlivosti poskytnutej poistencovi v inom členskom štáte</w:t>
      </w:r>
      <w:r>
        <w:rPr>
          <w:rFonts w:ascii="Times New Roman" w:eastAsia="Times New Roman" w:hAnsi="Times New Roman" w:cs="Times New Roman"/>
          <w:sz w:val="24"/>
          <w:szCs w:val="24"/>
          <w:lang w:eastAsia="sk-SK"/>
        </w:rPr>
        <w:t>.</w:t>
      </w:r>
    </w:p>
    <w:p w14:paraId="2F5DFDEA" w14:textId="07D782BF" w:rsidR="00470806" w:rsidRDefault="00470806" w:rsidP="00470806">
      <w:pPr>
        <w:jc w:val="both"/>
        <w:rPr>
          <w:rFonts w:ascii="Times New Roman" w:hAnsi="Times New Roman" w:cs="Times New Roman"/>
          <w:b/>
          <w:sz w:val="24"/>
          <w:szCs w:val="24"/>
        </w:rPr>
      </w:pPr>
      <w:r>
        <w:rPr>
          <w:rFonts w:ascii="Times New Roman" w:hAnsi="Times New Roman" w:cs="Times New Roman"/>
          <w:b/>
          <w:sz w:val="24"/>
          <w:szCs w:val="24"/>
        </w:rPr>
        <w:lastRenderedPageBreak/>
        <w:t>K bodu 5</w:t>
      </w:r>
    </w:p>
    <w:p w14:paraId="43E2C370" w14:textId="77777777" w:rsidR="00470806" w:rsidRDefault="00470806" w:rsidP="00470806">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Úprava vychádzajúca z potrieb aplikačnej praxe. Ak je osobe z tretej krajiny nariadená ústavná ochranná liečba, ústavné zariadenie musí rešpektovať rozhodnutie a liečbu poskytovať, pritom ale neexistuje subjekt, ktorý by realizoval úhradu tejto liečby. Navrhuje sa preto, aby sa počas výkonu súdom nariadenej ústavnej liečby zdravotná starostlivosť uhrádzala obdobným spôsobom, ako sa už uhrádza za zákonom určené skupiny osôb (osoby s dočasným útočiskom, žiadatelia o azyl a pod.).</w:t>
      </w:r>
    </w:p>
    <w:p w14:paraId="60C3BDB5" w14:textId="3369719C" w:rsidR="00470806" w:rsidRDefault="00470806" w:rsidP="00470806">
      <w:pPr>
        <w:jc w:val="both"/>
        <w:rPr>
          <w:rFonts w:ascii="Times New Roman" w:hAnsi="Times New Roman" w:cs="Times New Roman"/>
          <w:b/>
          <w:sz w:val="24"/>
          <w:szCs w:val="24"/>
        </w:rPr>
      </w:pPr>
      <w:r w:rsidRPr="00C53097">
        <w:rPr>
          <w:rFonts w:ascii="Times New Roman" w:hAnsi="Times New Roman" w:cs="Times New Roman"/>
          <w:b/>
          <w:sz w:val="24"/>
          <w:szCs w:val="24"/>
        </w:rPr>
        <w:t xml:space="preserve">K bodu </w:t>
      </w:r>
      <w:r>
        <w:rPr>
          <w:rFonts w:ascii="Times New Roman" w:hAnsi="Times New Roman" w:cs="Times New Roman"/>
          <w:b/>
          <w:sz w:val="24"/>
          <w:szCs w:val="24"/>
        </w:rPr>
        <w:t>6</w:t>
      </w:r>
    </w:p>
    <w:p w14:paraId="2B025F13" w14:textId="77777777" w:rsidR="006D40BB" w:rsidRPr="006D40BB" w:rsidRDefault="006D40BB" w:rsidP="006D40BB">
      <w:pPr>
        <w:jc w:val="both"/>
        <w:rPr>
          <w:rFonts w:ascii="Times New Roman" w:hAnsi="Times New Roman" w:cs="Times New Roman"/>
          <w:sz w:val="24"/>
          <w:szCs w:val="24"/>
        </w:rPr>
      </w:pPr>
      <w:r w:rsidRPr="006D40BB">
        <w:rPr>
          <w:rFonts w:ascii="Times New Roman" w:hAnsi="Times New Roman" w:cs="Times New Roman"/>
          <w:sz w:val="24"/>
          <w:szCs w:val="24"/>
        </w:rPr>
        <w:t>Ustanovuje sa zníženie vymeriavacieho základu, z ktorého sa platí poistné na verejné zdravotné poistenie pre osoby vykonávajúce sezónne práce v poľnohospodárstve a potravinárstve o 50 % z pôvodnej výšky.</w:t>
      </w:r>
    </w:p>
    <w:p w14:paraId="5C8EBF3A" w14:textId="47B699E6" w:rsidR="006D40BB" w:rsidRPr="002C1394" w:rsidRDefault="006D40BB" w:rsidP="00470806">
      <w:pPr>
        <w:jc w:val="both"/>
        <w:rPr>
          <w:rFonts w:ascii="Times New Roman" w:hAnsi="Times New Roman" w:cs="Times New Roman"/>
          <w:b/>
          <w:sz w:val="24"/>
          <w:szCs w:val="24"/>
        </w:rPr>
      </w:pPr>
      <w:r w:rsidRPr="006D40BB">
        <w:rPr>
          <w:rFonts w:ascii="Times New Roman" w:hAnsi="Times New Roman" w:cs="Times New Roman"/>
          <w:b/>
          <w:sz w:val="24"/>
          <w:szCs w:val="24"/>
        </w:rPr>
        <w:t>K bodu 7</w:t>
      </w:r>
    </w:p>
    <w:p w14:paraId="564718C6" w14:textId="77777777" w:rsidR="006D40BB" w:rsidRPr="006D40BB" w:rsidRDefault="006D40BB" w:rsidP="006D40BB">
      <w:pPr>
        <w:jc w:val="both"/>
        <w:rPr>
          <w:rFonts w:ascii="Times New Roman" w:hAnsi="Times New Roman" w:cs="Times New Roman"/>
          <w:sz w:val="24"/>
          <w:szCs w:val="24"/>
        </w:rPr>
      </w:pPr>
      <w:r w:rsidRPr="006D40BB">
        <w:rPr>
          <w:rFonts w:ascii="Times New Roman" w:hAnsi="Times New Roman" w:cs="Times New Roman"/>
          <w:sz w:val="24"/>
          <w:szCs w:val="24"/>
        </w:rPr>
        <w:t>Legislatívno-technické úpravy, súvisiace s bodom 3 a bodom 4.</w:t>
      </w:r>
    </w:p>
    <w:p w14:paraId="3406681E" w14:textId="24C9FE37" w:rsidR="006D40BB" w:rsidRDefault="006D40BB" w:rsidP="006D40BB">
      <w:pPr>
        <w:jc w:val="both"/>
        <w:rPr>
          <w:rFonts w:ascii="Times New Roman" w:hAnsi="Times New Roman" w:cs="Times New Roman"/>
          <w:b/>
          <w:sz w:val="24"/>
          <w:szCs w:val="24"/>
        </w:rPr>
      </w:pPr>
      <w:r w:rsidRPr="00C53097">
        <w:rPr>
          <w:rFonts w:ascii="Times New Roman" w:hAnsi="Times New Roman" w:cs="Times New Roman"/>
          <w:b/>
          <w:sz w:val="24"/>
          <w:szCs w:val="24"/>
        </w:rPr>
        <w:t>K bod</w:t>
      </w:r>
      <w:r>
        <w:rPr>
          <w:rFonts w:ascii="Times New Roman" w:hAnsi="Times New Roman" w:cs="Times New Roman"/>
          <w:b/>
          <w:sz w:val="24"/>
          <w:szCs w:val="24"/>
        </w:rPr>
        <w:t>om</w:t>
      </w:r>
      <w:r w:rsidRPr="00C53097">
        <w:rPr>
          <w:rFonts w:ascii="Times New Roman" w:hAnsi="Times New Roman" w:cs="Times New Roman"/>
          <w:b/>
          <w:sz w:val="24"/>
          <w:szCs w:val="24"/>
        </w:rPr>
        <w:t xml:space="preserve"> </w:t>
      </w:r>
      <w:r>
        <w:rPr>
          <w:rFonts w:ascii="Times New Roman" w:hAnsi="Times New Roman" w:cs="Times New Roman"/>
          <w:b/>
          <w:sz w:val="24"/>
          <w:szCs w:val="24"/>
        </w:rPr>
        <w:t>8 a 9</w:t>
      </w:r>
    </w:p>
    <w:p w14:paraId="3E7F2208" w14:textId="77777777" w:rsidR="006D40BB" w:rsidRPr="006D40BB" w:rsidRDefault="006D40BB" w:rsidP="006D40BB">
      <w:pPr>
        <w:jc w:val="both"/>
        <w:rPr>
          <w:rFonts w:ascii="Times New Roman" w:hAnsi="Times New Roman" w:cs="Times New Roman"/>
          <w:sz w:val="24"/>
          <w:szCs w:val="24"/>
        </w:rPr>
      </w:pPr>
      <w:r w:rsidRPr="006D40BB">
        <w:rPr>
          <w:rFonts w:ascii="Times New Roman" w:hAnsi="Times New Roman" w:cs="Times New Roman"/>
          <w:sz w:val="24"/>
          <w:szCs w:val="24"/>
        </w:rPr>
        <w:t xml:space="preserve">S cieľom zamedziť, aby po znížení platby poistného podľa bodu 1 nedochádzalo k opätovnému navýšeniu tohto poistného sa ustanovuje, že ustanovenia o minimálnej výške preddavku na poistné a poistného sa nevzťahujú na situácie, keď je vykonávanie týchto prác jedinou zárobkovou činnosťou poistenca. </w:t>
      </w:r>
    </w:p>
    <w:p w14:paraId="3C5A8958" w14:textId="5A7C68A6" w:rsidR="006D40BB" w:rsidRPr="002C1394" w:rsidRDefault="006D40BB" w:rsidP="00470806">
      <w:pPr>
        <w:jc w:val="both"/>
        <w:rPr>
          <w:rFonts w:ascii="Times New Roman" w:hAnsi="Times New Roman" w:cs="Times New Roman"/>
          <w:b/>
          <w:sz w:val="24"/>
          <w:szCs w:val="24"/>
        </w:rPr>
      </w:pPr>
      <w:r w:rsidRPr="002C1394">
        <w:rPr>
          <w:rFonts w:ascii="Times New Roman" w:hAnsi="Times New Roman" w:cs="Times New Roman"/>
          <w:b/>
          <w:sz w:val="24"/>
          <w:szCs w:val="24"/>
        </w:rPr>
        <w:t>K bodu 10</w:t>
      </w:r>
    </w:p>
    <w:p w14:paraId="5051C609" w14:textId="5EB762EA" w:rsidR="00470806" w:rsidRPr="00C53097" w:rsidRDefault="00470806" w:rsidP="00470806">
      <w:pPr>
        <w:jc w:val="both"/>
        <w:rPr>
          <w:rFonts w:ascii="Times New Roman" w:hAnsi="Times New Roman" w:cs="Times New Roman"/>
          <w:sz w:val="24"/>
          <w:szCs w:val="24"/>
        </w:rPr>
      </w:pPr>
      <w:r w:rsidRPr="00C53097">
        <w:rPr>
          <w:rFonts w:ascii="Times New Roman" w:hAnsi="Times New Roman" w:cs="Times New Roman"/>
          <w:sz w:val="24"/>
          <w:szCs w:val="24"/>
        </w:rPr>
        <w:t xml:space="preserve">Vzhľadom na posilnenie postavenia a zodpovednosti odborného zástupcu je potrebné zabezpečiť transparentné a verejne overiteľné údaje o odbornom zástupcovi v registri poskytovateľov zdravotnej starostlivosti. </w:t>
      </w:r>
    </w:p>
    <w:p w14:paraId="5E8BC346" w14:textId="10870890" w:rsidR="00470806" w:rsidRDefault="00470806" w:rsidP="00470806">
      <w:pPr>
        <w:jc w:val="both"/>
        <w:rPr>
          <w:rFonts w:ascii="Times New Roman" w:hAnsi="Times New Roman" w:cs="Times New Roman"/>
          <w:b/>
          <w:sz w:val="24"/>
          <w:szCs w:val="24"/>
        </w:rPr>
      </w:pPr>
      <w:r w:rsidRPr="00C53097">
        <w:rPr>
          <w:rFonts w:ascii="Times New Roman" w:hAnsi="Times New Roman" w:cs="Times New Roman"/>
          <w:b/>
          <w:sz w:val="24"/>
          <w:szCs w:val="24"/>
        </w:rPr>
        <w:t xml:space="preserve">K bodu </w:t>
      </w:r>
      <w:r w:rsidR="006D40BB">
        <w:rPr>
          <w:rFonts w:ascii="Times New Roman" w:hAnsi="Times New Roman" w:cs="Times New Roman"/>
          <w:b/>
          <w:sz w:val="24"/>
          <w:szCs w:val="24"/>
        </w:rPr>
        <w:t>11</w:t>
      </w:r>
      <w:r>
        <w:rPr>
          <w:rFonts w:ascii="Times New Roman" w:hAnsi="Times New Roman" w:cs="Times New Roman"/>
          <w:b/>
          <w:sz w:val="24"/>
          <w:szCs w:val="24"/>
        </w:rPr>
        <w:t xml:space="preserve"> </w:t>
      </w:r>
    </w:p>
    <w:p w14:paraId="32CF4CB1" w14:textId="77777777" w:rsidR="00470806" w:rsidRPr="009E5157" w:rsidRDefault="00470806" w:rsidP="00470806">
      <w:pPr>
        <w:spacing w:after="0"/>
        <w:jc w:val="both"/>
        <w:rPr>
          <w:rFonts w:ascii="Times New Roman" w:hAnsi="Times New Roman" w:cs="Times New Roman"/>
          <w:sz w:val="24"/>
          <w:szCs w:val="24"/>
          <w:shd w:val="clear" w:color="auto" w:fill="FFFFFF"/>
        </w:rPr>
      </w:pPr>
      <w:r w:rsidRPr="009E5157">
        <w:rPr>
          <w:rFonts w:ascii="Times New Roman" w:hAnsi="Times New Roman" w:cs="Times New Roman"/>
          <w:sz w:val="24"/>
          <w:szCs w:val="24"/>
          <w:shd w:val="clear" w:color="auto" w:fill="FFFFFF"/>
        </w:rPr>
        <w:t>Mesačné prerozdeľovanie preddavkov na poistné a ročné prerozdeľovanie poistného sú v systéme verejného zdravotného poistenia dôležitým nástrojom na zabezpečenie spravodlivejšieho rozdelenia finančných prostriedkov z verejného zdravotného poistenia medzi zdravotné poisťovne, a to najmä podľa rizikovosti ich poistného kmeňa. Keďže zdravotné poisťovne majú poistencov s rôznou nákladovou náročnosťou, cieľom prerozdeľovacieho mechanizmu je eliminovanie rizík zvýšených nákladov na zdravotnú starostlivosť, ktoré z toho vyplývajú.</w:t>
      </w:r>
    </w:p>
    <w:p w14:paraId="55BDEA3B" w14:textId="77777777" w:rsidR="00470806" w:rsidRPr="00507D5F" w:rsidRDefault="00470806" w:rsidP="00470806">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Ustanovuje sa</w:t>
      </w:r>
      <w:r w:rsidRPr="00507D5F">
        <w:rPr>
          <w:rFonts w:ascii="Times New Roman" w:hAnsi="Times New Roman" w:cs="Times New Roman"/>
          <w:sz w:val="24"/>
          <w:szCs w:val="24"/>
          <w:shd w:val="clear" w:color="auto" w:fill="FFFFFF"/>
        </w:rPr>
        <w:t xml:space="preserve"> postup, ktorý sa uplatní v prípade, ak sa po spracovaní údajov ministerstvom a vydaní vyhlášky, ktorou sa ustanovuje index rizika nákladov na zdravotnú starostlivosť na príslušný rok a vyhlášky, ktorou sa ustanovuje zoznam nákladových skupín na príslušný rok, zistí, že zdravotná poisťovňa zaslala ministerstvu nesprávne údaje</w:t>
      </w:r>
      <w:r>
        <w:rPr>
          <w:rFonts w:ascii="Times New Roman" w:hAnsi="Times New Roman" w:cs="Times New Roman"/>
          <w:sz w:val="24"/>
          <w:szCs w:val="24"/>
          <w:shd w:val="clear" w:color="auto" w:fill="FFFFFF"/>
        </w:rPr>
        <w:t>. Z</w:t>
      </w:r>
      <w:r w:rsidRPr="00507D5F">
        <w:rPr>
          <w:rFonts w:ascii="Times New Roman" w:hAnsi="Times New Roman" w:cs="Times New Roman"/>
          <w:sz w:val="24"/>
          <w:szCs w:val="24"/>
          <w:shd w:val="clear" w:color="auto" w:fill="FFFFFF"/>
        </w:rPr>
        <w:t>istenie chýb v údajoch, ktoré zdravotné poisťovne oznámili ministerstvu, nemá vplyv na znenie vydaných vyhlášok, ani na znenie rozhodnutia o prerozdeľovaní. V prípade takýchto zistení však poškodená zdravotná poisťovňa má právo uplatňovať si súdnou cestou nárok na náhradu škody od zdravotnej poisťovne, ktorá chybu spôsobila a v rozpore so zákonom zaslala ministerstvu nesprávne</w:t>
      </w:r>
      <w:r>
        <w:rPr>
          <w:rFonts w:ascii="Times New Roman" w:hAnsi="Times New Roman" w:cs="Times New Roman"/>
          <w:sz w:val="24"/>
          <w:szCs w:val="24"/>
          <w:shd w:val="clear" w:color="auto" w:fill="FFFFFF"/>
        </w:rPr>
        <w:t xml:space="preserve"> alebo </w:t>
      </w:r>
      <w:r w:rsidRPr="00507D5F">
        <w:rPr>
          <w:rFonts w:ascii="Times New Roman" w:hAnsi="Times New Roman" w:cs="Times New Roman"/>
          <w:sz w:val="24"/>
          <w:szCs w:val="24"/>
          <w:shd w:val="clear" w:color="auto" w:fill="FFFFFF"/>
        </w:rPr>
        <w:t>nepravdivé údaje.</w:t>
      </w:r>
    </w:p>
    <w:p w14:paraId="71CFC1A8" w14:textId="77777777" w:rsidR="00470806" w:rsidRDefault="00470806" w:rsidP="00470806">
      <w:pPr>
        <w:jc w:val="both"/>
        <w:rPr>
          <w:rFonts w:ascii="Times New Roman" w:hAnsi="Times New Roman" w:cs="Times New Roman"/>
          <w:b/>
          <w:sz w:val="24"/>
          <w:szCs w:val="24"/>
        </w:rPr>
      </w:pPr>
    </w:p>
    <w:p w14:paraId="4A453D45" w14:textId="66508607" w:rsidR="00470806" w:rsidRDefault="00470806" w:rsidP="00470806">
      <w:pPr>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K bodu </w:t>
      </w:r>
      <w:r w:rsidR="006D40BB">
        <w:rPr>
          <w:rFonts w:ascii="Times New Roman" w:hAnsi="Times New Roman" w:cs="Times New Roman"/>
          <w:b/>
          <w:sz w:val="24"/>
          <w:szCs w:val="24"/>
        </w:rPr>
        <w:t>12</w:t>
      </w:r>
    </w:p>
    <w:p w14:paraId="5D4C67FE" w14:textId="77777777" w:rsidR="00470806" w:rsidRDefault="00470806" w:rsidP="00470806">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Dochádza k vypusteniu detailného popisu, keďže pre potreby aplikačnej praxe postačuje všeobecný popis ohľadom určenia štátu ako platiteľa poistného; ďalšie detailné upresňovanie môže v určitých špecifických situáciách pôsobiť zmätočne.</w:t>
      </w:r>
    </w:p>
    <w:p w14:paraId="573E52A4" w14:textId="2960D6F7" w:rsidR="00470806" w:rsidRDefault="00470806" w:rsidP="00470806">
      <w:pPr>
        <w:jc w:val="both"/>
        <w:rPr>
          <w:rFonts w:ascii="Times New Roman" w:hAnsi="Times New Roman" w:cs="Times New Roman"/>
          <w:b/>
          <w:sz w:val="24"/>
          <w:szCs w:val="24"/>
        </w:rPr>
      </w:pPr>
      <w:r>
        <w:rPr>
          <w:rFonts w:ascii="Times New Roman" w:hAnsi="Times New Roman" w:cs="Times New Roman"/>
          <w:b/>
          <w:sz w:val="24"/>
          <w:szCs w:val="24"/>
        </w:rPr>
        <w:t xml:space="preserve">K bodu </w:t>
      </w:r>
      <w:r w:rsidR="006D40BB">
        <w:rPr>
          <w:rFonts w:ascii="Times New Roman" w:hAnsi="Times New Roman" w:cs="Times New Roman"/>
          <w:b/>
          <w:sz w:val="24"/>
          <w:szCs w:val="24"/>
        </w:rPr>
        <w:t>13</w:t>
      </w:r>
    </w:p>
    <w:p w14:paraId="0CF52F7A" w14:textId="77777777" w:rsidR="00470806" w:rsidRDefault="00470806" w:rsidP="00470806">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Ustanovuje sa postup v právoplatne neskončených konaniach vo veci prerozdelenia poistného.</w:t>
      </w:r>
    </w:p>
    <w:p w14:paraId="327B4BC1" w14:textId="77777777" w:rsidR="00470806" w:rsidRDefault="00470806" w:rsidP="00470806">
      <w:pPr>
        <w:jc w:val="both"/>
        <w:rPr>
          <w:rFonts w:ascii="Times New Roman" w:hAnsi="Times New Roman" w:cs="Times New Roman"/>
          <w:sz w:val="24"/>
          <w:szCs w:val="24"/>
          <w:shd w:val="clear" w:color="auto" w:fill="FFFFFF"/>
        </w:rPr>
      </w:pPr>
    </w:p>
    <w:p w14:paraId="590CB73D" w14:textId="77777777" w:rsidR="00470806" w:rsidRDefault="00470806" w:rsidP="00B23C97">
      <w:pPr>
        <w:jc w:val="both"/>
        <w:rPr>
          <w:rFonts w:ascii="Times New Roman" w:hAnsi="Times New Roman" w:cs="Times New Roman"/>
          <w:b/>
          <w:sz w:val="24"/>
          <w:szCs w:val="24"/>
        </w:rPr>
      </w:pPr>
    </w:p>
    <w:p w14:paraId="4F183C0F" w14:textId="01E5AA37" w:rsidR="00B23C97" w:rsidRPr="00C53097" w:rsidRDefault="00B23C97" w:rsidP="00B23C97">
      <w:pPr>
        <w:jc w:val="both"/>
        <w:rPr>
          <w:rFonts w:ascii="Times New Roman" w:hAnsi="Times New Roman" w:cs="Times New Roman"/>
          <w:b/>
          <w:sz w:val="24"/>
          <w:szCs w:val="24"/>
        </w:rPr>
      </w:pPr>
      <w:r w:rsidRPr="00C53097">
        <w:rPr>
          <w:rFonts w:ascii="Times New Roman" w:hAnsi="Times New Roman" w:cs="Times New Roman"/>
          <w:b/>
          <w:sz w:val="24"/>
          <w:szCs w:val="24"/>
        </w:rPr>
        <w:t>Čl. V (zákon č. 581/2004 Z. z.)</w:t>
      </w:r>
    </w:p>
    <w:p w14:paraId="27F504D5" w14:textId="77777777" w:rsidR="00B23C97" w:rsidRPr="00C53097" w:rsidRDefault="00B23C97" w:rsidP="00B23C97">
      <w:pPr>
        <w:jc w:val="both"/>
        <w:rPr>
          <w:rFonts w:ascii="Times New Roman" w:hAnsi="Times New Roman" w:cs="Times New Roman"/>
          <w:sz w:val="24"/>
          <w:szCs w:val="24"/>
        </w:rPr>
      </w:pPr>
      <w:r w:rsidRPr="00C53097">
        <w:rPr>
          <w:rFonts w:ascii="Times New Roman" w:hAnsi="Times New Roman" w:cs="Times New Roman"/>
          <w:b/>
          <w:sz w:val="24"/>
          <w:szCs w:val="24"/>
        </w:rPr>
        <w:t xml:space="preserve">K bodu 1 </w:t>
      </w:r>
    </w:p>
    <w:p w14:paraId="7E9C427A" w14:textId="1F68B920" w:rsidR="00BB6DB7" w:rsidRPr="00C53097" w:rsidRDefault="00727B8F" w:rsidP="000836F3">
      <w:pPr>
        <w:jc w:val="both"/>
        <w:rPr>
          <w:rFonts w:ascii="Times New Roman" w:hAnsi="Times New Roman" w:cs="Times New Roman"/>
          <w:sz w:val="24"/>
          <w:szCs w:val="24"/>
        </w:rPr>
      </w:pPr>
      <w:r w:rsidRPr="00C53097">
        <w:rPr>
          <w:rFonts w:ascii="Times New Roman" w:hAnsi="Times New Roman" w:cs="Times New Roman"/>
          <w:sz w:val="24"/>
          <w:szCs w:val="24"/>
        </w:rPr>
        <w:t xml:space="preserve">Navrhovanou úpravou sa </w:t>
      </w:r>
      <w:r w:rsidR="00623301" w:rsidRPr="00C53097">
        <w:rPr>
          <w:rFonts w:ascii="Times New Roman" w:hAnsi="Times New Roman" w:cs="Times New Roman"/>
          <w:sz w:val="24"/>
          <w:szCs w:val="24"/>
        </w:rPr>
        <w:t>prepája zoznam špecializovaných ambulancií, na ktoré sa vzťahuje verejná optimálna sieť poskytovateľov špecializovanej ambulantnej starostlivosti poskytovanej v špecializovanej ambulancii. Pôvodný odkaz odkazoval na prílohu č. 1a zákona č. 578/2004 Z. z.,</w:t>
      </w:r>
      <w:r w:rsidR="002B74F0" w:rsidRPr="00C53097">
        <w:rPr>
          <w:rFonts w:ascii="Times New Roman" w:hAnsi="Times New Roman" w:cs="Times New Roman"/>
          <w:sz w:val="24"/>
          <w:szCs w:val="24"/>
        </w:rPr>
        <w:t xml:space="preserve"> kde sú uvedené všetky špecializované ambulancie</w:t>
      </w:r>
      <w:r w:rsidR="00337D48" w:rsidRPr="00C53097">
        <w:rPr>
          <w:rFonts w:ascii="Times New Roman" w:hAnsi="Times New Roman" w:cs="Times New Roman"/>
          <w:sz w:val="24"/>
          <w:szCs w:val="24"/>
        </w:rPr>
        <w:t>.</w:t>
      </w:r>
      <w:r w:rsidR="00623301" w:rsidRPr="00C53097">
        <w:rPr>
          <w:rFonts w:ascii="Times New Roman" w:hAnsi="Times New Roman" w:cs="Times New Roman"/>
          <w:sz w:val="24"/>
          <w:szCs w:val="24"/>
        </w:rPr>
        <w:t xml:space="preserve"> </w:t>
      </w:r>
      <w:r w:rsidR="00337D48" w:rsidRPr="00C53097">
        <w:rPr>
          <w:rFonts w:ascii="Times New Roman" w:hAnsi="Times New Roman" w:cs="Times New Roman"/>
          <w:sz w:val="24"/>
          <w:szCs w:val="24"/>
        </w:rPr>
        <w:t>N</w:t>
      </w:r>
      <w:r w:rsidR="00623301" w:rsidRPr="00C53097">
        <w:rPr>
          <w:rFonts w:ascii="Times New Roman" w:hAnsi="Times New Roman" w:cs="Times New Roman"/>
          <w:sz w:val="24"/>
          <w:szCs w:val="24"/>
        </w:rPr>
        <w:t xml:space="preserve">avrhovanou úpravou sa upravuje odkaz na prílohu č. 1 vyhlášky č. 42/2025 Z. z. ako vykonávacieho právneho predpisu k verejnej optimálnej sieti vybranej skupiny ambulantných poskytovateľov. </w:t>
      </w:r>
      <w:r w:rsidRPr="00C53097">
        <w:rPr>
          <w:rFonts w:ascii="Times New Roman" w:hAnsi="Times New Roman" w:cs="Times New Roman"/>
          <w:sz w:val="24"/>
          <w:szCs w:val="24"/>
        </w:rPr>
        <w:t xml:space="preserve"> </w:t>
      </w:r>
    </w:p>
    <w:p w14:paraId="017E1DF9" w14:textId="6B732A64" w:rsidR="00B23C97" w:rsidRPr="00C53097" w:rsidRDefault="00B23C97" w:rsidP="00B23C97">
      <w:pPr>
        <w:jc w:val="both"/>
        <w:rPr>
          <w:rFonts w:ascii="Times New Roman" w:hAnsi="Times New Roman" w:cs="Times New Roman"/>
          <w:sz w:val="24"/>
          <w:szCs w:val="24"/>
        </w:rPr>
      </w:pPr>
      <w:bookmarkStart w:id="0" w:name="_Hlk223510228"/>
      <w:r w:rsidRPr="00C53097">
        <w:rPr>
          <w:rFonts w:ascii="Times New Roman" w:hAnsi="Times New Roman" w:cs="Times New Roman"/>
          <w:b/>
          <w:sz w:val="24"/>
          <w:szCs w:val="24"/>
        </w:rPr>
        <w:t>K bodu 2</w:t>
      </w:r>
    </w:p>
    <w:bookmarkEnd w:id="0"/>
    <w:p w14:paraId="372B9E68" w14:textId="77777777" w:rsidR="00745602" w:rsidRPr="002C1394" w:rsidRDefault="00745602" w:rsidP="002C1394">
      <w:pPr>
        <w:spacing w:after="0"/>
        <w:jc w:val="both"/>
        <w:rPr>
          <w:rFonts w:ascii="Times New Roman" w:hAnsi="Times New Roman" w:cs="Times New Roman"/>
          <w:sz w:val="24"/>
          <w:szCs w:val="24"/>
        </w:rPr>
      </w:pPr>
      <w:r w:rsidRPr="002C1394">
        <w:rPr>
          <w:rFonts w:ascii="Times New Roman" w:hAnsi="Times New Roman" w:cs="Times New Roman"/>
          <w:sz w:val="24"/>
          <w:szCs w:val="24"/>
        </w:rPr>
        <w:t>Cieľom návrhu je zavedenie povinnosti pre poskytovateľa zdravotnej starostlivosti, v rámci ktorej bude zo záverov kontrolnej činnosti, ako zákonného procesu vykonávaného zdravotnou poisťovňou, reflektovať a odstraňovať nesúlad platnosti dohody o poskytovaní zdravotnej starostlivosti v lehote do 30 dní od ukončenia kontrolnej činnosti, a to zaslaním opravnej dávky. Taktiež sa navrhuje, aby v prípade, ak poskytovateľ zdravotnej starostlivosti nesplní svoju povinnosť odstránenia zisteného nesúladu platnosti dohody o poskytovaní zdravotnej starostlivosti, mohla tento identifikovaný nesúlad substitučne riešiť zdravotná poisťovňa oznámením Národnému centru zdravotných informácií.</w:t>
      </w:r>
    </w:p>
    <w:p w14:paraId="6A7A95AC" w14:textId="77777777" w:rsidR="00745602" w:rsidRDefault="00745602" w:rsidP="00BF68D0">
      <w:pPr>
        <w:jc w:val="both"/>
        <w:rPr>
          <w:rFonts w:ascii="Times New Roman" w:hAnsi="Times New Roman" w:cs="Times New Roman"/>
          <w:sz w:val="24"/>
          <w:szCs w:val="24"/>
        </w:rPr>
      </w:pPr>
    </w:p>
    <w:p w14:paraId="71E7FDA5" w14:textId="624FD0E7" w:rsidR="00C23802" w:rsidRPr="00C53097" w:rsidRDefault="00B23C97" w:rsidP="00B23C97">
      <w:pPr>
        <w:jc w:val="both"/>
        <w:rPr>
          <w:rFonts w:ascii="Times New Roman" w:hAnsi="Times New Roman" w:cs="Times New Roman"/>
          <w:sz w:val="24"/>
          <w:szCs w:val="24"/>
        </w:rPr>
      </w:pPr>
      <w:r w:rsidRPr="00C53097">
        <w:rPr>
          <w:rFonts w:ascii="Times New Roman" w:hAnsi="Times New Roman" w:cs="Times New Roman"/>
          <w:b/>
          <w:sz w:val="24"/>
          <w:szCs w:val="24"/>
        </w:rPr>
        <w:t xml:space="preserve">K bodu 3 </w:t>
      </w:r>
    </w:p>
    <w:p w14:paraId="50D76505" w14:textId="6155E608" w:rsidR="00C23802" w:rsidRPr="00C53097" w:rsidRDefault="0032159E" w:rsidP="00B23C97">
      <w:pPr>
        <w:jc w:val="both"/>
        <w:rPr>
          <w:rFonts w:ascii="Times New Roman" w:hAnsi="Times New Roman" w:cs="Times New Roman"/>
          <w:sz w:val="24"/>
          <w:szCs w:val="24"/>
        </w:rPr>
      </w:pPr>
      <w:r w:rsidRPr="00C53097">
        <w:rPr>
          <w:rFonts w:ascii="Times New Roman" w:hAnsi="Times New Roman" w:cs="Times New Roman"/>
          <w:sz w:val="24"/>
          <w:szCs w:val="24"/>
        </w:rPr>
        <w:t xml:space="preserve">Navrhovanou úpravou sa zosúlaďuje </w:t>
      </w:r>
      <w:r w:rsidR="004E0A3A" w:rsidRPr="00C53097">
        <w:rPr>
          <w:rFonts w:ascii="Times New Roman" w:hAnsi="Times New Roman" w:cs="Times New Roman"/>
          <w:sz w:val="24"/>
          <w:szCs w:val="24"/>
        </w:rPr>
        <w:t xml:space="preserve">právny rámec vyhodnocovania verejnej optimálnej siete pre špecifikovanú skupinu poskytovateľov ustanovenú § 5c </w:t>
      </w:r>
      <w:r w:rsidR="00727B8F" w:rsidRPr="00C53097">
        <w:rPr>
          <w:rFonts w:ascii="Times New Roman" w:hAnsi="Times New Roman" w:cs="Times New Roman"/>
          <w:sz w:val="24"/>
          <w:szCs w:val="24"/>
        </w:rPr>
        <w:t>zákona č. 576/2004 Z. z. zo strany Úradu pre dohľad nad zdravotnou starostlivosťou.</w:t>
      </w:r>
    </w:p>
    <w:p w14:paraId="365B540F" w14:textId="1E80FC96" w:rsidR="005D1201" w:rsidRPr="00C53097" w:rsidRDefault="005D1201" w:rsidP="005D1201">
      <w:pPr>
        <w:jc w:val="both"/>
        <w:rPr>
          <w:rFonts w:ascii="Times New Roman" w:hAnsi="Times New Roman" w:cs="Times New Roman"/>
          <w:b/>
          <w:sz w:val="24"/>
          <w:szCs w:val="24"/>
        </w:rPr>
      </w:pPr>
      <w:r w:rsidRPr="00C53097">
        <w:rPr>
          <w:rFonts w:ascii="Times New Roman" w:hAnsi="Times New Roman" w:cs="Times New Roman"/>
          <w:b/>
          <w:sz w:val="24"/>
          <w:szCs w:val="24"/>
        </w:rPr>
        <w:t xml:space="preserve">Čl. </w:t>
      </w:r>
      <w:r>
        <w:rPr>
          <w:rFonts w:ascii="Times New Roman" w:hAnsi="Times New Roman" w:cs="Times New Roman"/>
          <w:b/>
          <w:sz w:val="24"/>
          <w:szCs w:val="24"/>
        </w:rPr>
        <w:t>V</w:t>
      </w:r>
      <w:r w:rsidRPr="00C53097">
        <w:rPr>
          <w:rFonts w:ascii="Times New Roman" w:hAnsi="Times New Roman" w:cs="Times New Roman"/>
          <w:b/>
          <w:sz w:val="24"/>
          <w:szCs w:val="24"/>
        </w:rPr>
        <w:t xml:space="preserve">I (zákon č. </w:t>
      </w:r>
      <w:r>
        <w:rPr>
          <w:rFonts w:ascii="Times New Roman" w:hAnsi="Times New Roman" w:cs="Times New Roman"/>
          <w:b/>
          <w:sz w:val="24"/>
          <w:szCs w:val="24"/>
        </w:rPr>
        <w:t>153</w:t>
      </w:r>
      <w:r w:rsidRPr="00C53097">
        <w:rPr>
          <w:rFonts w:ascii="Times New Roman" w:hAnsi="Times New Roman" w:cs="Times New Roman"/>
          <w:b/>
          <w:sz w:val="24"/>
          <w:szCs w:val="24"/>
        </w:rPr>
        <w:t>/20</w:t>
      </w:r>
      <w:r>
        <w:rPr>
          <w:rFonts w:ascii="Times New Roman" w:hAnsi="Times New Roman" w:cs="Times New Roman"/>
          <w:b/>
          <w:sz w:val="24"/>
          <w:szCs w:val="24"/>
        </w:rPr>
        <w:t>13</w:t>
      </w:r>
      <w:r w:rsidRPr="00C53097">
        <w:rPr>
          <w:rFonts w:ascii="Times New Roman" w:hAnsi="Times New Roman" w:cs="Times New Roman"/>
          <w:b/>
          <w:sz w:val="24"/>
          <w:szCs w:val="24"/>
        </w:rPr>
        <w:t xml:space="preserve"> Z. z.)</w:t>
      </w:r>
    </w:p>
    <w:p w14:paraId="68B485E9"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b/>
          <w:iCs/>
          <w:sz w:val="24"/>
          <w:szCs w:val="24"/>
        </w:rPr>
        <w:t>K bodom 1 a 2</w:t>
      </w:r>
    </w:p>
    <w:p w14:paraId="708219E7"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iCs/>
          <w:sz w:val="24"/>
          <w:szCs w:val="24"/>
        </w:rPr>
        <w:t>Legislatívno-technická úprava, súvisiaca s bodmi 13 až 17 navrhovaná za účelom zachovania štruktúry právnej normy.</w:t>
      </w:r>
    </w:p>
    <w:p w14:paraId="4A28A017" w14:textId="77777777" w:rsidR="005D1201" w:rsidRPr="002C1394" w:rsidRDefault="005D1201" w:rsidP="005D1201">
      <w:pPr>
        <w:jc w:val="both"/>
        <w:rPr>
          <w:rFonts w:ascii="Times New Roman" w:hAnsi="Times New Roman" w:cs="Times New Roman"/>
          <w:iCs/>
          <w:sz w:val="24"/>
          <w:szCs w:val="24"/>
        </w:rPr>
      </w:pPr>
    </w:p>
    <w:p w14:paraId="13925EDC"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b/>
          <w:iCs/>
          <w:sz w:val="24"/>
          <w:szCs w:val="24"/>
        </w:rPr>
        <w:t>K bodom 3 a 4</w:t>
      </w:r>
    </w:p>
    <w:p w14:paraId="714DE2DA" w14:textId="77777777" w:rsidR="005D1201" w:rsidRPr="002C1394" w:rsidRDefault="005D1201" w:rsidP="005D1201">
      <w:pPr>
        <w:jc w:val="both"/>
        <w:rPr>
          <w:rFonts w:ascii="Times New Roman" w:hAnsi="Times New Roman" w:cs="Times New Roman"/>
          <w:iCs/>
          <w:sz w:val="24"/>
          <w:szCs w:val="24"/>
        </w:rPr>
      </w:pPr>
      <w:r w:rsidRPr="002C1394">
        <w:rPr>
          <w:rFonts w:ascii="Times New Roman" w:hAnsi="Times New Roman" w:cs="Times New Roman"/>
          <w:iCs/>
          <w:sz w:val="24"/>
          <w:szCs w:val="24"/>
        </w:rPr>
        <w:t>Legislatívno-technická úprava súvisiaca so spresnením definície anonymizovaných a pseudonymizovaných údajov v súlade s čl. 4 ods. 1 GDPR.</w:t>
      </w:r>
    </w:p>
    <w:p w14:paraId="5404C998"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b/>
          <w:iCs/>
          <w:sz w:val="24"/>
          <w:szCs w:val="24"/>
        </w:rPr>
        <w:lastRenderedPageBreak/>
        <w:t>K bodom 5 až 9</w:t>
      </w:r>
      <w:r w:rsidRPr="002C1394">
        <w:rPr>
          <w:rFonts w:ascii="Times New Roman" w:hAnsi="Times New Roman" w:cs="Times New Roman"/>
          <w:iCs/>
          <w:sz w:val="24"/>
          <w:szCs w:val="24"/>
        </w:rPr>
        <w:t xml:space="preserve"> </w:t>
      </w:r>
    </w:p>
    <w:p w14:paraId="56B6A48F" w14:textId="77777777" w:rsidR="005D1201" w:rsidRPr="002C1394" w:rsidRDefault="005D1201" w:rsidP="005D1201">
      <w:pPr>
        <w:jc w:val="both"/>
        <w:rPr>
          <w:rFonts w:ascii="Times New Roman" w:hAnsi="Times New Roman" w:cs="Times New Roman"/>
          <w:iCs/>
          <w:sz w:val="24"/>
          <w:szCs w:val="24"/>
        </w:rPr>
      </w:pPr>
      <w:r w:rsidRPr="002C1394">
        <w:rPr>
          <w:rFonts w:ascii="Times New Roman" w:hAnsi="Times New Roman" w:cs="Times New Roman"/>
          <w:iCs/>
          <w:sz w:val="24"/>
          <w:szCs w:val="24"/>
        </w:rPr>
        <w:t>Legislatívno-technická úprava súvisiaca so spresnením poskytovania dôverných štatistických údajov okrem subjektov vymedzených v zákone len so súhlasom spravodajskej jednotky a len na štatistické účely.</w:t>
      </w:r>
    </w:p>
    <w:p w14:paraId="37D3E1B5"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b/>
          <w:iCs/>
          <w:sz w:val="24"/>
          <w:szCs w:val="24"/>
        </w:rPr>
        <w:t>K bodu 10</w:t>
      </w:r>
    </w:p>
    <w:p w14:paraId="5686BBD6"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iCs/>
          <w:sz w:val="24"/>
          <w:szCs w:val="24"/>
        </w:rPr>
        <w:t xml:space="preserve">Úprava súvisiaca so spresnením poskytovania dôverných štatistických údajov na klinické účely, vedecké účely, účely tvorby zdravotných politík z údajovej základne NCZI tretím stranám. Zmenou znenia sa zabezpečí povinnosť tretej strany preukazovať právny základ na spracúvanie nielen v prípade údajov týkajúcich sa zdravia, ale aj v prípade akýchkoľvek osobných údajov. S uvedeným súvisí aj spresnené znenie poznámky pod čiarou k odkazu 15e. </w:t>
      </w:r>
    </w:p>
    <w:p w14:paraId="09E0EDD7" w14:textId="77777777" w:rsidR="005D1201" w:rsidRPr="002C1394" w:rsidRDefault="005D1201" w:rsidP="005D1201">
      <w:pPr>
        <w:jc w:val="both"/>
        <w:rPr>
          <w:rFonts w:ascii="Times New Roman" w:hAnsi="Times New Roman" w:cs="Times New Roman"/>
          <w:iCs/>
          <w:sz w:val="24"/>
          <w:szCs w:val="24"/>
        </w:rPr>
      </w:pPr>
    </w:p>
    <w:p w14:paraId="15111691"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b/>
          <w:iCs/>
          <w:sz w:val="24"/>
          <w:szCs w:val="24"/>
        </w:rPr>
        <w:t>K bodu 11</w:t>
      </w:r>
    </w:p>
    <w:p w14:paraId="4B9B7AC3" w14:textId="77777777" w:rsidR="005D1201" w:rsidRPr="002C1394" w:rsidRDefault="005D1201" w:rsidP="005D1201">
      <w:pPr>
        <w:jc w:val="both"/>
        <w:rPr>
          <w:rFonts w:ascii="Times New Roman" w:hAnsi="Times New Roman" w:cs="Times New Roman"/>
          <w:iCs/>
          <w:sz w:val="24"/>
          <w:szCs w:val="24"/>
        </w:rPr>
      </w:pPr>
      <w:r w:rsidRPr="002C1394">
        <w:rPr>
          <w:rFonts w:ascii="Times New Roman" w:hAnsi="Times New Roman" w:cs="Times New Roman"/>
          <w:iCs/>
          <w:sz w:val="24"/>
          <w:szCs w:val="24"/>
        </w:rPr>
        <w:t>Legislatívno-technická úprava súvisiaca so spresnením poskytovania dôverných štatistických údajov okrem subjektov vymedzených v zákone len so súhlasom spravodajskej jednotky a len na štatistické účely.</w:t>
      </w:r>
    </w:p>
    <w:p w14:paraId="26C16CA0" w14:textId="77777777" w:rsidR="005D1201" w:rsidRPr="002C1394" w:rsidRDefault="005D1201" w:rsidP="005D1201">
      <w:pPr>
        <w:pStyle w:val="Zoznam-legislatvnebody"/>
        <w:rPr>
          <w:rFonts w:cs="Times New Roman"/>
          <w:i w:val="0"/>
          <w:iCs/>
        </w:rPr>
      </w:pPr>
    </w:p>
    <w:p w14:paraId="6570EB2C"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b/>
          <w:iCs/>
          <w:sz w:val="24"/>
          <w:szCs w:val="24"/>
        </w:rPr>
        <w:t>K bodu 12</w:t>
      </w:r>
    </w:p>
    <w:p w14:paraId="37FAE7E7"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iCs/>
          <w:sz w:val="24"/>
          <w:szCs w:val="24"/>
        </w:rPr>
        <w:t>Legislatívno-technická úprava, súvisiaca so zosúladením legálnej definície v rámci štruktúry právnej normy.</w:t>
      </w:r>
    </w:p>
    <w:p w14:paraId="2F9F587E" w14:textId="77777777" w:rsidR="005D1201" w:rsidRPr="002C1394" w:rsidRDefault="005D1201" w:rsidP="005D1201">
      <w:pPr>
        <w:spacing w:after="0"/>
        <w:jc w:val="both"/>
        <w:rPr>
          <w:rFonts w:ascii="Times New Roman" w:hAnsi="Times New Roman" w:cs="Times New Roman"/>
          <w:b/>
          <w:iCs/>
          <w:sz w:val="24"/>
          <w:szCs w:val="24"/>
        </w:rPr>
      </w:pPr>
    </w:p>
    <w:p w14:paraId="0F12AFDF"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b/>
          <w:iCs/>
          <w:sz w:val="24"/>
          <w:szCs w:val="24"/>
        </w:rPr>
        <w:t>K bodu 13</w:t>
      </w:r>
    </w:p>
    <w:p w14:paraId="5AF1A62C"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iCs/>
          <w:sz w:val="24"/>
          <w:szCs w:val="24"/>
        </w:rPr>
        <w:t>V súvislosti s aplikačnou praxou Národné centrum zdravotníckych informácií (ďalej len „NCZI“) dostáva veľké množstvo žiadostí, ktoré sa týkajú zdravotníckych dát a žiadateľ požaduje ich poskytnutie v režime podľa zákona č. 211/2000 Z. z. Keďže na tento režim poskytovania slúžia ustanovenia § 3a, považujeme za vhodné explicitne v uvedenom ustanovení vyjadriť, že údaje z údajovej základne nespadajú pod režim sprístupňovania informácií podľa vyššie uvedeného zákona. Veríme, že táto zmena prispeje k zníženiu nesprávne podaných žiadostí.</w:t>
      </w:r>
    </w:p>
    <w:p w14:paraId="0380CD9D" w14:textId="77777777" w:rsidR="005D1201" w:rsidRPr="002C1394" w:rsidRDefault="005D1201" w:rsidP="005D1201">
      <w:pPr>
        <w:spacing w:after="0"/>
        <w:jc w:val="both"/>
        <w:rPr>
          <w:rFonts w:ascii="Times New Roman" w:hAnsi="Times New Roman" w:cs="Times New Roman"/>
          <w:b/>
          <w:iCs/>
          <w:sz w:val="24"/>
          <w:szCs w:val="24"/>
        </w:rPr>
      </w:pPr>
    </w:p>
    <w:p w14:paraId="7F5CBB86"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b/>
          <w:iCs/>
          <w:sz w:val="24"/>
          <w:szCs w:val="24"/>
        </w:rPr>
        <w:t>K bodu 14</w:t>
      </w:r>
    </w:p>
    <w:p w14:paraId="23930C6D"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iCs/>
          <w:sz w:val="24"/>
          <w:szCs w:val="24"/>
        </w:rPr>
        <w:t xml:space="preserve">Legislatívno-technická úprava, súvisiaca s opravou chybne uvedeného odkazu na nesprávne ustanovenie zákona č. 362/2011 Z: z.  </w:t>
      </w:r>
    </w:p>
    <w:p w14:paraId="5B50781B" w14:textId="77777777" w:rsidR="005D1201" w:rsidRPr="002C1394" w:rsidRDefault="005D1201" w:rsidP="005D1201">
      <w:pPr>
        <w:spacing w:after="0"/>
        <w:jc w:val="both"/>
        <w:rPr>
          <w:rFonts w:ascii="Times New Roman" w:hAnsi="Times New Roman" w:cs="Times New Roman"/>
          <w:b/>
          <w:iCs/>
          <w:sz w:val="24"/>
          <w:szCs w:val="24"/>
        </w:rPr>
      </w:pPr>
    </w:p>
    <w:p w14:paraId="391C7ABA"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b/>
          <w:iCs/>
          <w:sz w:val="24"/>
          <w:szCs w:val="24"/>
        </w:rPr>
        <w:t>K bodu 15</w:t>
      </w:r>
      <w:r w:rsidRPr="002C1394">
        <w:rPr>
          <w:rFonts w:ascii="Times New Roman" w:hAnsi="Times New Roman" w:cs="Times New Roman"/>
          <w:iCs/>
          <w:sz w:val="24"/>
          <w:szCs w:val="24"/>
        </w:rPr>
        <w:t xml:space="preserve"> </w:t>
      </w:r>
    </w:p>
    <w:p w14:paraId="149D0006"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iCs/>
          <w:sz w:val="24"/>
          <w:szCs w:val="24"/>
        </w:rPr>
        <w:t xml:space="preserve">Z dôvodu opätovného posúdenia prístupov lekárov do elektronickej zdravotnej knižky (ďalej len „EZK“), navrhujeme zaviesť nový bod, ktorý umožní prístup do EZK knižky občana zdravotníckym pracovníkom, ktorí ošetrujú pacienta bez predloženého odporúčania všeobecného lekára alebo vytvorenia elektronického záznamu o odporúčaní lekára na špecializovanú ambulantnú starostlivosť  t. j. aj bez „výmenného lístku“. Jedná sa najmä o gynekológov, zubných lekárov, psychiatrov, detských psychiatrov, klinických psychológov, dermatovenerológov, oftalmológov (pri predpise okuliarov), lekárov ošetrujúcich pacienta po ďalšom určení špecialistom alebo do 24 hodín od vzniku úrazu či náhlej zmeny zdravotného stavu, lekárov ošetrujúcich dispenzarizovaných pacientov, alebo aj v prípade ochranného ambulantného liečenia, poskytovania preventívnej starostlivosti pri preventívnych prehliadkach či pri špecifických prípadoch poskytovania ošetrovateľskej starostlivosti agentúry domácej </w:t>
      </w:r>
      <w:r w:rsidRPr="002C1394">
        <w:rPr>
          <w:rFonts w:ascii="Times New Roman" w:hAnsi="Times New Roman" w:cs="Times New Roman"/>
          <w:iCs/>
          <w:sz w:val="24"/>
          <w:szCs w:val="24"/>
        </w:rPr>
        <w:lastRenderedPageBreak/>
        <w:t>ošetrovateľskej starostlivosti alebo prostredníctvom zariadenia sociálnej pomoci samostatne sestrou alebo pôrodnou asistentkou.. Aj keď títo zdravotnícki pracovníci neposkytujú zdravotnú starostlivosť pacientom na základe odporúčania všeobecného lekára priamo, sme toho názoru, že pri poskytovaní zdravotnej starostlivosti, by mali mať možnosť vidieť jeho elektronické zdravotné záznamy za účelom poskytnutia kvalitnej liečby bez ohrozenia pacienta.</w:t>
      </w:r>
    </w:p>
    <w:p w14:paraId="6616A079" w14:textId="77777777" w:rsidR="005D1201" w:rsidRPr="002C1394" w:rsidRDefault="005D1201" w:rsidP="005D1201">
      <w:pPr>
        <w:pStyle w:val="Zoznam-legislatvnebody"/>
        <w:rPr>
          <w:rFonts w:cs="Times New Roman"/>
          <w:i w:val="0"/>
          <w:iCs/>
        </w:rPr>
      </w:pPr>
    </w:p>
    <w:p w14:paraId="0D1727F0" w14:textId="77777777" w:rsidR="005D1201" w:rsidRPr="002C1394" w:rsidRDefault="005D1201" w:rsidP="005D1201">
      <w:pPr>
        <w:pStyle w:val="Zoznam-legislatvnebody"/>
        <w:rPr>
          <w:rFonts w:cs="Times New Roman"/>
          <w:i w:val="0"/>
          <w:iCs/>
        </w:rPr>
      </w:pPr>
      <w:r w:rsidRPr="002C1394">
        <w:rPr>
          <w:rFonts w:cs="Times New Roman"/>
          <w:i w:val="0"/>
          <w:iCs/>
        </w:rPr>
        <w:t xml:space="preserve">K bodu 16 </w:t>
      </w:r>
    </w:p>
    <w:p w14:paraId="4C63DDD4"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iCs/>
          <w:sz w:val="24"/>
          <w:szCs w:val="24"/>
        </w:rPr>
        <w:t>Legislatívno-technická úprava, súvisiaca s opravou chybne definovaného rozsahu prístupu do EZK pre osobu oprávnenú vydávať humánne lieky. Navrhujeme prístup aj k dispenzačnému záznamu podľa § 5 ods. 1 písm. b) jedenásteho bodu.</w:t>
      </w:r>
    </w:p>
    <w:p w14:paraId="2E41FE56" w14:textId="77777777" w:rsidR="005D1201" w:rsidRPr="002C1394" w:rsidRDefault="005D1201" w:rsidP="005D1201">
      <w:pPr>
        <w:pStyle w:val="Zoznam-legislatvnebody"/>
        <w:rPr>
          <w:rFonts w:cs="Times New Roman"/>
          <w:b w:val="0"/>
          <w:i w:val="0"/>
          <w:iCs/>
        </w:rPr>
      </w:pPr>
      <w:r w:rsidRPr="002C1394">
        <w:rPr>
          <w:rFonts w:cs="Times New Roman"/>
          <w:i w:val="0"/>
          <w:iCs/>
        </w:rPr>
        <w:t xml:space="preserve">  </w:t>
      </w:r>
    </w:p>
    <w:p w14:paraId="34C6E76F"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b/>
          <w:iCs/>
          <w:sz w:val="24"/>
          <w:szCs w:val="24"/>
        </w:rPr>
        <w:t>K bodom 17 a 18</w:t>
      </w:r>
      <w:r w:rsidRPr="002C1394">
        <w:rPr>
          <w:rFonts w:ascii="Times New Roman" w:hAnsi="Times New Roman" w:cs="Times New Roman"/>
          <w:iCs/>
          <w:sz w:val="24"/>
          <w:szCs w:val="24"/>
        </w:rPr>
        <w:t xml:space="preserve"> </w:t>
      </w:r>
    </w:p>
    <w:p w14:paraId="4DA95E05"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iCs/>
          <w:sz w:val="24"/>
          <w:szCs w:val="24"/>
        </w:rPr>
        <w:t>Legislatívno-technická úprava, súvisiaca s opravou chybne definovaných prístupov do EZK. V aktuálne účinnej právnej úprave absentuje explicitný spôsob, akým si lekári zabezpečia prístup do EZK subjektu. Navrhujeme pridať v praxi používaný prístup na základe jednoznačného číselného kódu prideleného príslušným úradom a rodného čísla osoby, resp. bezvýznamového identifikačného čísla osoby.</w:t>
      </w:r>
    </w:p>
    <w:p w14:paraId="7588D7B4" w14:textId="77777777" w:rsidR="005D1201" w:rsidRPr="002C1394" w:rsidRDefault="005D1201" w:rsidP="005D1201">
      <w:pPr>
        <w:spacing w:after="0"/>
        <w:ind w:firstLine="708"/>
        <w:jc w:val="both"/>
        <w:rPr>
          <w:rFonts w:ascii="Times New Roman" w:hAnsi="Times New Roman" w:cs="Times New Roman"/>
          <w:iCs/>
          <w:sz w:val="24"/>
          <w:szCs w:val="24"/>
        </w:rPr>
      </w:pPr>
    </w:p>
    <w:p w14:paraId="1DC81831" w14:textId="77777777" w:rsidR="005D1201" w:rsidRPr="002C1394" w:rsidRDefault="005D1201" w:rsidP="005D1201">
      <w:pPr>
        <w:pStyle w:val="Zoznam-legislatvnebody"/>
        <w:rPr>
          <w:rFonts w:cs="Times New Roman"/>
          <w:i w:val="0"/>
          <w:iCs/>
        </w:rPr>
      </w:pPr>
      <w:r w:rsidRPr="002C1394">
        <w:rPr>
          <w:rFonts w:cs="Times New Roman"/>
          <w:i w:val="0"/>
          <w:iCs/>
        </w:rPr>
        <w:t xml:space="preserve">K bodom 19 až 23 </w:t>
      </w:r>
    </w:p>
    <w:p w14:paraId="2054D6C3" w14:textId="77777777" w:rsidR="005D1201" w:rsidRPr="002C1394" w:rsidRDefault="005D1201" w:rsidP="005D1201">
      <w:pPr>
        <w:jc w:val="both"/>
        <w:rPr>
          <w:rFonts w:ascii="Times New Roman" w:hAnsi="Times New Roman" w:cs="Times New Roman"/>
          <w:iCs/>
          <w:sz w:val="24"/>
          <w:szCs w:val="24"/>
        </w:rPr>
      </w:pPr>
      <w:r w:rsidRPr="002C1394">
        <w:rPr>
          <w:rFonts w:ascii="Times New Roman" w:hAnsi="Times New Roman" w:cs="Times New Roman"/>
          <w:iCs/>
          <w:sz w:val="24"/>
          <w:szCs w:val="24"/>
        </w:rPr>
        <w:t>Z dôvodu požiadavky zo strany Národného bezpečnostného úradu (ďalej len „NBÚ“)a Ministerstva vnútra SR (ďalej len „MV SR“) došlo k prehodnoteniu prístupov do EZK pre lekárov určených NBÚ a MV SR, posudkových lekárov NBÚ a MV SR a aj súdnych znalcov. Zmenou navrhujeme rozdeliť zmätočne pôsobiace a aktuálne účinné znenie § 5 ods. 6 písm. l) na dva nové body l) a ad), ktoré sa budú týkať prístupov pre lekárov určených NBÚ a MV SR v písm. l)  a v písm. m), pridať účel prístupu pre posudkových lekárov NBÚ a MV SR v súvislosti s vykonaním bezpečnostnej previerky podľa zákona č. 215/2004 Z. z. o ochrane utajovaných skutočností. Tiež navrhujeme úpravu § 5 ods. 6 písm. v), ktorá zavádza prístup znalca do EZK občana aj v prípade činností, ktoré vykonáva pri bezpečnostnej previerke podľa zákona č. 215/2004 Z. z. o ochrane utajovaných skutočností, v spolupráci s NBÚ. Súčasťou zmien sú navrhované aj legislatívno-technické úpravy, za účelom zachovania celistvosti právnej normy.</w:t>
      </w:r>
    </w:p>
    <w:p w14:paraId="71BFAAD6" w14:textId="77777777" w:rsidR="005D1201" w:rsidRPr="002C1394" w:rsidRDefault="005D1201" w:rsidP="005D1201">
      <w:pPr>
        <w:pStyle w:val="Zoznam-legislatvnebody"/>
        <w:rPr>
          <w:rFonts w:cs="Times New Roman"/>
          <w:i w:val="0"/>
          <w:iCs/>
        </w:rPr>
      </w:pPr>
    </w:p>
    <w:p w14:paraId="6109D631" w14:textId="77777777" w:rsidR="005D1201" w:rsidRPr="002C1394" w:rsidRDefault="005D1201" w:rsidP="005D1201">
      <w:pPr>
        <w:pStyle w:val="Zoznam-legislatvnebody"/>
        <w:rPr>
          <w:rFonts w:cs="Times New Roman"/>
          <w:i w:val="0"/>
          <w:iCs/>
        </w:rPr>
      </w:pPr>
      <w:r w:rsidRPr="002C1394">
        <w:rPr>
          <w:rFonts w:cs="Times New Roman"/>
          <w:i w:val="0"/>
          <w:iCs/>
        </w:rPr>
        <w:t>K bodu 24</w:t>
      </w:r>
    </w:p>
    <w:p w14:paraId="516AF8C8" w14:textId="77777777" w:rsidR="005D1201" w:rsidRPr="002C1394" w:rsidRDefault="005D1201" w:rsidP="005D1201">
      <w:pPr>
        <w:jc w:val="both"/>
        <w:rPr>
          <w:rFonts w:ascii="Times New Roman" w:hAnsi="Times New Roman" w:cs="Times New Roman"/>
          <w:iCs/>
          <w:sz w:val="24"/>
          <w:szCs w:val="24"/>
        </w:rPr>
      </w:pPr>
      <w:r w:rsidRPr="002C1394">
        <w:rPr>
          <w:rFonts w:ascii="Times New Roman" w:hAnsi="Times New Roman" w:cs="Times New Roman"/>
          <w:iCs/>
          <w:sz w:val="24"/>
          <w:szCs w:val="24"/>
        </w:rPr>
        <w:t xml:space="preserve">Legislatívno-technická úprava týkajúca sa opravy zmätočne pôsobiaceho znenia § 5 ods. 10. </w:t>
      </w:r>
    </w:p>
    <w:p w14:paraId="0FD6E87A"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b/>
          <w:iCs/>
          <w:sz w:val="24"/>
          <w:szCs w:val="24"/>
        </w:rPr>
        <w:t>K bodom 25 až 26</w:t>
      </w:r>
      <w:r w:rsidRPr="002C1394">
        <w:rPr>
          <w:rFonts w:ascii="Times New Roman" w:hAnsi="Times New Roman" w:cs="Times New Roman"/>
          <w:iCs/>
          <w:sz w:val="24"/>
          <w:szCs w:val="24"/>
        </w:rPr>
        <w:t xml:space="preserve"> </w:t>
      </w:r>
    </w:p>
    <w:p w14:paraId="42A13F4D"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iCs/>
          <w:sz w:val="24"/>
          <w:szCs w:val="24"/>
        </w:rPr>
        <w:t>Legislatívno-technická úprava v súvislosti so zmenami navrhovanými v bodoch 13 až 17. Z dôvodu prehodnotenia prístupov do EZK pre lekárov NBÚ a MV SR sa navrhujeme zaviesť aj zmeny v prístupe týchto lekárov k reštrikčným záznamom podľa § 5a. Pri posudkových lekároch NBÚ a MV SR navrhujeme zaviesť ja účel vykonania bezpečnostnej previerky podľa zákona č. 215/2004 Z. z. o ochrane utajovaných skutočností.</w:t>
      </w:r>
    </w:p>
    <w:p w14:paraId="3F06428B" w14:textId="77777777" w:rsidR="005D1201" w:rsidRPr="002C1394" w:rsidRDefault="005D1201" w:rsidP="005D1201">
      <w:pPr>
        <w:spacing w:after="0"/>
        <w:jc w:val="both"/>
        <w:rPr>
          <w:rFonts w:ascii="Times New Roman" w:hAnsi="Times New Roman" w:cs="Times New Roman"/>
          <w:b/>
          <w:iCs/>
          <w:sz w:val="24"/>
          <w:szCs w:val="24"/>
        </w:rPr>
      </w:pPr>
    </w:p>
    <w:p w14:paraId="6E33929A"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b/>
          <w:iCs/>
          <w:sz w:val="24"/>
          <w:szCs w:val="24"/>
        </w:rPr>
        <w:t>K bodu 27</w:t>
      </w:r>
      <w:r w:rsidRPr="002C1394">
        <w:rPr>
          <w:rFonts w:ascii="Times New Roman" w:hAnsi="Times New Roman" w:cs="Times New Roman"/>
          <w:iCs/>
          <w:sz w:val="24"/>
          <w:szCs w:val="24"/>
        </w:rPr>
        <w:t xml:space="preserve"> </w:t>
      </w:r>
    </w:p>
    <w:p w14:paraId="4B8C226B"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iCs/>
          <w:sz w:val="24"/>
          <w:szCs w:val="24"/>
        </w:rPr>
        <w:t xml:space="preserve">Požiadavka zverejniť obsah číselníkov zdravotníckej informatiky a ich každú zmenu bezprostredne pred ich účinnosťou podľa § 12 ods. 3 písm. p) je v praxi nesplniteľná, a to z dôvodu, že najmä pri preberaných číselníkov z ostatných ústredných orgánov štátnej správy, ktoré NCZI neinformujú vopred notifikáciou o obsahových zmenách. Zároveň je pri zmenách </w:t>
      </w:r>
      <w:r w:rsidRPr="002C1394">
        <w:rPr>
          <w:rFonts w:ascii="Times New Roman" w:hAnsi="Times New Roman" w:cs="Times New Roman"/>
          <w:iCs/>
          <w:sz w:val="24"/>
          <w:szCs w:val="24"/>
        </w:rPr>
        <w:lastRenderedPageBreak/>
        <w:t xml:space="preserve">súvisiacich s legislatívou možná aktualizácia číselníka až po účinnosti danej novely. Taktiež je potrebné zohľadniť spracovanie v údajovej základni a dostatočný časový priestor pre poskytovatelia informačných systémov na spracovanie a ich používanie v deň ich účinnosti. Bezprostredné zverejnenie by malo dopad aj na štatistiku a vykazovanie zdravotnej starostlivosti. Uvedené navrhnuté zmeny reflektujú požiadavky z aplikačnej praxe. </w:t>
      </w:r>
    </w:p>
    <w:p w14:paraId="5A11421B" w14:textId="77777777" w:rsidR="005D1201" w:rsidRPr="002C1394" w:rsidRDefault="005D1201" w:rsidP="005D1201">
      <w:pPr>
        <w:spacing w:after="0"/>
        <w:jc w:val="both"/>
        <w:rPr>
          <w:rFonts w:ascii="Times New Roman" w:hAnsi="Times New Roman" w:cs="Times New Roman"/>
          <w:iCs/>
          <w:sz w:val="24"/>
          <w:szCs w:val="24"/>
        </w:rPr>
      </w:pPr>
    </w:p>
    <w:p w14:paraId="6321DA7A"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b/>
          <w:iCs/>
          <w:sz w:val="24"/>
          <w:szCs w:val="24"/>
        </w:rPr>
        <w:t>K bodu 28</w:t>
      </w:r>
    </w:p>
    <w:p w14:paraId="24C75DE7"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iCs/>
          <w:sz w:val="24"/>
          <w:szCs w:val="24"/>
        </w:rPr>
        <w:t>Z dôvodu zavedenia povinnosti pre poskytovateľa zdravotnej starostlivosti v rámci novelizácie zákona č. 581/2004 Z. z., podľa ktorej závery kontrolnej činnosti, ako zákonného procesu vykonávaného zdravotnou poisťovňou, majú reflektovať a odstrániť nesúlad platnosti dohody o poskytovaní zdravotnej starostlivosti v lehote do 30 dní od ukončenia kontrolnej činnosti, formou zaslania opravnej dávky. V prípade, ak poskytovateľ zdravotnej starostlivosti nesplní svoju povinnosť odstrániť nesúlad platnosti dohody o poskytovaní zdravotnej starostlivosti je určená kompetencia Národného centra zdravotníckych informácií vykonať túto opravu za neho. Aby túto kompetenciu mohlo Národné centrum zdravotníckych informácií riadne realizovať, je potrebná navrhovaná právna úprava § 12 ods. 3 pridaním nového písmena ad).</w:t>
      </w:r>
    </w:p>
    <w:p w14:paraId="0F6A29C2" w14:textId="77777777" w:rsidR="005D1201" w:rsidRPr="002C1394" w:rsidRDefault="005D1201" w:rsidP="005D1201">
      <w:pPr>
        <w:pStyle w:val="Zoznam-legislatvnebody"/>
        <w:rPr>
          <w:rFonts w:cs="Times New Roman"/>
          <w:i w:val="0"/>
          <w:iCs/>
        </w:rPr>
      </w:pPr>
    </w:p>
    <w:p w14:paraId="76D0ABD9"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b/>
          <w:iCs/>
          <w:sz w:val="24"/>
          <w:szCs w:val="24"/>
        </w:rPr>
        <w:t>K bodu 29</w:t>
      </w:r>
      <w:r w:rsidRPr="002C1394">
        <w:rPr>
          <w:rFonts w:ascii="Times New Roman" w:hAnsi="Times New Roman" w:cs="Times New Roman"/>
          <w:iCs/>
          <w:sz w:val="24"/>
          <w:szCs w:val="24"/>
        </w:rPr>
        <w:t xml:space="preserve"> </w:t>
      </w:r>
    </w:p>
    <w:p w14:paraId="3E5DA2C3"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iCs/>
          <w:sz w:val="24"/>
          <w:szCs w:val="24"/>
        </w:rPr>
        <w:t xml:space="preserve">Z dôvodu potreby lepšieho zadefinovania postavenia NCZI vo vzťahu k ochrane osobných údajov sa realizuje zmena v § 12 ods. 4. Pridáva sa postavenie NCZI aj ako sprostredkovateľa podľa zákona č. 18/2018 Z. z., keďže sa v tomto postavení nachádza aj vo vzťahu k ďalším spracovateľským operáciám, v rámci ktorých sprostredkúva tok osobných údajov ďalej ďalším subjektom. </w:t>
      </w:r>
    </w:p>
    <w:p w14:paraId="2939E14B" w14:textId="77777777" w:rsidR="005D1201" w:rsidRPr="002C1394" w:rsidRDefault="005D1201" w:rsidP="005D1201">
      <w:pPr>
        <w:pStyle w:val="Zoznam-legislatvnebody"/>
        <w:rPr>
          <w:rFonts w:cs="Times New Roman"/>
          <w:i w:val="0"/>
          <w:iCs/>
        </w:rPr>
      </w:pPr>
    </w:p>
    <w:p w14:paraId="2C84B48B"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b/>
          <w:iCs/>
          <w:sz w:val="24"/>
          <w:szCs w:val="24"/>
        </w:rPr>
        <w:t>K bodu 30</w:t>
      </w:r>
    </w:p>
    <w:p w14:paraId="7A0EF81B" w14:textId="77777777" w:rsidR="005D1201" w:rsidRPr="002C1394" w:rsidRDefault="005D1201" w:rsidP="005D1201">
      <w:pPr>
        <w:spacing w:after="0"/>
        <w:jc w:val="both"/>
        <w:rPr>
          <w:rFonts w:ascii="Times New Roman" w:hAnsi="Times New Roman" w:cs="Times New Roman"/>
          <w:iCs/>
          <w:sz w:val="24"/>
          <w:szCs w:val="24"/>
        </w:rPr>
      </w:pPr>
      <w:r w:rsidRPr="002C1394">
        <w:rPr>
          <w:rFonts w:ascii="Times New Roman" w:hAnsi="Times New Roman" w:cs="Times New Roman"/>
          <w:iCs/>
          <w:sz w:val="24"/>
          <w:szCs w:val="24"/>
        </w:rPr>
        <w:t>Legislatívno- technická úprava z dôvodu odlišnosti pojmu „príjemca“, ktorý je v rámci GDPR a ochrany osobných údajov chápaný rôzne. Pre pojmovú správnosť v rámci zákonnej normy sa zavádza vhodnejší pojem „osoba“.</w:t>
      </w:r>
    </w:p>
    <w:p w14:paraId="2B512C2E" w14:textId="77777777" w:rsidR="005D1201" w:rsidRDefault="005D1201" w:rsidP="005D1201">
      <w:pPr>
        <w:jc w:val="both"/>
        <w:rPr>
          <w:rFonts w:ascii="Times New Roman" w:hAnsi="Times New Roman" w:cs="Times New Roman"/>
          <w:color w:val="000000" w:themeColor="text1"/>
          <w:sz w:val="24"/>
          <w:szCs w:val="24"/>
        </w:rPr>
      </w:pPr>
    </w:p>
    <w:p w14:paraId="6418AAAA" w14:textId="77777777" w:rsidR="005D1201" w:rsidRPr="002C1394" w:rsidRDefault="005D1201" w:rsidP="005D1201">
      <w:pPr>
        <w:jc w:val="both"/>
        <w:rPr>
          <w:rFonts w:ascii="Times New Roman" w:hAnsi="Times New Roman" w:cs="Times New Roman"/>
          <w:b/>
          <w:iCs/>
          <w:sz w:val="24"/>
          <w:szCs w:val="24"/>
        </w:rPr>
      </w:pPr>
      <w:r w:rsidRPr="002C1394">
        <w:rPr>
          <w:rFonts w:ascii="Times New Roman" w:hAnsi="Times New Roman" w:cs="Times New Roman"/>
          <w:b/>
          <w:iCs/>
          <w:sz w:val="24"/>
          <w:szCs w:val="24"/>
        </w:rPr>
        <w:t>K bodu 31</w:t>
      </w:r>
    </w:p>
    <w:p w14:paraId="21582050" w14:textId="77777777" w:rsidR="005D1201" w:rsidRPr="00EC35E8" w:rsidRDefault="005D1201" w:rsidP="005D1201">
      <w:pPr>
        <w:jc w:val="both"/>
        <w:rPr>
          <w:rFonts w:ascii="Times New Roman" w:hAnsi="Times New Roman" w:cs="Times New Roman"/>
          <w:color w:val="000000" w:themeColor="text1"/>
          <w:sz w:val="24"/>
          <w:szCs w:val="24"/>
        </w:rPr>
      </w:pPr>
      <w:r w:rsidRPr="00EC35E8">
        <w:rPr>
          <w:rFonts w:ascii="Times New Roman" w:hAnsi="Times New Roman" w:cs="Times New Roman"/>
          <w:color w:val="000000" w:themeColor="text1"/>
          <w:sz w:val="24"/>
          <w:szCs w:val="24"/>
        </w:rPr>
        <w:t xml:space="preserve">Sprístupňujú sa údaje z Národného registra elektronického výkazníctva pre poskytovateľa zdravotnej starostlivosti v rozsahu údajov ním zapísaných do elektronickej zdravotnej knižky osoby, z ktorých sa register napĺňa na účely spracovania podkladov a finančného zúčtovania pre zdravotnú poisťovňu. </w:t>
      </w:r>
    </w:p>
    <w:p w14:paraId="5566CD60" w14:textId="63E1AF45" w:rsidR="005D1201" w:rsidRDefault="005D1201" w:rsidP="005D1201">
      <w:pPr>
        <w:jc w:val="both"/>
        <w:rPr>
          <w:rFonts w:ascii="Times New Roman" w:hAnsi="Times New Roman" w:cs="Times New Roman"/>
          <w:b/>
          <w:sz w:val="24"/>
          <w:szCs w:val="24"/>
        </w:rPr>
      </w:pPr>
      <w:r w:rsidRPr="00623BB1">
        <w:rPr>
          <w:rFonts w:ascii="Times New Roman" w:hAnsi="Times New Roman" w:cs="Times New Roman"/>
          <w:b/>
          <w:sz w:val="24"/>
          <w:szCs w:val="24"/>
        </w:rPr>
        <w:t>Čl. V</w:t>
      </w:r>
      <w:r>
        <w:rPr>
          <w:rFonts w:ascii="Times New Roman" w:hAnsi="Times New Roman" w:cs="Times New Roman"/>
          <w:b/>
          <w:sz w:val="24"/>
          <w:szCs w:val="24"/>
        </w:rPr>
        <w:t>I</w:t>
      </w:r>
      <w:r>
        <w:rPr>
          <w:rFonts w:ascii="Times New Roman" w:hAnsi="Times New Roman" w:cs="Times New Roman"/>
          <w:b/>
          <w:sz w:val="24"/>
          <w:szCs w:val="24"/>
        </w:rPr>
        <w:t>I</w:t>
      </w:r>
    </w:p>
    <w:p w14:paraId="1335F400" w14:textId="640DCA46" w:rsidR="005B3046" w:rsidRPr="00623BB1" w:rsidRDefault="00623BB1" w:rsidP="000836F3">
      <w:pPr>
        <w:jc w:val="both"/>
        <w:rPr>
          <w:rFonts w:ascii="Times New Roman" w:hAnsi="Times New Roman" w:cs="Times New Roman"/>
          <w:sz w:val="24"/>
          <w:szCs w:val="24"/>
        </w:rPr>
      </w:pPr>
      <w:r w:rsidRPr="00623BB1">
        <w:rPr>
          <w:rFonts w:ascii="Times New Roman" w:hAnsi="Times New Roman" w:cs="Times New Roman"/>
          <w:sz w:val="24"/>
          <w:szCs w:val="24"/>
        </w:rPr>
        <w:t>Tento článok ustanovuje účinnosť predkladaného zákona</w:t>
      </w:r>
      <w:r w:rsidR="00F47BF9">
        <w:rPr>
          <w:rFonts w:ascii="Times New Roman" w:hAnsi="Times New Roman" w:cs="Times New Roman"/>
          <w:sz w:val="24"/>
          <w:szCs w:val="24"/>
        </w:rPr>
        <w:t>.</w:t>
      </w:r>
    </w:p>
    <w:sectPr w:rsidR="005B3046" w:rsidRPr="00623BB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309A"/>
    <w:multiLevelType w:val="hybridMultilevel"/>
    <w:tmpl w:val="2F505B86"/>
    <w:lvl w:ilvl="0" w:tplc="FFFFFFFF">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0CE1558"/>
    <w:multiLevelType w:val="hybridMultilevel"/>
    <w:tmpl w:val="76C8649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66159CA"/>
    <w:multiLevelType w:val="multilevel"/>
    <w:tmpl w:val="DBD0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61009C"/>
    <w:multiLevelType w:val="hybridMultilevel"/>
    <w:tmpl w:val="56FEC538"/>
    <w:lvl w:ilvl="0" w:tplc="3030EBFA">
      <w:start w:val="1"/>
      <w:numFmt w:val="lowerLetter"/>
      <w:lvlText w:val="%1)"/>
      <w:lvlJc w:val="left"/>
      <w:pPr>
        <w:ind w:left="1440" w:hanging="360"/>
      </w:pPr>
      <w:rPr>
        <w:rFonts w:hint="default"/>
        <w:color w:val="000000" w:themeColor="text1"/>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4" w15:restartNumberingAfterBreak="0">
    <w:nsid w:val="126C7448"/>
    <w:multiLevelType w:val="hybridMultilevel"/>
    <w:tmpl w:val="6B52974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3CD42ED"/>
    <w:multiLevelType w:val="hybridMultilevel"/>
    <w:tmpl w:val="AB66DC92"/>
    <w:lvl w:ilvl="0" w:tplc="FFFFFFFF">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40F497B"/>
    <w:multiLevelType w:val="hybridMultilevel"/>
    <w:tmpl w:val="7898F5E8"/>
    <w:lvl w:ilvl="0" w:tplc="6170867A">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7" w15:restartNumberingAfterBreak="0">
    <w:nsid w:val="158848D6"/>
    <w:multiLevelType w:val="hybridMultilevel"/>
    <w:tmpl w:val="3BE082D8"/>
    <w:lvl w:ilvl="0" w:tplc="3370AAAC">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8" w15:restartNumberingAfterBreak="0">
    <w:nsid w:val="16613220"/>
    <w:multiLevelType w:val="hybridMultilevel"/>
    <w:tmpl w:val="0414F1CA"/>
    <w:lvl w:ilvl="0" w:tplc="041B000F">
      <w:start w:val="1"/>
      <w:numFmt w:val="decimal"/>
      <w:lvlText w:val="%1."/>
      <w:lvlJc w:val="left"/>
      <w:pPr>
        <w:ind w:left="1440" w:hanging="360"/>
      </w:pPr>
    </w:lvl>
    <w:lvl w:ilvl="1" w:tplc="041B0019">
      <w:start w:val="1"/>
      <w:numFmt w:val="lowerLetter"/>
      <w:lvlText w:val="%2."/>
      <w:lvlJc w:val="left"/>
      <w:pPr>
        <w:ind w:left="2160" w:hanging="360"/>
      </w:pPr>
    </w:lvl>
    <w:lvl w:ilvl="2" w:tplc="041B001B">
      <w:start w:val="1"/>
      <w:numFmt w:val="lowerRoman"/>
      <w:lvlText w:val="%3."/>
      <w:lvlJc w:val="right"/>
      <w:pPr>
        <w:ind w:left="2880" w:hanging="180"/>
      </w:pPr>
    </w:lvl>
    <w:lvl w:ilvl="3" w:tplc="041B000F">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9" w15:restartNumberingAfterBreak="0">
    <w:nsid w:val="1C854FCD"/>
    <w:multiLevelType w:val="multilevel"/>
    <w:tmpl w:val="4888F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F06C8F"/>
    <w:multiLevelType w:val="hybridMultilevel"/>
    <w:tmpl w:val="C1F681A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6DC0239"/>
    <w:multiLevelType w:val="hybridMultilevel"/>
    <w:tmpl w:val="A2BCAFEA"/>
    <w:lvl w:ilvl="0" w:tplc="767CFA2A">
      <w:start w:val="1"/>
      <w:numFmt w:val="decimal"/>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2" w15:restartNumberingAfterBreak="0">
    <w:nsid w:val="2E924A83"/>
    <w:multiLevelType w:val="hybridMultilevel"/>
    <w:tmpl w:val="A91894D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32D427D9"/>
    <w:multiLevelType w:val="multilevel"/>
    <w:tmpl w:val="F1828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3F42BE"/>
    <w:multiLevelType w:val="multilevel"/>
    <w:tmpl w:val="46522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5152A6"/>
    <w:multiLevelType w:val="hybridMultilevel"/>
    <w:tmpl w:val="D176114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3CA951A0"/>
    <w:multiLevelType w:val="hybridMultilevel"/>
    <w:tmpl w:val="647C808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CE729D0"/>
    <w:multiLevelType w:val="hybridMultilevel"/>
    <w:tmpl w:val="08EC938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3E4C1C44"/>
    <w:multiLevelType w:val="hybridMultilevel"/>
    <w:tmpl w:val="586CA7C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4107584A"/>
    <w:multiLevelType w:val="multilevel"/>
    <w:tmpl w:val="294CB19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0" w15:restartNumberingAfterBreak="0">
    <w:nsid w:val="43927A22"/>
    <w:multiLevelType w:val="hybridMultilevel"/>
    <w:tmpl w:val="70D8A404"/>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452720DA"/>
    <w:multiLevelType w:val="multilevel"/>
    <w:tmpl w:val="294CB19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2" w15:restartNumberingAfterBreak="0">
    <w:nsid w:val="46C77CC3"/>
    <w:multiLevelType w:val="hybridMultilevel"/>
    <w:tmpl w:val="2306145C"/>
    <w:lvl w:ilvl="0" w:tplc="8716D8DC">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3" w15:restartNumberingAfterBreak="0">
    <w:nsid w:val="486D46F9"/>
    <w:multiLevelType w:val="hybridMultilevel"/>
    <w:tmpl w:val="2F505B86"/>
    <w:lvl w:ilvl="0" w:tplc="6C4C2558">
      <w:start w:val="1"/>
      <w:numFmt w:val="decimal"/>
      <w:lvlText w:val="%1."/>
      <w:lvlJc w:val="left"/>
      <w:pPr>
        <w:ind w:left="720" w:hanging="360"/>
      </w:pPr>
      <w:rPr>
        <w:rFonts w:hint="default"/>
        <w:i w:val="0"/>
        <w:i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518F17AC"/>
    <w:multiLevelType w:val="hybridMultilevel"/>
    <w:tmpl w:val="AB66DC92"/>
    <w:lvl w:ilvl="0" w:tplc="041B000F">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2135DB7"/>
    <w:multiLevelType w:val="hybridMultilevel"/>
    <w:tmpl w:val="87B485A8"/>
    <w:lvl w:ilvl="0" w:tplc="562E8C6C">
      <w:start w:val="1"/>
      <w:numFmt w:val="decimal"/>
      <w:lvlText w:val="%1."/>
      <w:lvlJc w:val="left"/>
      <w:pPr>
        <w:ind w:left="720" w:hanging="360"/>
      </w:pPr>
      <w:rPr>
        <w:rFonts w:ascii="Aptos" w:hAnsi="Aptos" w:hint="default"/>
        <w:sz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59BB156B"/>
    <w:multiLevelType w:val="hybridMultilevel"/>
    <w:tmpl w:val="BB702A3A"/>
    <w:lvl w:ilvl="0" w:tplc="FF7E1818">
      <w:start w:val="1"/>
      <w:numFmt w:val="bullet"/>
      <w:lvlText w:val=""/>
      <w:lvlJc w:val="left"/>
      <w:pPr>
        <w:ind w:left="1211" w:hanging="360"/>
      </w:pPr>
      <w:rPr>
        <w:rFonts w:ascii="Symbol" w:hAnsi="Symbol" w:hint="default"/>
      </w:rPr>
    </w:lvl>
    <w:lvl w:ilvl="1" w:tplc="041B0003" w:tentative="1">
      <w:start w:val="1"/>
      <w:numFmt w:val="bullet"/>
      <w:lvlText w:val="o"/>
      <w:lvlJc w:val="left"/>
      <w:pPr>
        <w:ind w:left="1931" w:hanging="360"/>
      </w:pPr>
      <w:rPr>
        <w:rFonts w:ascii="Courier New" w:hAnsi="Courier New" w:cs="Courier New" w:hint="default"/>
      </w:rPr>
    </w:lvl>
    <w:lvl w:ilvl="2" w:tplc="041B0005" w:tentative="1">
      <w:start w:val="1"/>
      <w:numFmt w:val="bullet"/>
      <w:lvlText w:val=""/>
      <w:lvlJc w:val="left"/>
      <w:pPr>
        <w:ind w:left="2651" w:hanging="360"/>
      </w:pPr>
      <w:rPr>
        <w:rFonts w:ascii="Wingdings" w:hAnsi="Wingdings" w:hint="default"/>
      </w:rPr>
    </w:lvl>
    <w:lvl w:ilvl="3" w:tplc="041B0001" w:tentative="1">
      <w:start w:val="1"/>
      <w:numFmt w:val="bullet"/>
      <w:lvlText w:val=""/>
      <w:lvlJc w:val="left"/>
      <w:pPr>
        <w:ind w:left="3371" w:hanging="360"/>
      </w:pPr>
      <w:rPr>
        <w:rFonts w:ascii="Symbol" w:hAnsi="Symbol" w:hint="default"/>
      </w:rPr>
    </w:lvl>
    <w:lvl w:ilvl="4" w:tplc="041B0003" w:tentative="1">
      <w:start w:val="1"/>
      <w:numFmt w:val="bullet"/>
      <w:lvlText w:val="o"/>
      <w:lvlJc w:val="left"/>
      <w:pPr>
        <w:ind w:left="4091" w:hanging="360"/>
      </w:pPr>
      <w:rPr>
        <w:rFonts w:ascii="Courier New" w:hAnsi="Courier New" w:cs="Courier New" w:hint="default"/>
      </w:rPr>
    </w:lvl>
    <w:lvl w:ilvl="5" w:tplc="041B0005" w:tentative="1">
      <w:start w:val="1"/>
      <w:numFmt w:val="bullet"/>
      <w:lvlText w:val=""/>
      <w:lvlJc w:val="left"/>
      <w:pPr>
        <w:ind w:left="4811" w:hanging="360"/>
      </w:pPr>
      <w:rPr>
        <w:rFonts w:ascii="Wingdings" w:hAnsi="Wingdings" w:hint="default"/>
      </w:rPr>
    </w:lvl>
    <w:lvl w:ilvl="6" w:tplc="041B0001" w:tentative="1">
      <w:start w:val="1"/>
      <w:numFmt w:val="bullet"/>
      <w:lvlText w:val=""/>
      <w:lvlJc w:val="left"/>
      <w:pPr>
        <w:ind w:left="5531" w:hanging="360"/>
      </w:pPr>
      <w:rPr>
        <w:rFonts w:ascii="Symbol" w:hAnsi="Symbol" w:hint="default"/>
      </w:rPr>
    </w:lvl>
    <w:lvl w:ilvl="7" w:tplc="041B0003" w:tentative="1">
      <w:start w:val="1"/>
      <w:numFmt w:val="bullet"/>
      <w:lvlText w:val="o"/>
      <w:lvlJc w:val="left"/>
      <w:pPr>
        <w:ind w:left="6251" w:hanging="360"/>
      </w:pPr>
      <w:rPr>
        <w:rFonts w:ascii="Courier New" w:hAnsi="Courier New" w:cs="Courier New" w:hint="default"/>
      </w:rPr>
    </w:lvl>
    <w:lvl w:ilvl="8" w:tplc="041B0005" w:tentative="1">
      <w:start w:val="1"/>
      <w:numFmt w:val="bullet"/>
      <w:lvlText w:val=""/>
      <w:lvlJc w:val="left"/>
      <w:pPr>
        <w:ind w:left="6971" w:hanging="360"/>
      </w:pPr>
      <w:rPr>
        <w:rFonts w:ascii="Wingdings" w:hAnsi="Wingdings" w:hint="default"/>
      </w:rPr>
    </w:lvl>
  </w:abstractNum>
  <w:abstractNum w:abstractNumId="27" w15:restartNumberingAfterBreak="0">
    <w:nsid w:val="657223E5"/>
    <w:multiLevelType w:val="hybridMultilevel"/>
    <w:tmpl w:val="74ECFE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65B518DB"/>
    <w:multiLevelType w:val="multilevel"/>
    <w:tmpl w:val="978AFE4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9" w15:restartNumberingAfterBreak="0">
    <w:nsid w:val="69261A76"/>
    <w:multiLevelType w:val="hybridMultilevel"/>
    <w:tmpl w:val="6E68E71A"/>
    <w:lvl w:ilvl="0" w:tplc="C0DC31C2">
      <w:start w:val="3"/>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15:restartNumberingAfterBreak="0">
    <w:nsid w:val="6AC263D5"/>
    <w:multiLevelType w:val="hybridMultilevel"/>
    <w:tmpl w:val="77F68F6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1" w15:restartNumberingAfterBreak="0">
    <w:nsid w:val="6BD642E1"/>
    <w:multiLevelType w:val="hybridMultilevel"/>
    <w:tmpl w:val="50702BB0"/>
    <w:lvl w:ilvl="0" w:tplc="FFFFFFFF">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C6B2343"/>
    <w:multiLevelType w:val="hybridMultilevel"/>
    <w:tmpl w:val="EAEC0CE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6E517719"/>
    <w:multiLevelType w:val="hybridMultilevel"/>
    <w:tmpl w:val="96DAD65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72031F9C"/>
    <w:multiLevelType w:val="hybridMultilevel"/>
    <w:tmpl w:val="B4721D9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5" w15:restartNumberingAfterBreak="0">
    <w:nsid w:val="75A22AFE"/>
    <w:multiLevelType w:val="hybridMultilevel"/>
    <w:tmpl w:val="2FE0FD2C"/>
    <w:lvl w:ilvl="0" w:tplc="041B0017">
      <w:start w:val="1"/>
      <w:numFmt w:val="lowerLetter"/>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6" w15:restartNumberingAfterBreak="0">
    <w:nsid w:val="7C66268D"/>
    <w:multiLevelType w:val="hybridMultilevel"/>
    <w:tmpl w:val="7570A398"/>
    <w:lvl w:ilvl="0" w:tplc="89BEDA20">
      <w:start w:val="1"/>
      <w:numFmt w:val="decimal"/>
      <w:lvlText w:val="%1."/>
      <w:lvlJc w:val="left"/>
      <w:pPr>
        <w:ind w:left="720" w:hanging="360"/>
      </w:pPr>
      <w:rPr>
        <w:rFonts w:hint="default"/>
        <w:i w:val="0"/>
        <w:i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7F5000D6"/>
    <w:multiLevelType w:val="hybridMultilevel"/>
    <w:tmpl w:val="23EEC8A6"/>
    <w:lvl w:ilvl="0" w:tplc="F71A3C2E">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num w:numId="1" w16cid:durableId="882715912">
    <w:abstractNumId w:val="1"/>
  </w:num>
  <w:num w:numId="2" w16cid:durableId="378240645">
    <w:abstractNumId w:val="23"/>
  </w:num>
  <w:num w:numId="3" w16cid:durableId="1465461344">
    <w:abstractNumId w:val="10"/>
  </w:num>
  <w:num w:numId="4" w16cid:durableId="1212883468">
    <w:abstractNumId w:val="36"/>
  </w:num>
  <w:num w:numId="5" w16cid:durableId="1886677115">
    <w:abstractNumId w:val="37"/>
  </w:num>
  <w:num w:numId="6" w16cid:durableId="493302030">
    <w:abstractNumId w:val="3"/>
  </w:num>
  <w:num w:numId="7" w16cid:durableId="1898468331">
    <w:abstractNumId w:val="6"/>
  </w:num>
  <w:num w:numId="8" w16cid:durableId="6405777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06299700">
    <w:abstractNumId w:val="12"/>
  </w:num>
  <w:num w:numId="10" w16cid:durableId="100927518">
    <w:abstractNumId w:val="22"/>
  </w:num>
  <w:num w:numId="11" w16cid:durableId="774322162">
    <w:abstractNumId w:val="34"/>
  </w:num>
  <w:num w:numId="12" w16cid:durableId="243298717">
    <w:abstractNumId w:val="21"/>
  </w:num>
  <w:num w:numId="13" w16cid:durableId="1869104344">
    <w:abstractNumId w:val="31"/>
  </w:num>
  <w:num w:numId="14" w16cid:durableId="1618415261">
    <w:abstractNumId w:val="30"/>
  </w:num>
  <w:num w:numId="15" w16cid:durableId="76194880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83520363">
    <w:abstractNumId w:val="4"/>
  </w:num>
  <w:num w:numId="17" w16cid:durableId="1309552589">
    <w:abstractNumId w:val="8"/>
  </w:num>
  <w:num w:numId="18" w16cid:durableId="1947155563">
    <w:abstractNumId w:val="7"/>
  </w:num>
  <w:num w:numId="19" w16cid:durableId="298151247">
    <w:abstractNumId w:val="11"/>
  </w:num>
  <w:num w:numId="20" w16cid:durableId="554391000">
    <w:abstractNumId w:val="35"/>
  </w:num>
  <w:num w:numId="21" w16cid:durableId="1900165899">
    <w:abstractNumId w:val="33"/>
  </w:num>
  <w:num w:numId="22" w16cid:durableId="732389673">
    <w:abstractNumId w:val="18"/>
  </w:num>
  <w:num w:numId="23" w16cid:durableId="1924411247">
    <w:abstractNumId w:val="27"/>
  </w:num>
  <w:num w:numId="24" w16cid:durableId="133255206">
    <w:abstractNumId w:val="17"/>
  </w:num>
  <w:num w:numId="25" w16cid:durableId="1278877819">
    <w:abstractNumId w:val="9"/>
  </w:num>
  <w:num w:numId="26" w16cid:durableId="1786655364">
    <w:abstractNumId w:val="14"/>
  </w:num>
  <w:num w:numId="27" w16cid:durableId="1164855774">
    <w:abstractNumId w:val="2"/>
  </w:num>
  <w:num w:numId="28" w16cid:durableId="1636565655">
    <w:abstractNumId w:val="24"/>
  </w:num>
  <w:num w:numId="29" w16cid:durableId="1206984007">
    <w:abstractNumId w:val="19"/>
  </w:num>
  <w:num w:numId="30" w16cid:durableId="1341010760">
    <w:abstractNumId w:val="5"/>
  </w:num>
  <w:num w:numId="31" w16cid:durableId="317732798">
    <w:abstractNumId w:val="20"/>
  </w:num>
  <w:num w:numId="32" w16cid:durableId="1218129086">
    <w:abstractNumId w:val="15"/>
  </w:num>
  <w:num w:numId="33" w16cid:durableId="1244223782">
    <w:abstractNumId w:val="0"/>
  </w:num>
  <w:num w:numId="34" w16cid:durableId="1901666500">
    <w:abstractNumId w:val="16"/>
  </w:num>
  <w:num w:numId="35" w16cid:durableId="1249729704">
    <w:abstractNumId w:val="32"/>
  </w:num>
  <w:num w:numId="36" w16cid:durableId="1683430507">
    <w:abstractNumId w:val="29"/>
  </w:num>
  <w:num w:numId="37" w16cid:durableId="639578882">
    <w:abstractNumId w:val="13"/>
  </w:num>
  <w:num w:numId="38" w16cid:durableId="194133585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CA5"/>
    <w:rsid w:val="00005174"/>
    <w:rsid w:val="00011416"/>
    <w:rsid w:val="000155BB"/>
    <w:rsid w:val="0002301E"/>
    <w:rsid w:val="00033331"/>
    <w:rsid w:val="0006319B"/>
    <w:rsid w:val="00066B3E"/>
    <w:rsid w:val="00070798"/>
    <w:rsid w:val="00075600"/>
    <w:rsid w:val="00080981"/>
    <w:rsid w:val="000836F3"/>
    <w:rsid w:val="000872A8"/>
    <w:rsid w:val="000A1AFD"/>
    <w:rsid w:val="000A3E32"/>
    <w:rsid w:val="000A4659"/>
    <w:rsid w:val="000B500B"/>
    <w:rsid w:val="000D0733"/>
    <w:rsid w:val="000E2763"/>
    <w:rsid w:val="000E7516"/>
    <w:rsid w:val="000E7727"/>
    <w:rsid w:val="001113A0"/>
    <w:rsid w:val="001127DE"/>
    <w:rsid w:val="0012178F"/>
    <w:rsid w:val="001350CE"/>
    <w:rsid w:val="00136C13"/>
    <w:rsid w:val="00144F71"/>
    <w:rsid w:val="001574FD"/>
    <w:rsid w:val="0016264A"/>
    <w:rsid w:val="001644AB"/>
    <w:rsid w:val="001937C1"/>
    <w:rsid w:val="001A564C"/>
    <w:rsid w:val="001A6B71"/>
    <w:rsid w:val="001C3BC1"/>
    <w:rsid w:val="001C477A"/>
    <w:rsid w:val="001D4480"/>
    <w:rsid w:val="001D520A"/>
    <w:rsid w:val="001F712D"/>
    <w:rsid w:val="002143F0"/>
    <w:rsid w:val="00220522"/>
    <w:rsid w:val="00225126"/>
    <w:rsid w:val="002412B5"/>
    <w:rsid w:val="00246D0F"/>
    <w:rsid w:val="00261546"/>
    <w:rsid w:val="002664E8"/>
    <w:rsid w:val="002968E8"/>
    <w:rsid w:val="002A30C0"/>
    <w:rsid w:val="002A312D"/>
    <w:rsid w:val="002A54DA"/>
    <w:rsid w:val="002B605A"/>
    <w:rsid w:val="002B74F0"/>
    <w:rsid w:val="002C1394"/>
    <w:rsid w:val="002E0C75"/>
    <w:rsid w:val="002F643B"/>
    <w:rsid w:val="0032159E"/>
    <w:rsid w:val="00325781"/>
    <w:rsid w:val="00330EE5"/>
    <w:rsid w:val="00337D48"/>
    <w:rsid w:val="0034498A"/>
    <w:rsid w:val="00357BF3"/>
    <w:rsid w:val="00360D4B"/>
    <w:rsid w:val="0036717B"/>
    <w:rsid w:val="00386F2D"/>
    <w:rsid w:val="00391711"/>
    <w:rsid w:val="003931AD"/>
    <w:rsid w:val="003E043B"/>
    <w:rsid w:val="003F2E21"/>
    <w:rsid w:val="00420CA5"/>
    <w:rsid w:val="00425908"/>
    <w:rsid w:val="0043159A"/>
    <w:rsid w:val="00433205"/>
    <w:rsid w:val="00443A0E"/>
    <w:rsid w:val="00466290"/>
    <w:rsid w:val="00470806"/>
    <w:rsid w:val="0047211D"/>
    <w:rsid w:val="00472AA3"/>
    <w:rsid w:val="004B5048"/>
    <w:rsid w:val="004C7923"/>
    <w:rsid w:val="004E0A3A"/>
    <w:rsid w:val="00556251"/>
    <w:rsid w:val="005579F7"/>
    <w:rsid w:val="00561AE8"/>
    <w:rsid w:val="00580756"/>
    <w:rsid w:val="00585082"/>
    <w:rsid w:val="0059179E"/>
    <w:rsid w:val="005924C8"/>
    <w:rsid w:val="00593A3B"/>
    <w:rsid w:val="005B3046"/>
    <w:rsid w:val="005B59BB"/>
    <w:rsid w:val="005D1081"/>
    <w:rsid w:val="005D1201"/>
    <w:rsid w:val="0061720C"/>
    <w:rsid w:val="00623301"/>
    <w:rsid w:val="00623BB1"/>
    <w:rsid w:val="00646EFE"/>
    <w:rsid w:val="00647CF5"/>
    <w:rsid w:val="00655648"/>
    <w:rsid w:val="00660C99"/>
    <w:rsid w:val="0067657D"/>
    <w:rsid w:val="0068055E"/>
    <w:rsid w:val="00687489"/>
    <w:rsid w:val="006B037B"/>
    <w:rsid w:val="006C1718"/>
    <w:rsid w:val="006C3661"/>
    <w:rsid w:val="006C4AFE"/>
    <w:rsid w:val="006D0656"/>
    <w:rsid w:val="006D328B"/>
    <w:rsid w:val="006D40BB"/>
    <w:rsid w:val="006D77E4"/>
    <w:rsid w:val="006F461E"/>
    <w:rsid w:val="00704BFC"/>
    <w:rsid w:val="007069FB"/>
    <w:rsid w:val="00710299"/>
    <w:rsid w:val="0071236C"/>
    <w:rsid w:val="0072656F"/>
    <w:rsid w:val="00727B8F"/>
    <w:rsid w:val="007359A5"/>
    <w:rsid w:val="00745602"/>
    <w:rsid w:val="00766BA4"/>
    <w:rsid w:val="00772166"/>
    <w:rsid w:val="0077496F"/>
    <w:rsid w:val="00774EC2"/>
    <w:rsid w:val="0077667B"/>
    <w:rsid w:val="007812D5"/>
    <w:rsid w:val="007B5C53"/>
    <w:rsid w:val="007C3154"/>
    <w:rsid w:val="007C42E4"/>
    <w:rsid w:val="008026C9"/>
    <w:rsid w:val="008076EB"/>
    <w:rsid w:val="00814943"/>
    <w:rsid w:val="00824830"/>
    <w:rsid w:val="00827456"/>
    <w:rsid w:val="008341FE"/>
    <w:rsid w:val="00851820"/>
    <w:rsid w:val="008621CC"/>
    <w:rsid w:val="00872EC4"/>
    <w:rsid w:val="008846AA"/>
    <w:rsid w:val="0088656D"/>
    <w:rsid w:val="008A07C3"/>
    <w:rsid w:val="008A44EB"/>
    <w:rsid w:val="008C667F"/>
    <w:rsid w:val="008E6A68"/>
    <w:rsid w:val="008F1F15"/>
    <w:rsid w:val="008F65CA"/>
    <w:rsid w:val="00915DF4"/>
    <w:rsid w:val="00917B97"/>
    <w:rsid w:val="009223AA"/>
    <w:rsid w:val="00935F99"/>
    <w:rsid w:val="00941AFB"/>
    <w:rsid w:val="009451F3"/>
    <w:rsid w:val="00945A54"/>
    <w:rsid w:val="009461A3"/>
    <w:rsid w:val="00950BC3"/>
    <w:rsid w:val="009570C5"/>
    <w:rsid w:val="009827ED"/>
    <w:rsid w:val="0098691F"/>
    <w:rsid w:val="009873E2"/>
    <w:rsid w:val="00987688"/>
    <w:rsid w:val="009915F3"/>
    <w:rsid w:val="009B13AF"/>
    <w:rsid w:val="009C0737"/>
    <w:rsid w:val="009C48F4"/>
    <w:rsid w:val="009C737A"/>
    <w:rsid w:val="009D2C46"/>
    <w:rsid w:val="009D5217"/>
    <w:rsid w:val="009D5243"/>
    <w:rsid w:val="009D7EBC"/>
    <w:rsid w:val="009F0BF7"/>
    <w:rsid w:val="009F4042"/>
    <w:rsid w:val="009F6068"/>
    <w:rsid w:val="009F606B"/>
    <w:rsid w:val="00A06B7B"/>
    <w:rsid w:val="00A15B1F"/>
    <w:rsid w:val="00A20CFB"/>
    <w:rsid w:val="00A26541"/>
    <w:rsid w:val="00A44DA4"/>
    <w:rsid w:val="00A475B0"/>
    <w:rsid w:val="00A51315"/>
    <w:rsid w:val="00A573F3"/>
    <w:rsid w:val="00A57830"/>
    <w:rsid w:val="00A635AD"/>
    <w:rsid w:val="00A649EB"/>
    <w:rsid w:val="00A816AF"/>
    <w:rsid w:val="00A8369C"/>
    <w:rsid w:val="00A86DA7"/>
    <w:rsid w:val="00A90E5E"/>
    <w:rsid w:val="00A9423F"/>
    <w:rsid w:val="00AA4F1B"/>
    <w:rsid w:val="00AB45AE"/>
    <w:rsid w:val="00AC314F"/>
    <w:rsid w:val="00AC6F4A"/>
    <w:rsid w:val="00AF48DF"/>
    <w:rsid w:val="00B11744"/>
    <w:rsid w:val="00B23C97"/>
    <w:rsid w:val="00B43201"/>
    <w:rsid w:val="00B43963"/>
    <w:rsid w:val="00B4702B"/>
    <w:rsid w:val="00B547BD"/>
    <w:rsid w:val="00B800AF"/>
    <w:rsid w:val="00B830AB"/>
    <w:rsid w:val="00B91411"/>
    <w:rsid w:val="00B9281C"/>
    <w:rsid w:val="00BB6DB7"/>
    <w:rsid w:val="00BC1C8D"/>
    <w:rsid w:val="00BC556B"/>
    <w:rsid w:val="00BF68D0"/>
    <w:rsid w:val="00C13FB6"/>
    <w:rsid w:val="00C215EF"/>
    <w:rsid w:val="00C22B34"/>
    <w:rsid w:val="00C230EB"/>
    <w:rsid w:val="00C23802"/>
    <w:rsid w:val="00C353DA"/>
    <w:rsid w:val="00C5103A"/>
    <w:rsid w:val="00C53097"/>
    <w:rsid w:val="00C903EE"/>
    <w:rsid w:val="00C936A8"/>
    <w:rsid w:val="00C94035"/>
    <w:rsid w:val="00CA6E8B"/>
    <w:rsid w:val="00CB2E2D"/>
    <w:rsid w:val="00CC5397"/>
    <w:rsid w:val="00CC53DD"/>
    <w:rsid w:val="00CD6E54"/>
    <w:rsid w:val="00CF2706"/>
    <w:rsid w:val="00CF7231"/>
    <w:rsid w:val="00D05DBC"/>
    <w:rsid w:val="00D42936"/>
    <w:rsid w:val="00D8043D"/>
    <w:rsid w:val="00D84D4C"/>
    <w:rsid w:val="00D85281"/>
    <w:rsid w:val="00D968CD"/>
    <w:rsid w:val="00DA799A"/>
    <w:rsid w:val="00DE2463"/>
    <w:rsid w:val="00DF71B8"/>
    <w:rsid w:val="00E1446F"/>
    <w:rsid w:val="00E24FE1"/>
    <w:rsid w:val="00E258E3"/>
    <w:rsid w:val="00E25F2A"/>
    <w:rsid w:val="00E27D92"/>
    <w:rsid w:val="00E3565E"/>
    <w:rsid w:val="00E44499"/>
    <w:rsid w:val="00E6279F"/>
    <w:rsid w:val="00E82961"/>
    <w:rsid w:val="00E852C5"/>
    <w:rsid w:val="00E93F03"/>
    <w:rsid w:val="00E93FF6"/>
    <w:rsid w:val="00EA1C72"/>
    <w:rsid w:val="00EA7C1A"/>
    <w:rsid w:val="00EA7E35"/>
    <w:rsid w:val="00EB6B7C"/>
    <w:rsid w:val="00EC35E8"/>
    <w:rsid w:val="00EC6D38"/>
    <w:rsid w:val="00F137EF"/>
    <w:rsid w:val="00F27459"/>
    <w:rsid w:val="00F30FC6"/>
    <w:rsid w:val="00F47BF9"/>
    <w:rsid w:val="00F53441"/>
    <w:rsid w:val="00F5493C"/>
    <w:rsid w:val="00F5796B"/>
    <w:rsid w:val="00F651B4"/>
    <w:rsid w:val="00F75BC7"/>
    <w:rsid w:val="00F75D6C"/>
    <w:rsid w:val="00F8485A"/>
    <w:rsid w:val="00F94FEF"/>
    <w:rsid w:val="00FA1CE0"/>
    <w:rsid w:val="00FA3117"/>
    <w:rsid w:val="00FB254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C633A"/>
  <w15:chartTrackingRefBased/>
  <w15:docId w15:val="{4FE0C52D-8336-46E0-8A8D-A131A2510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420CA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y"/>
    <w:next w:val="Normlny"/>
    <w:link w:val="Nadpis2Char"/>
    <w:uiPriority w:val="9"/>
    <w:semiHidden/>
    <w:unhideWhenUsed/>
    <w:qFormat/>
    <w:rsid w:val="00420CA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semiHidden/>
    <w:unhideWhenUsed/>
    <w:qFormat/>
    <w:rsid w:val="00420CA5"/>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y"/>
    <w:next w:val="Normlny"/>
    <w:link w:val="Nadpis4Char"/>
    <w:uiPriority w:val="9"/>
    <w:semiHidden/>
    <w:unhideWhenUsed/>
    <w:qFormat/>
    <w:rsid w:val="00420CA5"/>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y"/>
    <w:next w:val="Normlny"/>
    <w:link w:val="Nadpis5Char"/>
    <w:uiPriority w:val="9"/>
    <w:semiHidden/>
    <w:unhideWhenUsed/>
    <w:qFormat/>
    <w:rsid w:val="00420CA5"/>
    <w:pPr>
      <w:keepNext/>
      <w:keepLines/>
      <w:spacing w:before="80" w:after="40"/>
      <w:outlineLvl w:val="4"/>
    </w:pPr>
    <w:rPr>
      <w:rFonts w:eastAsiaTheme="majorEastAsia" w:cstheme="majorBidi"/>
      <w:color w:val="2E74B5" w:themeColor="accent1" w:themeShade="BF"/>
    </w:rPr>
  </w:style>
  <w:style w:type="paragraph" w:styleId="Nadpis6">
    <w:name w:val="heading 6"/>
    <w:basedOn w:val="Normlny"/>
    <w:next w:val="Normlny"/>
    <w:link w:val="Nadpis6Char"/>
    <w:uiPriority w:val="9"/>
    <w:semiHidden/>
    <w:unhideWhenUsed/>
    <w:qFormat/>
    <w:rsid w:val="00420CA5"/>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420CA5"/>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420CA5"/>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420CA5"/>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420CA5"/>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Predvolenpsmoodseku"/>
    <w:link w:val="Nadpis2"/>
    <w:uiPriority w:val="9"/>
    <w:semiHidden/>
    <w:rsid w:val="00420CA5"/>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Predvolenpsmoodseku"/>
    <w:link w:val="Nadpis3"/>
    <w:uiPriority w:val="9"/>
    <w:semiHidden/>
    <w:rsid w:val="00420CA5"/>
    <w:rPr>
      <w:rFonts w:eastAsiaTheme="majorEastAsia" w:cstheme="majorBidi"/>
      <w:color w:val="2E74B5" w:themeColor="accent1" w:themeShade="BF"/>
      <w:sz w:val="28"/>
      <w:szCs w:val="28"/>
    </w:rPr>
  </w:style>
  <w:style w:type="character" w:customStyle="1" w:styleId="Nadpis4Char">
    <w:name w:val="Nadpis 4 Char"/>
    <w:basedOn w:val="Predvolenpsmoodseku"/>
    <w:link w:val="Nadpis4"/>
    <w:uiPriority w:val="9"/>
    <w:semiHidden/>
    <w:rsid w:val="00420CA5"/>
    <w:rPr>
      <w:rFonts w:eastAsiaTheme="majorEastAsia" w:cstheme="majorBidi"/>
      <w:i/>
      <w:iCs/>
      <w:color w:val="2E74B5" w:themeColor="accent1" w:themeShade="BF"/>
    </w:rPr>
  </w:style>
  <w:style w:type="character" w:customStyle="1" w:styleId="Nadpis5Char">
    <w:name w:val="Nadpis 5 Char"/>
    <w:basedOn w:val="Predvolenpsmoodseku"/>
    <w:link w:val="Nadpis5"/>
    <w:uiPriority w:val="9"/>
    <w:semiHidden/>
    <w:rsid w:val="00420CA5"/>
    <w:rPr>
      <w:rFonts w:eastAsiaTheme="majorEastAsia" w:cstheme="majorBidi"/>
      <w:color w:val="2E74B5" w:themeColor="accent1" w:themeShade="BF"/>
    </w:rPr>
  </w:style>
  <w:style w:type="character" w:customStyle="1" w:styleId="Nadpis6Char">
    <w:name w:val="Nadpis 6 Char"/>
    <w:basedOn w:val="Predvolenpsmoodseku"/>
    <w:link w:val="Nadpis6"/>
    <w:uiPriority w:val="9"/>
    <w:semiHidden/>
    <w:rsid w:val="00420CA5"/>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420CA5"/>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420CA5"/>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420CA5"/>
    <w:rPr>
      <w:rFonts w:eastAsiaTheme="majorEastAsia" w:cstheme="majorBidi"/>
      <w:color w:val="272727" w:themeColor="text1" w:themeTint="D8"/>
    </w:rPr>
  </w:style>
  <w:style w:type="paragraph" w:styleId="Nzov">
    <w:name w:val="Title"/>
    <w:basedOn w:val="Normlny"/>
    <w:next w:val="Normlny"/>
    <w:link w:val="NzovChar"/>
    <w:uiPriority w:val="10"/>
    <w:qFormat/>
    <w:rsid w:val="00420C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420CA5"/>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420CA5"/>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420CA5"/>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420CA5"/>
    <w:pPr>
      <w:spacing w:before="160"/>
      <w:jc w:val="center"/>
    </w:pPr>
    <w:rPr>
      <w:i/>
      <w:iCs/>
      <w:color w:val="404040" w:themeColor="text1" w:themeTint="BF"/>
    </w:rPr>
  </w:style>
  <w:style w:type="character" w:customStyle="1" w:styleId="CitciaChar">
    <w:name w:val="Citácia Char"/>
    <w:basedOn w:val="Predvolenpsmoodseku"/>
    <w:link w:val="Citcia"/>
    <w:uiPriority w:val="29"/>
    <w:rsid w:val="00420CA5"/>
    <w:rPr>
      <w:i/>
      <w:iCs/>
      <w:color w:val="404040" w:themeColor="text1" w:themeTint="BF"/>
    </w:rPr>
  </w:style>
  <w:style w:type="paragraph" w:styleId="Odsekzoznamu">
    <w:name w:val="List Paragraph"/>
    <w:aliases w:val="body,Odsek zoznamu2,Odsek,Odsek zoznamu1,List Paragraph1,numbered list,OBC Bullet,Normal 1,Task Body,Viñetas (Inicio Parrafo),Paragrafo elenco,3 Txt tabla,Zerrenda-paragrafoa,Fiche List Paragraph,Dot pt,F5 List Paragraph,List Paragraph,lp1"/>
    <w:basedOn w:val="Normlny"/>
    <w:link w:val="OdsekzoznamuChar"/>
    <w:uiPriority w:val="34"/>
    <w:qFormat/>
    <w:rsid w:val="00420CA5"/>
    <w:pPr>
      <w:ind w:left="720"/>
      <w:contextualSpacing/>
    </w:pPr>
  </w:style>
  <w:style w:type="character" w:styleId="Intenzvnezvraznenie">
    <w:name w:val="Intense Emphasis"/>
    <w:basedOn w:val="Predvolenpsmoodseku"/>
    <w:uiPriority w:val="21"/>
    <w:qFormat/>
    <w:rsid w:val="00420CA5"/>
    <w:rPr>
      <w:i/>
      <w:iCs/>
      <w:color w:val="2E74B5" w:themeColor="accent1" w:themeShade="BF"/>
    </w:rPr>
  </w:style>
  <w:style w:type="paragraph" w:styleId="Zvraznencitcia">
    <w:name w:val="Intense Quote"/>
    <w:basedOn w:val="Normlny"/>
    <w:next w:val="Normlny"/>
    <w:link w:val="ZvraznencitciaChar"/>
    <w:uiPriority w:val="30"/>
    <w:qFormat/>
    <w:rsid w:val="00420CA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ZvraznencitciaChar">
    <w:name w:val="Zvýraznená citácia Char"/>
    <w:basedOn w:val="Predvolenpsmoodseku"/>
    <w:link w:val="Zvraznencitcia"/>
    <w:uiPriority w:val="30"/>
    <w:rsid w:val="00420CA5"/>
    <w:rPr>
      <w:i/>
      <w:iCs/>
      <w:color w:val="2E74B5" w:themeColor="accent1" w:themeShade="BF"/>
    </w:rPr>
  </w:style>
  <w:style w:type="character" w:styleId="Zvraznenodkaz">
    <w:name w:val="Intense Reference"/>
    <w:basedOn w:val="Predvolenpsmoodseku"/>
    <w:uiPriority w:val="32"/>
    <w:qFormat/>
    <w:rsid w:val="00420CA5"/>
    <w:rPr>
      <w:b/>
      <w:bCs/>
      <w:smallCaps/>
      <w:color w:val="2E74B5" w:themeColor="accent1" w:themeShade="BF"/>
      <w:spacing w:val="5"/>
    </w:rPr>
  </w:style>
  <w:style w:type="character" w:styleId="Hypertextovprepojenie">
    <w:name w:val="Hyperlink"/>
    <w:basedOn w:val="Predvolenpsmoodseku"/>
    <w:uiPriority w:val="99"/>
    <w:unhideWhenUsed/>
    <w:rsid w:val="009D5243"/>
    <w:rPr>
      <w:color w:val="0563C1" w:themeColor="hyperlink"/>
      <w:u w:val="single"/>
    </w:rPr>
  </w:style>
  <w:style w:type="paragraph" w:styleId="Normlnywebov">
    <w:name w:val="Normal (Web)"/>
    <w:basedOn w:val="Normlny"/>
    <w:uiPriority w:val="99"/>
    <w:unhideWhenUsed/>
    <w:rsid w:val="002143F0"/>
    <w:pPr>
      <w:spacing w:before="100" w:beforeAutospacing="1" w:after="100" w:afterAutospacing="1" w:line="240" w:lineRule="auto"/>
    </w:pPr>
    <w:rPr>
      <w:rFonts w:ascii="Times New Roman" w:eastAsia="Times New Roman" w:hAnsi="Times New Roman" w:cs="Times New Roman"/>
      <w:kern w:val="0"/>
      <w:sz w:val="24"/>
      <w:szCs w:val="24"/>
      <w:lang w:eastAsia="sk-SK"/>
      <w14:ligatures w14:val="none"/>
    </w:rPr>
  </w:style>
  <w:style w:type="character" w:customStyle="1" w:styleId="OdsekzoznamuChar">
    <w:name w:val="Odsek zoznamu Char"/>
    <w:aliases w:val="body Char,Odsek zoznamu2 Char,Odsek Char,Odsek zoznamu1 Char,List Paragraph1 Char,numbered list Char,OBC Bullet Char,Normal 1 Char,Task Body Char,Viñetas (Inicio Parrafo) Char,Paragrafo elenco Char,3 Txt tabla Char,Dot pt Char"/>
    <w:link w:val="Odsekzoznamu"/>
    <w:uiPriority w:val="34"/>
    <w:qFormat/>
    <w:locked/>
    <w:rsid w:val="00EA7E35"/>
  </w:style>
  <w:style w:type="character" w:customStyle="1" w:styleId="apple-converted-space">
    <w:name w:val="apple-converted-space"/>
    <w:basedOn w:val="Predvolenpsmoodseku"/>
    <w:rsid w:val="00687489"/>
  </w:style>
  <w:style w:type="character" w:styleId="Nevyrieenzmienka">
    <w:name w:val="Unresolved Mention"/>
    <w:basedOn w:val="Predvolenpsmoodseku"/>
    <w:uiPriority w:val="99"/>
    <w:semiHidden/>
    <w:unhideWhenUsed/>
    <w:rsid w:val="0006319B"/>
    <w:rPr>
      <w:color w:val="605E5C"/>
      <w:shd w:val="clear" w:color="auto" w:fill="E1DFDD"/>
    </w:rPr>
  </w:style>
  <w:style w:type="paragraph" w:styleId="Revzia">
    <w:name w:val="Revision"/>
    <w:hidden/>
    <w:uiPriority w:val="99"/>
    <w:semiHidden/>
    <w:rsid w:val="001C477A"/>
    <w:pPr>
      <w:spacing w:after="0" w:line="240" w:lineRule="auto"/>
    </w:pPr>
  </w:style>
  <w:style w:type="character" w:styleId="Odkaznakomentr">
    <w:name w:val="annotation reference"/>
    <w:basedOn w:val="Predvolenpsmoodseku"/>
    <w:uiPriority w:val="99"/>
    <w:semiHidden/>
    <w:unhideWhenUsed/>
    <w:rsid w:val="00A8369C"/>
    <w:rPr>
      <w:sz w:val="16"/>
      <w:szCs w:val="16"/>
    </w:rPr>
  </w:style>
  <w:style w:type="paragraph" w:styleId="Textkomentra">
    <w:name w:val="annotation text"/>
    <w:basedOn w:val="Normlny"/>
    <w:link w:val="TextkomentraChar"/>
    <w:uiPriority w:val="99"/>
    <w:unhideWhenUsed/>
    <w:rsid w:val="00A8369C"/>
    <w:pPr>
      <w:spacing w:line="240" w:lineRule="auto"/>
    </w:pPr>
    <w:rPr>
      <w:sz w:val="20"/>
      <w:szCs w:val="20"/>
    </w:rPr>
  </w:style>
  <w:style w:type="character" w:customStyle="1" w:styleId="TextkomentraChar">
    <w:name w:val="Text komentára Char"/>
    <w:basedOn w:val="Predvolenpsmoodseku"/>
    <w:link w:val="Textkomentra"/>
    <w:uiPriority w:val="99"/>
    <w:rsid w:val="00A8369C"/>
    <w:rPr>
      <w:sz w:val="20"/>
      <w:szCs w:val="20"/>
    </w:rPr>
  </w:style>
  <w:style w:type="paragraph" w:styleId="Predmetkomentra">
    <w:name w:val="annotation subject"/>
    <w:basedOn w:val="Textkomentra"/>
    <w:next w:val="Textkomentra"/>
    <w:link w:val="PredmetkomentraChar"/>
    <w:uiPriority w:val="99"/>
    <w:semiHidden/>
    <w:unhideWhenUsed/>
    <w:rsid w:val="00A8369C"/>
    <w:rPr>
      <w:b/>
      <w:bCs/>
    </w:rPr>
  </w:style>
  <w:style w:type="character" w:customStyle="1" w:styleId="PredmetkomentraChar">
    <w:name w:val="Predmet komentára Char"/>
    <w:basedOn w:val="TextkomentraChar"/>
    <w:link w:val="Predmetkomentra"/>
    <w:uiPriority w:val="99"/>
    <w:semiHidden/>
    <w:rsid w:val="00A8369C"/>
    <w:rPr>
      <w:b/>
      <w:bCs/>
      <w:sz w:val="20"/>
      <w:szCs w:val="20"/>
    </w:rPr>
  </w:style>
  <w:style w:type="paragraph" w:customStyle="1" w:styleId="Zoznam-legislatvnebody">
    <w:name w:val="Zoznam - legislatívne body"/>
    <w:basedOn w:val="Odsekzoznamu"/>
    <w:autoRedefine/>
    <w:qFormat/>
    <w:rsid w:val="00386F2D"/>
    <w:pPr>
      <w:adjustRightInd w:val="0"/>
      <w:spacing w:after="0" w:line="240" w:lineRule="auto"/>
      <w:ind w:left="0"/>
      <w:jc w:val="both"/>
    </w:pPr>
    <w:rPr>
      <w:rFonts w:ascii="Times New Roman" w:eastAsia="Calibri" w:hAnsi="Times New Roman" w:cs="Calibri"/>
      <w:b/>
      <w:i/>
      <w:kern w:val="0"/>
      <w:sz w:val="24"/>
      <w:szCs w:val="24"/>
      <w:lang w:eastAsia="sk-SK"/>
      <w14:ligatures w14:val="none"/>
    </w:rPr>
  </w:style>
  <w:style w:type="paragraph" w:customStyle="1" w:styleId="l4">
    <w:name w:val="l4"/>
    <w:basedOn w:val="Normlny"/>
    <w:rsid w:val="00386F2D"/>
    <w:pPr>
      <w:spacing w:before="100" w:beforeAutospacing="1" w:after="100" w:afterAutospacing="1" w:line="240" w:lineRule="auto"/>
    </w:pPr>
    <w:rPr>
      <w:rFonts w:ascii="Times New Roman" w:eastAsia="Times New Roman" w:hAnsi="Times New Roman" w:cs="Times New Roman"/>
      <w:kern w:val="0"/>
      <w:sz w:val="24"/>
      <w:szCs w:val="24"/>
      <w:lang w:eastAsia="sk-SK"/>
      <w14:ligatures w14:val="none"/>
    </w:rPr>
  </w:style>
  <w:style w:type="character" w:styleId="PremennHTML">
    <w:name w:val="HTML Variable"/>
    <w:basedOn w:val="Predvolenpsmoodseku"/>
    <w:uiPriority w:val="99"/>
    <w:semiHidden/>
    <w:unhideWhenUsed/>
    <w:rsid w:val="00386F2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no' ?><Relationships xmlns="http://schemas.openxmlformats.org/package/2006/relationships"><Relationship Id="rId3" Type="http://schemas.openxmlformats.org/officeDocument/2006/relationships/styles" Target="styles.xml"></Relationship><Relationship Id="rId7" Type="http://schemas.openxmlformats.org/officeDocument/2006/relationships/theme" Target="theme/theme1.xml"></Relationship><Relationship Id="rId2" Type="http://schemas.openxmlformats.org/officeDocument/2006/relationships/numbering" Target="numbering.xml"></Relationship><Relationship Id="rId1" Type="http://schemas.openxmlformats.org/officeDocument/2006/relationships/customXml" Target="../customXml/item1.xml"></Relationship><Relationship Id="rId6" Type="http://schemas.openxmlformats.org/officeDocument/2006/relationships/fontTable" Target="fontTable.xml"></Relationship><Relationship Id="rId5" Type="http://schemas.openxmlformats.org/officeDocument/2006/relationships/webSettings" Target="webSettings.xml"></Relationship><Relationship Id="rId4" Type="http://schemas.openxmlformats.org/officeDocument/2006/relationships/settings" Target="settings.xml"></Relationship><Relationship Id="rId8" Type="http://schemas.openxmlformats.org/officeDocument/2006/relationships/customXml" Target="../customXml/item2.xml" /></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no'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JUDr. Kristína Gálová"/>
    <f:field ref="FSCFOLIO_1_1001_FieldCurrentDate" text="8.7.2026 10:20"/>
    <f:field ref="objvalidfrom" date="" text="" edit="true"/>
    <f:field ref="objvalidto" date="" text=""/>
    <f:field ref="FSCFOLIO_1_1001_FieldReleasedVersionDate" text=""/>
    <f:field ref="FSCFOLIO_1_1001_FieldReleasedVersionNr" text=""/>
    <f:field ref="CCAPRECONFIG_15_1001_Objektname" text="05_dôvodová správa osobitná časť_ 7-7-"/>
    <f:field ref="objname" text="05_dôvodová správa osobitná časť_ 7-7-" edit="true"/>
    <f:field ref="objsubject" text="" edit="true"/>
    <f:field ref="objcreatedby" text="Gulárová, Marta"/>
    <f:field ref="objcreatedat" date="2026-07-08T09:03:40" text="8.7.2026 9:03:40"/>
    <f:field ref="objchangedby" text="Gálová, Kristína, JUDr."/>
    <f:field ref="objmodifiedat" date="2026-07-08T10:11:30" text="8.7.2026 10:11:30"/>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C2774EDE-1AA2-4884-995B-9C121F80B1DE}">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22</Pages>
  <Words>8854</Words>
  <Characters>50469</Characters>
  <Application>Microsoft Office Word</Application>
  <DocSecurity>0</DocSecurity>
  <Lines>420</Lines>
  <Paragraphs>118</Paragraphs>
  <ScaleCrop>false</ScaleCrop>
  <HeadingPairs>
    <vt:vector size="2" baseType="variant">
      <vt:variant>
        <vt:lpstr>Názov</vt:lpstr>
      </vt:variant>
      <vt:variant>
        <vt:i4>1</vt:i4>
      </vt:variant>
    </vt:vector>
  </HeadingPairs>
  <TitlesOfParts>
    <vt:vector size="1" baseType="lpstr">
      <vt:lpstr/>
    </vt:vector>
  </TitlesOfParts>
  <Company>MZSR</Company>
  <LinksUpToDate>false</LinksUpToDate>
  <CharactersWithSpaces>59205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Ondrčková Daniela</dc:creator>
  <cp:keywords/>
  <dc:description/>
  <cp:lastModifiedBy>Ondrčková Daniela</cp:lastModifiedBy>
  <cp:revision>8</cp:revision>
  <cp:lastPrinted>2026-03-23T09:53:00Z</cp:lastPrinted>
  <dcterms:created xsi:type="dcterms:W3CDTF">2026-07-05T23:27:00Z</dcterms:created>
  <dcterms:modified xsi:type="dcterms:W3CDTF">2026-07-07T13:13:00Z</dcterms:modified>
</cp:coreProperties>
</file>

<file path=docProps/custom.xml><?xml version="1.0" encoding="utf-8"?>
<Properties xmlns="http://schemas.openxmlformats.org/officeDocument/2006/custom-properties" xmlns:vt="http://schemas.openxmlformats.org/officeDocument/2006/docPropsVTypes">
  <property name="FSC#SKEDITIONREG@103.510:zaz_addressee_iban" pid="2" fmtid="{D5CDD505-2E9C-101B-9397-08002B2CF9AE}">
    <vt:lpwstr/>
  </property>
  <property name="FSC#SKCONV@103.510:docname" pid="3" fmtid="{D5CDD505-2E9C-101B-9397-08002B2CF9AE}">
    <vt:lpwstr/>
  </property>
  <property name="FSC#SKMZ@103.510:mz_zaznam_jeden_adresat" pid="4" fmtid="{D5CDD505-2E9C-101B-9397-08002B2CF9AE}">
    <vt:lpwstr/>
  </property>
  <property name="FSC#SKMZ@103.510:mz_zaznam_hlavny_adresat" pid="5" fmtid="{D5CDD505-2E9C-101B-9397-08002B2CF9AE}">
    <vt:lpwstr/>
  </property>
  <property name="FSC#SKMZ@103.510:mz_zaznam_vnut_adresati_01" pid="6" fmtid="{D5CDD505-2E9C-101B-9397-08002B2CF9AE}">
    <vt:lpwstr/>
  </property>
  <property name="FSC#SKMZ@103.510:mz_zaznam_vnut_adresati_02" pid="7" fmtid="{D5CDD505-2E9C-101B-9397-08002B2CF9AE}">
    <vt:lpwstr/>
  </property>
  <property name="FSC#SKMZ@103.510:mz_zaznam_vnut_adresati_03" pid="8" fmtid="{D5CDD505-2E9C-101B-9397-08002B2CF9AE}">
    <vt:lpwstr/>
  </property>
  <property name="FSC#SKMZ@103.510:mz_zaznam_vnut_adresati_04" pid="9" fmtid="{D5CDD505-2E9C-101B-9397-08002B2CF9AE}">
    <vt:lpwstr/>
  </property>
  <property name="FSC#SKMZ@103.510:mz_zaznam_vnut_adresati_05" pid="10" fmtid="{D5CDD505-2E9C-101B-9397-08002B2CF9AE}">
    <vt:lpwstr/>
  </property>
  <property name="FSC#SKMZ@103.510:mz_zaznam_vnut_adresati_06" pid="11" fmtid="{D5CDD505-2E9C-101B-9397-08002B2CF9AE}">
    <vt:lpwstr/>
  </property>
  <property name="FSC#SKMZ@103.510:mz_zaznam_vnut_adresati_07" pid="12" fmtid="{D5CDD505-2E9C-101B-9397-08002B2CF9AE}">
    <vt:lpwstr/>
  </property>
  <property name="FSC#SKMZ@103.510:mz_zaznam_vnut_adresati_08" pid="13" fmtid="{D5CDD505-2E9C-101B-9397-08002B2CF9AE}">
    <vt:lpwstr/>
  </property>
  <property name="FSC#SKMZ@103.510:mz_zaznam_vnut_adresati_09" pid="14" fmtid="{D5CDD505-2E9C-101B-9397-08002B2CF9AE}">
    <vt:lpwstr/>
  </property>
  <property name="FSC#SKMZ@103.510:mz_zaznam_vnut_adresati_10" pid="15" fmtid="{D5CDD505-2E9C-101B-9397-08002B2CF9AE}">
    <vt:lpwstr/>
  </property>
  <property name="FSC#SKMZ@103.510:mz_zaznam_vnut_adresati_11" pid="16" fmtid="{D5CDD505-2E9C-101B-9397-08002B2CF9AE}">
    <vt:lpwstr/>
  </property>
  <property name="FSC#SKMZ@103.510:mz_zaznam_vnut_adresati_12" pid="17" fmtid="{D5CDD505-2E9C-101B-9397-08002B2CF9AE}">
    <vt:lpwstr/>
  </property>
  <property name="FSC#SKMZ@103.510:mz_zaznam_vnut_adresati_13" pid="18" fmtid="{D5CDD505-2E9C-101B-9397-08002B2CF9AE}">
    <vt:lpwstr/>
  </property>
  <property name="FSC#SKMZ@103.510:mz_zaznam_vnut_adresati_14" pid="19" fmtid="{D5CDD505-2E9C-101B-9397-08002B2CF9AE}">
    <vt:lpwstr/>
  </property>
  <property name="FSC#SKMZ@103.510:mz_zaznam_vnut_adresati_15" pid="20" fmtid="{D5CDD505-2E9C-101B-9397-08002B2CF9AE}">
    <vt:lpwstr/>
  </property>
  <property name="FSC#SKMZ@103.510:mz_zaznam_vnut_adresati_16" pid="21" fmtid="{D5CDD505-2E9C-101B-9397-08002B2CF9AE}">
    <vt:lpwstr/>
  </property>
  <property name="FSC#SKMZ@103.510:mz_zaznam_vnut_adresati_17" pid="22" fmtid="{D5CDD505-2E9C-101B-9397-08002B2CF9AE}">
    <vt:lpwstr/>
  </property>
  <property name="FSC#SKMZ@103.510:mz_zaznam_vnut_adresati_18" pid="23" fmtid="{D5CDD505-2E9C-101B-9397-08002B2CF9AE}">
    <vt:lpwstr/>
  </property>
  <property name="FSC#SKMZ@103.510:mz_zaznam_vnut_adresati_19" pid="24" fmtid="{D5CDD505-2E9C-101B-9397-08002B2CF9AE}">
    <vt:lpwstr/>
  </property>
  <property name="FSC#SKMZ@103.510:mz_zaznam_vnut_adresati_20" pid="25" fmtid="{D5CDD505-2E9C-101B-9397-08002B2CF9AE}">
    <vt:lpwstr/>
  </property>
  <property name="FSC#SKMZ@103.510:mz_zaznam_vnut_adresati_21" pid="26" fmtid="{D5CDD505-2E9C-101B-9397-08002B2CF9AE}">
    <vt:lpwstr/>
  </property>
  <property name="FSC#SKMZ@103.510:mz_zaznam_vnut_adresati_22" pid="27" fmtid="{D5CDD505-2E9C-101B-9397-08002B2CF9AE}">
    <vt:lpwstr/>
  </property>
  <property name="FSC#SKMZ@103.510:mz_zaznam_vnut_adresati_23" pid="28" fmtid="{D5CDD505-2E9C-101B-9397-08002B2CF9AE}">
    <vt:lpwstr/>
  </property>
  <property name="FSC#SKMZ@103.510:mz_zaznam_vnut_adresati_24" pid="29" fmtid="{D5CDD505-2E9C-101B-9397-08002B2CF9AE}">
    <vt:lpwstr/>
  </property>
  <property name="FSC#SKMZ@103.510:mz_zaznam_vnut_adresati_25" pid="30" fmtid="{D5CDD505-2E9C-101B-9397-08002B2CF9AE}">
    <vt:lpwstr/>
  </property>
  <property name="FSC#SKMZ@103.510:mz_zaznam_vnut_adresati_26" pid="31" fmtid="{D5CDD505-2E9C-101B-9397-08002B2CF9AE}">
    <vt:lpwstr/>
  </property>
  <property name="FSC#SKMZ@103.510:mz_zaznam_vnut_adresati_27" pid="32" fmtid="{D5CDD505-2E9C-101B-9397-08002B2CF9AE}">
    <vt:lpwstr/>
  </property>
  <property name="FSC#SKMZ@103.510:mz_zaznam_vnut_adresati_28" pid="33" fmtid="{D5CDD505-2E9C-101B-9397-08002B2CF9AE}">
    <vt:lpwstr/>
  </property>
  <property name="FSC#SKMZ@103.510:mz_zaznam_vnut_adresati_29" pid="34" fmtid="{D5CDD505-2E9C-101B-9397-08002B2CF9AE}">
    <vt:lpwstr/>
  </property>
  <property name="FSC#SKMZ@103.510:mz_zaznam_vnut_adresati_30" pid="35" fmtid="{D5CDD505-2E9C-101B-9397-08002B2CF9AE}">
    <vt:lpwstr/>
  </property>
  <property name="FSC#SKMZ@103.510:mz_zaznam_vnut_adresati_31" pid="36" fmtid="{D5CDD505-2E9C-101B-9397-08002B2CF9AE}">
    <vt:lpwstr/>
  </property>
  <property name="FSC#SKMZ@103.510:mz_zaznam_vnut_adresati_32" pid="37" fmtid="{D5CDD505-2E9C-101B-9397-08002B2CF9AE}">
    <vt:lpwstr/>
  </property>
  <property name="FSC#SKMZ@103.510:mz_zaznam_vnut_adresati_33" pid="38" fmtid="{D5CDD505-2E9C-101B-9397-08002B2CF9AE}">
    <vt:lpwstr/>
  </property>
  <property name="FSC#SKMZ@103.510:mz_zaznam_vnut_adresati_34" pid="39" fmtid="{D5CDD505-2E9C-101B-9397-08002B2CF9AE}">
    <vt:lpwstr/>
  </property>
  <property name="FSC#SKMZ@103.510:mz_zaznam_vnut_adresati_35" pid="40" fmtid="{D5CDD505-2E9C-101B-9397-08002B2CF9AE}">
    <vt:lpwstr/>
  </property>
  <property name="FSC#SKMZ@103.510:mz_zaznam_vnut_adresati_36" pid="41" fmtid="{D5CDD505-2E9C-101B-9397-08002B2CF9AE}">
    <vt:lpwstr/>
  </property>
  <property name="FSC#SKMZ@103.510:mz_zaznam_vnut_adresati_37" pid="42" fmtid="{D5CDD505-2E9C-101B-9397-08002B2CF9AE}">
    <vt:lpwstr/>
  </property>
  <property name="FSC#SKMZ@103.510:mz_zaznam_vnut_adresati_38" pid="43" fmtid="{D5CDD505-2E9C-101B-9397-08002B2CF9AE}">
    <vt:lpwstr/>
  </property>
  <property name="FSC#SKMZ@103.510:mz_zaznam_vnut_adresati_39" pid="44" fmtid="{D5CDD505-2E9C-101B-9397-08002B2CF9AE}">
    <vt:lpwstr/>
  </property>
  <property name="FSC#SKMZ@103.510:mz_zaznam_vnut_adresati_40" pid="45" fmtid="{D5CDD505-2E9C-101B-9397-08002B2CF9AE}">
    <vt:lpwstr/>
  </property>
  <property name="FSC#SKMZ@103.510:mz_zaznam_vnut_adresati_41" pid="46" fmtid="{D5CDD505-2E9C-101B-9397-08002B2CF9AE}">
    <vt:lpwstr/>
  </property>
  <property name="FSC#SKMZ@103.510:mz_zaznam_vnut_adresati_42" pid="47" fmtid="{D5CDD505-2E9C-101B-9397-08002B2CF9AE}">
    <vt:lpwstr/>
  </property>
  <property name="FSC#SKMZ@103.510:mz_zaznam_vnut_adresati_43" pid="48" fmtid="{D5CDD505-2E9C-101B-9397-08002B2CF9AE}">
    <vt:lpwstr/>
  </property>
  <property name="FSC#SKMZ@103.510:mz_zaznam_vnut_adresati_44" pid="49" fmtid="{D5CDD505-2E9C-101B-9397-08002B2CF9AE}">
    <vt:lpwstr/>
  </property>
  <property name="FSC#SKMZ@103.510:mz_zaznam_vnut_adresati_45" pid="50" fmtid="{D5CDD505-2E9C-101B-9397-08002B2CF9AE}">
    <vt:lpwstr/>
  </property>
  <property name="FSC#SKMZ@103.510:mz_zaznam_vnut_adresati_46" pid="51" fmtid="{D5CDD505-2E9C-101B-9397-08002B2CF9AE}">
    <vt:lpwstr/>
  </property>
  <property name="FSC#SKMZ@103.510:mz_zaznam_vnut_adresati_47" pid="52" fmtid="{D5CDD505-2E9C-101B-9397-08002B2CF9AE}">
    <vt:lpwstr/>
  </property>
  <property name="FSC#SKMZ@103.510:mz_zaznam_vnut_adresati_48" pid="53" fmtid="{D5CDD505-2E9C-101B-9397-08002B2CF9AE}">
    <vt:lpwstr/>
  </property>
  <property name="FSC#SKMZ@103.510:mz_zaznam_vnut_adresati_49" pid="54" fmtid="{D5CDD505-2E9C-101B-9397-08002B2CF9AE}">
    <vt:lpwstr/>
  </property>
  <property name="FSC#SKMZ@103.510:mz_zaznam_vnut_adresati_50" pid="55" fmtid="{D5CDD505-2E9C-101B-9397-08002B2CF9AE}">
    <vt:lpwstr/>
  </property>
  <property name="FSC#SKMZ@103.510:mz_zaznam_vnut_adresati_51" pid="56" fmtid="{D5CDD505-2E9C-101B-9397-08002B2CF9AE}">
    <vt:lpwstr/>
  </property>
  <property name="FSC#SKMZ@103.510:mz_EnumStupenKlasifikacie" pid="57" fmtid="{D5CDD505-2E9C-101B-9397-08002B2CF9AE}">
    <vt:lpwstr/>
  </property>
  <property name="FSC#SKMZ@103.510:mz_OpravneneOsoby" pid="58" fmtid="{D5CDD505-2E9C-101B-9397-08002B2CF9AE}">
    <vt:lpwstr/>
  </property>
  <property name="FSC#SKMZ@103.510:mz_OpravneneOsoby_en" pid="59" fmtid="{D5CDD505-2E9C-101B-9397-08002B2CF9AE}">
    <vt:lpwstr/>
  </property>
  <property name="FSC#SKMZ@103.510:mz_Vlastnik" pid="60" fmtid="{D5CDD505-2E9C-101B-9397-08002B2CF9AE}">
    <vt:lpwstr/>
  </property>
  <property name="FSC#SKMZ@103.510:mz_Vlastnik_en" pid="61" fmtid="{D5CDD505-2E9C-101B-9397-08002B2CF9AE}">
    <vt:lpwstr/>
  </property>
  <property name="FSC#SKMZ@103.510:mz_SpracEmail" pid="62" fmtid="{D5CDD505-2E9C-101B-9397-08002B2CF9AE}">
    <vt:lpwstr/>
  </property>
  <property name="FSC#SKMZ@103.510:mz_skratkaou" pid="63" fmtid="{D5CDD505-2E9C-101B-9397-08002B2CF9AE}">
    <vt:lpwstr>OL</vt:lpwstr>
  </property>
  <property name="FSC#SKMZ@103.510:mz_zaznam_adresat_mail" pid="64" fmtid="{D5CDD505-2E9C-101B-9397-08002B2CF9AE}">
    <vt:lpwstr/>
  </property>
  <property name="FSC#SKMZ@103.510:mz_zaznam_adresat_mail_1" pid="65" fmtid="{D5CDD505-2E9C-101B-9397-08002B2CF9AE}">
    <vt:lpwstr/>
  </property>
  <property name="FSC#SKMZ@103.510:mz_zaznam_adresat_mail_2" pid="66" fmtid="{D5CDD505-2E9C-101B-9397-08002B2CF9AE}">
    <vt:lpwstr/>
  </property>
  <property name="FSC#SKMZ@103.510:mz_zaznam_adresat_mail_3" pid="67" fmtid="{D5CDD505-2E9C-101B-9397-08002B2CF9AE}">
    <vt:lpwstr/>
  </property>
  <property name="FSC#SKMZ@103.510:mz_zaznam_adresat_mail_4" pid="68" fmtid="{D5CDD505-2E9C-101B-9397-08002B2CF9AE}">
    <vt:lpwstr/>
  </property>
  <property name="FSC#SKMZ@103.510:mz_zaznam_adresat_mail_5" pid="69" fmtid="{D5CDD505-2E9C-101B-9397-08002B2CF9AE}">
    <vt:lpwstr/>
  </property>
  <property name="FSC#SKMZ@103.510:mz_zaznam_adresat_mail_6" pid="70" fmtid="{D5CDD505-2E9C-101B-9397-08002B2CF9AE}">
    <vt:lpwstr/>
  </property>
  <property name="FSC#SKMZ@103.510:mz_zaznam_adresat_mail_7" pid="71" fmtid="{D5CDD505-2E9C-101B-9397-08002B2CF9AE}">
    <vt:lpwstr/>
  </property>
  <property name="FSC#SKMZ@103.510:mz_zaznam_adresat_mail_8" pid="72" fmtid="{D5CDD505-2E9C-101B-9397-08002B2CF9AE}">
    <vt:lpwstr/>
  </property>
  <property name="FSC#SKMZ@103.510:mz_zaznam_adresat_mail_9" pid="73" fmtid="{D5CDD505-2E9C-101B-9397-08002B2CF9AE}">
    <vt:lpwstr/>
  </property>
  <property name="FSC#SKMZ@103.510:mz_zaznam_adresat_mail_10" pid="74" fmtid="{D5CDD505-2E9C-101B-9397-08002B2CF9AE}">
    <vt:lpwstr/>
  </property>
  <property name="FSC#SKMZ@103.510:mz_zaznam_adresat_mail_11" pid="75" fmtid="{D5CDD505-2E9C-101B-9397-08002B2CF9AE}">
    <vt:lpwstr/>
  </property>
  <property name="FSC#SKMZ@103.510:mz_zaznam_adresat_mail_12" pid="76" fmtid="{D5CDD505-2E9C-101B-9397-08002B2CF9AE}">
    <vt:lpwstr/>
  </property>
  <property name="FSC#SKMZ@103.510:mz_zaznam_adresat_mail_13" pid="77" fmtid="{D5CDD505-2E9C-101B-9397-08002B2CF9AE}">
    <vt:lpwstr/>
  </property>
  <property name="FSC#SKMZ@103.510:mz_zaznam_adresat_mail_14" pid="78" fmtid="{D5CDD505-2E9C-101B-9397-08002B2CF9AE}">
    <vt:lpwstr/>
  </property>
  <property name="FSC#SKMZ@103.510:mz_zaznam_adresat_mail_15" pid="79" fmtid="{D5CDD505-2E9C-101B-9397-08002B2CF9AE}">
    <vt:lpwstr/>
  </property>
  <property name="FSC#SKMZ@103.510:a_veduciOd" pid="80" fmtid="{D5CDD505-2E9C-101B-9397-08002B2CF9AE}">
    <vt:lpwstr/>
  </property>
  <property name="FSC#SKEDITIONREG@103.510:a_acceptor" pid="81" fmtid="{D5CDD505-2E9C-101B-9397-08002B2CF9AE}">
    <vt:lpwstr/>
  </property>
  <property name="FSC#SKEDITIONREG@103.510:a_clearedat" pid="82" fmtid="{D5CDD505-2E9C-101B-9397-08002B2CF9AE}">
    <vt:lpwstr/>
  </property>
  <property name="FSC#SKEDITIONREG@103.510:a_clearedby" pid="83" fmtid="{D5CDD505-2E9C-101B-9397-08002B2CF9AE}">
    <vt:lpwstr/>
  </property>
  <property name="FSC#SKEDITIONREG@103.510:a_comm" pid="84" fmtid="{D5CDD505-2E9C-101B-9397-08002B2CF9AE}">
    <vt:lpwstr/>
  </property>
  <property name="FSC#SKEDITIONREG@103.510:a_decisionattachments" pid="85" fmtid="{D5CDD505-2E9C-101B-9397-08002B2CF9AE}">
    <vt:lpwstr/>
  </property>
  <property name="FSC#SKEDITIONREG@103.510:a_deliveredat" pid="86" fmtid="{D5CDD505-2E9C-101B-9397-08002B2CF9AE}">
    <vt:lpwstr/>
  </property>
  <property name="FSC#SKEDITIONREG@103.510:a_delivery" pid="87" fmtid="{D5CDD505-2E9C-101B-9397-08002B2CF9AE}">
    <vt:lpwstr/>
  </property>
  <property name="FSC#SKEDITIONREG@103.510:a_extension" pid="88" fmtid="{D5CDD505-2E9C-101B-9397-08002B2CF9AE}">
    <vt:lpwstr/>
  </property>
  <property name="FSC#SKEDITIONREG@103.510:a_filenumber" pid="89" fmtid="{D5CDD505-2E9C-101B-9397-08002B2CF9AE}">
    <vt:lpwstr/>
  </property>
  <property name="FSC#SKEDITIONREG@103.510:a_fileresponsible" pid="90" fmtid="{D5CDD505-2E9C-101B-9397-08002B2CF9AE}">
    <vt:lpwstr/>
  </property>
  <property name="FSC#SKEDITIONREG@103.510:a_fileresporg" pid="91" fmtid="{D5CDD505-2E9C-101B-9397-08002B2CF9AE}">
    <vt:lpwstr/>
  </property>
  <property name="FSC#SKEDITIONREG@103.510:a_fileresporg_email_OU" pid="92" fmtid="{D5CDD505-2E9C-101B-9397-08002B2CF9AE}">
    <vt:lpwstr/>
  </property>
  <property name="FSC#SKEDITIONREG@103.510:a_fileresporg_emailaddress" pid="93" fmtid="{D5CDD505-2E9C-101B-9397-08002B2CF9AE}">
    <vt:lpwstr/>
  </property>
  <property name="FSC#SKEDITIONREG@103.510:a_fileresporg_fax" pid="94" fmtid="{D5CDD505-2E9C-101B-9397-08002B2CF9AE}">
    <vt:lpwstr/>
  </property>
  <property name="FSC#SKEDITIONREG@103.510:a_fileresporg_fax_OU" pid="95" fmtid="{D5CDD505-2E9C-101B-9397-08002B2CF9AE}">
    <vt:lpwstr/>
  </property>
  <property name="FSC#SKEDITIONREG@103.510:a_fileresporg_function" pid="96" fmtid="{D5CDD505-2E9C-101B-9397-08002B2CF9AE}">
    <vt:lpwstr/>
  </property>
  <property name="FSC#SKEDITIONREG@103.510:a_fileresporg_function_OU" pid="97" fmtid="{D5CDD505-2E9C-101B-9397-08002B2CF9AE}">
    <vt:lpwstr/>
  </property>
  <property name="FSC#SKEDITIONREG@103.510:a_fileresporg_head" pid="98" fmtid="{D5CDD505-2E9C-101B-9397-08002B2CF9AE}">
    <vt:lpwstr/>
  </property>
  <property name="FSC#SKEDITIONREG@103.510:a_fileresporg_head_OU" pid="99" fmtid="{D5CDD505-2E9C-101B-9397-08002B2CF9AE}">
    <vt:lpwstr/>
  </property>
  <property name="FSC#SKEDITIONREG@103.510:a_fileresporg_OU" pid="100" fmtid="{D5CDD505-2E9C-101B-9397-08002B2CF9AE}">
    <vt:lpwstr/>
  </property>
  <property name="FSC#SKEDITIONREG@103.510:a_fileresporg_phone" pid="101" fmtid="{D5CDD505-2E9C-101B-9397-08002B2CF9AE}">
    <vt:lpwstr/>
  </property>
  <property name="FSC#SKEDITIONREG@103.510:a_fileresporg_phone_OU" pid="102" fmtid="{D5CDD505-2E9C-101B-9397-08002B2CF9AE}">
    <vt:lpwstr/>
  </property>
  <property name="FSC#SKEDITIONREG@103.510:a_incattachments" pid="103" fmtid="{D5CDD505-2E9C-101B-9397-08002B2CF9AE}">
    <vt:lpwstr/>
  </property>
  <property name="FSC#SKEDITIONREG@103.510:a_incnr" pid="104" fmtid="{D5CDD505-2E9C-101B-9397-08002B2CF9AE}">
    <vt:lpwstr/>
  </property>
  <property name="FSC#SKEDITIONREG@103.510:a_objcreatedstr" pid="105" fmtid="{D5CDD505-2E9C-101B-9397-08002B2CF9AE}">
    <vt:lpwstr/>
  </property>
  <property name="FSC#SKEDITIONREG@103.510:a_ordernumber" pid="106" fmtid="{D5CDD505-2E9C-101B-9397-08002B2CF9AE}">
    <vt:lpwstr/>
  </property>
  <property name="FSC#SKEDITIONREG@103.510:a_oursign" pid="107" fmtid="{D5CDD505-2E9C-101B-9397-08002B2CF9AE}">
    <vt:lpwstr/>
  </property>
  <property name="FSC#SKEDITIONREG@103.510:a_sendersign" pid="108" fmtid="{D5CDD505-2E9C-101B-9397-08002B2CF9AE}">
    <vt:lpwstr/>
  </property>
  <property name="FSC#SKEDITIONREG@103.510:a_shortou" pid="109" fmtid="{D5CDD505-2E9C-101B-9397-08002B2CF9AE}">
    <vt:lpwstr/>
  </property>
  <property name="FSC#SKEDITIONREG@103.510:a_testsalutation" pid="110" fmtid="{D5CDD505-2E9C-101B-9397-08002B2CF9AE}">
    <vt:lpwstr/>
  </property>
  <property name="FSC#SKEDITIONREG@103.510:a_validfrom" pid="111" fmtid="{D5CDD505-2E9C-101B-9397-08002B2CF9AE}">
    <vt:lpwstr/>
  </property>
  <property name="FSC#SKEDITIONREG@103.510:as_activity" pid="112" fmtid="{D5CDD505-2E9C-101B-9397-08002B2CF9AE}">
    <vt:lpwstr/>
  </property>
  <property name="FSC#SKEDITIONREG@103.510:as_docdate" pid="113" fmtid="{D5CDD505-2E9C-101B-9397-08002B2CF9AE}">
    <vt:lpwstr/>
  </property>
  <property name="FSC#SKEDITIONREG@103.510:as_establishdate" pid="114" fmtid="{D5CDD505-2E9C-101B-9397-08002B2CF9AE}">
    <vt:lpwstr/>
  </property>
  <property name="FSC#SKEDITIONREG@103.510:as_fileresphead" pid="115" fmtid="{D5CDD505-2E9C-101B-9397-08002B2CF9AE}">
    <vt:lpwstr/>
  </property>
  <property name="FSC#SKEDITIONREG@103.510:as_filerespheadfnct" pid="116" fmtid="{D5CDD505-2E9C-101B-9397-08002B2CF9AE}">
    <vt:lpwstr/>
  </property>
  <property name="FSC#SKEDITIONREG@103.510:as_fileresponsible" pid="117" fmtid="{D5CDD505-2E9C-101B-9397-08002B2CF9AE}">
    <vt:lpwstr/>
  </property>
  <property name="FSC#SKEDITIONREG@103.510:as_filesubj" pid="118" fmtid="{D5CDD505-2E9C-101B-9397-08002B2CF9AE}">
    <vt:lpwstr/>
  </property>
  <property name="FSC#SKEDITIONREG@103.510:as_objname" pid="119" fmtid="{D5CDD505-2E9C-101B-9397-08002B2CF9AE}">
    <vt:lpwstr/>
  </property>
  <property name="FSC#SKEDITIONREG@103.510:as_ou" pid="120" fmtid="{D5CDD505-2E9C-101B-9397-08002B2CF9AE}">
    <vt:lpwstr/>
  </property>
  <property name="FSC#SKEDITIONREG@103.510:as_owner" pid="121" fmtid="{D5CDD505-2E9C-101B-9397-08002B2CF9AE}">
    <vt:lpwstr>Mgr. Beáta Pastorková</vt:lpwstr>
  </property>
  <property name="FSC#SKEDITIONREG@103.510:as_phonelink" pid="122" fmtid="{D5CDD505-2E9C-101B-9397-08002B2CF9AE}">
    <vt:lpwstr/>
  </property>
  <property name="FSC#SKEDITIONREG@103.510:oz_externAdr" pid="123" fmtid="{D5CDD505-2E9C-101B-9397-08002B2CF9AE}">
    <vt:lpwstr/>
  </property>
  <property name="FSC#SKEDITIONREG@103.510:a_depositperiod" pid="124" fmtid="{D5CDD505-2E9C-101B-9397-08002B2CF9AE}">
    <vt:lpwstr/>
  </property>
  <property name="FSC#SKEDITIONREG@103.510:a_disposestate" pid="125" fmtid="{D5CDD505-2E9C-101B-9397-08002B2CF9AE}">
    <vt:lpwstr/>
  </property>
  <property name="FSC#SKEDITIONREG@103.510:a_fileresponsiblefnct" pid="126" fmtid="{D5CDD505-2E9C-101B-9397-08002B2CF9AE}">
    <vt:lpwstr/>
  </property>
  <property name="FSC#SKEDITIONREG@103.510:a_fileresporg_position" pid="127" fmtid="{D5CDD505-2E9C-101B-9397-08002B2CF9AE}">
    <vt:lpwstr/>
  </property>
  <property name="FSC#SKEDITIONREG@103.510:a_fileresporg_position_OU" pid="128" fmtid="{D5CDD505-2E9C-101B-9397-08002B2CF9AE}">
    <vt:lpwstr/>
  </property>
  <property name="FSC#SKEDITIONREG@103.510:a_osobnecislosprac" pid="129" fmtid="{D5CDD505-2E9C-101B-9397-08002B2CF9AE}">
    <vt:lpwstr/>
  </property>
  <property name="FSC#SKEDITIONREG@103.510:a_registrysign" pid="130" fmtid="{D5CDD505-2E9C-101B-9397-08002B2CF9AE}">
    <vt:lpwstr/>
  </property>
  <property name="FSC#SKEDITIONREG@103.510:a_subfileatt" pid="131" fmtid="{D5CDD505-2E9C-101B-9397-08002B2CF9AE}">
    <vt:lpwstr/>
  </property>
  <property name="FSC#SKEDITIONREG@103.510:as_filesubjall" pid="132" fmtid="{D5CDD505-2E9C-101B-9397-08002B2CF9AE}">
    <vt:lpwstr/>
  </property>
  <property name="FSC#SKEDITIONREG@103.510:CreatedAt" pid="133" fmtid="{D5CDD505-2E9C-101B-9397-08002B2CF9AE}">
    <vt:lpwstr>8. 7. 2026, 09:03</vt:lpwstr>
  </property>
  <property name="FSC#SKEDITIONREG@103.510:curruserrolegroup" pid="134" fmtid="{D5CDD505-2E9C-101B-9397-08002B2CF9AE}">
    <vt:lpwstr>Odbor legislatívny</vt:lpwstr>
  </property>
  <property name="FSC#SKEDITIONREG@103.510:currusersubst" pid="135" fmtid="{D5CDD505-2E9C-101B-9397-08002B2CF9AE}">
    <vt:lpwstr>JUDr. Kristína Gálová</vt:lpwstr>
  </property>
  <property name="FSC#SKEDITIONREG@103.510:emailsprac" pid="136" fmtid="{D5CDD505-2E9C-101B-9397-08002B2CF9AE}">
    <vt:lpwstr/>
  </property>
  <property name="FSC#SKEDITIONREG@103.510:ms_VyskladaniePoznamok" pid="137" fmtid="{D5CDD505-2E9C-101B-9397-08002B2CF9AE}">
    <vt:lpwstr/>
  </property>
  <property name="FSC#SKEDITIONREG@103.510:oumlname_fnct" pid="138" fmtid="{D5CDD505-2E9C-101B-9397-08002B2CF9AE}">
    <vt:lpwstr/>
  </property>
  <property name="FSC#SKEDITIONREG@103.510:sk_org_city" pid="139" fmtid="{D5CDD505-2E9C-101B-9397-08002B2CF9AE}">
    <vt:lpwstr>Bratislava 37</vt:lpwstr>
  </property>
  <property name="FSC#SKEDITIONREG@103.510:sk_org_dic" pid="140" fmtid="{D5CDD505-2E9C-101B-9397-08002B2CF9AE}">
    <vt:lpwstr/>
  </property>
  <property name="FSC#SKEDITIONREG@103.510:sk_org_email" pid="141" fmtid="{D5CDD505-2E9C-101B-9397-08002B2CF9AE}">
    <vt:lpwstr/>
  </property>
  <property name="FSC#SKEDITIONREG@103.510:sk_org_fax" pid="142" fmtid="{D5CDD505-2E9C-101B-9397-08002B2CF9AE}">
    <vt:lpwstr/>
  </property>
  <property name="FSC#SKEDITIONREG@103.510:sk_org_fullname" pid="143" fmtid="{D5CDD505-2E9C-101B-9397-08002B2CF9AE}">
    <vt:lpwstr>Ministerstvo zdravotníctva Slovenskej republiky</vt:lpwstr>
  </property>
  <property name="FSC#SKEDITIONREG@103.510:sk_org_ico" pid="144" fmtid="{D5CDD505-2E9C-101B-9397-08002B2CF9AE}">
    <vt:lpwstr>00165565</vt:lpwstr>
  </property>
  <property name="FSC#SKEDITIONREG@103.510:sk_org_phone" pid="145" fmtid="{D5CDD505-2E9C-101B-9397-08002B2CF9AE}">
    <vt:lpwstr/>
  </property>
  <property name="FSC#SKEDITIONREG@103.510:sk_org_shortname" pid="146" fmtid="{D5CDD505-2E9C-101B-9397-08002B2CF9AE}">
    <vt:lpwstr/>
  </property>
  <property name="FSC#SKEDITIONREG@103.510:sk_org_state" pid="147" fmtid="{D5CDD505-2E9C-101B-9397-08002B2CF9AE}">
    <vt:lpwstr/>
  </property>
  <property name="FSC#SKEDITIONREG@103.510:sk_org_street" pid="148" fmtid="{D5CDD505-2E9C-101B-9397-08002B2CF9AE}">
    <vt:lpwstr>Limbova 2</vt:lpwstr>
  </property>
  <property name="FSC#SKEDITIONREG@103.510:sk_org_zip" pid="149" fmtid="{D5CDD505-2E9C-101B-9397-08002B2CF9AE}">
    <vt:lpwstr>837 52</vt:lpwstr>
  </property>
  <property name="FSC#SKEDITIONREG@103.510:viz_clearedat" pid="150" fmtid="{D5CDD505-2E9C-101B-9397-08002B2CF9AE}">
    <vt:lpwstr/>
  </property>
  <property name="FSC#SKEDITIONREG@103.510:viz_clearedby" pid="151" fmtid="{D5CDD505-2E9C-101B-9397-08002B2CF9AE}">
    <vt:lpwstr/>
  </property>
  <property name="FSC#SKEDITIONREG@103.510:viz_comm" pid="152" fmtid="{D5CDD505-2E9C-101B-9397-08002B2CF9AE}">
    <vt:lpwstr/>
  </property>
  <property name="FSC#SKEDITIONREG@103.510:viz_decisionattachments" pid="153" fmtid="{D5CDD505-2E9C-101B-9397-08002B2CF9AE}">
    <vt:lpwstr/>
  </property>
  <property name="FSC#SKEDITIONREG@103.510:viz_deliveredat" pid="154" fmtid="{D5CDD505-2E9C-101B-9397-08002B2CF9AE}">
    <vt:lpwstr/>
  </property>
  <property name="FSC#SKEDITIONREG@103.510:viz_delivery" pid="155" fmtid="{D5CDD505-2E9C-101B-9397-08002B2CF9AE}">
    <vt:lpwstr/>
  </property>
  <property name="FSC#SKEDITIONREG@103.510:viz_extension" pid="156" fmtid="{D5CDD505-2E9C-101B-9397-08002B2CF9AE}">
    <vt:lpwstr/>
  </property>
  <property name="FSC#SKEDITIONREG@103.510:viz_filenumber" pid="157" fmtid="{D5CDD505-2E9C-101B-9397-08002B2CF9AE}">
    <vt:lpwstr/>
  </property>
  <property name="FSC#SKEDITIONREG@103.510:viz_fileresponsible" pid="158" fmtid="{D5CDD505-2E9C-101B-9397-08002B2CF9AE}">
    <vt:lpwstr/>
  </property>
  <property name="FSC#SKEDITIONREG@103.510:viz_fileresporg" pid="159" fmtid="{D5CDD505-2E9C-101B-9397-08002B2CF9AE}">
    <vt:lpwstr/>
  </property>
  <property name="FSC#SKEDITIONREG@103.510:viz_fileresporg_email_OU" pid="160" fmtid="{D5CDD505-2E9C-101B-9397-08002B2CF9AE}">
    <vt:lpwstr/>
  </property>
  <property name="FSC#SKEDITIONREG@103.510:viz_fileresporg_emailaddress" pid="161" fmtid="{D5CDD505-2E9C-101B-9397-08002B2CF9AE}">
    <vt:lpwstr/>
  </property>
  <property name="FSC#SKEDITIONREG@103.510:viz_fileresporg_fax" pid="162" fmtid="{D5CDD505-2E9C-101B-9397-08002B2CF9AE}">
    <vt:lpwstr/>
  </property>
  <property name="FSC#SKEDITIONREG@103.510:viz_fileresporg_fax_OU" pid="163" fmtid="{D5CDD505-2E9C-101B-9397-08002B2CF9AE}">
    <vt:lpwstr/>
  </property>
  <property name="FSC#SKEDITIONREG@103.510:viz_fileresporg_function" pid="164" fmtid="{D5CDD505-2E9C-101B-9397-08002B2CF9AE}">
    <vt:lpwstr/>
  </property>
  <property name="FSC#SKEDITIONREG@103.510:viz_fileresporg_function_OU" pid="165" fmtid="{D5CDD505-2E9C-101B-9397-08002B2CF9AE}">
    <vt:lpwstr/>
  </property>
  <property name="FSC#SKEDITIONREG@103.510:viz_fileresporg_head" pid="166" fmtid="{D5CDD505-2E9C-101B-9397-08002B2CF9AE}">
    <vt:lpwstr/>
  </property>
  <property name="FSC#SKEDITIONREG@103.510:viz_fileresporg_head_OU" pid="167" fmtid="{D5CDD505-2E9C-101B-9397-08002B2CF9AE}">
    <vt:lpwstr/>
  </property>
  <property name="FSC#SKEDITIONREG@103.510:viz_fileresporg_longname" pid="168" fmtid="{D5CDD505-2E9C-101B-9397-08002B2CF9AE}">
    <vt:lpwstr/>
  </property>
  <property name="FSC#SKEDITIONREG@103.510:viz_fileresporg_mesto" pid="169" fmtid="{D5CDD505-2E9C-101B-9397-08002B2CF9AE}">
    <vt:lpwstr/>
  </property>
  <property name="FSC#SKEDITIONREG@103.510:viz_fileresporg_odbor" pid="170" fmtid="{D5CDD505-2E9C-101B-9397-08002B2CF9AE}">
    <vt:lpwstr/>
  </property>
  <property name="FSC#SKEDITIONREG@103.510:viz_fileresporg_odbor_function" pid="171" fmtid="{D5CDD505-2E9C-101B-9397-08002B2CF9AE}">
    <vt:lpwstr/>
  </property>
  <property name="FSC#SKEDITIONREG@103.510:viz_fileresporg_odbor_head" pid="172" fmtid="{D5CDD505-2E9C-101B-9397-08002B2CF9AE}">
    <vt:lpwstr/>
  </property>
  <property name="FSC#SKEDITIONREG@103.510:viz_fileresporg_OU" pid="173" fmtid="{D5CDD505-2E9C-101B-9397-08002B2CF9AE}">
    <vt:lpwstr/>
  </property>
  <property name="FSC#SKEDITIONREG@103.510:viz_fileresporg_phone" pid="174" fmtid="{D5CDD505-2E9C-101B-9397-08002B2CF9AE}">
    <vt:lpwstr/>
  </property>
  <property name="FSC#SKEDITIONREG@103.510:viz_fileresporg_phone_OU" pid="175" fmtid="{D5CDD505-2E9C-101B-9397-08002B2CF9AE}">
    <vt:lpwstr/>
  </property>
  <property name="FSC#SKEDITIONREG@103.510:viz_fileresporg_position" pid="176" fmtid="{D5CDD505-2E9C-101B-9397-08002B2CF9AE}">
    <vt:lpwstr/>
  </property>
  <property name="FSC#SKEDITIONREG@103.510:viz_fileresporg_position_OU" pid="177" fmtid="{D5CDD505-2E9C-101B-9397-08002B2CF9AE}">
    <vt:lpwstr/>
  </property>
  <property name="FSC#SKEDITIONREG@103.510:viz_fileresporg_psc" pid="178" fmtid="{D5CDD505-2E9C-101B-9397-08002B2CF9AE}">
    <vt:lpwstr/>
  </property>
  <property name="FSC#SKEDITIONREG@103.510:viz_fileresporg_sekcia" pid="179" fmtid="{D5CDD505-2E9C-101B-9397-08002B2CF9AE}">
    <vt:lpwstr/>
  </property>
  <property name="FSC#SKEDITIONREG@103.510:viz_fileresporg_sekcia_function" pid="180" fmtid="{D5CDD505-2E9C-101B-9397-08002B2CF9AE}">
    <vt:lpwstr/>
  </property>
  <property name="FSC#SKEDITIONREG@103.510:viz_fileresporg_sekcia_head" pid="181" fmtid="{D5CDD505-2E9C-101B-9397-08002B2CF9AE}">
    <vt:lpwstr/>
  </property>
  <property name="FSC#SKEDITIONREG@103.510:viz_fileresporg_stat" pid="182" fmtid="{D5CDD505-2E9C-101B-9397-08002B2CF9AE}">
    <vt:lpwstr/>
  </property>
  <property name="FSC#SKEDITIONREG@103.510:viz_fileresporg_ulica" pid="183" fmtid="{D5CDD505-2E9C-101B-9397-08002B2CF9AE}">
    <vt:lpwstr/>
  </property>
  <property name="FSC#SKEDITIONREG@103.510:viz_fileresporgknazov" pid="184" fmtid="{D5CDD505-2E9C-101B-9397-08002B2CF9AE}">
    <vt:lpwstr/>
  </property>
  <property name="FSC#SKEDITIONREG@103.510:viz_filesubj" pid="185" fmtid="{D5CDD505-2E9C-101B-9397-08002B2CF9AE}">
    <vt:lpwstr/>
  </property>
  <property name="FSC#SKEDITIONREG@103.510:viz_incattachments" pid="186" fmtid="{D5CDD505-2E9C-101B-9397-08002B2CF9AE}">
    <vt:lpwstr/>
  </property>
  <property name="FSC#SKEDITIONREG@103.510:viz_incnr" pid="187" fmtid="{D5CDD505-2E9C-101B-9397-08002B2CF9AE}">
    <vt:lpwstr/>
  </property>
  <property name="FSC#SKEDITIONREG@103.510:viz_intletterrecivers" pid="188" fmtid="{D5CDD505-2E9C-101B-9397-08002B2CF9AE}">
    <vt:lpwstr/>
  </property>
  <property name="FSC#SKEDITIONREG@103.510:viz_objcreatedstr" pid="189" fmtid="{D5CDD505-2E9C-101B-9397-08002B2CF9AE}">
    <vt:lpwstr/>
  </property>
  <property name="FSC#SKEDITIONREG@103.510:viz_ordernumber" pid="190" fmtid="{D5CDD505-2E9C-101B-9397-08002B2CF9AE}">
    <vt:lpwstr/>
  </property>
  <property name="FSC#SKEDITIONREG@103.510:viz_oursign" pid="191" fmtid="{D5CDD505-2E9C-101B-9397-08002B2CF9AE}">
    <vt:lpwstr/>
  </property>
  <property name="FSC#SKEDITIONREG@103.510:viz_responseto_createdby" pid="192" fmtid="{D5CDD505-2E9C-101B-9397-08002B2CF9AE}">
    <vt:lpwstr/>
  </property>
  <property name="FSC#SKEDITIONREG@103.510:viz_sendersign" pid="193" fmtid="{D5CDD505-2E9C-101B-9397-08002B2CF9AE}">
    <vt:lpwstr/>
  </property>
  <property name="FSC#SKEDITIONREG@103.510:viz_shortfileresporg" pid="194" fmtid="{D5CDD505-2E9C-101B-9397-08002B2CF9AE}">
    <vt:lpwstr/>
  </property>
  <property name="FSC#SKEDITIONREG@103.510:viz_tel_number" pid="195" fmtid="{D5CDD505-2E9C-101B-9397-08002B2CF9AE}">
    <vt:lpwstr/>
  </property>
  <property name="FSC#SKEDITIONREG@103.510:viz_tel_number2" pid="196" fmtid="{D5CDD505-2E9C-101B-9397-08002B2CF9AE}">
    <vt:lpwstr/>
  </property>
  <property name="FSC#SKEDITIONREG@103.510:viz_testsalutation" pid="197" fmtid="{D5CDD505-2E9C-101B-9397-08002B2CF9AE}">
    <vt:lpwstr/>
  </property>
  <property name="FSC#SKEDITIONREG@103.510:viz_validfrom" pid="198" fmtid="{D5CDD505-2E9C-101B-9397-08002B2CF9AE}">
    <vt:lpwstr/>
  </property>
  <property name="FSC#SKEDITIONREG@103.510:zaznam_jeden_adresat" pid="199" fmtid="{D5CDD505-2E9C-101B-9397-08002B2CF9AE}">
    <vt:lpwstr/>
  </property>
  <property name="FSC#SKEDITIONREG@103.510:zaznam_vnut_adresati_1" pid="200" fmtid="{D5CDD505-2E9C-101B-9397-08002B2CF9AE}">
    <vt:lpwstr/>
  </property>
  <property name="FSC#SKEDITIONREG@103.510:zaznam_vnut_adresati_2" pid="201" fmtid="{D5CDD505-2E9C-101B-9397-08002B2CF9AE}">
    <vt:lpwstr/>
  </property>
  <property name="FSC#SKEDITIONREG@103.510:zaznam_vnut_adresati_3" pid="202" fmtid="{D5CDD505-2E9C-101B-9397-08002B2CF9AE}">
    <vt:lpwstr/>
  </property>
  <property name="FSC#SKEDITIONREG@103.510:zaznam_vnut_adresati_4" pid="203" fmtid="{D5CDD505-2E9C-101B-9397-08002B2CF9AE}">
    <vt:lpwstr/>
  </property>
  <property name="FSC#SKEDITIONREG@103.510:zaznam_vnut_adresati_5" pid="204" fmtid="{D5CDD505-2E9C-101B-9397-08002B2CF9AE}">
    <vt:lpwstr/>
  </property>
  <property name="FSC#SKEDITIONREG@103.510:zaznam_vnut_adresati_6" pid="205" fmtid="{D5CDD505-2E9C-101B-9397-08002B2CF9AE}">
    <vt:lpwstr/>
  </property>
  <property name="FSC#SKEDITIONREG@103.510:zaznam_vnut_adresati_7" pid="206" fmtid="{D5CDD505-2E9C-101B-9397-08002B2CF9AE}">
    <vt:lpwstr/>
  </property>
  <property name="FSC#SKEDITIONREG@103.510:zaznam_vnut_adresati_8" pid="207" fmtid="{D5CDD505-2E9C-101B-9397-08002B2CF9AE}">
    <vt:lpwstr/>
  </property>
  <property name="FSC#SKEDITIONREG@103.510:zaznam_vnut_adresati_9" pid="208" fmtid="{D5CDD505-2E9C-101B-9397-08002B2CF9AE}">
    <vt:lpwstr/>
  </property>
  <property name="FSC#SKEDITIONREG@103.510:zaznam_vnut_adresati_10" pid="209" fmtid="{D5CDD505-2E9C-101B-9397-08002B2CF9AE}">
    <vt:lpwstr/>
  </property>
  <property name="FSC#SKEDITIONREG@103.510:zaznam_vnut_adresati_11" pid="210" fmtid="{D5CDD505-2E9C-101B-9397-08002B2CF9AE}">
    <vt:lpwstr/>
  </property>
  <property name="FSC#SKEDITIONREG@103.510:zaznam_vnut_adresati_12" pid="211" fmtid="{D5CDD505-2E9C-101B-9397-08002B2CF9AE}">
    <vt:lpwstr/>
  </property>
  <property name="FSC#SKEDITIONREG@103.510:zaznam_vnut_adresati_13" pid="212" fmtid="{D5CDD505-2E9C-101B-9397-08002B2CF9AE}">
    <vt:lpwstr/>
  </property>
  <property name="FSC#SKEDITIONREG@103.510:zaznam_vnut_adresati_14" pid="213" fmtid="{D5CDD505-2E9C-101B-9397-08002B2CF9AE}">
    <vt:lpwstr/>
  </property>
  <property name="FSC#SKEDITIONREG@103.510:zaznam_vnut_adresati_15" pid="214" fmtid="{D5CDD505-2E9C-101B-9397-08002B2CF9AE}">
    <vt:lpwstr/>
  </property>
  <property name="FSC#SKEDITIONREG@103.510:zaznam_vnut_adresati_16" pid="215" fmtid="{D5CDD505-2E9C-101B-9397-08002B2CF9AE}">
    <vt:lpwstr/>
  </property>
  <property name="FSC#SKEDITIONREG@103.510:zaznam_vnut_adresati_17" pid="216" fmtid="{D5CDD505-2E9C-101B-9397-08002B2CF9AE}">
    <vt:lpwstr/>
  </property>
  <property name="FSC#SKEDITIONREG@103.510:zaznam_vnut_adresati_18" pid="217" fmtid="{D5CDD505-2E9C-101B-9397-08002B2CF9AE}">
    <vt:lpwstr/>
  </property>
  <property name="FSC#SKEDITIONREG@103.510:zaznam_vnut_adresati_19" pid="218" fmtid="{D5CDD505-2E9C-101B-9397-08002B2CF9AE}">
    <vt:lpwstr/>
  </property>
  <property name="FSC#SKEDITIONREG@103.510:zaznam_vnut_adresati_20" pid="219" fmtid="{D5CDD505-2E9C-101B-9397-08002B2CF9AE}">
    <vt:lpwstr/>
  </property>
  <property name="FSC#SKEDITIONREG@103.510:zaznam_vnut_adresati_21" pid="220" fmtid="{D5CDD505-2E9C-101B-9397-08002B2CF9AE}">
    <vt:lpwstr/>
  </property>
  <property name="FSC#SKEDITIONREG@103.510:zaznam_vnut_adresati_22" pid="221" fmtid="{D5CDD505-2E9C-101B-9397-08002B2CF9AE}">
    <vt:lpwstr/>
  </property>
  <property name="FSC#SKEDITIONREG@103.510:zaznam_vnut_adresati_23" pid="222" fmtid="{D5CDD505-2E9C-101B-9397-08002B2CF9AE}">
    <vt:lpwstr/>
  </property>
  <property name="FSC#SKEDITIONREG@103.510:zaznam_vnut_adresati_24" pid="223" fmtid="{D5CDD505-2E9C-101B-9397-08002B2CF9AE}">
    <vt:lpwstr/>
  </property>
  <property name="FSC#SKEDITIONREG@103.510:zaznam_vnut_adresati_25" pid="224" fmtid="{D5CDD505-2E9C-101B-9397-08002B2CF9AE}">
    <vt:lpwstr/>
  </property>
  <property name="FSC#SKEDITIONREG@103.510:zaznam_vnut_adresati_26" pid="225" fmtid="{D5CDD505-2E9C-101B-9397-08002B2CF9AE}">
    <vt:lpwstr/>
  </property>
  <property name="FSC#SKEDITIONREG@103.510:zaznam_vnut_adresati_27" pid="226" fmtid="{D5CDD505-2E9C-101B-9397-08002B2CF9AE}">
    <vt:lpwstr/>
  </property>
  <property name="FSC#SKEDITIONREG@103.510:zaznam_vnut_adresati_28" pid="227" fmtid="{D5CDD505-2E9C-101B-9397-08002B2CF9AE}">
    <vt:lpwstr/>
  </property>
  <property name="FSC#SKEDITIONREG@103.510:zaznam_vnut_adresati_29" pid="228" fmtid="{D5CDD505-2E9C-101B-9397-08002B2CF9AE}">
    <vt:lpwstr/>
  </property>
  <property name="FSC#SKEDITIONREG@103.510:zaznam_vnut_adresati_30" pid="229" fmtid="{D5CDD505-2E9C-101B-9397-08002B2CF9AE}">
    <vt:lpwstr/>
  </property>
  <property name="FSC#SKEDITIONREG@103.510:zaznam_vnut_adresati_31" pid="230" fmtid="{D5CDD505-2E9C-101B-9397-08002B2CF9AE}">
    <vt:lpwstr/>
  </property>
  <property name="FSC#SKEDITIONREG@103.510:zaznam_vnut_adresati_32" pid="231" fmtid="{D5CDD505-2E9C-101B-9397-08002B2CF9AE}">
    <vt:lpwstr/>
  </property>
  <property name="FSC#SKEDITIONREG@103.510:zaznam_vnut_adresati_33" pid="232" fmtid="{D5CDD505-2E9C-101B-9397-08002B2CF9AE}">
    <vt:lpwstr/>
  </property>
  <property name="FSC#SKEDITIONREG@103.510:zaznam_vnut_adresati_34" pid="233" fmtid="{D5CDD505-2E9C-101B-9397-08002B2CF9AE}">
    <vt:lpwstr/>
  </property>
  <property name="FSC#SKEDITIONREG@103.510:zaznam_vnut_adresati_35" pid="234" fmtid="{D5CDD505-2E9C-101B-9397-08002B2CF9AE}">
    <vt:lpwstr/>
  </property>
  <property name="FSC#SKEDITIONREG@103.510:zaznam_vnut_adresati_36" pid="235" fmtid="{D5CDD505-2E9C-101B-9397-08002B2CF9AE}">
    <vt:lpwstr/>
  </property>
  <property name="FSC#SKEDITIONREG@103.510:zaznam_vnut_adresati_37" pid="236" fmtid="{D5CDD505-2E9C-101B-9397-08002B2CF9AE}">
    <vt:lpwstr/>
  </property>
  <property name="FSC#SKEDITIONREG@103.510:zaznam_vnut_adresati_38" pid="237" fmtid="{D5CDD505-2E9C-101B-9397-08002B2CF9AE}">
    <vt:lpwstr/>
  </property>
  <property name="FSC#SKEDITIONREG@103.510:zaznam_vnut_adresati_39" pid="238" fmtid="{D5CDD505-2E9C-101B-9397-08002B2CF9AE}">
    <vt:lpwstr/>
  </property>
  <property name="FSC#SKEDITIONREG@103.510:zaznam_vnut_adresati_40" pid="239" fmtid="{D5CDD505-2E9C-101B-9397-08002B2CF9AE}">
    <vt:lpwstr/>
  </property>
  <property name="FSC#SKEDITIONREG@103.510:zaznam_vnut_adresati_41" pid="240" fmtid="{D5CDD505-2E9C-101B-9397-08002B2CF9AE}">
    <vt:lpwstr/>
  </property>
  <property name="FSC#SKEDITIONREG@103.510:zaznam_vnut_adresati_42" pid="241" fmtid="{D5CDD505-2E9C-101B-9397-08002B2CF9AE}">
    <vt:lpwstr/>
  </property>
  <property name="FSC#SKEDITIONREG@103.510:zaznam_vnut_adresati_43" pid="242" fmtid="{D5CDD505-2E9C-101B-9397-08002B2CF9AE}">
    <vt:lpwstr/>
  </property>
  <property name="FSC#SKEDITIONREG@103.510:zaznam_vnut_adresati_44" pid="243" fmtid="{D5CDD505-2E9C-101B-9397-08002B2CF9AE}">
    <vt:lpwstr/>
  </property>
  <property name="FSC#SKEDITIONREG@103.510:zaznam_vnut_adresati_45" pid="244" fmtid="{D5CDD505-2E9C-101B-9397-08002B2CF9AE}">
    <vt:lpwstr/>
  </property>
  <property name="FSC#SKEDITIONREG@103.510:zaznam_vnut_adresati_46" pid="245" fmtid="{D5CDD505-2E9C-101B-9397-08002B2CF9AE}">
    <vt:lpwstr/>
  </property>
  <property name="FSC#SKEDITIONREG@103.510:zaznam_vnut_adresati_47" pid="246" fmtid="{D5CDD505-2E9C-101B-9397-08002B2CF9AE}">
    <vt:lpwstr/>
  </property>
  <property name="FSC#SKEDITIONREG@103.510:zaznam_vnut_adresati_48" pid="247" fmtid="{D5CDD505-2E9C-101B-9397-08002B2CF9AE}">
    <vt:lpwstr/>
  </property>
  <property name="FSC#SKEDITIONREG@103.510:zaznam_vnut_adresati_49" pid="248" fmtid="{D5CDD505-2E9C-101B-9397-08002B2CF9AE}">
    <vt:lpwstr/>
  </property>
  <property name="FSC#SKEDITIONREG@103.510:zaznam_vnut_adresati_50" pid="249" fmtid="{D5CDD505-2E9C-101B-9397-08002B2CF9AE}">
    <vt:lpwstr/>
  </property>
  <property name="FSC#SKEDITIONREG@103.510:zaznam_vnut_adresati_51" pid="250" fmtid="{D5CDD505-2E9C-101B-9397-08002B2CF9AE}">
    <vt:lpwstr/>
  </property>
  <property name="FSC#SKEDITIONREG@103.510:zaznam_vnut_adresati_52" pid="251" fmtid="{D5CDD505-2E9C-101B-9397-08002B2CF9AE}">
    <vt:lpwstr/>
  </property>
  <property name="FSC#SKEDITIONREG@103.510:zaznam_vnut_adresati_53" pid="252" fmtid="{D5CDD505-2E9C-101B-9397-08002B2CF9AE}">
    <vt:lpwstr/>
  </property>
  <property name="FSC#SKEDITIONREG@103.510:zaznam_vnut_adresati_54" pid="253" fmtid="{D5CDD505-2E9C-101B-9397-08002B2CF9AE}">
    <vt:lpwstr/>
  </property>
  <property name="FSC#SKEDITIONREG@103.510:zaznam_vnut_adresati_55" pid="254" fmtid="{D5CDD505-2E9C-101B-9397-08002B2CF9AE}">
    <vt:lpwstr/>
  </property>
  <property name="FSC#SKEDITIONREG@103.510:zaznam_vnut_adresati_56" pid="255" fmtid="{D5CDD505-2E9C-101B-9397-08002B2CF9AE}">
    <vt:lpwstr/>
  </property>
  <property name="FSC#SKEDITIONREG@103.510:zaznam_vnut_adresati_57" pid="256" fmtid="{D5CDD505-2E9C-101B-9397-08002B2CF9AE}">
    <vt:lpwstr/>
  </property>
  <property name="FSC#SKEDITIONREG@103.510:zaznam_vnut_adresati_58" pid="257" fmtid="{D5CDD505-2E9C-101B-9397-08002B2CF9AE}">
    <vt:lpwstr/>
  </property>
  <property name="FSC#SKEDITIONREG@103.510:zaznam_vnut_adresati_59" pid="258" fmtid="{D5CDD505-2E9C-101B-9397-08002B2CF9AE}">
    <vt:lpwstr/>
  </property>
  <property name="FSC#SKEDITIONREG@103.510:zaznam_vnut_adresati_60" pid="259" fmtid="{D5CDD505-2E9C-101B-9397-08002B2CF9AE}">
    <vt:lpwstr/>
  </property>
  <property name="FSC#SKEDITIONREG@103.510:zaznam_vnut_adresati_61" pid="260" fmtid="{D5CDD505-2E9C-101B-9397-08002B2CF9AE}">
    <vt:lpwstr/>
  </property>
  <property name="FSC#SKEDITIONREG@103.510:zaznam_vnut_adresati_62" pid="261" fmtid="{D5CDD505-2E9C-101B-9397-08002B2CF9AE}">
    <vt:lpwstr/>
  </property>
  <property name="FSC#SKEDITIONREG@103.510:zaznam_vnut_adresati_63" pid="262" fmtid="{D5CDD505-2E9C-101B-9397-08002B2CF9AE}">
    <vt:lpwstr/>
  </property>
  <property name="FSC#SKEDITIONREG@103.510:zaznam_vnut_adresati_64" pid="263" fmtid="{D5CDD505-2E9C-101B-9397-08002B2CF9AE}">
    <vt:lpwstr/>
  </property>
  <property name="FSC#SKEDITIONREG@103.510:zaznam_vnut_adresati_65" pid="264" fmtid="{D5CDD505-2E9C-101B-9397-08002B2CF9AE}">
    <vt:lpwstr/>
  </property>
  <property name="FSC#SKEDITIONREG@103.510:zaznam_vnut_adresati_66" pid="265" fmtid="{D5CDD505-2E9C-101B-9397-08002B2CF9AE}">
    <vt:lpwstr/>
  </property>
  <property name="FSC#SKEDITIONREG@103.510:zaznam_vnut_adresati_67" pid="266" fmtid="{D5CDD505-2E9C-101B-9397-08002B2CF9AE}">
    <vt:lpwstr/>
  </property>
  <property name="FSC#SKEDITIONREG@103.510:zaznam_vnut_adresati_68" pid="267" fmtid="{D5CDD505-2E9C-101B-9397-08002B2CF9AE}">
    <vt:lpwstr/>
  </property>
  <property name="FSC#SKEDITIONREG@103.510:zaznam_vnut_adresati_69" pid="268" fmtid="{D5CDD505-2E9C-101B-9397-08002B2CF9AE}">
    <vt:lpwstr/>
  </property>
  <property name="FSC#SKEDITIONREG@103.510:zaznam_vnut_adresati_70" pid="269" fmtid="{D5CDD505-2E9C-101B-9397-08002B2CF9AE}">
    <vt:lpwstr/>
  </property>
  <property name="FSC#SKEDITIONREG@103.510:zaznam_vonk_adresati_1" pid="270" fmtid="{D5CDD505-2E9C-101B-9397-08002B2CF9AE}">
    <vt:lpwstr/>
  </property>
  <property name="FSC#SKEDITIONREG@103.510:zaznam_vonk_adresati_2" pid="271" fmtid="{D5CDD505-2E9C-101B-9397-08002B2CF9AE}">
    <vt:lpwstr/>
  </property>
  <property name="FSC#SKEDITIONREG@103.510:zaznam_vonk_adresati_3" pid="272" fmtid="{D5CDD505-2E9C-101B-9397-08002B2CF9AE}">
    <vt:lpwstr/>
  </property>
  <property name="FSC#SKEDITIONREG@103.510:zaznam_vonk_adresati_4" pid="273" fmtid="{D5CDD505-2E9C-101B-9397-08002B2CF9AE}">
    <vt:lpwstr/>
  </property>
  <property name="FSC#SKEDITIONREG@103.510:zaznam_vonk_adresati_5" pid="274" fmtid="{D5CDD505-2E9C-101B-9397-08002B2CF9AE}">
    <vt:lpwstr/>
  </property>
  <property name="FSC#SKEDITIONREG@103.510:zaznam_vonk_adresati_6" pid="275" fmtid="{D5CDD505-2E9C-101B-9397-08002B2CF9AE}">
    <vt:lpwstr/>
  </property>
  <property name="FSC#SKEDITIONREG@103.510:zaznam_vonk_adresati_7" pid="276" fmtid="{D5CDD505-2E9C-101B-9397-08002B2CF9AE}">
    <vt:lpwstr/>
  </property>
  <property name="FSC#SKEDITIONREG@103.510:zaznam_vonk_adresati_8" pid="277" fmtid="{D5CDD505-2E9C-101B-9397-08002B2CF9AE}">
    <vt:lpwstr/>
  </property>
  <property name="FSC#SKEDITIONREG@103.510:zaznam_vonk_adresati_9" pid="278" fmtid="{D5CDD505-2E9C-101B-9397-08002B2CF9AE}">
    <vt:lpwstr/>
  </property>
  <property name="FSC#SKEDITIONREG@103.510:zaznam_vonk_adresati_10" pid="279" fmtid="{D5CDD505-2E9C-101B-9397-08002B2CF9AE}">
    <vt:lpwstr/>
  </property>
  <property name="FSC#SKEDITIONREG@103.510:zaznam_vonk_adresati_11" pid="280" fmtid="{D5CDD505-2E9C-101B-9397-08002B2CF9AE}">
    <vt:lpwstr/>
  </property>
  <property name="FSC#SKEDITIONREG@103.510:zaznam_vonk_adresati_12" pid="281" fmtid="{D5CDD505-2E9C-101B-9397-08002B2CF9AE}">
    <vt:lpwstr/>
  </property>
  <property name="FSC#SKEDITIONREG@103.510:zaznam_vonk_adresati_13" pid="282" fmtid="{D5CDD505-2E9C-101B-9397-08002B2CF9AE}">
    <vt:lpwstr/>
  </property>
  <property name="FSC#SKEDITIONREG@103.510:zaznam_vonk_adresati_14" pid="283" fmtid="{D5CDD505-2E9C-101B-9397-08002B2CF9AE}">
    <vt:lpwstr/>
  </property>
  <property name="FSC#SKEDITIONREG@103.510:zaznam_vonk_adresati_15" pid="284" fmtid="{D5CDD505-2E9C-101B-9397-08002B2CF9AE}">
    <vt:lpwstr/>
  </property>
  <property name="FSC#SKEDITIONREG@103.510:zaznam_vonk_adresati_16" pid="285" fmtid="{D5CDD505-2E9C-101B-9397-08002B2CF9AE}">
    <vt:lpwstr/>
  </property>
  <property name="FSC#SKEDITIONREG@103.510:zaznam_vonk_adresati_17" pid="286" fmtid="{D5CDD505-2E9C-101B-9397-08002B2CF9AE}">
    <vt:lpwstr/>
  </property>
  <property name="FSC#SKEDITIONREG@103.510:zaznam_vonk_adresati_18" pid="287" fmtid="{D5CDD505-2E9C-101B-9397-08002B2CF9AE}">
    <vt:lpwstr/>
  </property>
  <property name="FSC#SKEDITIONREG@103.510:zaznam_vonk_adresati_19" pid="288" fmtid="{D5CDD505-2E9C-101B-9397-08002B2CF9AE}">
    <vt:lpwstr/>
  </property>
  <property name="FSC#SKEDITIONREG@103.510:zaznam_vonk_adresati_20" pid="289" fmtid="{D5CDD505-2E9C-101B-9397-08002B2CF9AE}">
    <vt:lpwstr/>
  </property>
  <property name="FSC#SKEDITIONREG@103.510:zaznam_vonk_adresati_21" pid="290" fmtid="{D5CDD505-2E9C-101B-9397-08002B2CF9AE}">
    <vt:lpwstr/>
  </property>
  <property name="FSC#SKEDITIONREG@103.510:zaznam_vonk_adresati_22" pid="291" fmtid="{D5CDD505-2E9C-101B-9397-08002B2CF9AE}">
    <vt:lpwstr/>
  </property>
  <property name="FSC#SKEDITIONREG@103.510:zaznam_vonk_adresati_23" pid="292" fmtid="{D5CDD505-2E9C-101B-9397-08002B2CF9AE}">
    <vt:lpwstr/>
  </property>
  <property name="FSC#SKEDITIONREG@103.510:zaznam_vonk_adresati_24" pid="293" fmtid="{D5CDD505-2E9C-101B-9397-08002B2CF9AE}">
    <vt:lpwstr/>
  </property>
  <property name="FSC#SKEDITIONREG@103.510:zaznam_vonk_adresati_25" pid="294" fmtid="{D5CDD505-2E9C-101B-9397-08002B2CF9AE}">
    <vt:lpwstr/>
  </property>
  <property name="FSC#SKEDITIONREG@103.510:zaznam_vonk_adresati_26" pid="295" fmtid="{D5CDD505-2E9C-101B-9397-08002B2CF9AE}">
    <vt:lpwstr/>
  </property>
  <property name="FSC#SKEDITIONREG@103.510:zaznam_vonk_adresati_27" pid="296" fmtid="{D5CDD505-2E9C-101B-9397-08002B2CF9AE}">
    <vt:lpwstr/>
  </property>
  <property name="FSC#SKEDITIONREG@103.510:zaznam_vonk_adresati_28" pid="297" fmtid="{D5CDD505-2E9C-101B-9397-08002B2CF9AE}">
    <vt:lpwstr/>
  </property>
  <property name="FSC#SKEDITIONREG@103.510:zaznam_vonk_adresati_29" pid="298" fmtid="{D5CDD505-2E9C-101B-9397-08002B2CF9AE}">
    <vt:lpwstr/>
  </property>
  <property name="FSC#SKEDITIONREG@103.510:zaznam_vonk_adresati_30" pid="299" fmtid="{D5CDD505-2E9C-101B-9397-08002B2CF9AE}">
    <vt:lpwstr/>
  </property>
  <property name="FSC#SKEDITIONREG@103.510:zaznam_vonk_adresati_31" pid="300" fmtid="{D5CDD505-2E9C-101B-9397-08002B2CF9AE}">
    <vt:lpwstr/>
  </property>
  <property name="FSC#SKEDITIONREG@103.510:zaznam_vonk_adresati_32" pid="301" fmtid="{D5CDD505-2E9C-101B-9397-08002B2CF9AE}">
    <vt:lpwstr/>
  </property>
  <property name="FSC#SKEDITIONREG@103.510:zaznam_vonk_adresati_33" pid="302" fmtid="{D5CDD505-2E9C-101B-9397-08002B2CF9AE}">
    <vt:lpwstr/>
  </property>
  <property name="FSC#SKEDITIONREG@103.510:zaznam_vonk_adresati_34" pid="303" fmtid="{D5CDD505-2E9C-101B-9397-08002B2CF9AE}">
    <vt:lpwstr/>
  </property>
  <property name="FSC#SKEDITIONREG@103.510:zaznam_vonk_adresati_35" pid="304" fmtid="{D5CDD505-2E9C-101B-9397-08002B2CF9AE}">
    <vt:lpwstr/>
  </property>
  <property name="FSC#SKEDITIONREG@103.510:Stazovatel" pid="305" fmtid="{D5CDD505-2E9C-101B-9397-08002B2CF9AE}">
    <vt:lpwstr/>
  </property>
  <property name="FSC#SKEDITIONREG@103.510:ProtiKomu" pid="306" fmtid="{D5CDD505-2E9C-101B-9397-08002B2CF9AE}">
    <vt:lpwstr/>
  </property>
  <property name="FSC#SKEDITIONREG@103.510:EvCisloStaz" pid="307" fmtid="{D5CDD505-2E9C-101B-9397-08002B2CF9AE}">
    <vt:lpwstr/>
  </property>
  <property name="FSC#SKEDITIONREG@103.510:jod_AttrDateSkutocnyDatumVydania" pid="308" fmtid="{D5CDD505-2E9C-101B-9397-08002B2CF9AE}">
    <vt:lpwstr/>
  </property>
  <property name="FSC#SKEDITIONREG@103.510:jod_AttrNumCisloZmeny" pid="309" fmtid="{D5CDD505-2E9C-101B-9397-08002B2CF9AE}">
    <vt:lpwstr/>
  </property>
  <property name="FSC#SKEDITIONREG@103.510:jod_AttrStrRegCisloZaznamu" pid="310" fmtid="{D5CDD505-2E9C-101B-9397-08002B2CF9AE}">
    <vt:lpwstr/>
  </property>
  <property name="FSC#SKEDITIONREG@103.510:jod_cislodoc" pid="311" fmtid="{D5CDD505-2E9C-101B-9397-08002B2CF9AE}">
    <vt:lpwstr/>
  </property>
  <property name="FSC#SKEDITIONREG@103.510:jod_druh" pid="312" fmtid="{D5CDD505-2E9C-101B-9397-08002B2CF9AE}">
    <vt:lpwstr/>
  </property>
  <property name="FSC#SKEDITIONREG@103.510:jod_lu" pid="313" fmtid="{D5CDD505-2E9C-101B-9397-08002B2CF9AE}">
    <vt:lpwstr/>
  </property>
  <property name="FSC#SKEDITIONREG@103.510:jod_nazov" pid="314" fmtid="{D5CDD505-2E9C-101B-9397-08002B2CF9AE}">
    <vt:lpwstr/>
  </property>
  <property name="FSC#SKEDITIONREG@103.510:jod_typ" pid="315" fmtid="{D5CDD505-2E9C-101B-9397-08002B2CF9AE}">
    <vt:lpwstr/>
  </property>
  <property name="FSC#SKEDITIONREG@103.510:jod_zh" pid="316" fmtid="{D5CDD505-2E9C-101B-9397-08002B2CF9AE}">
    <vt:lpwstr/>
  </property>
  <property name="FSC#SKEDITIONREG@103.510:jod_sAttrDatePlatnostDo" pid="317" fmtid="{D5CDD505-2E9C-101B-9397-08002B2CF9AE}">
    <vt:lpwstr/>
  </property>
  <property name="FSC#SKEDITIONREG@103.510:jod_sAttrDatePlatnostOd" pid="318" fmtid="{D5CDD505-2E9C-101B-9397-08002B2CF9AE}">
    <vt:lpwstr/>
  </property>
  <property name="FSC#SKEDITIONREG@103.510:jod_sAttrDateUcinnostDoc" pid="319" fmtid="{D5CDD505-2E9C-101B-9397-08002B2CF9AE}">
    <vt:lpwstr/>
  </property>
  <property name="FSC#SKEDITIONREG@103.510:a_telephone" pid="320" fmtid="{D5CDD505-2E9C-101B-9397-08002B2CF9AE}">
    <vt:lpwstr/>
  </property>
  <property name="FSC#SKEDITIONREG@103.510:a_email" pid="321" fmtid="{D5CDD505-2E9C-101B-9397-08002B2CF9AE}">
    <vt:lpwstr/>
  </property>
  <property name="FSC#SKEDITIONREG@103.510:a_nazovOU" pid="322" fmtid="{D5CDD505-2E9C-101B-9397-08002B2CF9AE}">
    <vt:lpwstr/>
  </property>
  <property name="FSC#SKEDITIONREG@103.510:a_veduciOU" pid="323" fmtid="{D5CDD505-2E9C-101B-9397-08002B2CF9AE}">
    <vt:lpwstr/>
  </property>
  <property name="FSC#SKEDITIONREG@103.510:a_nadradeneOU" pid="324" fmtid="{D5CDD505-2E9C-101B-9397-08002B2CF9AE}">
    <vt:lpwstr/>
  </property>
  <property name="FSC#SKEDITIONREG@103.510:a_veduciOd" pid="325" fmtid="{D5CDD505-2E9C-101B-9397-08002B2CF9AE}">
    <vt:lpwstr/>
  </property>
  <property name="FSC#SKEDITIONREG@103.510:a_komu" pid="326" fmtid="{D5CDD505-2E9C-101B-9397-08002B2CF9AE}">
    <vt:lpwstr/>
  </property>
  <property name="FSC#SKEDITIONREG@103.510:a_nasecislo" pid="327" fmtid="{D5CDD505-2E9C-101B-9397-08002B2CF9AE}">
    <vt:lpwstr/>
  </property>
  <property name="FSC#SKEDITIONREG@103.510:a_riaditelOdboru" pid="328" fmtid="{D5CDD505-2E9C-101B-9397-08002B2CF9AE}">
    <vt:lpwstr/>
  </property>
  <property name="FSC#SKEDITIONREG@103.510:zaz_fileresporg_addrstreet" pid="329" fmtid="{D5CDD505-2E9C-101B-9397-08002B2CF9AE}">
    <vt:lpwstr/>
  </property>
  <property name="FSC#SKEDITIONREG@103.510:zaz_fileresporg_addrzipcode" pid="330" fmtid="{D5CDD505-2E9C-101B-9397-08002B2CF9AE}">
    <vt:lpwstr/>
  </property>
  <property name="FSC#SKEDITIONREG@103.510:zaz_fileresporg_addrcity" pid="331" fmtid="{D5CDD505-2E9C-101B-9397-08002B2CF9AE}">
    <vt:lpwstr/>
  </property>
  <property name="FSC#COOELAK@1.1001:Subject" pid="332" fmtid="{D5CDD505-2E9C-101B-9397-08002B2CF9AE}">
    <vt:lpwstr/>
  </property>
  <property name="FSC#COOELAK@1.1001:FileReference" pid="333" fmtid="{D5CDD505-2E9C-101B-9397-08002B2CF9AE}">
    <vt:lpwstr/>
  </property>
  <property name="FSC#COOELAK@1.1001:FileRefYear" pid="334" fmtid="{D5CDD505-2E9C-101B-9397-08002B2CF9AE}">
    <vt:lpwstr/>
  </property>
  <property name="FSC#COOELAK@1.1001:FileRefOrdinal" pid="335" fmtid="{D5CDD505-2E9C-101B-9397-08002B2CF9AE}">
    <vt:lpwstr/>
  </property>
  <property name="FSC#COOELAK@1.1001:FileRefOU" pid="336" fmtid="{D5CDD505-2E9C-101B-9397-08002B2CF9AE}">
    <vt:lpwstr/>
  </property>
  <property name="FSC#COOELAK@1.1001:Organization" pid="337" fmtid="{D5CDD505-2E9C-101B-9397-08002B2CF9AE}">
    <vt:lpwstr/>
  </property>
  <property name="FSC#COOELAK@1.1001:Owner" pid="338" fmtid="{D5CDD505-2E9C-101B-9397-08002B2CF9AE}">
    <vt:lpwstr>Mgr. Beáta Pastorková</vt:lpwstr>
  </property>
  <property name="FSC#COOELAK@1.1001:OwnerExtension" pid="339" fmtid="{D5CDD505-2E9C-101B-9397-08002B2CF9AE}">
    <vt:lpwstr/>
  </property>
  <property name="FSC#COOELAK@1.1001:OwnerFaxExtension" pid="340" fmtid="{D5CDD505-2E9C-101B-9397-08002B2CF9AE}">
    <vt:lpwstr/>
  </property>
  <property name="FSC#COOELAK@1.1001:DispatchedBy" pid="341" fmtid="{D5CDD505-2E9C-101B-9397-08002B2CF9AE}">
    <vt:lpwstr/>
  </property>
  <property name="FSC#COOELAK@1.1001:DispatchedAt" pid="342" fmtid="{D5CDD505-2E9C-101B-9397-08002B2CF9AE}">
    <vt:lpwstr/>
  </property>
  <property name="FSC#COOELAK@1.1001:ApprovedBy" pid="343" fmtid="{D5CDD505-2E9C-101B-9397-08002B2CF9AE}">
    <vt:lpwstr/>
  </property>
  <property name="FSC#COOELAK@1.1001:ApprovedAt" pid="344" fmtid="{D5CDD505-2E9C-101B-9397-08002B2CF9AE}">
    <vt:lpwstr/>
  </property>
  <property name="FSC#COOELAK@1.1001:Department" pid="345" fmtid="{D5CDD505-2E9C-101B-9397-08002B2CF9AE}">
    <vt:lpwstr>SLPAP (Sekcia legislatívy, práva a akcionárskych práv)</vt:lpwstr>
  </property>
  <property name="FSC#COOELAK@1.1001:CreatedAt" pid="346" fmtid="{D5CDD505-2E9C-101B-9397-08002B2CF9AE}">
    <vt:lpwstr>08.07.2026</vt:lpwstr>
  </property>
  <property name="FSC#COOELAK@1.1001:OU" pid="347" fmtid="{D5CDD505-2E9C-101B-9397-08002B2CF9AE}">
    <vt:lpwstr>SLPAP (Sekcia legislatívy, práva a akcionárskych práv)</vt:lpwstr>
  </property>
  <property name="FSC#COOELAK@1.1001:Priority" pid="348" fmtid="{D5CDD505-2E9C-101B-9397-08002B2CF9AE}">
    <vt:lpwstr> ()</vt:lpwstr>
  </property>
  <property name="FSC#COOELAK@1.1001:ObjBarCode" pid="349" fmtid="{D5CDD505-2E9C-101B-9397-08002B2CF9AE}">
    <vt:lpwstr>*COO.2289.100.2.4763982*</vt:lpwstr>
  </property>
  <property name="FSC#COOELAK@1.1001:RefBarCode" pid="350" fmtid="{D5CDD505-2E9C-101B-9397-08002B2CF9AE}">
    <vt:lpwstr/>
  </property>
  <property name="FSC#COOELAK@1.1001:FileRefBarCode" pid="351" fmtid="{D5CDD505-2E9C-101B-9397-08002B2CF9AE}">
    <vt:lpwstr>**</vt:lpwstr>
  </property>
  <property name="FSC#COOELAK@1.1001:ExternalRef" pid="352" fmtid="{D5CDD505-2E9C-101B-9397-08002B2CF9AE}">
    <vt:lpwstr/>
  </property>
  <property name="FSC#COOELAK@1.1001:IncomingNumber" pid="353" fmtid="{D5CDD505-2E9C-101B-9397-08002B2CF9AE}">
    <vt:lpwstr/>
  </property>
  <property name="FSC#COOELAK@1.1001:IncomingSubject" pid="354" fmtid="{D5CDD505-2E9C-101B-9397-08002B2CF9AE}">
    <vt:lpwstr/>
  </property>
  <property name="FSC#COOELAK@1.1001:ProcessResponsible" pid="355" fmtid="{D5CDD505-2E9C-101B-9397-08002B2CF9AE}">
    <vt:lpwstr/>
  </property>
  <property name="FSC#COOELAK@1.1001:ProcessResponsiblePhone" pid="356" fmtid="{D5CDD505-2E9C-101B-9397-08002B2CF9AE}">
    <vt:lpwstr/>
  </property>
  <property name="FSC#COOELAK@1.1001:ProcessResponsibleMail" pid="357" fmtid="{D5CDD505-2E9C-101B-9397-08002B2CF9AE}">
    <vt:lpwstr/>
  </property>
  <property name="FSC#COOELAK@1.1001:ProcessResponsibleFax" pid="358" fmtid="{D5CDD505-2E9C-101B-9397-08002B2CF9AE}">
    <vt:lpwstr/>
  </property>
  <property name="FSC#COOELAK@1.1001:ApproverFirstName" pid="359" fmtid="{D5CDD505-2E9C-101B-9397-08002B2CF9AE}">
    <vt:lpwstr/>
  </property>
  <property name="FSC#COOELAK@1.1001:ApproverSurName" pid="360" fmtid="{D5CDD505-2E9C-101B-9397-08002B2CF9AE}">
    <vt:lpwstr/>
  </property>
  <property name="FSC#COOELAK@1.1001:ApproverTitle" pid="361" fmtid="{D5CDD505-2E9C-101B-9397-08002B2CF9AE}">
    <vt:lpwstr/>
  </property>
  <property name="FSC#COOELAK@1.1001:ExternalDate" pid="362" fmtid="{D5CDD505-2E9C-101B-9397-08002B2CF9AE}">
    <vt:lpwstr/>
  </property>
  <property name="FSC#COOELAK@1.1001:SettlementApprovedAt" pid="363" fmtid="{D5CDD505-2E9C-101B-9397-08002B2CF9AE}">
    <vt:lpwstr/>
  </property>
  <property name="FSC#COOELAK@1.1001:BaseNumber" pid="364" fmtid="{D5CDD505-2E9C-101B-9397-08002B2CF9AE}">
    <vt:lpwstr/>
  </property>
  <property name="FSC#COOELAK@1.1001:CurrentUserRolePos" pid="365" fmtid="{D5CDD505-2E9C-101B-9397-08002B2CF9AE}">
    <vt:lpwstr>referent 1</vt:lpwstr>
  </property>
  <property name="FSC#COOELAK@1.1001:CurrentUserEmail" pid="366" fmtid="{D5CDD505-2E9C-101B-9397-08002B2CF9AE}">
    <vt:lpwstr>kristina.galova@health.gov.sk</vt:lpwstr>
  </property>
  <property name="FSC#ELAKGOV@1.1001:PersonalSubjGender" pid="367" fmtid="{D5CDD505-2E9C-101B-9397-08002B2CF9AE}">
    <vt:lpwstr/>
  </property>
  <property name="FSC#ELAKGOV@1.1001:PersonalSubjFirstName" pid="368" fmtid="{D5CDD505-2E9C-101B-9397-08002B2CF9AE}">
    <vt:lpwstr/>
  </property>
  <property name="FSC#ELAKGOV@1.1001:PersonalSubjSurName" pid="369" fmtid="{D5CDD505-2E9C-101B-9397-08002B2CF9AE}">
    <vt:lpwstr/>
  </property>
  <property name="FSC#ELAKGOV@1.1001:PersonalSubjSalutation" pid="370" fmtid="{D5CDD505-2E9C-101B-9397-08002B2CF9AE}">
    <vt:lpwstr/>
  </property>
  <property name="FSC#ELAKGOV@1.1001:PersonalSubjAddress" pid="371" fmtid="{D5CDD505-2E9C-101B-9397-08002B2CF9AE}">
    <vt:lpwstr/>
  </property>
  <property name="FSC#ATSTATECFG@1.1001:Office" pid="372" fmtid="{D5CDD505-2E9C-101B-9397-08002B2CF9AE}">
    <vt:lpwstr/>
  </property>
  <property name="FSC#ATSTATECFG@1.1001:Agent" pid="373" fmtid="{D5CDD505-2E9C-101B-9397-08002B2CF9AE}">
    <vt:lpwstr/>
  </property>
  <property name="FSC#ATSTATECFG@1.1001:AgentPhone" pid="374" fmtid="{D5CDD505-2E9C-101B-9397-08002B2CF9AE}">
    <vt:lpwstr/>
  </property>
  <property name="FSC#ATSTATECFG@1.1001:DepartmentFax" pid="375" fmtid="{D5CDD505-2E9C-101B-9397-08002B2CF9AE}">
    <vt:lpwstr/>
  </property>
  <property name="FSC#ATSTATECFG@1.1001:DepartmentEmail" pid="376" fmtid="{D5CDD505-2E9C-101B-9397-08002B2CF9AE}">
    <vt:lpwstr/>
  </property>
  <property name="FSC#ATSTATECFG@1.1001:SubfileDate" pid="377" fmtid="{D5CDD505-2E9C-101B-9397-08002B2CF9AE}">
    <vt:lpwstr/>
  </property>
  <property name="FSC#ATSTATECFG@1.1001:SubfileSubject" pid="378" fmtid="{D5CDD505-2E9C-101B-9397-08002B2CF9AE}">
    <vt:lpwstr/>
  </property>
  <property name="FSC#ATSTATECFG@1.1001:DepartmentZipCode" pid="379" fmtid="{D5CDD505-2E9C-101B-9397-08002B2CF9AE}">
    <vt:lpwstr/>
  </property>
  <property name="FSC#ATSTATECFG@1.1001:DepartmentCountry" pid="380" fmtid="{D5CDD505-2E9C-101B-9397-08002B2CF9AE}">
    <vt:lpwstr/>
  </property>
  <property name="FSC#ATSTATECFG@1.1001:DepartmentCity" pid="381" fmtid="{D5CDD505-2E9C-101B-9397-08002B2CF9AE}">
    <vt:lpwstr/>
  </property>
  <property name="FSC#ATSTATECFG@1.1001:DepartmentStreet" pid="382" fmtid="{D5CDD505-2E9C-101B-9397-08002B2CF9AE}">
    <vt:lpwstr/>
  </property>
  <property name="FSC#CCAPRECONFIGG@15.1001:DepartmentON" pid="383" fmtid="{D5CDD505-2E9C-101B-9397-08002B2CF9AE}">
    <vt:lpwstr/>
  </property>
  <property name="FSC#CCAPRECONFIGG@15.1001:DepartmentWebsite" pid="384" fmtid="{D5CDD505-2E9C-101B-9397-08002B2CF9AE}">
    <vt:lpwstr/>
  </property>
  <property name="FSC#ATSTATECFG@1.1001:DepartmentDVR" pid="385" fmtid="{D5CDD505-2E9C-101B-9397-08002B2CF9AE}">
    <vt:lpwstr/>
  </property>
  <property name="FSC#ATSTATECFG@1.1001:DepartmentUID" pid="386" fmtid="{D5CDD505-2E9C-101B-9397-08002B2CF9AE}">
    <vt:lpwstr/>
  </property>
  <property name="FSC#ATSTATECFG@1.1001:SubfileReference" pid="387" fmtid="{D5CDD505-2E9C-101B-9397-08002B2CF9AE}">
    <vt:lpwstr/>
  </property>
  <property name="FSC#ATSTATECFG@1.1001:Clause" pid="388" fmtid="{D5CDD505-2E9C-101B-9397-08002B2CF9AE}">
    <vt:lpwstr/>
  </property>
  <property name="FSC#ATSTATECFG@1.1001:ApprovedSignature" pid="389" fmtid="{D5CDD505-2E9C-101B-9397-08002B2CF9AE}">
    <vt:lpwstr/>
  </property>
  <property name="FSC#ATSTATECFG@1.1001:BankAccount" pid="390" fmtid="{D5CDD505-2E9C-101B-9397-08002B2CF9AE}">
    <vt:lpwstr/>
  </property>
  <property name="FSC#ATSTATECFG@1.1001:BankAccountOwner" pid="391" fmtid="{D5CDD505-2E9C-101B-9397-08002B2CF9AE}">
    <vt:lpwstr/>
  </property>
  <property name="FSC#ATSTATECFG@1.1001:BankInstitute" pid="392" fmtid="{D5CDD505-2E9C-101B-9397-08002B2CF9AE}">
    <vt:lpwstr/>
  </property>
  <property name="FSC#ATSTATECFG@1.1001:BankAccountID" pid="393" fmtid="{D5CDD505-2E9C-101B-9397-08002B2CF9AE}">
    <vt:lpwstr/>
  </property>
  <property name="FSC#ATSTATECFG@1.1001:BankAccountIBAN" pid="394" fmtid="{D5CDD505-2E9C-101B-9397-08002B2CF9AE}">
    <vt:lpwstr/>
  </property>
  <property name="FSC#ATSTATECFG@1.1001:BankAccountBIC" pid="395" fmtid="{D5CDD505-2E9C-101B-9397-08002B2CF9AE}">
    <vt:lpwstr/>
  </property>
  <property name="FSC#ATSTATECFG@1.1001:BankName" pid="396" fmtid="{D5CDD505-2E9C-101B-9397-08002B2CF9AE}">
    <vt:lpwstr/>
  </property>
  <property name="FSC#COOELAK@1.1001:ObjectAddressees" pid="397" fmtid="{D5CDD505-2E9C-101B-9397-08002B2CF9AE}">
    <vt:lpwstr/>
  </property>
  <property name="FSC#COOELAK@1.1001:replyreference" pid="398" fmtid="{D5CDD505-2E9C-101B-9397-08002B2CF9AE}">
    <vt:lpwstr/>
  </property>
  <property name="FSC#COOELAK@1.1001:OfficeHours" pid="399" fmtid="{D5CDD505-2E9C-101B-9397-08002B2CF9AE}">
    <vt:lpwstr/>
  </property>
  <property name="FSC#COOELAK@1.1001:FileRefOULong" pid="400" fmtid="{D5CDD505-2E9C-101B-9397-08002B2CF9AE}">
    <vt:lpwstr/>
  </property>
  <property name="FSC#COOSYSTEM@1.1:Container" pid="401" fmtid="{D5CDD505-2E9C-101B-9397-08002B2CF9AE}">
    <vt:lpwstr>COO.2289.100.2.4763982</vt:lpwstr>
  </property>
  <property name="FSC#FSCFOLIO@1.1001:docpropproject" pid="402" fmtid="{D5CDD505-2E9C-101B-9397-08002B2CF9AE}">
    <vt:lpwstr/>
  </property>
</Properties>
</file>