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273D9" w14:textId="77777777" w:rsidR="00E079B4" w:rsidRDefault="00E079B4" w:rsidP="00E079B4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00A26CC" wp14:editId="507F569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4"/>
      </w:tblGrid>
      <w:tr w:rsidR="00E079B4" w14:paraId="0EDF1585" w14:textId="77777777" w:rsidTr="00A448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B30BF9" w14:textId="77777777" w:rsidR="00E079B4" w:rsidRDefault="00E079B4" w:rsidP="00A448F2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E079B4" w14:paraId="579FE269" w14:textId="77777777" w:rsidTr="00A448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493C6D" w14:textId="77777777" w:rsidR="00E079B4" w:rsidRDefault="00E079B4" w:rsidP="00A448F2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E079B4" w14:paraId="02DAE299" w14:textId="77777777" w:rsidTr="00A448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1132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1301"/>
            </w:tblGrid>
            <w:tr w:rsidR="00E079B4" w14:paraId="27C48055" w14:textId="77777777" w:rsidTr="00A448F2">
              <w:trPr>
                <w:trHeight w:val="417"/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BBDB48E" w14:textId="77777777" w:rsidR="00E079B4" w:rsidRDefault="00E079B4" w:rsidP="00A448F2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.......</w:t>
                  </w:r>
                </w:p>
              </w:tc>
            </w:tr>
            <w:tr w:rsidR="00E079B4" w14:paraId="0841A7E5" w14:textId="77777777" w:rsidTr="00A448F2">
              <w:trPr>
                <w:trHeight w:val="317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87C0110" w14:textId="730A86AD" w:rsidR="00E079B4" w:rsidRDefault="00E079B4" w:rsidP="00A448F2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.........2026</w:t>
                  </w:r>
                </w:p>
              </w:tc>
            </w:tr>
          </w:tbl>
          <w:p w14:paraId="59D2B0F1" w14:textId="77777777" w:rsidR="00E079B4" w:rsidRDefault="00E079B4" w:rsidP="00A448F2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E079B4" w14:paraId="61E11405" w14:textId="77777777" w:rsidTr="00A448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E079B4" w14:paraId="368A9564" w14:textId="77777777" w:rsidTr="00A448F2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2233C147" w14:textId="01B7294C" w:rsidR="00E079B4" w:rsidRPr="003E2BD6" w:rsidRDefault="00E079B4" w:rsidP="00A448F2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E2B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k návrhu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poslanca Národnej rady Slovenskej republiky Daniela KARASA na vydanie zákona, ktorým sa dopĺňa zákon č. 35/2019 Z. z. o finančnej správe a o zmene a doplnení niektorých zákonov v znení neskorších predpisov a ktorým sa dopĺňa zákon č. 563/2009 Z. z. o správe daní (daňový poriadok) a o zmene a doplnení niektorých zákonov v znení neskorších predpisov (tlač 1443)</w:t>
                  </w:r>
                </w:p>
              </w:tc>
            </w:tr>
          </w:tbl>
          <w:p w14:paraId="7D91EA93" w14:textId="77777777" w:rsidR="00E079B4" w:rsidRDefault="00E079B4" w:rsidP="00A448F2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12C9DF28" w14:textId="77777777" w:rsidR="00E079B4" w:rsidRDefault="00E079B4" w:rsidP="00E079B4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E079B4" w14:paraId="3CB813F0" w14:textId="77777777" w:rsidTr="00A448F2">
        <w:trPr>
          <w:tblCellSpacing w:w="15" w:type="dxa"/>
        </w:trPr>
        <w:tc>
          <w:tcPr>
            <w:tcW w:w="1697" w:type="dxa"/>
            <w:hideMark/>
          </w:tcPr>
          <w:p w14:paraId="6582C51D" w14:textId="77777777" w:rsidR="00E079B4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64D0E397" w14:textId="77777777" w:rsidR="00E079B4" w:rsidRPr="00CA6E29" w:rsidRDefault="00E079B4" w:rsidP="00A448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E079B4" w14:paraId="2B8930E4" w14:textId="77777777" w:rsidTr="00A448F2">
        <w:trPr>
          <w:tblCellSpacing w:w="15" w:type="dxa"/>
        </w:trPr>
        <w:tc>
          <w:tcPr>
            <w:tcW w:w="1697" w:type="dxa"/>
            <w:hideMark/>
          </w:tcPr>
          <w:p w14:paraId="7CE1B03B" w14:textId="77777777" w:rsidR="00E079B4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7932C3A9" w14:textId="77777777" w:rsidR="00E079B4" w:rsidRPr="00ED412E" w:rsidRDefault="00E079B4" w:rsidP="00A448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minister financií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  <w:r>
              <w:rPr>
                <w:rFonts w:ascii="Times New Roman" w:hAnsi="Times New Roman" w:cs="Times New Roman"/>
                <w:sz w:val="25"/>
                <w:szCs w:val="25"/>
              </w:rPr>
              <w:t>Slovenskej republiky</w:t>
            </w:r>
          </w:p>
        </w:tc>
      </w:tr>
    </w:tbl>
    <w:p w14:paraId="49257677" w14:textId="77777777" w:rsidR="00E079B4" w:rsidRDefault="00000000" w:rsidP="00E079B4">
      <w:r>
        <w:pict w14:anchorId="287BE379">
          <v:rect id="_x0000_i1025" style="width:0;height:1.5pt" o:hralign="center" o:hrstd="t" o:hr="t" fillcolor="gray" stroked="f"/>
        </w:pict>
      </w:r>
    </w:p>
    <w:p w14:paraId="3D3E92B1" w14:textId="77777777" w:rsidR="00E079B4" w:rsidRDefault="00E079B4" w:rsidP="00E079B4"/>
    <w:p w14:paraId="248E5383" w14:textId="77777777" w:rsidR="00E079B4" w:rsidRPr="004D6C10" w:rsidRDefault="00E079B4" w:rsidP="00E079B4">
      <w:pPr>
        <w:rPr>
          <w:rFonts w:ascii="Times New Roman" w:hAnsi="Times New Roman" w:cs="Times New Roman"/>
          <w:b/>
          <w:sz w:val="28"/>
          <w:szCs w:val="28"/>
        </w:rPr>
      </w:pPr>
      <w:r w:rsidRPr="004D6C10">
        <w:rPr>
          <w:rFonts w:ascii="Times New Roman" w:hAnsi="Times New Roman" w:cs="Times New Roman"/>
          <w:b/>
          <w:sz w:val="28"/>
          <w:szCs w:val="28"/>
        </w:rPr>
        <w:t>Vláda</w:t>
      </w:r>
    </w:p>
    <w:p w14:paraId="03269FCF" w14:textId="77777777" w:rsidR="00E079B4" w:rsidRDefault="00E079B4" w:rsidP="00E079B4"/>
    <w:tbl>
      <w:tblPr>
        <w:tblW w:w="5049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2"/>
        <w:gridCol w:w="752"/>
        <w:gridCol w:w="7992"/>
      </w:tblGrid>
      <w:tr w:rsidR="00E079B4" w14:paraId="2A0F77BB" w14:textId="77777777" w:rsidTr="00A448F2">
        <w:trPr>
          <w:trHeight w:val="375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BCD8C28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86D113" w14:textId="72810570" w:rsidR="00E079B4" w:rsidRPr="00924DFB" w:rsidRDefault="008A2146" w:rsidP="00A448F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924DFB">
              <w:rPr>
                <w:rFonts w:ascii="Times" w:hAnsi="Times" w:cs="Times"/>
                <w:b/>
                <w:bCs/>
                <w:sz w:val="28"/>
                <w:szCs w:val="28"/>
              </w:rPr>
              <w:t>S</w:t>
            </w:r>
            <w:r w:rsidR="00E079B4" w:rsidRPr="00924DFB">
              <w:rPr>
                <w:rFonts w:ascii="Times" w:hAnsi="Times" w:cs="Times"/>
                <w:b/>
                <w:bCs/>
                <w:sz w:val="28"/>
                <w:szCs w:val="28"/>
              </w:rPr>
              <w:t>úhlasí</w:t>
            </w:r>
          </w:p>
        </w:tc>
      </w:tr>
      <w:tr w:rsidR="00E079B4" w14:paraId="59D1350E" w14:textId="77777777" w:rsidTr="00A448F2">
        <w:trPr>
          <w:trHeight w:val="1246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E7112C2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2E95D71" w14:textId="77777777" w:rsidR="00E079B4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  <w:p w14:paraId="0DB27E0A" w14:textId="77777777" w:rsidR="00E079B4" w:rsidRPr="00647549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</w:p>
          <w:p w14:paraId="1399EBC6" w14:textId="77777777" w:rsidR="00E079B4" w:rsidRPr="00647549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</w:p>
          <w:p w14:paraId="12F6CFDE" w14:textId="77777777" w:rsidR="00E079B4" w:rsidRPr="00647549" w:rsidRDefault="00E079B4" w:rsidP="00A448F2">
            <w:pPr>
              <w:spacing w:after="100" w:afterAutospacing="1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912F53" w14:textId="404D5894" w:rsidR="00E079B4" w:rsidRPr="00647549" w:rsidRDefault="008A2146" w:rsidP="00A448F2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 návrhom </w:t>
            </w:r>
            <w:r w:rsidR="00E079B4" w:rsidRPr="00E079B4">
              <w:rPr>
                <w:rFonts w:ascii="Times New Roman" w:hAnsi="Times New Roman" w:cs="Times New Roman"/>
                <w:sz w:val="24"/>
                <w:szCs w:val="24"/>
              </w:rPr>
              <w:t>poslanca Národnej rady Slovenskej republiky Daniela KARASA na vydanie zákona, ktorým sa dopĺňa zákon č. 35/2019 Z. z. o finančnej správe a o zmene a doplnení niektorých zákonov v znení neskorších predpisov a ktorým sa dopĺňa zákon č. 563/2009 Z. z. o správe daní (daňový poriadok) a o zmene a doplnení niektorých zákonov v znení neskorších predpisov (tlač 1443)</w:t>
            </w:r>
            <w:r w:rsidR="00E079B4">
              <w:rPr>
                <w:rFonts w:ascii="Times" w:hAnsi="Times" w:cs="Times"/>
                <w:sz w:val="24"/>
                <w:szCs w:val="24"/>
              </w:rPr>
              <w:t>;</w:t>
            </w:r>
          </w:p>
        </w:tc>
      </w:tr>
      <w:tr w:rsidR="00E079B4" w14:paraId="5761807C" w14:textId="77777777" w:rsidTr="00A448F2">
        <w:trPr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9ED32E0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BC59E95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E079B4" w14:paraId="02956ABB" w14:textId="77777777" w:rsidTr="00A448F2">
        <w:trPr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8B0464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344705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E079B4" w14:paraId="1D21B10B" w14:textId="77777777" w:rsidTr="00A448F2">
        <w:trPr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92C283A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101DEC" w14:textId="77777777" w:rsidR="00E079B4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B58EA4E" w14:textId="77777777" w:rsidR="00E079B4" w:rsidRPr="004D6C10" w:rsidRDefault="00E079B4" w:rsidP="00A448F2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oznámiť stanovisko vlády Slovenskej republiky predsedovi Národnej rady Slovenskej republiky.</w:t>
            </w:r>
          </w:p>
        </w:tc>
      </w:tr>
      <w:tr w:rsidR="00E079B4" w14:paraId="075FAE22" w14:textId="77777777" w:rsidTr="00A448F2">
        <w:trPr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91AC78" w14:textId="77777777" w:rsidR="00E079B4" w:rsidRDefault="00E079B4" w:rsidP="00A448F2"/>
        </w:tc>
        <w:tc>
          <w:tcPr>
            <w:tcW w:w="460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923748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</w:tr>
      <w:tr w:rsidR="00E079B4" w14:paraId="20AA864B" w14:textId="77777777" w:rsidTr="00A448F2">
        <w:trPr>
          <w:trHeight w:val="450"/>
          <w:jc w:val="center"/>
        </w:trPr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A8142E" w14:textId="77777777" w:rsidR="00E079B4" w:rsidRDefault="00E079B4" w:rsidP="00A448F2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</w:tcPr>
          <w:p w14:paraId="571B3400" w14:textId="77777777" w:rsidR="00E079B4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8" w:type="pct"/>
            <w:tcBorders>
              <w:top w:val="nil"/>
              <w:left w:val="nil"/>
              <w:bottom w:val="nil"/>
              <w:right w:val="nil"/>
            </w:tcBorders>
          </w:tcPr>
          <w:p w14:paraId="49A6D79D" w14:textId="77777777" w:rsidR="00E079B4" w:rsidRDefault="00E079B4" w:rsidP="00A448F2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7742"/>
      </w:tblGrid>
      <w:tr w:rsidR="00E079B4" w14:paraId="68AF80DC" w14:textId="77777777" w:rsidTr="00A448F2">
        <w:trPr>
          <w:cantSplit/>
        </w:trPr>
        <w:tc>
          <w:tcPr>
            <w:tcW w:w="1662" w:type="dxa"/>
          </w:tcPr>
          <w:p w14:paraId="48EEA012" w14:textId="77777777" w:rsidR="00E079B4" w:rsidRPr="00557779" w:rsidRDefault="00E079B4" w:rsidP="00A448F2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744" w:type="dxa"/>
          </w:tcPr>
          <w:p w14:paraId="057FAE8E" w14:textId="77777777" w:rsidR="00E079B4" w:rsidRPr="004D6C10" w:rsidRDefault="00E079B4" w:rsidP="00A448F2">
            <w:pPr>
              <w:rPr>
                <w:rFonts w:ascii="Times" w:hAnsi="Times" w:cs="Times"/>
                <w:sz w:val="24"/>
                <w:szCs w:val="24"/>
              </w:rPr>
            </w:pPr>
            <w:r w:rsidRPr="004D6C10">
              <w:rPr>
                <w:rFonts w:ascii="Times" w:hAnsi="Times" w:cs="Times"/>
                <w:sz w:val="24"/>
                <w:szCs w:val="24"/>
              </w:rPr>
              <w:t>predseda vlády</w:t>
            </w:r>
            <w:r>
              <w:rPr>
                <w:rFonts w:ascii="Times" w:hAnsi="Times" w:cs="Times"/>
                <w:sz w:val="24"/>
                <w:szCs w:val="24"/>
              </w:rPr>
              <w:t xml:space="preserve"> Slovenskej republiky</w:t>
            </w:r>
          </w:p>
          <w:p w14:paraId="0E58332A" w14:textId="77777777" w:rsidR="00E079B4" w:rsidRPr="00557779" w:rsidRDefault="00E079B4" w:rsidP="00A448F2"/>
        </w:tc>
      </w:tr>
      <w:tr w:rsidR="00E079B4" w14:paraId="35A95B18" w14:textId="77777777" w:rsidTr="00A448F2">
        <w:trPr>
          <w:cantSplit/>
        </w:trPr>
        <w:tc>
          <w:tcPr>
            <w:tcW w:w="1662" w:type="dxa"/>
          </w:tcPr>
          <w:p w14:paraId="2FEF7760" w14:textId="77777777" w:rsidR="00E079B4" w:rsidRPr="00557779" w:rsidRDefault="00E079B4" w:rsidP="00A448F2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744" w:type="dxa"/>
          </w:tcPr>
          <w:p w14:paraId="10C37698" w14:textId="77777777" w:rsidR="00E079B4" w:rsidRDefault="00E079B4" w:rsidP="00A448F2"/>
        </w:tc>
      </w:tr>
      <w:tr w:rsidR="00E079B4" w14:paraId="0C070D92" w14:textId="77777777" w:rsidTr="00A448F2">
        <w:trPr>
          <w:cantSplit/>
        </w:trPr>
        <w:tc>
          <w:tcPr>
            <w:tcW w:w="1662" w:type="dxa"/>
          </w:tcPr>
          <w:p w14:paraId="3D187233" w14:textId="77777777" w:rsidR="00E079B4" w:rsidRPr="0010780A" w:rsidRDefault="00E079B4" w:rsidP="00A448F2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744" w:type="dxa"/>
          </w:tcPr>
          <w:p w14:paraId="6DE1D721" w14:textId="77777777" w:rsidR="00E079B4" w:rsidRPr="004D6C10" w:rsidRDefault="00E079B4" w:rsidP="00A448F2">
            <w:pPr>
              <w:rPr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predseda Národnej rady Slovenskej republiky</w:t>
            </w:r>
          </w:p>
        </w:tc>
      </w:tr>
    </w:tbl>
    <w:p w14:paraId="05A041D4" w14:textId="77777777" w:rsidR="00E079B4" w:rsidRDefault="00E079B4" w:rsidP="00E079B4"/>
    <w:p w14:paraId="41B328C8" w14:textId="77777777" w:rsidR="009D5A75" w:rsidRDefault="009D5A75"/>
    <w:sectPr w:rsidR="009D5A75" w:rsidSect="00E01F43">
      <w:footerReference w:type="even" r:id="rId7"/>
      <w:footerReference w:type="default" r:id="rId8"/>
      <w:footerReference w:type="first" r:id="rId9"/>
      <w:pgSz w:w="12240" w:h="15840"/>
      <w:pgMar w:top="340" w:right="1418" w:bottom="284" w:left="1418" w:header="709" w:footer="284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F5A41" w14:textId="77777777" w:rsidR="0078139D" w:rsidRDefault="0078139D" w:rsidP="00E079B4">
      <w:r>
        <w:separator/>
      </w:r>
    </w:p>
  </w:endnote>
  <w:endnote w:type="continuationSeparator" w:id="0">
    <w:p w14:paraId="27340ECD" w14:textId="77777777" w:rsidR="0078139D" w:rsidRDefault="0078139D" w:rsidP="00E0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2B3E0" w14:textId="0BC72282" w:rsidR="00E079B4" w:rsidRDefault="00E079B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839CC8" wp14:editId="4946EC0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D13D32" w14:textId="5625A052" w:rsidR="00E079B4" w:rsidRPr="00E079B4" w:rsidRDefault="00E079B4" w:rsidP="00E079B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E079B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839CC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60D13D32" w14:textId="5625A052" w:rsidR="00E079B4" w:rsidRPr="00E079B4" w:rsidRDefault="00E079B4" w:rsidP="00E079B4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E079B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0467" w14:textId="4F890FD2" w:rsidR="00E079B4" w:rsidRDefault="00E079B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830CBF2" wp14:editId="2E0568D2">
              <wp:simplePos x="904875" y="97345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4" name="Textové pole 4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65FB2" w14:textId="64909922" w:rsidR="00E079B4" w:rsidRPr="00E079B4" w:rsidRDefault="00E079B4" w:rsidP="00E079B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30CBF2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5B765FB2" w14:textId="64909922" w:rsidR="00E079B4" w:rsidRPr="00E079B4" w:rsidRDefault="00E079B4" w:rsidP="00E079B4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5B0A3" w14:textId="63BA6B52" w:rsidR="00E079B4" w:rsidRDefault="00E079B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1B40601" wp14:editId="4771E37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C40F2" w14:textId="5BB46EE9" w:rsidR="00E079B4" w:rsidRPr="00E079B4" w:rsidRDefault="00E079B4" w:rsidP="00E079B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E079B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B4060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4BDC40F2" w14:textId="5BB46EE9" w:rsidR="00E079B4" w:rsidRPr="00E079B4" w:rsidRDefault="00E079B4" w:rsidP="00E079B4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E079B4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6BD0F" w14:textId="77777777" w:rsidR="0078139D" w:rsidRDefault="0078139D" w:rsidP="00E079B4">
      <w:r>
        <w:separator/>
      </w:r>
    </w:p>
  </w:footnote>
  <w:footnote w:type="continuationSeparator" w:id="0">
    <w:p w14:paraId="1F0534EC" w14:textId="77777777" w:rsidR="0078139D" w:rsidRDefault="0078139D" w:rsidP="00E07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4"/>
    <w:rsid w:val="00360EC3"/>
    <w:rsid w:val="0078139D"/>
    <w:rsid w:val="008A2146"/>
    <w:rsid w:val="009D5A75"/>
    <w:rsid w:val="00E030B5"/>
    <w:rsid w:val="00E0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E476A"/>
  <w15:chartTrackingRefBased/>
  <w15:docId w15:val="{B2D855DC-0EBF-4E4C-8024-16D1509E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079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unhideWhenUsed/>
    <w:rsid w:val="00E079B4"/>
    <w:pPr>
      <w:spacing w:after="0" w:line="240" w:lineRule="auto"/>
    </w:pPr>
    <w:rPr>
      <w:rFonts w:ascii="Arial" w:eastAsia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E079B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079B4"/>
    <w:rPr>
      <w:rFonts w:ascii="Arial" w:eastAsia="Arial" w:hAnsi="Arial" w:cs="Arial"/>
      <w:sz w:val="20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E030B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030B5"/>
    <w:rPr>
      <w:rFonts w:ascii="Arial" w:eastAsia="Arial" w:hAnsi="Arial" w:cs="Arial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1089</Characters>
  <Application>Microsoft Office Word</Application>
  <DocSecurity>0</DocSecurity>
  <Lines>9</Lines>
  <Paragraphs>2</Paragraphs>
  <ScaleCrop>false</ScaleCrop>
  <Company>Ministerstvo financii Slovenskej republiky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3</cp:revision>
  <dcterms:created xsi:type="dcterms:W3CDTF">2026-09-24T12:31:00Z</dcterms:created>
  <dcterms:modified xsi:type="dcterms:W3CDTF">2026-09-24T14:04:00Z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2,3,4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2026-09-24T12:35:28Z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d84beef6-4fc3-4a79-8c93-69cc14819dee</vt:lpwstr>
  </property>
  <property fmtid="{D5CDD505-2E9C-101B-9397-08002B2CF9AE}" pid="11" name="MSIP_Label_4c805978-f532-4a1a-b9e1-4e19c2c6466f_ContentBits">
    <vt:lpwstr>2</vt:lpwstr>
  </property>
</Properties>
</file>