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0EE82" w14:textId="77777777" w:rsidR="001B23B7" w:rsidRPr="006045CB" w:rsidRDefault="00A340BB" w:rsidP="001B23B7">
      <w:pPr>
        <w:spacing w:after="0" w:line="240" w:lineRule="auto"/>
        <w:jc w:val="center"/>
        <w:rPr>
          <w:rFonts w:ascii="Times New Roman" w:eastAsia="Times New Roman" w:hAnsi="Times New Roman" w:cs="Times New Roman"/>
          <w:b/>
          <w:sz w:val="28"/>
          <w:szCs w:val="28"/>
          <w:lang w:eastAsia="sk-SK"/>
        </w:rPr>
      </w:pPr>
      <w:r>
        <w:rPr>
          <w:rFonts w:ascii="Times New Roman" w:eastAsia="Times New Roman" w:hAnsi="Times New Roman" w:cs="Times New Roman"/>
          <w:b/>
          <w:sz w:val="28"/>
          <w:szCs w:val="28"/>
          <w:lang w:eastAsia="sk-SK"/>
        </w:rPr>
        <w:t>D</w:t>
      </w:r>
      <w:r w:rsidR="001B23B7" w:rsidRPr="006045CB">
        <w:rPr>
          <w:rFonts w:ascii="Times New Roman" w:eastAsia="Times New Roman" w:hAnsi="Times New Roman" w:cs="Times New Roman"/>
          <w:b/>
          <w:sz w:val="28"/>
          <w:szCs w:val="28"/>
          <w:lang w:eastAsia="sk-SK"/>
        </w:rPr>
        <w:t>oložka vybraných vplyvov</w:t>
      </w:r>
    </w:p>
    <w:p w14:paraId="672A6659" w14:textId="77777777" w:rsidR="001B23B7" w:rsidRPr="00B043B4"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1B23B7" w:rsidRPr="00B043B4" w14:paraId="1A74C993" w14:textId="77777777" w:rsidTr="7A2AE499">
        <w:tc>
          <w:tcPr>
            <w:tcW w:w="9180" w:type="dxa"/>
            <w:gridSpan w:val="11"/>
            <w:tcBorders>
              <w:bottom w:val="single" w:sz="4" w:space="0" w:color="FFFFFF" w:themeColor="background1"/>
            </w:tcBorders>
            <w:shd w:val="clear" w:color="auto" w:fill="E2E2E2"/>
          </w:tcPr>
          <w:p w14:paraId="06324801"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Základné údaje</w:t>
            </w:r>
          </w:p>
        </w:tc>
      </w:tr>
      <w:tr w:rsidR="001B23B7" w:rsidRPr="00B043B4" w14:paraId="768AE2BB" w14:textId="77777777" w:rsidTr="7A2AE499">
        <w:tc>
          <w:tcPr>
            <w:tcW w:w="9180" w:type="dxa"/>
            <w:gridSpan w:val="11"/>
            <w:tcBorders>
              <w:bottom w:val="single" w:sz="4" w:space="0" w:color="FFFFFF" w:themeColor="background1"/>
            </w:tcBorders>
            <w:shd w:val="clear" w:color="auto" w:fill="E2E2E2"/>
          </w:tcPr>
          <w:p w14:paraId="7BCCEBFC" w14:textId="77777777" w:rsidR="001B23B7" w:rsidRPr="00B043B4" w:rsidRDefault="001B23B7" w:rsidP="000800FC">
            <w:pPr>
              <w:spacing w:after="200" w:line="276" w:lineRule="auto"/>
              <w:ind w:left="142"/>
              <w:contextualSpacing/>
              <w:rPr>
                <w:rFonts w:ascii="Times New Roman" w:eastAsia="Calibri" w:hAnsi="Times New Roman" w:cs="Times New Roman"/>
                <w:b/>
              </w:rPr>
            </w:pPr>
            <w:r w:rsidRPr="00B043B4">
              <w:rPr>
                <w:rFonts w:ascii="Times New Roman" w:eastAsia="Calibri" w:hAnsi="Times New Roman" w:cs="Times New Roman"/>
                <w:b/>
              </w:rPr>
              <w:t>Názov materiálu</w:t>
            </w:r>
          </w:p>
        </w:tc>
      </w:tr>
      <w:tr w:rsidR="001B23B7" w:rsidRPr="00B043B4" w14:paraId="5F9D516A" w14:textId="77777777" w:rsidTr="7A2AE499">
        <w:tc>
          <w:tcPr>
            <w:tcW w:w="9180" w:type="dxa"/>
            <w:gridSpan w:val="11"/>
            <w:tcBorders>
              <w:top w:val="single" w:sz="4" w:space="0" w:color="FFFFFF" w:themeColor="background1"/>
              <w:bottom w:val="single" w:sz="4" w:space="0" w:color="auto"/>
            </w:tcBorders>
          </w:tcPr>
          <w:p w14:paraId="5D08DD86" w14:textId="77777777" w:rsidR="001B23B7" w:rsidRDefault="00F54D00" w:rsidP="00C45930">
            <w:pPr>
              <w:jc w:val="both"/>
              <w:rPr>
                <w:rFonts w:ascii="Times New Roman" w:eastAsia="Times New Roman" w:hAnsi="Times New Roman" w:cs="Times New Roman"/>
                <w:sz w:val="20"/>
                <w:szCs w:val="20"/>
                <w:lang w:eastAsia="sk-SK"/>
              </w:rPr>
            </w:pPr>
            <w:r w:rsidRPr="00F54D00">
              <w:rPr>
                <w:rFonts w:ascii="Times New Roman" w:eastAsia="Times New Roman" w:hAnsi="Times New Roman" w:cs="Times New Roman"/>
                <w:sz w:val="20"/>
                <w:szCs w:val="20"/>
                <w:lang w:eastAsia="sk-SK"/>
              </w:rPr>
              <w:t xml:space="preserve">Návrh zákona, </w:t>
            </w:r>
            <w:r w:rsidR="004F13BC" w:rsidRPr="004F13BC">
              <w:rPr>
                <w:rFonts w:ascii="Times New Roman" w:eastAsia="Times New Roman" w:hAnsi="Times New Roman" w:cs="Times New Roman"/>
                <w:sz w:val="20"/>
                <w:szCs w:val="20"/>
                <w:lang w:eastAsia="sk-SK"/>
              </w:rPr>
              <w:t>ktorým sa mení a dopĺňa zákon č. 8/2009 Z. z. o cestnej premávke a o zmene a doplnení niektorých zákonov v znení neskorších predpisov a ktorým sa menia a dopĺňajú niektoré zákony</w:t>
            </w:r>
          </w:p>
          <w:p w14:paraId="0ED5CA2D" w14:textId="726D0FED" w:rsidR="00C45930" w:rsidRPr="00B043B4" w:rsidRDefault="00C45930" w:rsidP="000800FC">
            <w:pPr>
              <w:rPr>
                <w:rFonts w:ascii="Times New Roman" w:eastAsia="Times New Roman" w:hAnsi="Times New Roman" w:cs="Times New Roman"/>
                <w:sz w:val="20"/>
                <w:szCs w:val="20"/>
                <w:lang w:eastAsia="sk-SK"/>
              </w:rPr>
            </w:pPr>
          </w:p>
        </w:tc>
      </w:tr>
      <w:tr w:rsidR="001B23B7" w:rsidRPr="00B043B4" w14:paraId="14A783B4" w14:textId="77777777" w:rsidTr="7A2AE499">
        <w:tc>
          <w:tcPr>
            <w:tcW w:w="9180" w:type="dxa"/>
            <w:gridSpan w:val="11"/>
            <w:tcBorders>
              <w:top w:val="single" w:sz="4" w:space="0" w:color="auto"/>
              <w:left w:val="single" w:sz="4" w:space="0" w:color="auto"/>
              <w:bottom w:val="single" w:sz="4" w:space="0" w:color="FFFFFF" w:themeColor="background1"/>
            </w:tcBorders>
            <w:shd w:val="clear" w:color="auto" w:fill="E2E2E2"/>
          </w:tcPr>
          <w:p w14:paraId="78BCF2AE" w14:textId="77777777" w:rsidR="001B23B7" w:rsidRPr="00B043B4" w:rsidRDefault="001B23B7" w:rsidP="000800FC">
            <w:pPr>
              <w:spacing w:after="200" w:line="276" w:lineRule="auto"/>
              <w:ind w:left="142"/>
              <w:contextualSpacing/>
              <w:rPr>
                <w:rFonts w:ascii="Times New Roman" w:eastAsia="Calibri" w:hAnsi="Times New Roman" w:cs="Times New Roman"/>
                <w:b/>
              </w:rPr>
            </w:pPr>
            <w:r w:rsidRPr="00B043B4">
              <w:rPr>
                <w:rFonts w:ascii="Times New Roman" w:eastAsia="Calibri" w:hAnsi="Times New Roman" w:cs="Times New Roman"/>
                <w:b/>
              </w:rPr>
              <w:t>Predkladateľ (a spolupredkladateľ)</w:t>
            </w:r>
          </w:p>
        </w:tc>
      </w:tr>
      <w:tr w:rsidR="001B23B7" w:rsidRPr="00B043B4" w14:paraId="577CFF5E" w14:textId="77777777" w:rsidTr="7A2AE499">
        <w:tc>
          <w:tcPr>
            <w:tcW w:w="9180" w:type="dxa"/>
            <w:gridSpan w:val="11"/>
            <w:tcBorders>
              <w:top w:val="single" w:sz="4" w:space="0" w:color="FFFFFF" w:themeColor="background1"/>
              <w:left w:val="single" w:sz="4" w:space="0" w:color="auto"/>
              <w:bottom w:val="single" w:sz="4" w:space="0" w:color="auto"/>
            </w:tcBorders>
            <w:shd w:val="clear" w:color="auto" w:fill="FFFFFF" w:themeFill="background1"/>
          </w:tcPr>
          <w:p w14:paraId="62289E9E" w14:textId="77777777" w:rsidR="001B23B7" w:rsidRDefault="003F1CB4" w:rsidP="00F54D00">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vnútra Slovenskej republiky</w:t>
            </w:r>
          </w:p>
          <w:p w14:paraId="173A884D" w14:textId="147EDE73" w:rsidR="00C45930" w:rsidRPr="00B043B4" w:rsidRDefault="00C45930" w:rsidP="00F54D00">
            <w:pPr>
              <w:rPr>
                <w:rFonts w:ascii="Times New Roman" w:eastAsia="Times New Roman" w:hAnsi="Times New Roman" w:cs="Times New Roman"/>
                <w:sz w:val="20"/>
                <w:szCs w:val="20"/>
                <w:lang w:eastAsia="sk-SK"/>
              </w:rPr>
            </w:pPr>
          </w:p>
        </w:tc>
      </w:tr>
      <w:tr w:rsidR="001B23B7" w:rsidRPr="00B043B4" w14:paraId="4C1B1F16" w14:textId="77777777" w:rsidTr="7A2AE499">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17E887E2" w14:textId="77777777" w:rsidR="001B23B7" w:rsidRPr="00B043B4" w:rsidRDefault="001B23B7" w:rsidP="000800FC">
            <w:pPr>
              <w:spacing w:after="200" w:line="276" w:lineRule="auto"/>
              <w:ind w:left="142"/>
              <w:contextualSpacing/>
              <w:rPr>
                <w:rFonts w:ascii="Times New Roman" w:eastAsia="Calibri" w:hAnsi="Times New Roman" w:cs="Times New Roman"/>
                <w:b/>
              </w:rPr>
            </w:pPr>
            <w:r w:rsidRPr="00B043B4">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0D1C84E6" w14:textId="77777777" w:rsidR="001B23B7" w:rsidRPr="00B043B4" w:rsidRDefault="000013C3"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39752FB3" w14:textId="77777777" w:rsidR="001B23B7" w:rsidRPr="00B043B4" w:rsidRDefault="001B23B7" w:rsidP="000800FC">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Materiál nelegislatívnej povahy</w:t>
            </w:r>
          </w:p>
        </w:tc>
      </w:tr>
      <w:tr w:rsidR="001B23B7" w:rsidRPr="00B043B4" w14:paraId="010CEE41" w14:textId="77777777" w:rsidTr="7A2AE499">
        <w:tc>
          <w:tcPr>
            <w:tcW w:w="4212" w:type="dxa"/>
            <w:gridSpan w:val="2"/>
            <w:vMerge/>
          </w:tcPr>
          <w:p w14:paraId="0A37501D" w14:textId="77777777" w:rsidR="001B23B7" w:rsidRPr="00B043B4"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3CA8F8EF" w14:textId="77777777" w:rsidR="001B23B7" w:rsidRPr="00B043B4" w:rsidRDefault="00F54D00"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775A5A11" w14:textId="77777777" w:rsidR="001B23B7" w:rsidRPr="00B043B4" w:rsidRDefault="001B23B7" w:rsidP="000800FC">
            <w:pPr>
              <w:ind w:left="175" w:hanging="175"/>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Materiál legislatívnej povahy</w:t>
            </w:r>
          </w:p>
        </w:tc>
      </w:tr>
      <w:tr w:rsidR="001B23B7" w:rsidRPr="00B043B4" w14:paraId="734309F7" w14:textId="77777777" w:rsidTr="7A2AE499">
        <w:tc>
          <w:tcPr>
            <w:tcW w:w="4212" w:type="dxa"/>
            <w:gridSpan w:val="2"/>
            <w:vMerge/>
          </w:tcPr>
          <w:p w14:paraId="5DAB6C7B" w14:textId="77777777" w:rsidR="001B23B7" w:rsidRPr="00B043B4"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412DD878" w14:textId="07294381" w:rsidR="001B23B7" w:rsidRPr="00B043B4" w:rsidRDefault="00C45930"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52444A5C" w14:textId="77777777" w:rsidR="001B23B7" w:rsidRPr="00B043B4" w:rsidRDefault="001B23B7" w:rsidP="000800FC">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Transpozícia práva EÚ</w:t>
            </w:r>
          </w:p>
        </w:tc>
      </w:tr>
      <w:tr w:rsidR="001B23B7" w:rsidRPr="00B043B4" w14:paraId="0437AA37" w14:textId="77777777" w:rsidTr="7A2AE499">
        <w:tc>
          <w:tcPr>
            <w:tcW w:w="9180" w:type="dxa"/>
            <w:gridSpan w:val="11"/>
            <w:tcBorders>
              <w:top w:val="single" w:sz="4" w:space="0" w:color="auto"/>
              <w:left w:val="single" w:sz="4" w:space="0" w:color="auto"/>
              <w:bottom w:val="single" w:sz="4" w:space="0" w:color="FFFFFF" w:themeColor="background1"/>
            </w:tcBorders>
            <w:shd w:val="clear" w:color="auto" w:fill="FFFFFF" w:themeFill="background1"/>
          </w:tcPr>
          <w:p w14:paraId="4C285B33" w14:textId="77777777" w:rsidR="001B23B7" w:rsidRDefault="001B23B7" w:rsidP="000800FC">
            <w:pPr>
              <w:rPr>
                <w:rFonts w:ascii="Times New Roman" w:eastAsia="Times New Roman" w:hAnsi="Times New Roman" w:cs="Times New Roman"/>
                <w:i/>
                <w:sz w:val="20"/>
                <w:szCs w:val="20"/>
                <w:lang w:eastAsia="sk-SK"/>
              </w:rPr>
            </w:pPr>
            <w:r w:rsidRPr="00B043B4">
              <w:rPr>
                <w:rFonts w:ascii="Times New Roman" w:eastAsia="Times New Roman" w:hAnsi="Times New Roman" w:cs="Times New Roman"/>
                <w:i/>
                <w:sz w:val="20"/>
                <w:szCs w:val="20"/>
                <w:lang w:eastAsia="sk-SK"/>
              </w:rPr>
              <w:t>V prípade transpozície uveďte zoznam transponovaných predpisov:</w:t>
            </w:r>
          </w:p>
          <w:p w14:paraId="45E18586" w14:textId="04B0B17F" w:rsidR="00821004" w:rsidRPr="00821004" w:rsidRDefault="00821004" w:rsidP="000800FC">
            <w:pPr>
              <w:rPr>
                <w:rFonts w:ascii="Times New Roman" w:eastAsia="Times New Roman" w:hAnsi="Times New Roman" w:cs="Times New Roman"/>
                <w:sz w:val="20"/>
                <w:szCs w:val="20"/>
                <w:lang w:eastAsia="sk-SK"/>
              </w:rPr>
            </w:pPr>
          </w:p>
        </w:tc>
      </w:tr>
      <w:tr w:rsidR="001B23B7" w:rsidRPr="00B043B4" w14:paraId="7AAD84AC" w14:textId="77777777" w:rsidTr="7A2AE499">
        <w:tc>
          <w:tcPr>
            <w:tcW w:w="5949"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4C5A745E" w14:textId="77777777" w:rsidR="001B23B7" w:rsidRPr="00B043B4" w:rsidRDefault="001B23B7" w:rsidP="000800FC">
            <w:pPr>
              <w:spacing w:after="200" w:line="276" w:lineRule="auto"/>
              <w:ind w:left="142"/>
              <w:contextualSpacing/>
              <w:rPr>
                <w:rFonts w:ascii="Times New Roman" w:eastAsia="Calibri" w:hAnsi="Times New Roman" w:cs="Times New Roman"/>
                <w:b/>
              </w:rPr>
            </w:pPr>
            <w:r w:rsidRPr="00B043B4">
              <w:rPr>
                <w:rFonts w:ascii="Times New Roman" w:eastAsia="Calibri" w:hAnsi="Times New Roman" w:cs="Times New Roman"/>
                <w:b/>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02EB378F" w14:textId="2C6D0490" w:rsidR="001B23B7" w:rsidRPr="00C45930" w:rsidRDefault="00310699" w:rsidP="000800FC">
            <w:pPr>
              <w:rPr>
                <w:rFonts w:ascii="Times New Roman" w:eastAsia="Times New Roman" w:hAnsi="Times New Roman" w:cs="Times New Roman"/>
                <w:sz w:val="20"/>
                <w:szCs w:val="20"/>
                <w:lang w:eastAsia="sk-SK"/>
              </w:rPr>
            </w:pPr>
            <w:r w:rsidRPr="00C45930">
              <w:rPr>
                <w:rFonts w:ascii="Times New Roman" w:eastAsia="Times New Roman" w:hAnsi="Times New Roman" w:cs="Times New Roman"/>
                <w:sz w:val="20"/>
                <w:szCs w:val="20"/>
                <w:lang w:eastAsia="sk-SK"/>
              </w:rPr>
              <w:t>21. 2. – 4. 3. 2025</w:t>
            </w:r>
          </w:p>
        </w:tc>
      </w:tr>
      <w:tr w:rsidR="001B23B7" w:rsidRPr="00B043B4" w14:paraId="4F487AC1" w14:textId="77777777" w:rsidTr="7A2AE499">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1D560590" w14:textId="77777777" w:rsidR="001B23B7" w:rsidRPr="00B043B4" w:rsidRDefault="001B23B7" w:rsidP="00A340BB">
            <w:pPr>
              <w:spacing w:after="200" w:line="276" w:lineRule="auto"/>
              <w:ind w:left="142"/>
              <w:contextualSpacing/>
              <w:rPr>
                <w:rFonts w:ascii="Times New Roman" w:eastAsia="Calibri" w:hAnsi="Times New Roman" w:cs="Times New Roman"/>
                <w:b/>
              </w:rPr>
            </w:pPr>
            <w:r w:rsidRPr="00B043B4">
              <w:rPr>
                <w:rFonts w:ascii="Times New Roman" w:eastAsia="Calibri" w:hAnsi="Times New Roman" w:cs="Times New Roman"/>
                <w:b/>
              </w:rPr>
              <w:t>Predpokl</w:t>
            </w:r>
            <w:r>
              <w:rPr>
                <w:rFonts w:ascii="Times New Roman" w:eastAsia="Calibri" w:hAnsi="Times New Roman" w:cs="Times New Roman"/>
                <w:b/>
              </w:rPr>
              <w:t xml:space="preserve">adaný termín predloženia na </w:t>
            </w:r>
            <w:r w:rsidR="00A340BB">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8D6492F" w14:textId="3126CD01" w:rsidR="001B23B7" w:rsidRPr="00C45930" w:rsidRDefault="00C45930" w:rsidP="222F6C69">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3. 6. – 23. 6. 2025</w:t>
            </w:r>
          </w:p>
        </w:tc>
      </w:tr>
      <w:tr w:rsidR="001B23B7" w:rsidRPr="00B043B4" w14:paraId="126E482F" w14:textId="77777777" w:rsidTr="7A2AE499">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6C1AF2B" w14:textId="77777777" w:rsidR="001B23B7" w:rsidRPr="00B043B4" w:rsidRDefault="001B23B7" w:rsidP="00D2313B">
            <w:pPr>
              <w:spacing w:line="276" w:lineRule="auto"/>
              <w:ind w:left="142"/>
              <w:contextualSpacing/>
              <w:rPr>
                <w:rFonts w:ascii="Calibri" w:eastAsia="Calibri" w:hAnsi="Calibri" w:cs="Times New Roman"/>
                <w:b/>
              </w:rPr>
            </w:pPr>
            <w:r w:rsidRPr="00B043B4">
              <w:rPr>
                <w:rFonts w:ascii="Times New Roman" w:eastAsia="Calibri" w:hAnsi="Times New Roman" w:cs="Times New Roman"/>
                <w:b/>
              </w:rPr>
              <w:t>Predpokladaný termín začiatku a ukončenia ZP**</w:t>
            </w:r>
            <w:r w:rsidRPr="00B043B4">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A05A809" w14:textId="77777777" w:rsidR="001B23B7" w:rsidRPr="00C45930" w:rsidRDefault="001B23B7">
            <w:pPr>
              <w:rPr>
                <w:rFonts w:ascii="Times New Roman" w:eastAsia="Times New Roman" w:hAnsi="Times New Roman" w:cs="Times New Roman"/>
                <w:sz w:val="20"/>
                <w:szCs w:val="20"/>
                <w:lang w:eastAsia="sk-SK"/>
              </w:rPr>
            </w:pPr>
          </w:p>
        </w:tc>
      </w:tr>
      <w:tr w:rsidR="001B23B7" w:rsidRPr="00B043B4" w14:paraId="50AEA789" w14:textId="77777777" w:rsidTr="7A2AE499">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6B611927" w14:textId="77777777" w:rsidR="001B23B7" w:rsidRPr="00B043B4" w:rsidRDefault="001B23B7" w:rsidP="000800FC">
            <w:pPr>
              <w:spacing w:after="200" w:line="276" w:lineRule="auto"/>
              <w:ind w:left="142"/>
              <w:contextualSpacing/>
              <w:jc w:val="both"/>
              <w:rPr>
                <w:rFonts w:ascii="Times New Roman" w:eastAsia="Calibri" w:hAnsi="Times New Roman" w:cs="Times New Roman"/>
                <w:b/>
              </w:rPr>
            </w:pPr>
            <w:r w:rsidRPr="00B043B4">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431503A" w14:textId="756AC8B1" w:rsidR="001B23B7" w:rsidRPr="00C45930" w:rsidRDefault="0026075D" w:rsidP="222F6C69">
            <w:pPr>
              <w:rPr>
                <w:rFonts w:ascii="Times New Roman" w:eastAsia="Times New Roman" w:hAnsi="Times New Roman" w:cs="Times New Roman"/>
                <w:iCs/>
                <w:sz w:val="20"/>
                <w:szCs w:val="20"/>
                <w:lang w:eastAsia="sk-SK"/>
              </w:rPr>
            </w:pPr>
            <w:r w:rsidRPr="00C45930">
              <w:rPr>
                <w:rFonts w:ascii="Times New Roman" w:eastAsia="Times New Roman" w:hAnsi="Times New Roman" w:cs="Times New Roman"/>
                <w:iCs/>
                <w:sz w:val="20"/>
                <w:szCs w:val="20"/>
                <w:lang w:eastAsia="sk-SK"/>
              </w:rPr>
              <w:t xml:space="preserve">október </w:t>
            </w:r>
            <w:r w:rsidR="004F13BC" w:rsidRPr="00C45930">
              <w:rPr>
                <w:rFonts w:ascii="Times New Roman" w:eastAsia="Times New Roman" w:hAnsi="Times New Roman" w:cs="Times New Roman"/>
                <w:iCs/>
                <w:sz w:val="20"/>
                <w:szCs w:val="20"/>
                <w:lang w:eastAsia="sk-SK"/>
              </w:rPr>
              <w:t>202</w:t>
            </w:r>
            <w:r w:rsidR="37D17CBF" w:rsidRPr="00C45930">
              <w:rPr>
                <w:rFonts w:ascii="Times New Roman" w:eastAsia="Times New Roman" w:hAnsi="Times New Roman" w:cs="Times New Roman"/>
                <w:iCs/>
                <w:sz w:val="20"/>
                <w:szCs w:val="20"/>
                <w:lang w:eastAsia="sk-SK"/>
              </w:rPr>
              <w:t>5</w:t>
            </w:r>
          </w:p>
        </w:tc>
      </w:tr>
      <w:tr w:rsidR="001B23B7" w:rsidRPr="00B043B4" w14:paraId="5A39BBE3" w14:textId="77777777" w:rsidTr="7A2AE499">
        <w:tc>
          <w:tcPr>
            <w:tcW w:w="9180" w:type="dxa"/>
            <w:gridSpan w:val="11"/>
            <w:tcBorders>
              <w:top w:val="single" w:sz="4" w:space="0" w:color="auto"/>
              <w:left w:val="nil"/>
              <w:bottom w:val="single" w:sz="4" w:space="0" w:color="auto"/>
              <w:right w:val="nil"/>
            </w:tcBorders>
            <w:shd w:val="clear" w:color="auto" w:fill="FFFFFF" w:themeFill="background1"/>
          </w:tcPr>
          <w:p w14:paraId="41C8F396" w14:textId="77777777" w:rsidR="001B23B7" w:rsidRPr="00B043B4" w:rsidRDefault="001B23B7" w:rsidP="000800FC">
            <w:pPr>
              <w:rPr>
                <w:rFonts w:ascii="Times New Roman" w:eastAsia="Times New Roman" w:hAnsi="Times New Roman" w:cs="Times New Roman"/>
                <w:sz w:val="20"/>
                <w:szCs w:val="20"/>
                <w:lang w:eastAsia="sk-SK"/>
              </w:rPr>
            </w:pPr>
          </w:p>
        </w:tc>
      </w:tr>
      <w:tr w:rsidR="001B23B7" w:rsidRPr="00B043B4" w14:paraId="757CF6D4" w14:textId="77777777" w:rsidTr="7A2AE499">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CB6C257"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Definovanie problému</w:t>
            </w:r>
          </w:p>
        </w:tc>
      </w:tr>
      <w:tr w:rsidR="001B23B7" w:rsidRPr="00B043B4" w14:paraId="3B669596" w14:textId="77777777" w:rsidTr="7A2AE499">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3569972" w14:textId="1867AD2E" w:rsidR="003757EC" w:rsidRDefault="003757EC" w:rsidP="007F782C">
            <w:pPr>
              <w:jc w:val="both"/>
              <w:rPr>
                <w:rFonts w:ascii="Times New Roman" w:eastAsia="Times New Roman" w:hAnsi="Times New Roman" w:cs="Times New Roman"/>
                <w:i/>
                <w:sz w:val="20"/>
                <w:szCs w:val="20"/>
                <w:lang w:eastAsia="sk-SK"/>
              </w:rPr>
            </w:pPr>
            <w:r w:rsidRPr="003757EC">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5C6B742F" w14:textId="77777777" w:rsidR="00C45930" w:rsidRPr="003757EC" w:rsidRDefault="00C45930" w:rsidP="007F782C">
            <w:pPr>
              <w:jc w:val="both"/>
              <w:rPr>
                <w:rFonts w:ascii="Times New Roman" w:eastAsia="Times New Roman" w:hAnsi="Times New Roman" w:cs="Times New Roman"/>
                <w:i/>
                <w:sz w:val="20"/>
                <w:szCs w:val="20"/>
                <w:lang w:eastAsia="sk-SK"/>
              </w:rPr>
            </w:pPr>
          </w:p>
          <w:p w14:paraId="2E2682D3" w14:textId="1B4B73B9" w:rsidR="007F782C" w:rsidRPr="007F782C" w:rsidRDefault="00C46A66" w:rsidP="007F782C">
            <w:pPr>
              <w:jc w:val="both"/>
              <w:rPr>
                <w:rFonts w:ascii="Times New Roman" w:eastAsia="Times New Roman" w:hAnsi="Times New Roman" w:cs="Times New Roman"/>
                <w:sz w:val="20"/>
                <w:szCs w:val="20"/>
                <w:lang w:eastAsia="sk-SK"/>
              </w:rPr>
            </w:pPr>
            <w:r w:rsidRPr="1231F33B">
              <w:rPr>
                <w:rFonts w:ascii="Times New Roman" w:eastAsia="Times New Roman" w:hAnsi="Times New Roman" w:cs="Times New Roman"/>
                <w:sz w:val="20"/>
                <w:szCs w:val="20"/>
                <w:lang w:eastAsia="sk-SK"/>
              </w:rPr>
              <w:t xml:space="preserve">Každoročne na slovenských cestách zomrie </w:t>
            </w:r>
            <w:r w:rsidR="004F13BC" w:rsidRPr="1231F33B">
              <w:rPr>
                <w:rFonts w:ascii="Times New Roman" w:eastAsia="Times New Roman" w:hAnsi="Times New Roman" w:cs="Times New Roman"/>
                <w:sz w:val="20"/>
                <w:szCs w:val="20"/>
                <w:lang w:eastAsia="sk-SK"/>
              </w:rPr>
              <w:t>viac než 25</w:t>
            </w:r>
            <w:r w:rsidR="006B281C" w:rsidRPr="1231F33B">
              <w:rPr>
                <w:rFonts w:ascii="Times New Roman" w:eastAsia="Times New Roman" w:hAnsi="Times New Roman" w:cs="Times New Roman"/>
                <w:sz w:val="20"/>
                <w:szCs w:val="20"/>
                <w:lang w:eastAsia="sk-SK"/>
              </w:rPr>
              <w:t>0</w:t>
            </w:r>
            <w:r w:rsidRPr="1231F33B">
              <w:rPr>
                <w:rFonts w:ascii="Times New Roman" w:eastAsia="Times New Roman" w:hAnsi="Times New Roman" w:cs="Times New Roman"/>
                <w:sz w:val="20"/>
                <w:szCs w:val="20"/>
                <w:lang w:eastAsia="sk-SK"/>
              </w:rPr>
              <w:t xml:space="preserve"> ľudí</w:t>
            </w:r>
            <w:r w:rsidR="004F13BC" w:rsidRPr="1231F33B">
              <w:rPr>
                <w:rFonts w:ascii="Times New Roman" w:eastAsia="Times New Roman" w:hAnsi="Times New Roman" w:cs="Times New Roman"/>
                <w:sz w:val="20"/>
                <w:szCs w:val="20"/>
                <w:lang w:eastAsia="sk-SK"/>
              </w:rPr>
              <w:t xml:space="preserve"> a tento počet </w:t>
            </w:r>
            <w:r w:rsidR="19A81571" w:rsidRPr="1231F33B">
              <w:rPr>
                <w:rFonts w:ascii="Times New Roman" w:eastAsia="Times New Roman" w:hAnsi="Times New Roman" w:cs="Times New Roman"/>
                <w:sz w:val="20"/>
                <w:szCs w:val="20"/>
                <w:lang w:eastAsia="sk-SK"/>
              </w:rPr>
              <w:t>stagnuje, neznižuje sa</w:t>
            </w:r>
            <w:r w:rsidRPr="1231F33B">
              <w:rPr>
                <w:rFonts w:ascii="Times New Roman" w:eastAsia="Times New Roman" w:hAnsi="Times New Roman" w:cs="Times New Roman"/>
                <w:sz w:val="20"/>
                <w:szCs w:val="20"/>
                <w:lang w:eastAsia="sk-SK"/>
              </w:rPr>
              <w:t>.</w:t>
            </w:r>
            <w:r w:rsidR="006B281C" w:rsidRPr="1231F33B">
              <w:rPr>
                <w:rFonts w:ascii="Times New Roman" w:eastAsia="Times New Roman" w:hAnsi="Times New Roman" w:cs="Times New Roman"/>
                <w:sz w:val="20"/>
                <w:szCs w:val="20"/>
                <w:lang w:eastAsia="sk-SK"/>
              </w:rPr>
              <w:t xml:space="preserve"> Európska k</w:t>
            </w:r>
            <w:r w:rsidRPr="1231F33B">
              <w:rPr>
                <w:rFonts w:ascii="Times New Roman" w:eastAsia="Times New Roman" w:hAnsi="Times New Roman" w:cs="Times New Roman"/>
                <w:sz w:val="20"/>
                <w:szCs w:val="20"/>
                <w:lang w:eastAsia="sk-SK"/>
              </w:rPr>
              <w:t xml:space="preserve">omisia stanovila v Bielej knihe európskej dopravnej politiky do r. 2050 </w:t>
            </w:r>
            <w:r w:rsidR="004F13BC" w:rsidRPr="1231F33B">
              <w:rPr>
                <w:rFonts w:ascii="Times New Roman" w:eastAsia="Times New Roman" w:hAnsi="Times New Roman" w:cs="Times New Roman"/>
                <w:sz w:val="20"/>
                <w:szCs w:val="20"/>
                <w:lang w:eastAsia="sk-SK"/>
              </w:rPr>
              <w:t xml:space="preserve">potrebu </w:t>
            </w:r>
            <w:r w:rsidRPr="1231F33B">
              <w:rPr>
                <w:rFonts w:ascii="Times New Roman" w:eastAsia="Times New Roman" w:hAnsi="Times New Roman" w:cs="Times New Roman"/>
                <w:sz w:val="20"/>
                <w:szCs w:val="20"/>
                <w:lang w:eastAsia="sk-SK"/>
              </w:rPr>
              <w:t xml:space="preserve">znížiť počet úmrtí na cestách na nulu. </w:t>
            </w:r>
            <w:r w:rsidR="007F782C" w:rsidRPr="1231F33B">
              <w:rPr>
                <w:rFonts w:ascii="Times New Roman" w:eastAsia="Times New Roman" w:hAnsi="Times New Roman" w:cs="Times New Roman"/>
                <w:sz w:val="20"/>
                <w:szCs w:val="20"/>
                <w:lang w:eastAsia="sk-SK"/>
              </w:rPr>
              <w:t xml:space="preserve">Podľa čl. 15 ods. 1 Ústavy Slovenskej republiky má každý právo na život. Ľudský život je hodný ochrany už pred narodením. Najčastejšími príčinami vzniku dopravných nehôd (detailné štatistické prehľady dopravnej nehodovosti - </w:t>
            </w:r>
            <w:hyperlink r:id="rId12">
              <w:r w:rsidR="007F782C" w:rsidRPr="1231F33B">
                <w:rPr>
                  <w:rStyle w:val="Hypertextovprepojenie"/>
                  <w:rFonts w:ascii="Times New Roman" w:eastAsia="Times New Roman" w:hAnsi="Times New Roman" w:cs="Times New Roman"/>
                  <w:sz w:val="20"/>
                  <w:szCs w:val="20"/>
                  <w:lang w:eastAsia="sk-SK"/>
                </w:rPr>
                <w:t>https://www.minv.sk/?kompletna-statistika</w:t>
              </w:r>
            </w:hyperlink>
            <w:r w:rsidR="007F782C" w:rsidRPr="1231F33B">
              <w:rPr>
                <w:rFonts w:ascii="Times New Roman" w:eastAsia="Times New Roman" w:hAnsi="Times New Roman" w:cs="Times New Roman"/>
                <w:sz w:val="20"/>
                <w:szCs w:val="20"/>
                <w:lang w:eastAsia="sk-SK"/>
              </w:rPr>
              <w:t xml:space="preserve">) sú: </w:t>
            </w:r>
          </w:p>
          <w:p w14:paraId="19D5B30E" w14:textId="1DED6DA1" w:rsidR="007F782C" w:rsidRPr="007F782C" w:rsidRDefault="007F782C" w:rsidP="007F782C">
            <w:pPr>
              <w:tabs>
                <w:tab w:val="left" w:pos="313"/>
              </w:tabs>
              <w:jc w:val="both"/>
              <w:rPr>
                <w:rFonts w:ascii="Times New Roman" w:eastAsia="Times New Roman" w:hAnsi="Times New Roman" w:cs="Times New Roman"/>
                <w:sz w:val="20"/>
                <w:szCs w:val="20"/>
                <w:lang w:eastAsia="sk-SK"/>
              </w:rPr>
            </w:pPr>
            <w:r w:rsidRPr="66479222">
              <w:rPr>
                <w:rFonts w:ascii="Times New Roman" w:eastAsia="Times New Roman" w:hAnsi="Times New Roman" w:cs="Times New Roman"/>
                <w:sz w:val="20"/>
                <w:szCs w:val="20"/>
                <w:lang w:eastAsia="sk-SK"/>
              </w:rPr>
              <w:t>1.</w:t>
            </w:r>
            <w:r>
              <w:tab/>
            </w:r>
            <w:r w:rsidRPr="66479222">
              <w:rPr>
                <w:rFonts w:ascii="Times New Roman" w:eastAsia="Times New Roman" w:hAnsi="Times New Roman" w:cs="Times New Roman"/>
                <w:sz w:val="20"/>
                <w:szCs w:val="20"/>
                <w:lang w:eastAsia="sk-SK"/>
              </w:rPr>
              <w:t>porušenie povinností vodiča (nevenovanie sa vedeniu vozidla</w:t>
            </w:r>
            <w:r w:rsidR="43BB3D07" w:rsidRPr="66479222">
              <w:rPr>
                <w:rFonts w:ascii="Times New Roman" w:eastAsia="Times New Roman" w:hAnsi="Times New Roman" w:cs="Times New Roman"/>
                <w:sz w:val="20"/>
                <w:szCs w:val="20"/>
                <w:lang w:eastAsia="sk-SK"/>
              </w:rPr>
              <w:t>,</w:t>
            </w:r>
            <w:r w:rsidRPr="66479222">
              <w:rPr>
                <w:rFonts w:ascii="Times New Roman" w:eastAsia="Times New Roman" w:hAnsi="Times New Roman" w:cs="Times New Roman"/>
                <w:sz w:val="20"/>
                <w:szCs w:val="20"/>
                <w:lang w:eastAsia="sk-SK"/>
              </w:rPr>
              <w:t xml:space="preserve"> nesledovanie situácie v cestnej premávke),</w:t>
            </w:r>
          </w:p>
          <w:p w14:paraId="267AF8F7" w14:textId="77777777" w:rsidR="007F782C" w:rsidRPr="007F782C" w:rsidRDefault="007F782C" w:rsidP="007F782C">
            <w:pPr>
              <w:tabs>
                <w:tab w:val="left" w:pos="313"/>
              </w:tabs>
              <w:jc w:val="both"/>
              <w:rPr>
                <w:rFonts w:ascii="Times New Roman" w:eastAsia="Times New Roman" w:hAnsi="Times New Roman" w:cs="Times New Roman"/>
                <w:sz w:val="20"/>
                <w:szCs w:val="20"/>
                <w:lang w:eastAsia="sk-SK"/>
              </w:rPr>
            </w:pPr>
            <w:r w:rsidRPr="007F782C">
              <w:rPr>
                <w:rFonts w:ascii="Times New Roman" w:eastAsia="Times New Roman" w:hAnsi="Times New Roman" w:cs="Times New Roman"/>
                <w:sz w:val="20"/>
                <w:szCs w:val="20"/>
                <w:lang w:eastAsia="sk-SK"/>
              </w:rPr>
              <w:t>2.</w:t>
            </w:r>
            <w:r w:rsidRPr="007F782C">
              <w:rPr>
                <w:rFonts w:ascii="Times New Roman" w:eastAsia="Times New Roman" w:hAnsi="Times New Roman" w:cs="Times New Roman"/>
                <w:sz w:val="20"/>
                <w:szCs w:val="20"/>
                <w:lang w:eastAsia="sk-SK"/>
              </w:rPr>
              <w:tab/>
              <w:t>nedovolená rýchlosť jazdy (neprispôsobenie rýchlosti jazdy),</w:t>
            </w:r>
          </w:p>
          <w:p w14:paraId="38B52B5F" w14:textId="77777777" w:rsidR="007F782C" w:rsidRDefault="007F782C" w:rsidP="007F782C">
            <w:pPr>
              <w:tabs>
                <w:tab w:val="left" w:pos="313"/>
              </w:tabs>
              <w:jc w:val="both"/>
              <w:rPr>
                <w:rFonts w:ascii="Times New Roman" w:eastAsia="Times New Roman" w:hAnsi="Times New Roman" w:cs="Times New Roman"/>
                <w:sz w:val="20"/>
                <w:szCs w:val="20"/>
                <w:lang w:eastAsia="sk-SK"/>
              </w:rPr>
            </w:pPr>
            <w:r w:rsidRPr="007F782C">
              <w:rPr>
                <w:rFonts w:ascii="Times New Roman" w:eastAsia="Times New Roman" w:hAnsi="Times New Roman" w:cs="Times New Roman"/>
                <w:sz w:val="20"/>
                <w:szCs w:val="20"/>
                <w:lang w:eastAsia="sk-SK"/>
              </w:rPr>
              <w:t>3.</w:t>
            </w:r>
            <w:r w:rsidRPr="007F782C">
              <w:rPr>
                <w:rFonts w:ascii="Times New Roman" w:eastAsia="Times New Roman" w:hAnsi="Times New Roman" w:cs="Times New Roman"/>
                <w:sz w:val="20"/>
                <w:szCs w:val="20"/>
                <w:lang w:eastAsia="sk-SK"/>
              </w:rPr>
              <w:tab/>
              <w:t>porušenie povinností účastníka cestnej premávky (nerešpektovanie dopravných značiek a dopravných zariadení, nedisciplinované a neohľaduplné správanie sa).</w:t>
            </w:r>
          </w:p>
          <w:p w14:paraId="42D88F74" w14:textId="6ACC4B76" w:rsidR="00C45930" w:rsidRPr="00904518" w:rsidRDefault="00147DB0" w:rsidP="00147DB0">
            <w:pPr>
              <w:tabs>
                <w:tab w:val="left" w:pos="313"/>
              </w:tabs>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Vývoj dopravnej nehodovosti z viacročného pohľadu</w:t>
            </w:r>
            <w:r w:rsidR="007F782C" w:rsidRPr="7A2AE499">
              <w:rPr>
                <w:rFonts w:ascii="Times New Roman" w:eastAsia="Times New Roman" w:hAnsi="Times New Roman" w:cs="Times New Roman"/>
                <w:sz w:val="20"/>
                <w:szCs w:val="20"/>
                <w:lang w:eastAsia="sk-SK"/>
              </w:rPr>
              <w:t xml:space="preserve"> možno charakterizovať ako ustálený, </w:t>
            </w:r>
            <w:r w:rsidR="4C44FC1C" w:rsidRPr="7A2AE499">
              <w:rPr>
                <w:rFonts w:ascii="Times New Roman" w:eastAsia="Times New Roman" w:hAnsi="Times New Roman" w:cs="Times New Roman"/>
                <w:sz w:val="20"/>
                <w:szCs w:val="20"/>
                <w:lang w:eastAsia="sk-SK"/>
              </w:rPr>
              <w:t>čo</w:t>
            </w:r>
            <w:r w:rsidR="004F13BC" w:rsidRPr="7A2AE499">
              <w:rPr>
                <w:rFonts w:ascii="Times New Roman" w:eastAsia="Times New Roman" w:hAnsi="Times New Roman" w:cs="Times New Roman"/>
                <w:sz w:val="20"/>
                <w:szCs w:val="20"/>
                <w:lang w:eastAsia="sk-SK"/>
              </w:rPr>
              <w:t xml:space="preserve"> je v absolútnom protiklade </w:t>
            </w:r>
            <w:r w:rsidR="00CC2037" w:rsidRPr="7A2AE499">
              <w:rPr>
                <w:rFonts w:ascii="Times New Roman" w:eastAsia="Times New Roman" w:hAnsi="Times New Roman" w:cs="Times New Roman"/>
                <w:sz w:val="20"/>
                <w:szCs w:val="20"/>
                <w:lang w:eastAsia="sk-SK"/>
              </w:rPr>
              <w:t>k splneniu stanovenej</w:t>
            </w:r>
            <w:r w:rsidR="007F782C" w:rsidRPr="7A2AE499">
              <w:rPr>
                <w:rFonts w:ascii="Times New Roman" w:eastAsia="Times New Roman" w:hAnsi="Times New Roman" w:cs="Times New Roman"/>
                <w:sz w:val="20"/>
                <w:szCs w:val="20"/>
                <w:lang w:eastAsia="sk-SK"/>
              </w:rPr>
              <w:t xml:space="preserve"> „nulovej vízie“</w:t>
            </w:r>
            <w:r w:rsidR="006B281C" w:rsidRPr="7A2AE499">
              <w:rPr>
                <w:rFonts w:ascii="Times New Roman" w:eastAsia="Times New Roman" w:hAnsi="Times New Roman" w:cs="Times New Roman"/>
                <w:sz w:val="20"/>
                <w:szCs w:val="20"/>
                <w:lang w:eastAsia="sk-SK"/>
              </w:rPr>
              <w:t xml:space="preserve"> a dostatočnej ochrany každého jedného ľudského života.</w:t>
            </w:r>
          </w:p>
        </w:tc>
      </w:tr>
      <w:tr w:rsidR="001B23B7" w:rsidRPr="00B043B4" w14:paraId="3A65E50E" w14:textId="77777777" w:rsidTr="7A2AE499">
        <w:tc>
          <w:tcPr>
            <w:tcW w:w="9180" w:type="dxa"/>
            <w:gridSpan w:val="11"/>
            <w:tcBorders>
              <w:top w:val="single" w:sz="4" w:space="0" w:color="auto"/>
              <w:left w:val="single" w:sz="4" w:space="0" w:color="auto"/>
              <w:bottom w:val="nil"/>
              <w:right w:val="single" w:sz="4" w:space="0" w:color="auto"/>
            </w:tcBorders>
            <w:shd w:val="clear" w:color="auto" w:fill="E2E2E2"/>
          </w:tcPr>
          <w:p w14:paraId="52B92312"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Ciele a výsledný stav</w:t>
            </w:r>
          </w:p>
        </w:tc>
      </w:tr>
      <w:tr w:rsidR="001B23B7" w:rsidRPr="00B043B4" w14:paraId="21E05B8A" w14:textId="77777777" w:rsidTr="7A2AE499">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673DE77B" w14:textId="19ABDA3C" w:rsidR="003757EC" w:rsidRDefault="003757EC" w:rsidP="00CC2037">
            <w:pPr>
              <w:jc w:val="both"/>
              <w:rPr>
                <w:rFonts w:ascii="Times New Roman" w:eastAsia="Times New Roman" w:hAnsi="Times New Roman" w:cs="Times New Roman"/>
                <w:i/>
                <w:sz w:val="20"/>
                <w:szCs w:val="20"/>
                <w:lang w:eastAsia="sk-SK"/>
              </w:rPr>
            </w:pPr>
            <w:r w:rsidRPr="003757EC">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70DFDD47" w14:textId="77777777" w:rsidR="00C45930" w:rsidRPr="003757EC" w:rsidRDefault="00C45930" w:rsidP="00CC2037">
            <w:pPr>
              <w:jc w:val="both"/>
              <w:rPr>
                <w:rFonts w:ascii="Times New Roman" w:eastAsia="Times New Roman" w:hAnsi="Times New Roman" w:cs="Times New Roman"/>
                <w:i/>
                <w:sz w:val="20"/>
                <w:szCs w:val="20"/>
                <w:lang w:eastAsia="sk-SK"/>
              </w:rPr>
            </w:pPr>
          </w:p>
          <w:p w14:paraId="5B090359" w14:textId="1372DF23" w:rsidR="00C45930" w:rsidRPr="00B043B4" w:rsidRDefault="001510D5" w:rsidP="00C45930">
            <w:pPr>
              <w:jc w:val="both"/>
              <w:rPr>
                <w:rFonts w:ascii="Times New Roman" w:eastAsia="Times New Roman" w:hAnsi="Times New Roman" w:cs="Times New Roman"/>
                <w:sz w:val="20"/>
                <w:szCs w:val="20"/>
                <w:lang w:eastAsia="sk-SK"/>
              </w:rPr>
            </w:pPr>
            <w:r w:rsidRPr="7A2AE499">
              <w:rPr>
                <w:rFonts w:ascii="Times New Roman" w:eastAsia="Times New Roman" w:hAnsi="Times New Roman" w:cs="Times New Roman"/>
                <w:sz w:val="20"/>
                <w:szCs w:val="20"/>
                <w:lang w:eastAsia="sk-SK"/>
              </w:rPr>
              <w:t xml:space="preserve">Cieľom je zvýšiť bezpečnosť účastníkov cestnej premávky a znížiť počet dopravných nehôd najmä tých s následkami na životoch a zdraví prostredníctvom </w:t>
            </w:r>
            <w:r w:rsidR="00147DB0" w:rsidRPr="00147DB0">
              <w:rPr>
                <w:rFonts w:ascii="Times New Roman" w:eastAsia="Times New Roman" w:hAnsi="Times New Roman" w:cs="Times New Roman"/>
                <w:sz w:val="20"/>
                <w:szCs w:val="20"/>
                <w:lang w:eastAsia="sk-SK"/>
              </w:rPr>
              <w:t>precizovani</w:t>
            </w:r>
            <w:r w:rsidR="00147DB0">
              <w:rPr>
                <w:rFonts w:ascii="Times New Roman" w:eastAsia="Times New Roman" w:hAnsi="Times New Roman" w:cs="Times New Roman"/>
                <w:sz w:val="20"/>
                <w:szCs w:val="20"/>
                <w:lang w:eastAsia="sk-SK"/>
              </w:rPr>
              <w:t>a</w:t>
            </w:r>
            <w:r w:rsidR="00147DB0" w:rsidRPr="00147DB0">
              <w:rPr>
                <w:rFonts w:ascii="Times New Roman" w:eastAsia="Times New Roman" w:hAnsi="Times New Roman" w:cs="Times New Roman"/>
                <w:sz w:val="20"/>
                <w:szCs w:val="20"/>
                <w:lang w:eastAsia="sk-SK"/>
              </w:rPr>
              <w:t xml:space="preserve"> mechanizmov zameraných na recidivistov, </w:t>
            </w:r>
            <w:r w:rsidR="00D75176" w:rsidRPr="7A2AE499">
              <w:rPr>
                <w:rFonts w:ascii="Times New Roman" w:eastAsia="Times New Roman" w:hAnsi="Times New Roman" w:cs="Times New Roman"/>
                <w:sz w:val="20"/>
                <w:szCs w:val="20"/>
                <w:lang w:eastAsia="sk-SK"/>
              </w:rPr>
              <w:t>sprísnením posudzovania prekročenia rýchlosti jazdy</w:t>
            </w:r>
            <w:r w:rsidR="3BA1A6CC" w:rsidRPr="7A2AE499">
              <w:rPr>
                <w:rFonts w:ascii="Times New Roman" w:eastAsia="Times New Roman" w:hAnsi="Times New Roman" w:cs="Times New Roman"/>
                <w:sz w:val="20"/>
                <w:szCs w:val="20"/>
                <w:lang w:eastAsia="sk-SK"/>
              </w:rPr>
              <w:t>,</w:t>
            </w:r>
            <w:r w:rsidR="00CC2037" w:rsidRPr="7A2AE499">
              <w:rPr>
                <w:rFonts w:ascii="Times New Roman" w:eastAsia="Times New Roman" w:hAnsi="Times New Roman" w:cs="Times New Roman"/>
                <w:sz w:val="20"/>
                <w:szCs w:val="20"/>
                <w:lang w:eastAsia="sk-SK"/>
              </w:rPr>
              <w:t> zvýšenou ochranou chodcov na priechode pre chodco</w:t>
            </w:r>
            <w:r w:rsidR="4801E3C8" w:rsidRPr="7A2AE499">
              <w:rPr>
                <w:rFonts w:ascii="Times New Roman" w:eastAsia="Times New Roman" w:hAnsi="Times New Roman" w:cs="Times New Roman"/>
                <w:sz w:val="20"/>
                <w:szCs w:val="20"/>
                <w:lang w:eastAsia="sk-SK"/>
              </w:rPr>
              <w:t xml:space="preserve">v, rozšírením okruhu porušení, ktoré možno riešiť v rámci tzv. </w:t>
            </w:r>
            <w:r w:rsidR="2EC015E8" w:rsidRPr="7A2AE499">
              <w:rPr>
                <w:rFonts w:ascii="Times New Roman" w:eastAsia="Times New Roman" w:hAnsi="Times New Roman" w:cs="Times New Roman"/>
                <w:sz w:val="20"/>
                <w:szCs w:val="20"/>
                <w:lang w:eastAsia="sk-SK"/>
              </w:rPr>
              <w:t>o</w:t>
            </w:r>
            <w:r w:rsidR="60403E2B" w:rsidRPr="7A2AE499">
              <w:rPr>
                <w:rFonts w:ascii="Times New Roman" w:eastAsia="Times New Roman" w:hAnsi="Times New Roman" w:cs="Times New Roman"/>
                <w:sz w:val="20"/>
                <w:szCs w:val="20"/>
                <w:lang w:eastAsia="sk-SK"/>
              </w:rPr>
              <w:t>b</w:t>
            </w:r>
            <w:r w:rsidR="4801E3C8" w:rsidRPr="7A2AE499">
              <w:rPr>
                <w:rFonts w:ascii="Times New Roman" w:eastAsia="Times New Roman" w:hAnsi="Times New Roman" w:cs="Times New Roman"/>
                <w:sz w:val="20"/>
                <w:szCs w:val="20"/>
                <w:lang w:eastAsia="sk-SK"/>
              </w:rPr>
              <w:t>jektívn</w:t>
            </w:r>
            <w:r w:rsidR="2BECE510" w:rsidRPr="7A2AE499">
              <w:rPr>
                <w:rFonts w:ascii="Times New Roman" w:eastAsia="Times New Roman" w:hAnsi="Times New Roman" w:cs="Times New Roman"/>
                <w:sz w:val="20"/>
                <w:szCs w:val="20"/>
                <w:lang w:eastAsia="sk-SK"/>
              </w:rPr>
              <w:t>ej zodpovednosti držiteľa vozidla a upravením pravi</w:t>
            </w:r>
            <w:r w:rsidR="5F4260E1" w:rsidRPr="7A2AE499">
              <w:rPr>
                <w:rFonts w:ascii="Times New Roman" w:eastAsia="Times New Roman" w:hAnsi="Times New Roman" w:cs="Times New Roman"/>
                <w:sz w:val="20"/>
                <w:szCs w:val="20"/>
                <w:lang w:eastAsia="sk-SK"/>
              </w:rPr>
              <w:t>die</w:t>
            </w:r>
            <w:r w:rsidR="2BECE510" w:rsidRPr="7A2AE499">
              <w:rPr>
                <w:rFonts w:ascii="Times New Roman" w:eastAsia="Times New Roman" w:hAnsi="Times New Roman" w:cs="Times New Roman"/>
                <w:sz w:val="20"/>
                <w:szCs w:val="20"/>
                <w:lang w:eastAsia="sk-SK"/>
              </w:rPr>
              <w:t>l jazdy malých elektrických vozidiel.</w:t>
            </w:r>
          </w:p>
        </w:tc>
      </w:tr>
      <w:tr w:rsidR="001B23B7" w:rsidRPr="00B043B4" w14:paraId="607C665E" w14:textId="77777777" w:rsidTr="7A2AE499">
        <w:tc>
          <w:tcPr>
            <w:tcW w:w="9180" w:type="dxa"/>
            <w:gridSpan w:val="11"/>
            <w:tcBorders>
              <w:top w:val="single" w:sz="4" w:space="0" w:color="auto"/>
              <w:left w:val="single" w:sz="4" w:space="0" w:color="auto"/>
              <w:bottom w:val="nil"/>
              <w:right w:val="single" w:sz="4" w:space="0" w:color="auto"/>
            </w:tcBorders>
            <w:shd w:val="clear" w:color="auto" w:fill="E2E2E2"/>
          </w:tcPr>
          <w:p w14:paraId="0CCB52EF"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Dotknuté subjekty</w:t>
            </w:r>
          </w:p>
        </w:tc>
      </w:tr>
      <w:tr w:rsidR="001B23B7" w:rsidRPr="00B043B4" w14:paraId="5FA4534D" w14:textId="77777777" w:rsidTr="7A2AE499">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48CE0F98" w14:textId="34186958" w:rsidR="003757EC" w:rsidRDefault="003757EC" w:rsidP="003757E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78E1243" w14:textId="77777777" w:rsidR="00C45930" w:rsidRPr="00612E08" w:rsidRDefault="00C45930" w:rsidP="003757EC">
            <w:pPr>
              <w:rPr>
                <w:rFonts w:ascii="Times New Roman" w:eastAsia="Times New Roman" w:hAnsi="Times New Roman" w:cs="Times New Roman"/>
                <w:b/>
                <w:sz w:val="20"/>
                <w:szCs w:val="20"/>
                <w:lang w:eastAsia="sk-SK"/>
              </w:rPr>
            </w:pPr>
          </w:p>
          <w:p w14:paraId="4DA9EBDA" w14:textId="3952332D" w:rsidR="00C45930" w:rsidRPr="00B043B4" w:rsidRDefault="001510D5" w:rsidP="7A2AE499">
            <w:pPr>
              <w:jc w:val="both"/>
              <w:rPr>
                <w:rFonts w:ascii="Times New Roman" w:eastAsia="Times New Roman" w:hAnsi="Times New Roman" w:cs="Times New Roman"/>
                <w:sz w:val="20"/>
                <w:szCs w:val="20"/>
                <w:lang w:eastAsia="sk-SK"/>
              </w:rPr>
            </w:pPr>
            <w:r w:rsidRPr="7A2AE499">
              <w:rPr>
                <w:rFonts w:ascii="Times New Roman" w:eastAsia="Times New Roman" w:hAnsi="Times New Roman" w:cs="Times New Roman"/>
                <w:sz w:val="20"/>
                <w:szCs w:val="20"/>
                <w:lang w:eastAsia="sk-SK"/>
              </w:rPr>
              <w:t xml:space="preserve">Návrh zákona sa priamo dotýka </w:t>
            </w:r>
            <w:r w:rsidR="5A1312C4" w:rsidRPr="7A2AE499">
              <w:rPr>
                <w:rFonts w:ascii="Times New Roman" w:eastAsia="Times New Roman" w:hAnsi="Times New Roman" w:cs="Times New Roman"/>
                <w:sz w:val="20"/>
                <w:szCs w:val="20"/>
                <w:lang w:eastAsia="sk-SK"/>
              </w:rPr>
              <w:t xml:space="preserve">všetkých </w:t>
            </w:r>
            <w:r w:rsidR="0066051A" w:rsidRPr="7A2AE499">
              <w:rPr>
                <w:rFonts w:ascii="Times New Roman" w:eastAsia="Times New Roman" w:hAnsi="Times New Roman" w:cs="Times New Roman"/>
                <w:sz w:val="20"/>
                <w:szCs w:val="20"/>
                <w:lang w:eastAsia="sk-SK"/>
              </w:rPr>
              <w:t>účastníkov cestnej premávky a orgán</w:t>
            </w:r>
            <w:r w:rsidR="0F46591C" w:rsidRPr="7A2AE499">
              <w:rPr>
                <w:rFonts w:ascii="Times New Roman" w:eastAsia="Times New Roman" w:hAnsi="Times New Roman" w:cs="Times New Roman"/>
                <w:sz w:val="20"/>
                <w:szCs w:val="20"/>
                <w:lang w:eastAsia="sk-SK"/>
              </w:rPr>
              <w:t>ov</w:t>
            </w:r>
            <w:r w:rsidR="0066051A" w:rsidRPr="7A2AE499">
              <w:rPr>
                <w:rFonts w:ascii="Times New Roman" w:eastAsia="Times New Roman" w:hAnsi="Times New Roman" w:cs="Times New Roman"/>
                <w:sz w:val="20"/>
                <w:szCs w:val="20"/>
                <w:lang w:eastAsia="sk-SK"/>
              </w:rPr>
              <w:t xml:space="preserve"> verejnej správy: Ministerstvo vnútra SR, orgány </w:t>
            </w:r>
            <w:r w:rsidRPr="7A2AE499">
              <w:rPr>
                <w:rFonts w:ascii="Times New Roman" w:eastAsia="Times New Roman" w:hAnsi="Times New Roman" w:cs="Times New Roman"/>
                <w:sz w:val="20"/>
                <w:szCs w:val="20"/>
                <w:lang w:eastAsia="sk-SK"/>
              </w:rPr>
              <w:t>Policajného zboru</w:t>
            </w:r>
            <w:r w:rsidR="36362711" w:rsidRPr="7A2AE499">
              <w:rPr>
                <w:rFonts w:ascii="Times New Roman" w:eastAsia="Times New Roman" w:hAnsi="Times New Roman" w:cs="Times New Roman"/>
                <w:sz w:val="20"/>
                <w:szCs w:val="20"/>
                <w:lang w:eastAsia="sk-SK"/>
              </w:rPr>
              <w:t xml:space="preserve"> </w:t>
            </w:r>
            <w:r w:rsidR="00D75176" w:rsidRPr="7A2AE499">
              <w:rPr>
                <w:rFonts w:ascii="Times New Roman" w:eastAsia="Times New Roman" w:hAnsi="Times New Roman" w:cs="Times New Roman"/>
                <w:sz w:val="20"/>
                <w:szCs w:val="20"/>
                <w:lang w:eastAsia="sk-SK"/>
              </w:rPr>
              <w:t>a</w:t>
            </w:r>
            <w:r w:rsidR="00956342" w:rsidRPr="7A2AE499">
              <w:rPr>
                <w:rFonts w:ascii="Times New Roman" w:eastAsia="Times New Roman" w:hAnsi="Times New Roman" w:cs="Times New Roman"/>
                <w:sz w:val="20"/>
                <w:szCs w:val="20"/>
                <w:lang w:eastAsia="sk-SK"/>
              </w:rPr>
              <w:t xml:space="preserve"> </w:t>
            </w:r>
            <w:r w:rsidR="2A57B18B" w:rsidRPr="7A2AE499">
              <w:rPr>
                <w:rFonts w:ascii="Times New Roman" w:eastAsia="Times New Roman" w:hAnsi="Times New Roman" w:cs="Times New Roman"/>
                <w:sz w:val="20"/>
                <w:szCs w:val="20"/>
                <w:lang w:eastAsia="sk-SK"/>
              </w:rPr>
              <w:t>Ministerstvo dopravy SR.</w:t>
            </w:r>
          </w:p>
        </w:tc>
      </w:tr>
      <w:tr w:rsidR="001B23B7" w:rsidRPr="00B043B4" w14:paraId="5551E92D" w14:textId="77777777" w:rsidTr="7A2AE499">
        <w:tc>
          <w:tcPr>
            <w:tcW w:w="9180" w:type="dxa"/>
            <w:gridSpan w:val="11"/>
            <w:tcBorders>
              <w:top w:val="single" w:sz="4" w:space="0" w:color="auto"/>
              <w:left w:val="single" w:sz="4" w:space="0" w:color="auto"/>
              <w:bottom w:val="nil"/>
              <w:right w:val="single" w:sz="4" w:space="0" w:color="auto"/>
            </w:tcBorders>
            <w:shd w:val="clear" w:color="auto" w:fill="E2E2E2"/>
          </w:tcPr>
          <w:p w14:paraId="775ED6CE"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Alternatívne riešenia</w:t>
            </w:r>
          </w:p>
        </w:tc>
      </w:tr>
      <w:tr w:rsidR="001B23B7" w:rsidRPr="00B043B4" w14:paraId="112B7D52" w14:textId="77777777" w:rsidTr="7A2AE499">
        <w:trPr>
          <w:trHeight w:val="63"/>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3C211CD1" w14:textId="77777777" w:rsidR="003757EC" w:rsidRPr="00612E08" w:rsidRDefault="003757EC" w:rsidP="003757E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71A51605" w14:textId="2B61E35F" w:rsidR="003757EC" w:rsidRDefault="003757EC" w:rsidP="003757E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655C7380" w14:textId="77777777" w:rsidR="00C45930" w:rsidRDefault="00C45930" w:rsidP="003757EC">
            <w:pPr>
              <w:jc w:val="both"/>
              <w:rPr>
                <w:rFonts w:ascii="Times New Roman" w:eastAsia="Times New Roman" w:hAnsi="Times New Roman" w:cs="Times New Roman"/>
                <w:i/>
                <w:sz w:val="20"/>
                <w:szCs w:val="20"/>
                <w:lang w:eastAsia="sk-SK"/>
              </w:rPr>
            </w:pPr>
          </w:p>
          <w:p w14:paraId="16EB9EE7" w14:textId="2A727878" w:rsidR="00C45930" w:rsidRPr="00003AE5" w:rsidRDefault="0066051A" w:rsidP="003757EC">
            <w:pPr>
              <w:jc w:val="both"/>
              <w:rPr>
                <w:rFonts w:ascii="Times New Roman" w:eastAsia="Times New Roman" w:hAnsi="Times New Roman" w:cs="Times New Roman"/>
                <w:sz w:val="20"/>
                <w:szCs w:val="20"/>
                <w:lang w:eastAsia="sk-SK"/>
              </w:rPr>
            </w:pPr>
            <w:r w:rsidRPr="00003AE5">
              <w:rPr>
                <w:rFonts w:ascii="Times New Roman" w:eastAsia="Times New Roman" w:hAnsi="Times New Roman" w:cs="Times New Roman"/>
                <w:sz w:val="20"/>
                <w:szCs w:val="20"/>
                <w:lang w:eastAsia="sk-SK"/>
              </w:rPr>
              <w:lastRenderedPageBreak/>
              <w:t>Neschválenie návrhu zákona</w:t>
            </w:r>
            <w:r w:rsidR="00003AE5">
              <w:rPr>
                <w:rFonts w:ascii="Times New Roman" w:eastAsia="Times New Roman" w:hAnsi="Times New Roman" w:cs="Times New Roman"/>
                <w:sz w:val="20"/>
                <w:szCs w:val="20"/>
                <w:lang w:eastAsia="sk-SK"/>
              </w:rPr>
              <w:t xml:space="preserve"> nezníži</w:t>
            </w:r>
            <w:r w:rsidRPr="00003AE5">
              <w:rPr>
                <w:rFonts w:ascii="Times New Roman" w:eastAsia="Times New Roman" w:hAnsi="Times New Roman" w:cs="Times New Roman"/>
                <w:sz w:val="20"/>
                <w:szCs w:val="20"/>
                <w:lang w:eastAsia="sk-SK"/>
              </w:rPr>
              <w:t xml:space="preserve"> poč</w:t>
            </w:r>
            <w:r w:rsidR="00003AE5">
              <w:rPr>
                <w:rFonts w:ascii="Times New Roman" w:eastAsia="Times New Roman" w:hAnsi="Times New Roman" w:cs="Times New Roman"/>
                <w:sz w:val="20"/>
                <w:szCs w:val="20"/>
                <w:lang w:eastAsia="sk-SK"/>
              </w:rPr>
              <w:t>e</w:t>
            </w:r>
            <w:r w:rsidRPr="00003AE5">
              <w:rPr>
                <w:rFonts w:ascii="Times New Roman" w:eastAsia="Times New Roman" w:hAnsi="Times New Roman" w:cs="Times New Roman"/>
                <w:sz w:val="20"/>
                <w:szCs w:val="20"/>
                <w:lang w:eastAsia="sk-SK"/>
              </w:rPr>
              <w:t xml:space="preserve">t dopravných </w:t>
            </w:r>
            <w:r w:rsidR="00003AE5">
              <w:rPr>
                <w:rFonts w:ascii="Times New Roman" w:eastAsia="Times New Roman" w:hAnsi="Times New Roman" w:cs="Times New Roman"/>
                <w:sz w:val="20"/>
                <w:szCs w:val="20"/>
                <w:lang w:eastAsia="sk-SK"/>
              </w:rPr>
              <w:t>nehôd a neochráni tak ľudí</w:t>
            </w:r>
            <w:r w:rsidR="00003AE5" w:rsidRPr="00003AE5">
              <w:rPr>
                <w:rFonts w:ascii="Times New Roman" w:eastAsia="Times New Roman" w:hAnsi="Times New Roman" w:cs="Times New Roman"/>
                <w:sz w:val="20"/>
                <w:szCs w:val="20"/>
                <w:lang w:eastAsia="sk-SK"/>
              </w:rPr>
              <w:t xml:space="preserve"> pred negatívnymi vplyvmi dopravných nehôd</w:t>
            </w:r>
            <w:r w:rsidR="00003AE5">
              <w:rPr>
                <w:rFonts w:ascii="Times New Roman" w:eastAsia="Times New Roman" w:hAnsi="Times New Roman" w:cs="Times New Roman"/>
                <w:sz w:val="20"/>
                <w:szCs w:val="20"/>
                <w:lang w:eastAsia="sk-SK"/>
              </w:rPr>
              <w:t>.</w:t>
            </w:r>
            <w:r w:rsidR="005841F4">
              <w:rPr>
                <w:rFonts w:ascii="Times New Roman" w:eastAsia="Times New Roman" w:hAnsi="Times New Roman" w:cs="Times New Roman"/>
                <w:sz w:val="20"/>
                <w:szCs w:val="20"/>
                <w:lang w:eastAsia="sk-SK"/>
              </w:rPr>
              <w:t xml:space="preserve"> (nulový variant)</w:t>
            </w:r>
          </w:p>
        </w:tc>
      </w:tr>
      <w:tr w:rsidR="001B23B7" w:rsidRPr="00B043B4" w14:paraId="6D74FDF7" w14:textId="77777777" w:rsidTr="7A2AE499">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4FA27949"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lastRenderedPageBreak/>
              <w:t>Vykonávacie predpisy</w:t>
            </w:r>
          </w:p>
        </w:tc>
      </w:tr>
      <w:tr w:rsidR="001B23B7" w:rsidRPr="00B043B4" w14:paraId="0A4932B7" w14:textId="77777777" w:rsidTr="7A2AE499">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5F8E34F1" w14:textId="77777777" w:rsidR="001B23B7" w:rsidRPr="00B043B4" w:rsidRDefault="001B23B7" w:rsidP="000800FC">
            <w:pPr>
              <w:rPr>
                <w:rFonts w:ascii="Times New Roman" w:eastAsia="Times New Roman" w:hAnsi="Times New Roman" w:cs="Times New Roman"/>
                <w:i/>
                <w:sz w:val="20"/>
                <w:szCs w:val="20"/>
                <w:lang w:eastAsia="sk-SK"/>
              </w:rPr>
            </w:pPr>
            <w:r w:rsidRPr="00B043B4">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7393B0FC" w14:textId="77777777" w:rsidR="001B23B7" w:rsidRPr="00B043B4" w:rsidRDefault="00D845E2"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AB0AEE">
                  <w:rPr>
                    <w:rFonts w:ascii="MS Gothic" w:eastAsia="MS Gothic" w:hAnsi="MS Gothic" w:cs="Times New Roman" w:hint="eastAsia"/>
                    <w:b/>
                    <w:sz w:val="20"/>
                    <w:szCs w:val="20"/>
                    <w:lang w:eastAsia="sk-SK"/>
                  </w:rPr>
                  <w:t>☒</w:t>
                </w:r>
              </w:sdtContent>
            </w:sdt>
            <w:r w:rsidR="001B23B7" w:rsidRPr="00B043B4">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2060A777" w14:textId="77777777" w:rsidR="001B23B7" w:rsidRPr="00B043B4" w:rsidRDefault="00D845E2"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AB0AEE">
                  <w:rPr>
                    <w:rFonts w:ascii="MS Gothic" w:eastAsia="MS Gothic" w:hAnsi="MS Gothic" w:cs="Times New Roman" w:hint="eastAsia"/>
                    <w:b/>
                    <w:sz w:val="20"/>
                    <w:szCs w:val="20"/>
                    <w:lang w:eastAsia="sk-SK"/>
                  </w:rPr>
                  <w:t>☐</w:t>
                </w:r>
              </w:sdtContent>
            </w:sdt>
            <w:r w:rsidR="001B23B7" w:rsidRPr="00B043B4">
              <w:rPr>
                <w:rFonts w:ascii="Times New Roman" w:eastAsia="Times New Roman" w:hAnsi="Times New Roman" w:cs="Times New Roman"/>
                <w:b/>
                <w:sz w:val="20"/>
                <w:szCs w:val="20"/>
                <w:lang w:eastAsia="sk-SK"/>
              </w:rPr>
              <w:t xml:space="preserve">  Nie</w:t>
            </w:r>
          </w:p>
        </w:tc>
      </w:tr>
      <w:tr w:rsidR="001B23B7" w:rsidRPr="00B043B4" w14:paraId="7B51F5C0" w14:textId="77777777" w:rsidTr="7A2AE499">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04965E88" w14:textId="7C613DE6" w:rsidR="003757EC" w:rsidRDefault="003757EC" w:rsidP="003757E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3990A7F3" w14:textId="77777777" w:rsidR="00C45930" w:rsidRPr="00612E08" w:rsidRDefault="00C45930" w:rsidP="003757EC">
            <w:pPr>
              <w:rPr>
                <w:rFonts w:ascii="Times New Roman" w:eastAsia="Times New Roman" w:hAnsi="Times New Roman" w:cs="Times New Roman"/>
                <w:i/>
                <w:sz w:val="20"/>
                <w:szCs w:val="20"/>
                <w:lang w:eastAsia="sk-SK"/>
              </w:rPr>
            </w:pPr>
          </w:p>
          <w:p w14:paraId="062491D6" w14:textId="15BE26A1" w:rsidR="00C45930" w:rsidRPr="00B043B4" w:rsidRDefault="001510D5" w:rsidP="00C45930">
            <w:pPr>
              <w:jc w:val="both"/>
              <w:rPr>
                <w:rFonts w:ascii="Times New Roman" w:eastAsia="Times New Roman" w:hAnsi="Times New Roman" w:cs="Times New Roman"/>
                <w:sz w:val="20"/>
                <w:szCs w:val="20"/>
                <w:lang w:eastAsia="sk-SK"/>
              </w:rPr>
            </w:pPr>
            <w:r w:rsidRPr="66479222">
              <w:rPr>
                <w:rFonts w:ascii="Times New Roman" w:eastAsia="Times New Roman" w:hAnsi="Times New Roman" w:cs="Times New Roman"/>
                <w:sz w:val="20"/>
                <w:szCs w:val="20"/>
                <w:lang w:eastAsia="sk-SK"/>
              </w:rPr>
              <w:t>Áno, návrh zákona vyvolá potrebu úpravy vyhlášky č. 9/2009 Z. z., ktorou sa vykonáva zákon o cestnej premávke a o zmene a doplnení niektorých zákonov v znení neskorších predpisov</w:t>
            </w:r>
            <w:r w:rsidR="00C45930">
              <w:rPr>
                <w:rFonts w:ascii="Times New Roman" w:eastAsia="Times New Roman" w:hAnsi="Times New Roman" w:cs="Times New Roman"/>
                <w:sz w:val="20"/>
                <w:szCs w:val="20"/>
                <w:lang w:eastAsia="sk-SK"/>
              </w:rPr>
              <w:t xml:space="preserve"> a vyhlášky č. 30/2020 Z. z. o dopravnom značení v znení neskorších predpisov</w:t>
            </w:r>
          </w:p>
        </w:tc>
      </w:tr>
      <w:tr w:rsidR="001B23B7" w:rsidRPr="00B043B4" w14:paraId="15510682" w14:textId="77777777" w:rsidTr="7A2AE499">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616088D" w14:textId="527D0483" w:rsidR="001B23B7" w:rsidRPr="00B043B4" w:rsidRDefault="0D693E34" w:rsidP="7B88C2E8">
            <w:pPr>
              <w:numPr>
                <w:ilvl w:val="0"/>
                <w:numId w:val="1"/>
              </w:numPr>
              <w:ind w:left="426"/>
              <w:contextualSpacing/>
              <w:rPr>
                <w:rFonts w:ascii="Times New Roman" w:eastAsia="Calibri" w:hAnsi="Times New Roman" w:cs="Times New Roman"/>
                <w:b/>
                <w:bCs/>
              </w:rPr>
            </w:pPr>
            <w:r w:rsidRPr="7B88C2E8">
              <w:rPr>
                <w:rFonts w:ascii="Times New Roman" w:eastAsia="Calibri" w:hAnsi="Times New Roman" w:cs="Times New Roman"/>
                <w:b/>
                <w:bCs/>
              </w:rPr>
              <w:t>Transpozícia</w:t>
            </w:r>
            <w:r w:rsidR="3D729B75" w:rsidRPr="7B88C2E8">
              <w:rPr>
                <w:rFonts w:ascii="Times New Roman" w:eastAsia="Calibri" w:hAnsi="Times New Roman" w:cs="Times New Roman"/>
                <w:b/>
                <w:bCs/>
              </w:rPr>
              <w:t xml:space="preserve">/implementácia </w:t>
            </w:r>
            <w:r w:rsidRPr="7B88C2E8">
              <w:rPr>
                <w:rFonts w:ascii="Times New Roman" w:eastAsia="Calibri" w:hAnsi="Times New Roman" w:cs="Times New Roman"/>
                <w:b/>
                <w:bCs/>
              </w:rPr>
              <w:t xml:space="preserve">práva EÚ </w:t>
            </w:r>
          </w:p>
        </w:tc>
      </w:tr>
      <w:tr w:rsidR="001B23B7" w:rsidRPr="00B043B4" w14:paraId="11A70847" w14:textId="77777777" w:rsidTr="7A2AE499">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p w14:paraId="727EE928" w14:textId="77777777" w:rsidR="00AB0AEE" w:rsidRDefault="3CB293A2" w:rsidP="7B88C2E8">
            <w:pPr>
              <w:jc w:val="both"/>
              <w:rPr>
                <w:rFonts w:ascii="Times New Roman" w:eastAsia="Times New Roman" w:hAnsi="Times New Roman" w:cs="Times New Roman"/>
                <w:i/>
                <w:iCs/>
                <w:sz w:val="20"/>
                <w:szCs w:val="20"/>
                <w:lang w:eastAsia="sk-SK"/>
              </w:rPr>
            </w:pPr>
            <w:r w:rsidRPr="7B88C2E8">
              <w:rPr>
                <w:rFonts w:ascii="Times New Roman" w:eastAsia="Times New Roman" w:hAnsi="Times New Roman" w:cs="Times New Roman"/>
                <w:i/>
                <w:iCs/>
                <w:sz w:val="20"/>
                <w:szCs w:val="20"/>
                <w:lang w:eastAsia="sk-SK"/>
              </w:rPr>
              <w:t>Uveďte, či v predkladanom návrhu právneho predpisu dochádza ku goldplatingu podľa tabuľky zhody, resp. či ku goldplatingu dochádza pri implementácii práva EÚ.</w:t>
            </w:r>
          </w:p>
          <w:tbl>
            <w:tblPr>
              <w:tblStyle w:val="Mriekatabuky1"/>
              <w:tblW w:w="2834" w:type="dxa"/>
              <w:jc w:val="right"/>
              <w:tblLayout w:type="fixed"/>
              <w:tblLook w:val="04A0" w:firstRow="1" w:lastRow="0" w:firstColumn="1" w:lastColumn="0" w:noHBand="0" w:noVBand="1"/>
            </w:tblPr>
            <w:tblGrid>
              <w:gridCol w:w="1417"/>
              <w:gridCol w:w="1417"/>
            </w:tblGrid>
            <w:tr w:rsidR="00AB0AEE" w:rsidRPr="00B043B4" w14:paraId="53B50573" w14:textId="77777777" w:rsidTr="7B88C2E8">
              <w:trPr>
                <w:trHeight w:val="283"/>
                <w:jc w:val="right"/>
              </w:trPr>
              <w:tc>
                <w:tcPr>
                  <w:tcW w:w="1417" w:type="dxa"/>
                  <w:tcBorders>
                    <w:top w:val="single" w:sz="4" w:space="0" w:color="FFFFFF" w:themeColor="background1"/>
                    <w:left w:val="nil"/>
                    <w:bottom w:val="nil"/>
                    <w:right w:val="nil"/>
                  </w:tcBorders>
                  <w:shd w:val="clear" w:color="auto" w:fill="FFFFFF" w:themeFill="background1"/>
                </w:tcPr>
                <w:p w14:paraId="19ED6BA5" w14:textId="77777777" w:rsidR="00AB0AEE" w:rsidRPr="00B043B4" w:rsidRDefault="00D845E2" w:rsidP="00AB0AEE">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59827321"/>
                      <w14:checkbox>
                        <w14:checked w14:val="0"/>
                        <w14:checkedState w14:val="2612" w14:font="MS Gothic"/>
                        <w14:uncheckedState w14:val="2610" w14:font="MS Gothic"/>
                      </w14:checkbox>
                    </w:sdtPr>
                    <w:sdtEndPr/>
                    <w:sdtContent>
                      <w:r w:rsidR="000649D2">
                        <w:rPr>
                          <w:rFonts w:ascii="MS Gothic" w:eastAsia="MS Gothic" w:hAnsi="MS Gothic" w:cs="Times New Roman" w:hint="eastAsia"/>
                          <w:b/>
                          <w:sz w:val="20"/>
                          <w:szCs w:val="20"/>
                          <w:lang w:eastAsia="sk-SK"/>
                        </w:rPr>
                        <w:t>☐</w:t>
                      </w:r>
                    </w:sdtContent>
                  </w:sdt>
                  <w:r w:rsidR="00AB0AEE" w:rsidRPr="00B043B4">
                    <w:rPr>
                      <w:rFonts w:ascii="Times New Roman" w:eastAsia="Times New Roman" w:hAnsi="Times New Roman" w:cs="Times New Roman"/>
                      <w:b/>
                      <w:sz w:val="20"/>
                      <w:szCs w:val="20"/>
                      <w:lang w:eastAsia="sk-SK"/>
                    </w:rPr>
                    <w:t xml:space="preserve">  Áno</w:t>
                  </w:r>
                </w:p>
              </w:tc>
              <w:tc>
                <w:tcPr>
                  <w:tcW w:w="1417" w:type="dxa"/>
                  <w:tcBorders>
                    <w:top w:val="single" w:sz="4" w:space="0" w:color="FFFFFF" w:themeColor="background1"/>
                    <w:left w:val="nil"/>
                    <w:bottom w:val="nil"/>
                    <w:right w:val="none" w:sz="4" w:space="0" w:color="000000" w:themeColor="text1"/>
                  </w:tcBorders>
                  <w:shd w:val="clear" w:color="auto" w:fill="FFFFFF" w:themeFill="background1"/>
                </w:tcPr>
                <w:p w14:paraId="765E3A20" w14:textId="77777777" w:rsidR="00AB0AEE" w:rsidRPr="00B043B4" w:rsidRDefault="00D845E2" w:rsidP="00AB0AEE">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250618250"/>
                      <w14:checkbox>
                        <w14:checked w14:val="1"/>
                        <w14:checkedState w14:val="2612" w14:font="MS Gothic"/>
                        <w14:uncheckedState w14:val="2610" w14:font="MS Gothic"/>
                      </w14:checkbox>
                    </w:sdtPr>
                    <w:sdtEndPr/>
                    <w:sdtContent>
                      <w:r w:rsidR="000649D2">
                        <w:rPr>
                          <w:rFonts w:ascii="MS Gothic" w:eastAsia="MS Gothic" w:hAnsi="MS Gothic" w:cs="Times New Roman" w:hint="eastAsia"/>
                          <w:b/>
                          <w:sz w:val="20"/>
                          <w:szCs w:val="20"/>
                          <w:lang w:eastAsia="sk-SK"/>
                        </w:rPr>
                        <w:t>☒</w:t>
                      </w:r>
                    </w:sdtContent>
                  </w:sdt>
                  <w:r w:rsidR="00AB0AEE" w:rsidRPr="00B043B4">
                    <w:rPr>
                      <w:rFonts w:ascii="Times New Roman" w:eastAsia="Times New Roman" w:hAnsi="Times New Roman" w:cs="Times New Roman"/>
                      <w:b/>
                      <w:sz w:val="20"/>
                      <w:szCs w:val="20"/>
                      <w:lang w:eastAsia="sk-SK"/>
                    </w:rPr>
                    <w:t xml:space="preserve">  Nie</w:t>
                  </w:r>
                </w:p>
              </w:tc>
            </w:tr>
          </w:tbl>
          <w:p w14:paraId="72A3D3EC" w14:textId="16F37676" w:rsidR="00C45930" w:rsidRPr="00797E7A" w:rsidRDefault="7915ACD8" w:rsidP="00AB0AEE">
            <w:pPr>
              <w:jc w:val="both"/>
              <w:rPr>
                <w:rFonts w:ascii="Times New Roman" w:eastAsia="Times New Roman" w:hAnsi="Times New Roman" w:cs="Times New Roman"/>
                <w:i/>
                <w:iCs/>
                <w:sz w:val="20"/>
                <w:szCs w:val="20"/>
                <w:lang w:eastAsia="sk-SK"/>
              </w:rPr>
            </w:pPr>
            <w:r w:rsidRPr="7B88C2E8">
              <w:rPr>
                <w:rFonts w:ascii="Times New Roman" w:eastAsia="Times New Roman" w:hAnsi="Times New Roman" w:cs="Times New Roman"/>
                <w:i/>
                <w:iCs/>
                <w:sz w:val="20"/>
                <w:szCs w:val="20"/>
                <w:lang w:eastAsia="sk-SK"/>
              </w:rPr>
              <w:t>Ak áno, uveďte, ktorých vplyvov podľa bodu 9 sa goldplating týka:</w:t>
            </w:r>
          </w:p>
        </w:tc>
      </w:tr>
      <w:tr w:rsidR="001B23B7" w:rsidRPr="00B043B4" w14:paraId="3CB2FA18" w14:textId="77777777" w:rsidTr="7A2AE499">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B4758FC"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Preskúmanie účelnosti</w:t>
            </w:r>
          </w:p>
        </w:tc>
      </w:tr>
      <w:tr w:rsidR="001B23B7" w:rsidRPr="00B043B4" w14:paraId="516E7DB0" w14:textId="77777777" w:rsidTr="7A2AE499">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58EBDA23" w14:textId="77777777" w:rsidR="003757EC" w:rsidRPr="00612E08" w:rsidRDefault="003757EC" w:rsidP="003757E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6B1C5005" w14:textId="04EFD727" w:rsidR="003757EC" w:rsidRDefault="003757EC" w:rsidP="003757E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001DA826" w14:textId="77777777" w:rsidR="00C45930" w:rsidRPr="00612E08" w:rsidRDefault="00C45930" w:rsidP="003757EC">
            <w:pPr>
              <w:rPr>
                <w:rFonts w:ascii="Times New Roman" w:eastAsia="Times New Roman" w:hAnsi="Times New Roman" w:cs="Times New Roman"/>
                <w:i/>
                <w:sz w:val="20"/>
                <w:szCs w:val="20"/>
                <w:lang w:eastAsia="sk-SK"/>
              </w:rPr>
            </w:pPr>
          </w:p>
          <w:p w14:paraId="04E6EF71" w14:textId="17BDA40F" w:rsidR="00C45930" w:rsidRPr="003F1CB4" w:rsidRDefault="003F1CB4" w:rsidP="00C45930">
            <w:pPr>
              <w:jc w:val="both"/>
              <w:rPr>
                <w:rFonts w:ascii="Times New Roman" w:eastAsia="Times New Roman" w:hAnsi="Times New Roman" w:cs="Times New Roman"/>
                <w:sz w:val="20"/>
                <w:szCs w:val="20"/>
                <w:lang w:eastAsia="sk-SK"/>
              </w:rPr>
            </w:pPr>
            <w:r w:rsidRPr="003F1CB4">
              <w:rPr>
                <w:rFonts w:ascii="Times New Roman" w:eastAsia="Times New Roman" w:hAnsi="Times New Roman" w:cs="Times New Roman"/>
                <w:sz w:val="20"/>
                <w:szCs w:val="20"/>
                <w:lang w:eastAsia="sk-SK"/>
              </w:rPr>
              <w:t>Preskúmanie účelnosti návrhu zákona bude vykonávané priebežn</w:t>
            </w:r>
            <w:r w:rsidR="00631E62">
              <w:rPr>
                <w:rFonts w:ascii="Times New Roman" w:eastAsia="Times New Roman" w:hAnsi="Times New Roman" w:cs="Times New Roman"/>
                <w:sz w:val="20"/>
                <w:szCs w:val="20"/>
                <w:lang w:eastAsia="sk-SK"/>
              </w:rPr>
              <w:t>e po nadobudnutí jeho účinnosti najmä prostredníctvom počtov dopravných nehôd a ich následkov.</w:t>
            </w:r>
          </w:p>
        </w:tc>
      </w:tr>
      <w:tr w:rsidR="001B23B7" w:rsidRPr="00B043B4" w14:paraId="69732949" w14:textId="77777777" w:rsidTr="7A2AE499">
        <w:trPr>
          <w:trHeight w:val="54"/>
        </w:trPr>
        <w:tc>
          <w:tcPr>
            <w:tcW w:w="9180" w:type="dxa"/>
            <w:gridSpan w:val="11"/>
            <w:tcBorders>
              <w:top w:val="nil"/>
              <w:left w:val="nil"/>
              <w:bottom w:val="single" w:sz="4" w:space="0" w:color="auto"/>
              <w:right w:val="nil"/>
            </w:tcBorders>
            <w:shd w:val="clear" w:color="auto" w:fill="FFFFFF" w:themeFill="background1"/>
          </w:tcPr>
          <w:p w14:paraId="25C1FEC0" w14:textId="77777777" w:rsidR="001B23B7" w:rsidRPr="00AA0A67" w:rsidRDefault="001B23B7" w:rsidP="00AA0A67">
            <w:pPr>
              <w:jc w:val="both"/>
              <w:rPr>
                <w:rFonts w:ascii="Times New Roman" w:eastAsia="Times New Roman" w:hAnsi="Times New Roman" w:cs="Times New Roman"/>
                <w:sz w:val="18"/>
                <w:szCs w:val="18"/>
                <w:lang w:eastAsia="sk-SK"/>
              </w:rPr>
            </w:pPr>
            <w:r w:rsidRPr="00AA0A67">
              <w:rPr>
                <w:rFonts w:ascii="Times New Roman" w:eastAsia="Times New Roman" w:hAnsi="Times New Roman" w:cs="Times New Roman"/>
                <w:sz w:val="18"/>
                <w:szCs w:val="18"/>
                <w:lang w:eastAsia="sk-SK"/>
              </w:rPr>
              <w:t>* vyplniť iba v prípade, ak materiál nie je zahrnutý do Plánu práce vlády Slovenskej republiky alebo Plánu</w:t>
            </w:r>
            <w:r w:rsidR="00AA0A67">
              <w:rPr>
                <w:rFonts w:ascii="Times New Roman" w:eastAsia="Times New Roman" w:hAnsi="Times New Roman" w:cs="Times New Roman"/>
                <w:sz w:val="18"/>
                <w:szCs w:val="18"/>
                <w:lang w:eastAsia="sk-SK"/>
              </w:rPr>
              <w:t xml:space="preserve"> </w:t>
            </w:r>
            <w:r w:rsidRPr="00AA0A67">
              <w:rPr>
                <w:rFonts w:ascii="Times New Roman" w:eastAsia="Times New Roman" w:hAnsi="Times New Roman" w:cs="Times New Roman"/>
                <w:sz w:val="18"/>
                <w:szCs w:val="18"/>
                <w:lang w:eastAsia="sk-SK"/>
              </w:rPr>
              <w:t xml:space="preserve">legislatívnych úloh vlády Slovenskej republiky. </w:t>
            </w:r>
          </w:p>
          <w:p w14:paraId="4A5CBDCD" w14:textId="77777777" w:rsidR="00CC5089" w:rsidRPr="00AA0A67" w:rsidRDefault="001B23B7" w:rsidP="00AA0A67">
            <w:pPr>
              <w:jc w:val="both"/>
              <w:rPr>
                <w:rFonts w:ascii="Times New Roman" w:eastAsia="Times New Roman" w:hAnsi="Times New Roman" w:cs="Times New Roman"/>
                <w:sz w:val="18"/>
                <w:szCs w:val="18"/>
                <w:lang w:eastAsia="sk-SK"/>
              </w:rPr>
            </w:pPr>
            <w:r w:rsidRPr="00AA0A67">
              <w:rPr>
                <w:rFonts w:ascii="Times New Roman" w:eastAsia="Times New Roman" w:hAnsi="Times New Roman" w:cs="Times New Roman"/>
                <w:sz w:val="18"/>
                <w:szCs w:val="18"/>
                <w:lang w:eastAsia="sk-SK"/>
              </w:rPr>
              <w:t>** vyplniť iba v prípade, ak sa záverečné posúdenie</w:t>
            </w:r>
            <w:r w:rsidR="00A340BB" w:rsidRPr="00AA0A67">
              <w:rPr>
                <w:rFonts w:ascii="Times New Roman" w:eastAsia="Times New Roman" w:hAnsi="Times New Roman" w:cs="Times New Roman"/>
                <w:sz w:val="18"/>
                <w:szCs w:val="18"/>
                <w:lang w:eastAsia="sk-SK"/>
              </w:rPr>
              <w:t xml:space="preserve"> vybraných vplyvov</w:t>
            </w:r>
            <w:r w:rsidRPr="00AA0A67">
              <w:rPr>
                <w:rFonts w:ascii="Times New Roman" w:eastAsia="Times New Roman" w:hAnsi="Times New Roman" w:cs="Times New Roman"/>
                <w:sz w:val="18"/>
                <w:szCs w:val="18"/>
                <w:lang w:eastAsia="sk-SK"/>
              </w:rPr>
              <w:t xml:space="preserve"> uskutočnilo v zmysle bodu 9.1. </w:t>
            </w:r>
            <w:r w:rsidR="00A340BB" w:rsidRPr="00AA0A67">
              <w:rPr>
                <w:rFonts w:ascii="Times New Roman" w:eastAsia="Times New Roman" w:hAnsi="Times New Roman" w:cs="Times New Roman"/>
                <w:sz w:val="18"/>
                <w:szCs w:val="18"/>
                <w:lang w:eastAsia="sk-SK"/>
              </w:rPr>
              <w:t>j</w:t>
            </w:r>
            <w:r w:rsidRPr="00AA0A67">
              <w:rPr>
                <w:rFonts w:ascii="Times New Roman" w:eastAsia="Times New Roman" w:hAnsi="Times New Roman" w:cs="Times New Roman"/>
                <w:sz w:val="18"/>
                <w:szCs w:val="18"/>
                <w:lang w:eastAsia="sk-SK"/>
              </w:rPr>
              <w:t>ednotnej metodiky</w:t>
            </w:r>
            <w:r w:rsidR="00AA0A67" w:rsidRPr="00AA0A67">
              <w:rPr>
                <w:rFonts w:ascii="Times New Roman" w:eastAsia="Times New Roman" w:hAnsi="Times New Roman" w:cs="Times New Roman"/>
                <w:sz w:val="18"/>
                <w:szCs w:val="18"/>
                <w:lang w:eastAsia="sk-SK"/>
              </w:rPr>
              <w:t>.</w:t>
            </w:r>
          </w:p>
          <w:p w14:paraId="6CDA3238" w14:textId="77777777" w:rsidR="00CC5089" w:rsidRPr="00AA0A67" w:rsidRDefault="00CC5089" w:rsidP="00AA0A67">
            <w:pPr>
              <w:jc w:val="both"/>
              <w:rPr>
                <w:rFonts w:ascii="Times New Roman" w:eastAsia="Times New Roman" w:hAnsi="Times New Roman" w:cs="Times New Roman"/>
                <w:sz w:val="18"/>
                <w:szCs w:val="18"/>
                <w:lang w:eastAsia="sk-SK"/>
              </w:rPr>
            </w:pPr>
            <w:r w:rsidRPr="00AA0A67">
              <w:rPr>
                <w:rFonts w:ascii="Times New Roman" w:eastAsia="Times New Roman" w:hAnsi="Times New Roman" w:cs="Times New Roman"/>
                <w:sz w:val="18"/>
                <w:szCs w:val="18"/>
                <w:lang w:eastAsia="sk-SK"/>
              </w:rPr>
              <w:t>*** posudzovanie sa týka len zmien v I. a II. pilieri univerzálneho systému dôchodkového zabezpečenia s identifikovaným dopadom od 0,1 % HDP (vrátane) na dlhodobom horizonte.</w:t>
            </w:r>
          </w:p>
          <w:p w14:paraId="0D0B940D" w14:textId="77777777" w:rsidR="00CC5089" w:rsidRPr="00D85B26" w:rsidRDefault="00CC5089">
            <w:pPr>
              <w:rPr>
                <w:rFonts w:ascii="Times New Roman" w:eastAsia="Times New Roman" w:hAnsi="Times New Roman" w:cs="Times New Roman"/>
                <w:sz w:val="20"/>
                <w:szCs w:val="20"/>
                <w:lang w:eastAsia="sk-SK"/>
              </w:rPr>
            </w:pPr>
          </w:p>
        </w:tc>
      </w:tr>
      <w:tr w:rsidR="001B23B7" w:rsidRPr="00B043B4" w14:paraId="48A52AA0" w14:textId="77777777" w:rsidTr="7A2AE499">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1055411C"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Vybrané vplyvy  materiálu</w:t>
            </w:r>
          </w:p>
        </w:tc>
      </w:tr>
      <w:tr w:rsidR="001B23B7" w:rsidRPr="00B043B4" w14:paraId="360AA83F" w14:textId="77777777" w:rsidTr="7A2AE499">
        <w:tc>
          <w:tcPr>
            <w:tcW w:w="3812" w:type="dxa"/>
            <w:tcBorders>
              <w:top w:val="single" w:sz="4" w:space="0" w:color="auto"/>
              <w:left w:val="single" w:sz="4" w:space="0" w:color="auto"/>
              <w:bottom w:val="nil"/>
              <w:right w:val="single" w:sz="4" w:space="0" w:color="auto"/>
            </w:tcBorders>
            <w:shd w:val="clear" w:color="auto" w:fill="E2E2E2"/>
          </w:tcPr>
          <w:p w14:paraId="45D669F4" w14:textId="77777777" w:rsidR="001B23B7" w:rsidRPr="00B043B4" w:rsidRDefault="001B23B7" w:rsidP="000800FC">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4053F9D1" w14:textId="530990EA" w:rsidR="001B23B7" w:rsidRPr="00B043B4" w:rsidRDefault="66479222" w:rsidP="66479222">
                <w:pPr>
                  <w:jc w:val="center"/>
                  <w:rPr>
                    <w:rFonts w:ascii="Times New Roman" w:eastAsia="Times New Roman" w:hAnsi="Times New Roman" w:cs="Times New Roman"/>
                    <w:b/>
                    <w:bCs/>
                    <w:sz w:val="20"/>
                    <w:szCs w:val="20"/>
                    <w:lang w:eastAsia="sk-SK"/>
                  </w:rPr>
                </w:pPr>
                <w:r w:rsidRPr="66479222">
                  <w:rPr>
                    <w:rFonts w:ascii="MS Gothic" w:eastAsia="MS Gothic" w:hAnsi="MS Gothic" w:cs="MS Gothic"/>
                    <w:b/>
                    <w:bCs/>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5180248" w14:textId="77777777" w:rsidR="001B23B7" w:rsidRPr="00B043B4" w:rsidRDefault="001B23B7" w:rsidP="000800FC">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14E8EB90" w14:textId="77777777" w:rsidR="001B23B7" w:rsidRPr="00B043B4" w:rsidRDefault="00203EE3"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B5E7D29" w14:textId="77777777" w:rsidR="001B23B7" w:rsidRPr="00B043B4" w:rsidRDefault="001B23B7" w:rsidP="000800FC">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6DCCF954" w14:textId="77777777" w:rsidR="001B23B7" w:rsidRPr="00B043B4" w:rsidRDefault="001028FD"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BFBDD22" w14:textId="77777777" w:rsidR="001B23B7" w:rsidRPr="00B043B4" w:rsidRDefault="001B23B7" w:rsidP="000800FC">
            <w:pPr>
              <w:ind w:left="3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r w:rsidR="001B23B7" w:rsidRPr="0070247E" w14:paraId="00654C79" w14:textId="77777777" w:rsidTr="7A2AE499">
        <w:tc>
          <w:tcPr>
            <w:tcW w:w="3812" w:type="dxa"/>
            <w:tcBorders>
              <w:top w:val="nil"/>
              <w:left w:val="single" w:sz="4" w:space="0" w:color="auto"/>
              <w:bottom w:val="nil"/>
              <w:right w:val="single" w:sz="4" w:space="0" w:color="auto"/>
            </w:tcBorders>
            <w:shd w:val="clear" w:color="auto" w:fill="E2E2E2"/>
          </w:tcPr>
          <w:p w14:paraId="6F363D38" w14:textId="77777777" w:rsidR="00B84F87" w:rsidRPr="0070247E" w:rsidRDefault="00B84F87">
            <w:pPr>
              <w:rPr>
                <w:rFonts w:ascii="Times New Roman" w:eastAsia="Times New Roman" w:hAnsi="Times New Roman" w:cs="Times New Roman"/>
                <w:sz w:val="20"/>
                <w:szCs w:val="20"/>
                <w:lang w:eastAsia="sk-SK"/>
              </w:rPr>
            </w:pPr>
            <w:r w:rsidRPr="0070247E">
              <w:rPr>
                <w:rFonts w:ascii="Times New Roman" w:eastAsia="Times New Roman" w:hAnsi="Times New Roman" w:cs="Times New Roman"/>
                <w:sz w:val="20"/>
                <w:szCs w:val="20"/>
                <w:lang w:eastAsia="sk-SK"/>
              </w:rPr>
              <w:t xml:space="preserve">    </w:t>
            </w:r>
            <w:r w:rsidR="001B23B7" w:rsidRPr="0070247E">
              <w:rPr>
                <w:rFonts w:ascii="Times New Roman" w:eastAsia="Times New Roman" w:hAnsi="Times New Roman" w:cs="Times New Roman"/>
                <w:sz w:val="20"/>
                <w:szCs w:val="20"/>
                <w:lang w:eastAsia="sk-SK"/>
              </w:rPr>
              <w:t xml:space="preserve">z toho rozpočtovo zabezpečené vplyvy, </w:t>
            </w:r>
            <w:r w:rsidR="00A340BB" w:rsidRPr="0070247E">
              <w:rPr>
                <w:rFonts w:ascii="Times New Roman" w:eastAsia="Times New Roman" w:hAnsi="Times New Roman" w:cs="Times New Roman"/>
                <w:sz w:val="20"/>
                <w:szCs w:val="20"/>
                <w:lang w:eastAsia="sk-SK"/>
              </w:rPr>
              <w:t xml:space="preserve">    </w:t>
            </w:r>
            <w:r w:rsidRPr="0070247E">
              <w:rPr>
                <w:rFonts w:ascii="Times New Roman" w:eastAsia="Times New Roman" w:hAnsi="Times New Roman" w:cs="Times New Roman"/>
                <w:sz w:val="20"/>
                <w:szCs w:val="20"/>
                <w:lang w:eastAsia="sk-SK"/>
              </w:rPr>
              <w:t xml:space="preserve">    </w:t>
            </w:r>
          </w:p>
          <w:p w14:paraId="1DDBE581" w14:textId="77777777" w:rsidR="00B84F87" w:rsidRPr="0070247E" w:rsidRDefault="00B84F87">
            <w:pPr>
              <w:rPr>
                <w:rFonts w:ascii="Times New Roman" w:eastAsia="Times New Roman" w:hAnsi="Times New Roman" w:cs="Times New Roman"/>
                <w:sz w:val="20"/>
                <w:szCs w:val="20"/>
                <w:lang w:eastAsia="sk-SK"/>
              </w:rPr>
            </w:pPr>
            <w:r w:rsidRPr="0070247E">
              <w:rPr>
                <w:rFonts w:ascii="Times New Roman" w:eastAsia="Times New Roman" w:hAnsi="Times New Roman" w:cs="Times New Roman"/>
                <w:sz w:val="20"/>
                <w:szCs w:val="20"/>
                <w:lang w:eastAsia="sk-SK"/>
              </w:rPr>
              <w:t xml:space="preserve">    </w:t>
            </w:r>
            <w:r w:rsidR="001B23B7" w:rsidRPr="0070247E">
              <w:rPr>
                <w:rFonts w:ascii="Times New Roman" w:eastAsia="Times New Roman" w:hAnsi="Times New Roman" w:cs="Times New Roman"/>
                <w:sz w:val="20"/>
                <w:szCs w:val="20"/>
                <w:lang w:eastAsia="sk-SK"/>
              </w:rPr>
              <w:t xml:space="preserve">v prípade identifikovaného negatívneho </w:t>
            </w:r>
          </w:p>
          <w:p w14:paraId="3EDA4F25" w14:textId="77777777" w:rsidR="003145AE" w:rsidRPr="0070247E" w:rsidRDefault="00B84F87">
            <w:pPr>
              <w:rPr>
                <w:rFonts w:ascii="Times New Roman" w:eastAsia="Times New Roman" w:hAnsi="Times New Roman" w:cs="Times New Roman"/>
                <w:sz w:val="20"/>
                <w:szCs w:val="20"/>
                <w:lang w:eastAsia="sk-SK"/>
              </w:rPr>
            </w:pPr>
            <w:r w:rsidRPr="0070247E">
              <w:rPr>
                <w:rFonts w:ascii="Times New Roman" w:eastAsia="Times New Roman" w:hAnsi="Times New Roman" w:cs="Times New Roman"/>
                <w:sz w:val="20"/>
                <w:szCs w:val="20"/>
                <w:lang w:eastAsia="sk-SK"/>
              </w:rPr>
              <w:t xml:space="preserve">    </w:t>
            </w:r>
            <w:r w:rsidR="001B23B7" w:rsidRPr="0070247E">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1AE392C3" w14:textId="77777777" w:rsidR="001B23B7" w:rsidRPr="0070247E" w:rsidRDefault="00D75176"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B57EA7C" w14:textId="77777777" w:rsidR="001B23B7" w:rsidRPr="0070247E" w:rsidRDefault="001B23B7" w:rsidP="00203EE3">
            <w:pPr>
              <w:rPr>
                <w:rFonts w:ascii="Times New Roman" w:eastAsia="Times New Roman" w:hAnsi="Times New Roman" w:cs="Times New Roman"/>
                <w:sz w:val="20"/>
                <w:szCs w:val="20"/>
                <w:lang w:eastAsia="sk-SK"/>
              </w:rPr>
            </w:pPr>
            <w:r w:rsidRPr="0070247E">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51D0424" w14:textId="77777777" w:rsidR="001B23B7" w:rsidRPr="0070247E" w:rsidRDefault="0070247E"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1F24352" w14:textId="77777777" w:rsidR="001B23B7" w:rsidRPr="0070247E" w:rsidRDefault="001B23B7" w:rsidP="00203EE3">
            <w:pPr>
              <w:rPr>
                <w:rFonts w:ascii="Times New Roman" w:eastAsia="Times New Roman" w:hAnsi="Times New Roman" w:cs="Times New Roman"/>
                <w:sz w:val="20"/>
                <w:szCs w:val="20"/>
                <w:lang w:eastAsia="sk-SK"/>
              </w:rPr>
            </w:pPr>
            <w:r w:rsidRPr="0070247E">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18A20AE" w14:textId="77777777" w:rsidR="001B23B7" w:rsidRPr="0070247E" w:rsidRDefault="00203EE3" w:rsidP="00203EE3">
                <w:pPr>
                  <w:ind w:left="-107" w:right="-108"/>
                  <w:jc w:val="center"/>
                  <w:rPr>
                    <w:rFonts w:ascii="Times New Roman" w:eastAsia="Times New Roman" w:hAnsi="Times New Roman" w:cs="Times New Roman"/>
                    <w:sz w:val="20"/>
                    <w:szCs w:val="20"/>
                    <w:lang w:eastAsia="sk-SK"/>
                  </w:rPr>
                </w:pPr>
                <w:r w:rsidRPr="0070247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6BE5A77" w14:textId="77777777" w:rsidR="001B23B7" w:rsidRPr="0070247E" w:rsidRDefault="001B23B7" w:rsidP="00203EE3">
            <w:pPr>
              <w:ind w:left="34"/>
              <w:rPr>
                <w:rFonts w:ascii="Times New Roman" w:eastAsia="Times New Roman" w:hAnsi="Times New Roman" w:cs="Times New Roman"/>
                <w:sz w:val="20"/>
                <w:szCs w:val="20"/>
                <w:lang w:eastAsia="sk-SK"/>
              </w:rPr>
            </w:pPr>
            <w:r w:rsidRPr="0070247E">
              <w:rPr>
                <w:rFonts w:ascii="Times New Roman" w:eastAsia="Times New Roman" w:hAnsi="Times New Roman" w:cs="Times New Roman"/>
                <w:sz w:val="20"/>
                <w:szCs w:val="20"/>
                <w:lang w:eastAsia="sk-SK"/>
              </w:rPr>
              <w:t>Čiastočne</w:t>
            </w:r>
          </w:p>
        </w:tc>
      </w:tr>
      <w:tr w:rsidR="003145AE" w:rsidRPr="00B043B4" w14:paraId="108A5EDC" w14:textId="77777777" w:rsidTr="7A2AE499">
        <w:tc>
          <w:tcPr>
            <w:tcW w:w="3812" w:type="dxa"/>
            <w:tcBorders>
              <w:top w:val="nil"/>
              <w:left w:val="single" w:sz="4" w:space="0" w:color="auto"/>
              <w:bottom w:val="nil"/>
              <w:right w:val="single" w:sz="4" w:space="0" w:color="auto"/>
            </w:tcBorders>
            <w:shd w:val="clear" w:color="auto" w:fill="E2E2E2"/>
          </w:tcPr>
          <w:p w14:paraId="60C05712" w14:textId="77777777" w:rsidR="003145AE" w:rsidRPr="003145AE" w:rsidRDefault="003145AE" w:rsidP="003145AE">
            <w:pPr>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027F543" w14:textId="77777777" w:rsidR="003145AE" w:rsidRPr="00B043B4" w:rsidRDefault="00FE7B15"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3F62CF9" w14:textId="77777777" w:rsidR="003145AE" w:rsidRPr="00B043B4" w:rsidRDefault="003145AE" w:rsidP="003145AE">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49EA83AA" w14:textId="4B672110" w:rsidR="003145AE" w:rsidRPr="00B043B4" w:rsidRDefault="66479222" w:rsidP="66479222">
                <w:pPr>
                  <w:jc w:val="center"/>
                  <w:rPr>
                    <w:rFonts w:ascii="Times New Roman" w:eastAsia="Times New Roman" w:hAnsi="Times New Roman" w:cs="Times New Roman"/>
                    <w:b/>
                    <w:bCs/>
                    <w:sz w:val="20"/>
                    <w:szCs w:val="20"/>
                    <w:lang w:eastAsia="sk-SK"/>
                  </w:rPr>
                </w:pPr>
                <w:r w:rsidRPr="66479222">
                  <w:rPr>
                    <w:rFonts w:ascii="MS Gothic" w:eastAsia="MS Gothic" w:hAnsi="MS Gothic" w:cs="MS Gothic"/>
                    <w:b/>
                    <w:bCs/>
                    <w:sz w:val="20"/>
                    <w:szCs w:val="20"/>
                    <w:lang w:eastAsia="sk-SK"/>
                  </w:rPr>
                  <w:t>☒</w:t>
                </w:r>
              </w:p>
            </w:tc>
          </w:sdtContent>
        </w:sdt>
        <w:tc>
          <w:tcPr>
            <w:tcW w:w="1133" w:type="dxa"/>
            <w:tcBorders>
              <w:top w:val="dotted" w:sz="4" w:space="0" w:color="auto"/>
              <w:left w:val="nil"/>
              <w:bottom w:val="dotted" w:sz="4" w:space="0" w:color="auto"/>
              <w:right w:val="nil"/>
            </w:tcBorders>
          </w:tcPr>
          <w:p w14:paraId="258524B3" w14:textId="77777777" w:rsidR="003145AE" w:rsidRPr="00B043B4" w:rsidRDefault="003145AE" w:rsidP="003145AE">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7BF29469" w14:textId="482EFCF7" w:rsidR="003145AE" w:rsidRPr="00B043B4" w:rsidRDefault="66479222" w:rsidP="66479222">
                <w:pPr>
                  <w:ind w:left="-107" w:right="-108"/>
                  <w:jc w:val="center"/>
                  <w:rPr>
                    <w:rFonts w:ascii="Times New Roman" w:eastAsia="Times New Roman" w:hAnsi="Times New Roman" w:cs="Times New Roman"/>
                    <w:b/>
                    <w:bCs/>
                    <w:sz w:val="20"/>
                    <w:szCs w:val="20"/>
                    <w:lang w:eastAsia="sk-SK"/>
                  </w:rPr>
                </w:pPr>
                <w:r w:rsidRPr="66479222">
                  <w:rPr>
                    <w:rFonts w:ascii="MS Gothic" w:eastAsia="MS Gothic" w:hAnsi="MS Gothic" w:cs="MS Gothic"/>
                    <w:b/>
                    <w:bCs/>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1659828" w14:textId="77777777" w:rsidR="003145AE" w:rsidRPr="00B043B4" w:rsidRDefault="003145AE" w:rsidP="003145AE">
            <w:pPr>
              <w:ind w:left="3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r w:rsidR="003145AE" w:rsidRPr="00B043B4" w14:paraId="425D6DA1" w14:textId="77777777" w:rsidTr="7A2AE499">
        <w:tc>
          <w:tcPr>
            <w:tcW w:w="3812" w:type="dxa"/>
            <w:tcBorders>
              <w:top w:val="nil"/>
              <w:left w:val="single" w:sz="4" w:space="0" w:color="auto"/>
              <w:bottom w:val="single" w:sz="4" w:space="0" w:color="000000" w:themeColor="text1"/>
              <w:right w:val="single" w:sz="4" w:space="0" w:color="auto"/>
            </w:tcBorders>
            <w:shd w:val="clear" w:color="auto" w:fill="E2E2E2"/>
          </w:tcPr>
          <w:p w14:paraId="0F6E5065" w14:textId="77777777" w:rsidR="003145AE" w:rsidRDefault="003145AE" w:rsidP="003145AE">
            <w:pPr>
              <w:ind w:left="171"/>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 toho rozpočtovo zabezpečené vplyvy,</w:t>
            </w:r>
          </w:p>
          <w:p w14:paraId="69B9EC47" w14:textId="77777777" w:rsidR="003145AE" w:rsidRPr="003145AE" w:rsidRDefault="003145AE" w:rsidP="003145AE">
            <w:pPr>
              <w:ind w:left="171"/>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C9F31AF" w14:textId="77777777" w:rsidR="003145AE" w:rsidRPr="00B043B4" w:rsidRDefault="00622814"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1D404BC" w14:textId="77777777" w:rsidR="003145AE" w:rsidRPr="00B043B4" w:rsidRDefault="003145AE" w:rsidP="003145AE">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5F74D44" w14:textId="6D130521" w:rsidR="003145AE" w:rsidRPr="00B043B4" w:rsidRDefault="66479222" w:rsidP="003145AE">
                <w:pPr>
                  <w:jc w:val="center"/>
                  <w:rPr>
                    <w:rFonts w:ascii="Times New Roman" w:eastAsia="Times New Roman" w:hAnsi="Times New Roman" w:cs="Times New Roman"/>
                    <w:sz w:val="20"/>
                    <w:szCs w:val="20"/>
                    <w:lang w:eastAsia="sk-SK"/>
                  </w:rPr>
                </w:pPr>
                <w:r w:rsidRPr="66479222">
                  <w:rPr>
                    <w:rFonts w:ascii="MS Gothic" w:eastAsia="MS Gothic" w:hAnsi="MS Gothic" w:cs="MS Gothic"/>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A7795C5" w14:textId="77777777" w:rsidR="003145AE" w:rsidRPr="00B043B4" w:rsidRDefault="003145AE" w:rsidP="003145AE">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D7B3579" w14:textId="77777777" w:rsidR="003145AE" w:rsidRPr="00B043B4" w:rsidRDefault="003145AE" w:rsidP="003145AE">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307C494" w14:textId="77777777" w:rsidR="003145AE" w:rsidRPr="00B043B4" w:rsidRDefault="003145AE" w:rsidP="003145AE">
            <w:pPr>
              <w:ind w:left="34"/>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Čiastočne</w:t>
            </w:r>
          </w:p>
        </w:tc>
      </w:tr>
      <w:tr w:rsidR="00CC5089" w:rsidRPr="00B043B4" w14:paraId="072956D1" w14:textId="77777777" w:rsidTr="7A2AE499">
        <w:tc>
          <w:tcPr>
            <w:tcW w:w="3812" w:type="dxa"/>
            <w:tcBorders>
              <w:top w:val="nil"/>
              <w:left w:val="single" w:sz="4" w:space="0" w:color="auto"/>
              <w:bottom w:val="single" w:sz="4" w:space="0" w:color="000000" w:themeColor="text1"/>
              <w:right w:val="single" w:sz="4" w:space="0" w:color="auto"/>
            </w:tcBorders>
            <w:shd w:val="clear" w:color="auto" w:fill="E2E2E2"/>
          </w:tcPr>
          <w:p w14:paraId="2E1423C5" w14:textId="77777777" w:rsidR="00CC5089" w:rsidRDefault="00CC5089" w:rsidP="00CC5089">
            <w:pPr>
              <w:ind w:left="171"/>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79938900"/>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DBDC598" w14:textId="77777777" w:rsidR="00CC5089" w:rsidRPr="00B043B4" w:rsidRDefault="00CC5089" w:rsidP="00CC508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4BBDF49" w14:textId="77777777" w:rsidR="00CC5089" w:rsidRPr="00B043B4" w:rsidRDefault="00CC5089" w:rsidP="00CC5089">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Áno</w:t>
            </w:r>
          </w:p>
        </w:tc>
        <w:tc>
          <w:tcPr>
            <w:tcW w:w="538" w:type="dxa"/>
            <w:gridSpan w:val="2"/>
            <w:tcBorders>
              <w:top w:val="dotted" w:sz="4" w:space="0" w:color="auto"/>
              <w:left w:val="nil"/>
              <w:bottom w:val="dotted" w:sz="4" w:space="0" w:color="auto"/>
              <w:right w:val="nil"/>
            </w:tcBorders>
            <w:vAlign w:val="center"/>
          </w:tcPr>
          <w:p w14:paraId="0E27B00A" w14:textId="77777777" w:rsidR="00CC5089" w:rsidRPr="00B043B4" w:rsidRDefault="00CC5089" w:rsidP="00CC5089">
            <w:pPr>
              <w:jc w:val="center"/>
              <w:rPr>
                <w:rFonts w:ascii="Times New Roman" w:eastAsia="Times New Roman" w:hAnsi="Times New Roman" w:cs="Times New Roman"/>
                <w:sz w:val="20"/>
                <w:szCs w:val="20"/>
                <w:lang w:eastAsia="sk-SK"/>
              </w:rPr>
            </w:pPr>
          </w:p>
        </w:tc>
        <w:tc>
          <w:tcPr>
            <w:tcW w:w="1133" w:type="dxa"/>
            <w:tcBorders>
              <w:top w:val="dotted" w:sz="4" w:space="0" w:color="auto"/>
              <w:left w:val="nil"/>
              <w:bottom w:val="dotted" w:sz="4" w:space="0" w:color="auto"/>
              <w:right w:val="nil"/>
            </w:tcBorders>
            <w:vAlign w:val="center"/>
          </w:tcPr>
          <w:p w14:paraId="60061E4C" w14:textId="77777777" w:rsidR="00CC5089" w:rsidRPr="00B043B4" w:rsidRDefault="00CC5089" w:rsidP="00CC508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673075"/>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C542B2F" w14:textId="77777777" w:rsidR="00CC5089" w:rsidRPr="00B043B4" w:rsidRDefault="00CC5089" w:rsidP="00CC508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66EB710" w14:textId="77777777" w:rsidR="00CC5089" w:rsidRPr="00B043B4" w:rsidRDefault="00CC5089" w:rsidP="00CC5089">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Nie</w:t>
            </w:r>
          </w:p>
        </w:tc>
      </w:tr>
      <w:tr w:rsidR="00631E62" w:rsidRPr="00612E08" w14:paraId="2BCA3D50" w14:textId="77777777" w:rsidTr="7A2AE499">
        <w:tc>
          <w:tcPr>
            <w:tcW w:w="3812" w:type="dxa"/>
            <w:tcBorders>
              <w:top w:val="single" w:sz="4" w:space="0" w:color="auto"/>
              <w:left w:val="single" w:sz="4" w:space="0" w:color="auto"/>
              <w:bottom w:val="single" w:sz="4" w:space="0" w:color="auto"/>
              <w:right w:val="single" w:sz="4" w:space="0" w:color="auto"/>
            </w:tcBorders>
            <w:shd w:val="clear" w:color="auto" w:fill="E2E2E2"/>
          </w:tcPr>
          <w:p w14:paraId="05F358D2" w14:textId="77777777" w:rsidR="00631E62" w:rsidRPr="00612E08" w:rsidRDefault="00631E62" w:rsidP="00FB0577">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DF819B1" w14:textId="77777777" w:rsidR="00631E62" w:rsidRPr="00612E08" w:rsidRDefault="008378B4" w:rsidP="00FB0577">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7D6E434" w14:textId="77777777" w:rsidR="00631E62" w:rsidRPr="00612E08" w:rsidRDefault="00631E62" w:rsidP="00FB057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379A45F5" w14:textId="0D7066F3" w:rsidR="00631E62" w:rsidRPr="00612E08" w:rsidRDefault="000069BD" w:rsidP="00FB0577">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bCs/>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8DF6F72" w14:textId="77777777" w:rsidR="00631E62" w:rsidRPr="00612E08" w:rsidRDefault="00631E62" w:rsidP="00FB057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DC24B07" w14:textId="6989D506" w:rsidR="00631E62" w:rsidRPr="00612E08" w:rsidRDefault="000069BD" w:rsidP="00FB0577">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EA8FA4D" w14:textId="77777777" w:rsidR="00631E62" w:rsidRPr="00612E08" w:rsidRDefault="00631E62" w:rsidP="00FB0577">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CC5089" w:rsidRPr="00B043B4" w14:paraId="22748D66" w14:textId="77777777" w:rsidTr="7A2AE499">
        <w:tc>
          <w:tcPr>
            <w:tcW w:w="3812" w:type="dxa"/>
            <w:tcBorders>
              <w:top w:val="single" w:sz="4" w:space="0" w:color="000000" w:themeColor="text1"/>
              <w:left w:val="single" w:sz="4" w:space="0" w:color="auto"/>
              <w:bottom w:val="nil"/>
              <w:right w:val="single" w:sz="4" w:space="0" w:color="auto"/>
            </w:tcBorders>
            <w:shd w:val="clear" w:color="auto" w:fill="E2E2E2"/>
          </w:tcPr>
          <w:p w14:paraId="6F6AD158" w14:textId="77777777" w:rsidR="00CC5089" w:rsidRPr="00B043B4" w:rsidRDefault="00CC5089" w:rsidP="00CC5089">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2ADA9296" w14:textId="56CDBA61" w:rsidR="00CC5089" w:rsidRPr="00B043B4" w:rsidRDefault="00BE2EE1" w:rsidP="00CC5089">
                <w:pPr>
                  <w:jc w:val="center"/>
                  <w:rPr>
                    <w:rFonts w:ascii="Times New Roman" w:eastAsia="Times New Roman" w:hAnsi="Times New Roman" w:cs="Times New Roman"/>
                    <w:b/>
                    <w:sz w:val="20"/>
                    <w:szCs w:val="20"/>
                    <w:lang w:eastAsia="sk-SK"/>
                  </w:rPr>
                </w:pPr>
                <w:r w:rsidRPr="00BE2EE1">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710BC9DB" w14:textId="77777777" w:rsidR="00CC5089" w:rsidRPr="00B043B4" w:rsidRDefault="00CC5089" w:rsidP="00CC5089">
            <w:pPr>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4A14BC89" w14:textId="3732AB16" w:rsidR="00CC5089" w:rsidRPr="00B043B4" w:rsidRDefault="004E78F4"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339767D" w14:textId="77777777" w:rsidR="00CC5089" w:rsidRPr="00B043B4" w:rsidRDefault="00CC5089" w:rsidP="00CC5089">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D01D3DE" w14:textId="7F8C2E12" w:rsidR="00CC5089" w:rsidRPr="00B043B4" w:rsidRDefault="004E78F4"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898B82C" w14:textId="77777777" w:rsidR="00CC5089" w:rsidRPr="00B043B4" w:rsidRDefault="00CC5089" w:rsidP="00CC5089">
            <w:pPr>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r w:rsidR="00CC5089" w:rsidRPr="00B043B4" w14:paraId="382D12E9" w14:textId="77777777" w:rsidTr="7A2AE499">
        <w:tc>
          <w:tcPr>
            <w:tcW w:w="3812" w:type="dxa"/>
            <w:tcBorders>
              <w:top w:val="nil"/>
              <w:left w:val="single" w:sz="4" w:space="0" w:color="000000" w:themeColor="text1"/>
              <w:bottom w:val="nil"/>
              <w:right w:val="single" w:sz="4" w:space="0" w:color="000000" w:themeColor="text1"/>
            </w:tcBorders>
            <w:shd w:val="clear" w:color="auto" w:fill="E2E2E2"/>
          </w:tcPr>
          <w:p w14:paraId="5FFA83C5" w14:textId="77777777" w:rsidR="00CC5089" w:rsidRPr="00B043B4" w:rsidRDefault="00CC5089" w:rsidP="00CC5089">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   </w:t>
            </w:r>
            <w:r w:rsidRPr="00B043B4">
              <w:rPr>
                <w:rFonts w:ascii="Times New Roman" w:eastAsia="Times New Roman" w:hAnsi="Times New Roman" w:cs="Times New Roman"/>
                <w:sz w:val="20"/>
                <w:szCs w:val="20"/>
                <w:lang w:eastAsia="sk-SK"/>
              </w:rPr>
              <w:t>z toho vplyvy na MSP</w:t>
            </w:r>
          </w:p>
          <w:p w14:paraId="44EAFD9C" w14:textId="77777777" w:rsidR="00CC5089" w:rsidRPr="00B043B4" w:rsidRDefault="00CC5089" w:rsidP="00CC508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themeColor="text1"/>
                  <w:bottom w:val="dotted" w:sz="4" w:space="0" w:color="auto"/>
                  <w:right w:val="nil"/>
                </w:tcBorders>
                <w:vAlign w:val="center"/>
              </w:tcPr>
              <w:p w14:paraId="6A3B6897" w14:textId="56681EFA" w:rsidR="00CC5089" w:rsidRPr="00B043B4" w:rsidRDefault="00AD7AEC" w:rsidP="00CC508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99E0C50" w14:textId="77777777" w:rsidR="00CC5089" w:rsidRPr="00B043B4" w:rsidRDefault="00CC5089" w:rsidP="00CC5089">
            <w:pPr>
              <w:ind w:right="-108"/>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C119F65" w14:textId="4121C46D" w:rsidR="00CC5089" w:rsidRPr="00B043B4" w:rsidRDefault="00AF06B5" w:rsidP="00CC508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1395A86" w14:textId="77777777" w:rsidR="00CC5089" w:rsidRPr="00B043B4" w:rsidRDefault="00CC5089" w:rsidP="00CC5089">
            <w:pPr>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45270B7" w14:textId="5FF4AF2E" w:rsidR="00CC5089" w:rsidRPr="00B043B4" w:rsidRDefault="00AF06B5" w:rsidP="00CC508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17DC3B6" w14:textId="77777777" w:rsidR="00CC5089" w:rsidRPr="00B043B4" w:rsidRDefault="00CC5089" w:rsidP="00CC5089">
            <w:pPr>
              <w:ind w:left="54"/>
              <w:rPr>
                <w:rFonts w:ascii="Times New Roman" w:eastAsia="Times New Roman" w:hAnsi="Times New Roman" w:cs="Times New Roman"/>
                <w:sz w:val="20"/>
                <w:szCs w:val="20"/>
                <w:lang w:eastAsia="sk-SK"/>
              </w:rPr>
            </w:pPr>
            <w:r w:rsidRPr="00B043B4">
              <w:rPr>
                <w:rFonts w:ascii="Times New Roman" w:eastAsia="Times New Roman" w:hAnsi="Times New Roman" w:cs="Times New Roman"/>
                <w:sz w:val="20"/>
                <w:szCs w:val="20"/>
                <w:lang w:eastAsia="sk-SK"/>
              </w:rPr>
              <w:t>Negatívne</w:t>
            </w:r>
          </w:p>
        </w:tc>
      </w:tr>
      <w:tr w:rsidR="00CC5089" w:rsidRPr="00B043B4" w14:paraId="56A22D3F" w14:textId="77777777" w:rsidTr="7A2AE499">
        <w:tc>
          <w:tcPr>
            <w:tcW w:w="3812" w:type="dxa"/>
            <w:tcBorders>
              <w:top w:val="nil"/>
              <w:left w:val="single" w:sz="4" w:space="0" w:color="auto"/>
              <w:bottom w:val="single" w:sz="4" w:space="0" w:color="auto"/>
              <w:right w:val="single" w:sz="4" w:space="0" w:color="auto"/>
            </w:tcBorders>
            <w:shd w:val="clear" w:color="auto" w:fill="E2E2E2"/>
          </w:tcPr>
          <w:p w14:paraId="1ECA04C7" w14:textId="77777777" w:rsidR="00CC5089" w:rsidRDefault="00CC5089" w:rsidP="00CC5089">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Pr="00B043B4">
              <w:rPr>
                <w:rFonts w:ascii="Times New Roman" w:eastAsia="Times New Roman" w:hAnsi="Times New Roman" w:cs="Times New Roman"/>
                <w:sz w:val="20"/>
                <w:szCs w:val="20"/>
                <w:lang w:eastAsia="sk-SK"/>
              </w:rPr>
              <w:t xml:space="preserve">Mechanizmus znižovania byrokracie </w:t>
            </w:r>
            <w:r>
              <w:rPr>
                <w:rFonts w:ascii="Times New Roman" w:eastAsia="Times New Roman" w:hAnsi="Times New Roman" w:cs="Times New Roman"/>
                <w:sz w:val="20"/>
                <w:szCs w:val="20"/>
                <w:lang w:eastAsia="sk-SK"/>
              </w:rPr>
              <w:t xml:space="preserve">   </w:t>
            </w:r>
          </w:p>
          <w:p w14:paraId="678AF2EB" w14:textId="77777777" w:rsidR="00CC5089" w:rsidRPr="00B043B4" w:rsidRDefault="00CC5089" w:rsidP="00CC5089">
            <w:pPr>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 xml:space="preserve">    </w:t>
            </w:r>
            <w:r w:rsidRPr="00B043B4">
              <w:rPr>
                <w:rFonts w:ascii="Times New Roman" w:eastAsia="Times New Roman" w:hAnsi="Times New Roman" w:cs="Times New Roman"/>
                <w:sz w:val="20"/>
                <w:szCs w:val="20"/>
                <w:lang w:eastAsia="sk-SK"/>
              </w:rPr>
              <w:t>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6205D4F" w14:textId="3B633439" w:rsidR="00CC5089" w:rsidRPr="00B043B4" w:rsidRDefault="00BE2EE1" w:rsidP="00CC5089">
                <w:pPr>
                  <w:jc w:val="center"/>
                  <w:rPr>
                    <w:rFonts w:ascii="Times New Roman" w:eastAsia="Times New Roman" w:hAnsi="Times New Roman" w:cs="Times New Roman"/>
                    <w:b/>
                    <w:sz w:val="20"/>
                    <w:szCs w:val="20"/>
                    <w:lang w:eastAsia="sk-SK"/>
                  </w:rPr>
                </w:pPr>
                <w:r w:rsidRPr="00BE2EE1">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AD1435E" w14:textId="77777777" w:rsidR="00CC5089" w:rsidRPr="00B043B4" w:rsidRDefault="00CC5089" w:rsidP="00CC5089">
            <w:pPr>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B94D5A5" w14:textId="77777777" w:rsidR="00CC5089" w:rsidRPr="00B043B4" w:rsidRDefault="00CC5089" w:rsidP="00CC5089">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DEEC669" w14:textId="77777777" w:rsidR="00CC5089" w:rsidRPr="00B043B4" w:rsidRDefault="00CC5089" w:rsidP="00CC5089">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2898C90" w14:textId="32AF2EC0" w:rsidR="00CC5089" w:rsidRPr="00B043B4" w:rsidRDefault="00BE2EE1" w:rsidP="00CC5089">
                <w:pPr>
                  <w:jc w:val="center"/>
                  <w:rPr>
                    <w:rFonts w:ascii="Times New Roman" w:eastAsia="Times New Roman" w:hAnsi="Times New Roman" w:cs="Times New Roman"/>
                    <w:b/>
                    <w:sz w:val="20"/>
                    <w:szCs w:val="20"/>
                    <w:lang w:eastAsia="sk-SK"/>
                  </w:rPr>
                </w:pPr>
                <w:r w:rsidRPr="00BE2EE1">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24F68C7" w14:textId="77777777" w:rsidR="00CC5089" w:rsidRPr="00B043B4" w:rsidRDefault="00CC5089" w:rsidP="00CC5089">
            <w:pPr>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sz w:val="20"/>
                <w:szCs w:val="20"/>
                <w:lang w:eastAsia="sk-SK"/>
              </w:rPr>
              <w:t>Nie</w:t>
            </w:r>
          </w:p>
        </w:tc>
      </w:tr>
      <w:tr w:rsidR="00CC5089" w:rsidRPr="00B043B4" w14:paraId="5314B9F0" w14:textId="77777777" w:rsidTr="7A2AE499">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11C23849" w14:textId="77777777" w:rsidR="00CC5089" w:rsidRPr="00B043B4" w:rsidRDefault="00CC5089" w:rsidP="00CC5089">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8E0D061" w14:textId="6D896F30" w:rsidR="00CC5089" w:rsidRPr="00B043B4" w:rsidRDefault="00297291"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AB829A3" w14:textId="77777777" w:rsidR="00CC5089" w:rsidRPr="00B043B4" w:rsidRDefault="00CC5089" w:rsidP="00CC5089">
            <w:pPr>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9FEF736" w14:textId="41B1C25A" w:rsidR="00CC5089" w:rsidRPr="00B043B4" w:rsidRDefault="00297291"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133" w:type="dxa"/>
            <w:tcBorders>
              <w:top w:val="single" w:sz="4" w:space="0" w:color="auto"/>
              <w:left w:val="nil"/>
              <w:bottom w:val="single" w:sz="4" w:space="0" w:color="auto"/>
              <w:right w:val="nil"/>
            </w:tcBorders>
          </w:tcPr>
          <w:p w14:paraId="3A67DB5F" w14:textId="77777777" w:rsidR="00CC5089" w:rsidRPr="00B043B4" w:rsidRDefault="00CC5089" w:rsidP="00CC5089">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2B5592F" w14:textId="34E7EF70" w:rsidR="00CC5089" w:rsidRPr="00B043B4" w:rsidRDefault="00297291"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C697514" w14:textId="77777777" w:rsidR="00CC5089" w:rsidRPr="00B043B4" w:rsidRDefault="00CC5089" w:rsidP="00CC5089">
            <w:pPr>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r w:rsidR="00CC5089" w:rsidRPr="00B043B4" w14:paraId="69818E25" w14:textId="77777777" w:rsidTr="7A2AE499">
        <w:tc>
          <w:tcPr>
            <w:tcW w:w="3812" w:type="dxa"/>
            <w:tcBorders>
              <w:top w:val="single" w:sz="4" w:space="0" w:color="auto"/>
              <w:left w:val="single" w:sz="4" w:space="0" w:color="auto"/>
              <w:bottom w:val="nil"/>
              <w:right w:val="single" w:sz="4" w:space="0" w:color="auto"/>
            </w:tcBorders>
            <w:shd w:val="clear" w:color="auto" w:fill="E2E2E2"/>
          </w:tcPr>
          <w:p w14:paraId="35DAE7E2" w14:textId="77777777" w:rsidR="00CC5089" w:rsidRPr="00B043B4" w:rsidRDefault="00CC5089" w:rsidP="00CC5089">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7B61044" w14:textId="77777777" w:rsidR="00CC5089" w:rsidRPr="00B043B4" w:rsidRDefault="00CC5089"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A8850F5" w14:textId="77777777" w:rsidR="00CC5089" w:rsidRPr="00B043B4" w:rsidRDefault="00CC5089" w:rsidP="00CC5089">
            <w:pPr>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95F8D5E" w14:textId="77777777" w:rsidR="00CC5089" w:rsidRPr="00B043B4" w:rsidRDefault="00CC5089"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543388E" w14:textId="77777777" w:rsidR="00CC5089" w:rsidRPr="00B043B4" w:rsidRDefault="00CC5089" w:rsidP="00CC5089">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01105B3" w14:textId="77777777" w:rsidR="00CC5089" w:rsidRPr="00B043B4" w:rsidRDefault="00CC5089" w:rsidP="00CC508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92FA4F5" w14:textId="77777777" w:rsidR="00CC5089" w:rsidRPr="00B043B4" w:rsidRDefault="00CC5089" w:rsidP="00CC5089">
            <w:pPr>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r w:rsidR="00631E62" w:rsidRPr="00B043B4" w14:paraId="3AB80574" w14:textId="77777777" w:rsidTr="7A2AE499">
        <w:tc>
          <w:tcPr>
            <w:tcW w:w="3812" w:type="dxa"/>
            <w:tcBorders>
              <w:top w:val="nil"/>
              <w:left w:val="single" w:sz="4" w:space="0" w:color="auto"/>
              <w:bottom w:val="single" w:sz="4" w:space="0" w:color="auto"/>
              <w:right w:val="single" w:sz="4" w:space="0" w:color="auto"/>
            </w:tcBorders>
            <w:shd w:val="clear" w:color="auto" w:fill="E2E2E2"/>
          </w:tcPr>
          <w:p w14:paraId="3656B9AB" w14:textId="77777777" w:rsidR="00631E62" w:rsidRPr="00612E08" w:rsidRDefault="00631E62" w:rsidP="00631E62">
            <w:pPr>
              <w:rPr>
                <w:rFonts w:ascii="Times New Roman" w:eastAsia="Times New Roman" w:hAnsi="Times New Roman" w:cs="Times New Roman"/>
                <w:sz w:val="20"/>
                <w:szCs w:val="20"/>
                <w:lang w:eastAsia="sk-SK"/>
              </w:rPr>
            </w:pPr>
          </w:p>
          <w:p w14:paraId="7815D9E1" w14:textId="77777777" w:rsidR="00631E62" w:rsidRPr="00612E08" w:rsidRDefault="00631E62" w:rsidP="00631E62">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5AEC62B" w14:textId="77777777" w:rsidR="00631E62" w:rsidRPr="00612E08" w:rsidRDefault="00631E62" w:rsidP="00631E6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6EE915C" w14:textId="77777777" w:rsidR="00631E62" w:rsidRPr="00612E08" w:rsidRDefault="00631E62" w:rsidP="00631E6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5FB0818" w14:textId="77777777" w:rsidR="00631E62" w:rsidRPr="00612E08" w:rsidRDefault="00631E62" w:rsidP="00631E62">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49F31CB" w14:textId="77777777" w:rsidR="00631E62" w:rsidRPr="00612E08" w:rsidRDefault="00631E62" w:rsidP="00631E62">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7D82365" w14:textId="77777777" w:rsidR="00631E62" w:rsidRPr="00612E08" w:rsidRDefault="00631E62" w:rsidP="00631E6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C95F989" w14:textId="77777777" w:rsidR="00631E62" w:rsidRPr="00612E08" w:rsidRDefault="00631E62" w:rsidP="00631E6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31E62" w:rsidRPr="00B043B4" w14:paraId="33E1180F" w14:textId="77777777" w:rsidTr="7A2AE499">
        <w:tc>
          <w:tcPr>
            <w:tcW w:w="3812" w:type="dxa"/>
            <w:tcBorders>
              <w:top w:val="single" w:sz="4" w:space="0" w:color="auto"/>
              <w:left w:val="single" w:sz="4" w:space="0" w:color="auto"/>
              <w:bottom w:val="single" w:sz="4" w:space="0" w:color="auto"/>
              <w:right w:val="single" w:sz="4" w:space="0" w:color="auto"/>
            </w:tcBorders>
            <w:shd w:val="clear" w:color="auto" w:fill="E2E2E2"/>
          </w:tcPr>
          <w:p w14:paraId="723F516E" w14:textId="77777777" w:rsidR="00631E62" w:rsidRPr="00B043B4" w:rsidRDefault="00631E62" w:rsidP="00631E62">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Vplyvy na informatizáciu</w:t>
            </w:r>
            <w:r>
              <w:rPr>
                <w:rFonts w:ascii="Times New Roman" w:eastAsia="Times New Roman" w:hAnsi="Times New Roman" w:cs="Times New Roman"/>
                <w:b/>
                <w:sz w:val="20"/>
                <w:szCs w:val="20"/>
                <w:lang w:eastAsia="sk-SK"/>
              </w:rPr>
              <w:t xml:space="preserve"> spoločnosti</w:t>
            </w:r>
          </w:p>
        </w:tc>
        <w:sdt>
          <w:sdtPr>
            <w:rPr>
              <w:rFonts w:ascii="Times New Roman" w:eastAsia="Times New Roman" w:hAnsi="Times New Roman" w:cs="Times New Roman"/>
              <w:b/>
              <w:bCs/>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0E0973E" w14:textId="77777777" w:rsidR="00631E62" w:rsidRPr="00B043B4" w:rsidRDefault="00631E62" w:rsidP="00631E6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8E60C0C" w14:textId="77777777" w:rsidR="00631E62" w:rsidRPr="00B043B4" w:rsidRDefault="00631E62" w:rsidP="00631E62">
            <w:pPr>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88EE0E5" w14:textId="77777777" w:rsidR="00631E62" w:rsidRPr="00B043B4" w:rsidRDefault="00631E62" w:rsidP="00631E6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ADC15EC" w14:textId="77777777" w:rsidR="00631E62" w:rsidRPr="00B043B4" w:rsidRDefault="00631E62" w:rsidP="00631E62">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19D89F3" w14:textId="77777777" w:rsidR="00631E62" w:rsidRPr="00B043B4" w:rsidRDefault="00631E62" w:rsidP="00631E6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5226880" w14:textId="77777777" w:rsidR="00631E62" w:rsidRPr="00B043B4" w:rsidRDefault="00631E62" w:rsidP="00631E62">
            <w:pPr>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0F2BE9" w:rsidRPr="00B043B4" w14:paraId="59B7937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2914840" w14:textId="77777777" w:rsidR="000F2BE9" w:rsidRPr="00B043B4" w:rsidRDefault="000F2BE9" w:rsidP="000800FC">
            <w:pPr>
              <w:spacing w:after="0" w:line="240" w:lineRule="auto"/>
              <w:rPr>
                <w:rFonts w:ascii="Times New Roman" w:eastAsia="Times New Roman" w:hAnsi="Times New Roman" w:cs="Times New Roman"/>
                <w:b/>
                <w:sz w:val="20"/>
                <w:szCs w:val="20"/>
                <w:lang w:eastAsia="sk-SK"/>
              </w:rPr>
            </w:pPr>
            <w:r w:rsidRPr="00B043B4">
              <w:rPr>
                <w:rFonts w:ascii="Times New Roman" w:eastAsia="Calibri" w:hAnsi="Times New Roman" w:cs="Times New Roman"/>
                <w:b/>
                <w:sz w:val="20"/>
                <w:szCs w:val="20"/>
              </w:rPr>
              <w:t>Vplyvy na služby verejnej správy pre občana, z</w:t>
            </w:r>
            <w:r w:rsidR="00CE6AAE">
              <w:rPr>
                <w:rFonts w:ascii="Times New Roman" w:eastAsia="Calibri" w:hAnsi="Times New Roman" w:cs="Times New Roman"/>
                <w:b/>
                <w:sz w:val="20"/>
                <w:szCs w:val="20"/>
              </w:rPr>
              <w:t> </w:t>
            </w:r>
            <w:r w:rsidRPr="00B043B4">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53128261" w14:textId="77777777" w:rsidR="000F2BE9" w:rsidRPr="00B043B4"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62486C05" w14:textId="77777777" w:rsidR="000F2BE9" w:rsidRPr="00B043B4"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4101652C" w14:textId="77777777" w:rsidR="000F2BE9" w:rsidRPr="00B043B4"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4B99056E" w14:textId="77777777" w:rsidR="000F2BE9" w:rsidRPr="00B043B4"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1299C43A" w14:textId="77777777" w:rsidR="000F2BE9" w:rsidRPr="00B043B4"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4DDBEF00" w14:textId="77777777" w:rsidR="000F2BE9" w:rsidRPr="00B043B4" w:rsidRDefault="000F2BE9" w:rsidP="000800FC">
            <w:pPr>
              <w:spacing w:after="0" w:line="240" w:lineRule="auto"/>
              <w:ind w:left="54"/>
              <w:rPr>
                <w:rFonts w:ascii="Times New Roman" w:eastAsia="Times New Roman" w:hAnsi="Times New Roman" w:cs="Times New Roman"/>
                <w:b/>
                <w:sz w:val="20"/>
                <w:szCs w:val="20"/>
                <w:lang w:eastAsia="sk-SK"/>
              </w:rPr>
            </w:pPr>
          </w:p>
        </w:tc>
      </w:tr>
      <w:tr w:rsidR="000F2BE9" w:rsidRPr="00B043B4" w14:paraId="28FE0876" w14:textId="77777777" w:rsidTr="00B547F5">
        <w:tc>
          <w:tcPr>
            <w:tcW w:w="3812" w:type="dxa"/>
            <w:tcBorders>
              <w:top w:val="nil"/>
              <w:left w:val="single" w:sz="4" w:space="0" w:color="auto"/>
              <w:bottom w:val="nil"/>
              <w:right w:val="single" w:sz="4" w:space="0" w:color="auto"/>
            </w:tcBorders>
            <w:shd w:val="clear" w:color="auto" w:fill="E2E2E2"/>
          </w:tcPr>
          <w:p w14:paraId="4ECD52C6" w14:textId="77777777" w:rsidR="000F2BE9" w:rsidRPr="00B043B4" w:rsidRDefault="000F2BE9" w:rsidP="000800FC">
            <w:pPr>
              <w:spacing w:after="0" w:line="240" w:lineRule="auto"/>
              <w:ind w:left="196" w:hanging="196"/>
              <w:rPr>
                <w:rFonts w:ascii="Times New Roman" w:eastAsia="Calibri" w:hAnsi="Times New Roman" w:cs="Times New Roman"/>
                <w:b/>
                <w:sz w:val="20"/>
                <w:szCs w:val="20"/>
              </w:rPr>
            </w:pPr>
            <w:r w:rsidRPr="00B043B4">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B8C16CB" w14:textId="77777777" w:rsidR="000F2BE9" w:rsidRPr="00B043B4" w:rsidRDefault="0023360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FAA39EF" w14:textId="77777777" w:rsidR="000F2BE9" w:rsidRPr="00B043B4" w:rsidRDefault="000F2BE9" w:rsidP="00B547F5">
            <w:pPr>
              <w:spacing w:after="0" w:line="240" w:lineRule="auto"/>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1F7459FB" w14:textId="77777777" w:rsidR="000F2BE9" w:rsidRPr="00B043B4" w:rsidRDefault="001028F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020410F6" w14:textId="77777777" w:rsidR="000F2BE9" w:rsidRPr="00B043B4" w:rsidRDefault="000F2BE9" w:rsidP="00B547F5">
            <w:pPr>
              <w:spacing w:after="0" w:line="240" w:lineRule="auto"/>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299EC0C9" w14:textId="77777777" w:rsidR="000F2BE9" w:rsidRPr="00B043B4" w:rsidRDefault="0023360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6E8B354F" w14:textId="77777777" w:rsidR="000F2BE9" w:rsidRPr="00B043B4" w:rsidRDefault="000F2BE9" w:rsidP="00B547F5">
            <w:pPr>
              <w:spacing w:after="0" w:line="240" w:lineRule="auto"/>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r w:rsidR="000F2BE9" w:rsidRPr="00B043B4" w14:paraId="19825634" w14:textId="77777777" w:rsidTr="00B547F5">
        <w:tc>
          <w:tcPr>
            <w:tcW w:w="3812" w:type="dxa"/>
            <w:tcBorders>
              <w:top w:val="nil"/>
              <w:left w:val="single" w:sz="4" w:space="0" w:color="auto"/>
              <w:bottom w:val="nil"/>
              <w:right w:val="single" w:sz="4" w:space="0" w:color="auto"/>
            </w:tcBorders>
            <w:shd w:val="clear" w:color="auto" w:fill="E2E2E2"/>
          </w:tcPr>
          <w:p w14:paraId="14AE99AB" w14:textId="77777777" w:rsidR="000F2BE9" w:rsidRPr="00B043B4" w:rsidRDefault="000F2BE9" w:rsidP="000800FC">
            <w:pPr>
              <w:spacing w:after="0" w:line="240" w:lineRule="auto"/>
              <w:ind w:left="168" w:hanging="168"/>
              <w:rPr>
                <w:rFonts w:ascii="Times New Roman" w:eastAsia="Calibri" w:hAnsi="Times New Roman" w:cs="Times New Roman"/>
                <w:b/>
                <w:sz w:val="20"/>
                <w:szCs w:val="20"/>
              </w:rPr>
            </w:pPr>
            <w:r w:rsidRPr="00B043B4">
              <w:rPr>
                <w:rFonts w:ascii="Times New Roman" w:eastAsia="Calibri" w:hAnsi="Times New Roman" w:cs="Times New Roman"/>
                <w:b/>
                <w:sz w:val="20"/>
                <w:szCs w:val="20"/>
              </w:rPr>
              <w:lastRenderedPageBreak/>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672193E7" w14:textId="77777777" w:rsidR="000F2BE9" w:rsidRPr="00B043B4" w:rsidRDefault="0023360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39508BA1" w14:textId="77777777" w:rsidR="000F2BE9" w:rsidRPr="00B043B4" w:rsidRDefault="000F2BE9" w:rsidP="00B547F5">
            <w:pPr>
              <w:spacing w:after="0" w:line="240" w:lineRule="auto"/>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7211B3D3" w14:textId="77777777" w:rsidR="000F2BE9" w:rsidRPr="00B043B4" w:rsidRDefault="001028F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38708A1" w14:textId="77777777" w:rsidR="000F2BE9" w:rsidRPr="00B043B4" w:rsidRDefault="000F2BE9" w:rsidP="00B547F5">
            <w:pPr>
              <w:spacing w:after="0" w:line="240" w:lineRule="auto"/>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5671D30D" w14:textId="77777777" w:rsidR="000F2BE9" w:rsidRPr="00B043B4" w:rsidRDefault="0023360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3175E257" w14:textId="77777777" w:rsidR="000F2BE9" w:rsidRPr="00B043B4" w:rsidRDefault="000F2BE9" w:rsidP="00B547F5">
            <w:pPr>
              <w:spacing w:after="0" w:line="240" w:lineRule="auto"/>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A340BB" w:rsidRPr="00B043B4" w14:paraId="1D653243"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F57D42D" w14:textId="77777777" w:rsidR="00A340BB" w:rsidRPr="00B043B4" w:rsidRDefault="00A340BB" w:rsidP="00AA592B">
            <w:pPr>
              <w:rPr>
                <w:rFonts w:ascii="Times New Roman" w:eastAsia="Times New Roman" w:hAnsi="Times New Roman" w:cs="Times New Roman"/>
                <w:b/>
                <w:sz w:val="20"/>
                <w:szCs w:val="20"/>
                <w:lang w:eastAsia="sk-SK"/>
              </w:rPr>
            </w:pPr>
            <w:r w:rsidRPr="00F87681">
              <w:rPr>
                <w:rFonts w:ascii="Times New Roman" w:eastAsia="Times New Roman" w:hAnsi="Times New Roman" w:cs="Times New Roman"/>
                <w:b/>
                <w:sz w:val="20"/>
                <w:szCs w:val="20"/>
              </w:rPr>
              <w:t>Vplyvy na manželstvo</w:t>
            </w:r>
            <w:r w:rsidR="00DF357C">
              <w:rPr>
                <w:rFonts w:ascii="Times New Roman" w:eastAsia="Times New Roman" w:hAnsi="Times New Roman" w:cs="Times New Roman"/>
                <w:b/>
                <w:sz w:val="20"/>
                <w:szCs w:val="20"/>
              </w:rPr>
              <w:t>,</w:t>
            </w:r>
            <w:r w:rsidRPr="00F87681">
              <w:rPr>
                <w:rFonts w:ascii="Times New Roman" w:eastAsia="Times New Roman" w:hAnsi="Times New Roman" w:cs="Times New Roman"/>
                <w:b/>
                <w:sz w:val="20"/>
                <w:szCs w:val="20"/>
              </w:rPr>
              <w:t xml:space="preserve"> rodičovstvo a</w:t>
            </w:r>
            <w:r w:rsidR="00CE6AAE">
              <w:rPr>
                <w:rFonts w:ascii="Times New Roman" w:eastAsia="Times New Roman" w:hAnsi="Times New Roman" w:cs="Times New Roman"/>
                <w:b/>
                <w:sz w:val="20"/>
                <w:szCs w:val="20"/>
              </w:rPr>
              <w:t> </w:t>
            </w:r>
            <w:r w:rsidRPr="00F87681">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49EE17A1" w14:textId="77777777" w:rsidR="00A340BB" w:rsidRPr="00B043B4" w:rsidRDefault="0023360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471918" w14:textId="77777777" w:rsidR="00A340BB" w:rsidRPr="00B043B4" w:rsidRDefault="00A340BB" w:rsidP="0023360B">
            <w:pPr>
              <w:ind w:right="-108"/>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6E790A27" w14:textId="77777777" w:rsidR="00A340BB" w:rsidRPr="00B043B4" w:rsidRDefault="001028FD"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1BBD3E0" w14:textId="77777777" w:rsidR="00A340BB" w:rsidRPr="00B043B4" w:rsidRDefault="00A340BB" w:rsidP="0023360B">
            <w:pPr>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94833D8" w14:textId="77777777" w:rsidR="00A340BB" w:rsidRPr="00B043B4" w:rsidRDefault="0023360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B36EBF" w14:textId="77777777" w:rsidR="00A340BB" w:rsidRPr="00B043B4" w:rsidRDefault="00A340BB" w:rsidP="0023360B">
            <w:pPr>
              <w:ind w:left="54"/>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Negatívne</w:t>
            </w:r>
          </w:p>
        </w:tc>
      </w:tr>
    </w:tbl>
    <w:p w14:paraId="0550330D" w14:textId="77777777" w:rsidR="00C45930" w:rsidRDefault="00C45930"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1B23B7" w:rsidRPr="00B043B4" w14:paraId="6DDCE740" w14:textId="77777777" w:rsidTr="568C98D0">
        <w:tc>
          <w:tcPr>
            <w:tcW w:w="9176" w:type="dxa"/>
            <w:tcBorders>
              <w:top w:val="single" w:sz="4" w:space="0" w:color="auto"/>
              <w:left w:val="single" w:sz="4" w:space="0" w:color="auto"/>
              <w:bottom w:val="nil"/>
              <w:right w:val="single" w:sz="4" w:space="0" w:color="auto"/>
            </w:tcBorders>
            <w:shd w:val="clear" w:color="auto" w:fill="E2E2E2"/>
          </w:tcPr>
          <w:p w14:paraId="4E838B36"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Poznámky</w:t>
            </w:r>
          </w:p>
        </w:tc>
      </w:tr>
      <w:tr w:rsidR="001B23B7" w:rsidRPr="00B043B4" w14:paraId="7F3534A8" w14:textId="77777777" w:rsidTr="568C98D0">
        <w:trPr>
          <w:trHeight w:val="713"/>
        </w:trPr>
        <w:tc>
          <w:tcPr>
            <w:tcW w:w="9176" w:type="dxa"/>
            <w:tcBorders>
              <w:top w:val="nil"/>
              <w:left w:val="single" w:sz="4" w:space="0" w:color="auto"/>
              <w:bottom w:val="single" w:sz="4" w:space="0" w:color="FFFFFF" w:themeColor="background1"/>
              <w:right w:val="single" w:sz="4" w:space="0" w:color="auto"/>
            </w:tcBorders>
            <w:shd w:val="clear" w:color="auto" w:fill="auto"/>
          </w:tcPr>
          <w:p w14:paraId="088A07A5" w14:textId="77777777" w:rsidR="003757EC" w:rsidRPr="00612E08" w:rsidRDefault="003757EC" w:rsidP="003757E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59378082" w14:textId="77777777" w:rsidR="003757EC" w:rsidRPr="00612E08" w:rsidRDefault="003757EC" w:rsidP="003757E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4BE3D7CA" w14:textId="77777777" w:rsidR="003757EC" w:rsidRPr="00612E08" w:rsidRDefault="003757EC" w:rsidP="003757E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181D4A2C" w14:textId="77777777" w:rsidR="003757EC" w:rsidRPr="00612E08" w:rsidRDefault="003757EC" w:rsidP="003757E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36B32A2A" w14:textId="77777777" w:rsidR="003757EC" w:rsidRDefault="003757EC" w:rsidP="00F530CF">
            <w:pPr>
              <w:jc w:val="both"/>
              <w:rPr>
                <w:rFonts w:ascii="Times New Roman" w:eastAsia="Times New Roman" w:hAnsi="Times New Roman" w:cs="Times New Roman"/>
                <w:sz w:val="20"/>
                <w:szCs w:val="20"/>
                <w:lang w:eastAsia="sk-SK"/>
              </w:rPr>
            </w:pPr>
          </w:p>
          <w:p w14:paraId="361161F6" w14:textId="24889779" w:rsidR="000E51F6" w:rsidRDefault="00003AE5" w:rsidP="00F530CF">
            <w:pPr>
              <w:jc w:val="both"/>
              <w:rPr>
                <w:rFonts w:ascii="Times New Roman" w:eastAsia="Times New Roman" w:hAnsi="Times New Roman" w:cs="Times New Roman"/>
                <w:sz w:val="20"/>
                <w:szCs w:val="20"/>
                <w:lang w:eastAsia="sk-SK"/>
              </w:rPr>
            </w:pPr>
            <w:r w:rsidRPr="00003AE5">
              <w:rPr>
                <w:rFonts w:ascii="Times New Roman" w:eastAsia="Times New Roman" w:hAnsi="Times New Roman" w:cs="Times New Roman"/>
                <w:sz w:val="20"/>
                <w:szCs w:val="20"/>
                <w:lang w:eastAsia="sk-SK"/>
              </w:rPr>
              <w:t>Návrh zákona, ktorým sa mení a dopĺňa zákon č. 8/2009 Z. z. o cestnej premávke a o zmene a doplnení niektorých zákonov v znení neskorších predpisov a</w:t>
            </w:r>
            <w:r w:rsidR="008378B4">
              <w:rPr>
                <w:rFonts w:ascii="Times New Roman" w:eastAsia="Times New Roman" w:hAnsi="Times New Roman" w:cs="Times New Roman"/>
                <w:sz w:val="20"/>
                <w:szCs w:val="20"/>
                <w:lang w:eastAsia="sk-SK"/>
              </w:rPr>
              <w:t xml:space="preserve"> ktorým sa menia a dopĺňajú niektoré zákony </w:t>
            </w:r>
            <w:r>
              <w:rPr>
                <w:rFonts w:ascii="Times New Roman" w:eastAsia="Times New Roman" w:hAnsi="Times New Roman" w:cs="Times New Roman"/>
                <w:sz w:val="20"/>
                <w:szCs w:val="20"/>
                <w:lang w:eastAsia="sk-SK"/>
              </w:rPr>
              <w:t xml:space="preserve">sa predkladá s cieľom </w:t>
            </w:r>
            <w:r w:rsidR="00834E84">
              <w:rPr>
                <w:rFonts w:ascii="Times New Roman" w:eastAsia="Times New Roman" w:hAnsi="Times New Roman" w:cs="Times New Roman"/>
                <w:sz w:val="20"/>
                <w:szCs w:val="20"/>
                <w:lang w:eastAsia="sk-SK"/>
              </w:rPr>
              <w:t xml:space="preserve">ochrany života a zdravia účastníkov cestnej premávky formou </w:t>
            </w:r>
            <w:r>
              <w:rPr>
                <w:rFonts w:ascii="Times New Roman" w:eastAsia="Times New Roman" w:hAnsi="Times New Roman" w:cs="Times New Roman"/>
                <w:sz w:val="20"/>
                <w:szCs w:val="20"/>
                <w:lang w:eastAsia="sk-SK"/>
              </w:rPr>
              <w:t>zníženia počtu dopravných nehôd</w:t>
            </w:r>
            <w:r w:rsidR="00834E84">
              <w:rPr>
                <w:rFonts w:ascii="Times New Roman" w:eastAsia="Times New Roman" w:hAnsi="Times New Roman" w:cs="Times New Roman"/>
                <w:sz w:val="20"/>
                <w:szCs w:val="20"/>
                <w:lang w:eastAsia="sk-SK"/>
              </w:rPr>
              <w:t xml:space="preserve"> a ich následkov</w:t>
            </w:r>
            <w:r w:rsidR="00F530CF">
              <w:rPr>
                <w:rFonts w:ascii="Times New Roman" w:eastAsia="Times New Roman" w:hAnsi="Times New Roman" w:cs="Times New Roman"/>
                <w:sz w:val="20"/>
                <w:szCs w:val="20"/>
                <w:lang w:eastAsia="sk-SK"/>
              </w:rPr>
              <w:t xml:space="preserve">. Ako pozitívny vplyv sa predpokladá </w:t>
            </w:r>
            <w:r w:rsidR="00EC003B">
              <w:rPr>
                <w:rFonts w:ascii="Times New Roman" w:eastAsia="Times New Roman" w:hAnsi="Times New Roman" w:cs="Times New Roman"/>
                <w:sz w:val="20"/>
                <w:szCs w:val="20"/>
                <w:lang w:eastAsia="sk-SK"/>
              </w:rPr>
              <w:t xml:space="preserve">zvýšenie bezpečnosti na cestách predovšetkým formou generálnej prevencie, ale aj individuálnej represie, pri ktorej sa predpokladá </w:t>
            </w:r>
            <w:r w:rsidR="00F530CF">
              <w:rPr>
                <w:rFonts w:ascii="Times New Roman" w:eastAsia="Times New Roman" w:hAnsi="Times New Roman" w:cs="Times New Roman"/>
                <w:sz w:val="20"/>
                <w:szCs w:val="20"/>
                <w:lang w:eastAsia="sk-SK"/>
              </w:rPr>
              <w:t>znížen</w:t>
            </w:r>
            <w:r w:rsidR="00EC003B">
              <w:rPr>
                <w:rFonts w:ascii="Times New Roman" w:eastAsia="Times New Roman" w:hAnsi="Times New Roman" w:cs="Times New Roman"/>
                <w:sz w:val="20"/>
                <w:szCs w:val="20"/>
                <w:lang w:eastAsia="sk-SK"/>
              </w:rPr>
              <w:t>ie</w:t>
            </w:r>
            <w:r w:rsidR="00F530CF">
              <w:rPr>
                <w:rFonts w:ascii="Times New Roman" w:eastAsia="Times New Roman" w:hAnsi="Times New Roman" w:cs="Times New Roman"/>
                <w:sz w:val="20"/>
                <w:szCs w:val="20"/>
                <w:lang w:eastAsia="sk-SK"/>
              </w:rPr>
              <w:t xml:space="preserve"> počtu dopravných nehôd a tým ochrana jednotlivca pred nežiadúcimi negatívnymi </w:t>
            </w:r>
            <w:r w:rsidR="00147DB0">
              <w:rPr>
                <w:rFonts w:ascii="Times New Roman" w:eastAsia="Times New Roman" w:hAnsi="Times New Roman" w:cs="Times New Roman"/>
                <w:sz w:val="20"/>
                <w:szCs w:val="20"/>
                <w:lang w:eastAsia="sk-SK"/>
              </w:rPr>
              <w:t>následkami dopravných</w:t>
            </w:r>
            <w:r w:rsidR="00F530CF">
              <w:rPr>
                <w:rFonts w:ascii="Times New Roman" w:eastAsia="Times New Roman" w:hAnsi="Times New Roman" w:cs="Times New Roman"/>
                <w:sz w:val="20"/>
                <w:szCs w:val="20"/>
                <w:lang w:eastAsia="sk-SK"/>
              </w:rPr>
              <w:t xml:space="preserve"> nehôd. </w:t>
            </w:r>
            <w:r w:rsidR="000E51F6">
              <w:rPr>
                <w:rFonts w:ascii="Times New Roman" w:eastAsia="Times New Roman" w:hAnsi="Times New Roman" w:cs="Times New Roman"/>
                <w:sz w:val="20"/>
                <w:szCs w:val="20"/>
                <w:lang w:eastAsia="sk-SK"/>
              </w:rPr>
              <w:t>Znížením počtu dopravných nehôd sa priamo úmerne</w:t>
            </w:r>
            <w:r w:rsidR="00F530CF" w:rsidRPr="00F530CF">
              <w:rPr>
                <w:rFonts w:ascii="Times New Roman" w:eastAsia="Times New Roman" w:hAnsi="Times New Roman" w:cs="Times New Roman"/>
                <w:sz w:val="20"/>
                <w:szCs w:val="20"/>
                <w:lang w:eastAsia="sk-SK"/>
              </w:rPr>
              <w:t xml:space="preserve"> znížia</w:t>
            </w:r>
            <w:r w:rsidR="000E51F6">
              <w:rPr>
                <w:rFonts w:ascii="Times New Roman" w:eastAsia="Times New Roman" w:hAnsi="Times New Roman" w:cs="Times New Roman"/>
                <w:sz w:val="20"/>
                <w:szCs w:val="20"/>
                <w:lang w:eastAsia="sk-SK"/>
              </w:rPr>
              <w:t xml:space="preserve"> aj </w:t>
            </w:r>
            <w:r w:rsidR="00F530CF" w:rsidRPr="00F530CF">
              <w:rPr>
                <w:rFonts w:ascii="Times New Roman" w:eastAsia="Times New Roman" w:hAnsi="Times New Roman" w:cs="Times New Roman"/>
                <w:sz w:val="20"/>
                <w:szCs w:val="20"/>
                <w:lang w:eastAsia="sk-SK"/>
              </w:rPr>
              <w:t xml:space="preserve">priame následky dopravnej nehody, ako </w:t>
            </w:r>
            <w:r w:rsidR="000E51F6">
              <w:rPr>
                <w:rFonts w:ascii="Times New Roman" w:eastAsia="Times New Roman" w:hAnsi="Times New Roman" w:cs="Times New Roman"/>
                <w:sz w:val="20"/>
                <w:szCs w:val="20"/>
                <w:lang w:eastAsia="sk-SK"/>
              </w:rPr>
              <w:t>sú zachránené</w:t>
            </w:r>
            <w:r w:rsidR="00F530CF" w:rsidRPr="00F530CF">
              <w:rPr>
                <w:rFonts w:ascii="Times New Roman" w:eastAsia="Times New Roman" w:hAnsi="Times New Roman" w:cs="Times New Roman"/>
                <w:sz w:val="20"/>
                <w:szCs w:val="20"/>
                <w:lang w:eastAsia="sk-SK"/>
              </w:rPr>
              <w:t xml:space="preserve"> ľudsk</w:t>
            </w:r>
            <w:r w:rsidR="000E51F6">
              <w:rPr>
                <w:rFonts w:ascii="Times New Roman" w:eastAsia="Times New Roman" w:hAnsi="Times New Roman" w:cs="Times New Roman"/>
                <w:sz w:val="20"/>
                <w:szCs w:val="20"/>
                <w:lang w:eastAsia="sk-SK"/>
              </w:rPr>
              <w:t>é</w:t>
            </w:r>
            <w:r w:rsidR="00F530CF" w:rsidRPr="00F530CF">
              <w:rPr>
                <w:rFonts w:ascii="Times New Roman" w:eastAsia="Times New Roman" w:hAnsi="Times New Roman" w:cs="Times New Roman"/>
                <w:sz w:val="20"/>
                <w:szCs w:val="20"/>
                <w:lang w:eastAsia="sk-SK"/>
              </w:rPr>
              <w:t xml:space="preserve"> život</w:t>
            </w:r>
            <w:r w:rsidR="000E51F6">
              <w:rPr>
                <w:rFonts w:ascii="Times New Roman" w:eastAsia="Times New Roman" w:hAnsi="Times New Roman" w:cs="Times New Roman"/>
                <w:sz w:val="20"/>
                <w:szCs w:val="20"/>
                <w:lang w:eastAsia="sk-SK"/>
              </w:rPr>
              <w:t>y</w:t>
            </w:r>
            <w:r w:rsidR="00F530CF" w:rsidRPr="00F530CF">
              <w:rPr>
                <w:rFonts w:ascii="Times New Roman" w:eastAsia="Times New Roman" w:hAnsi="Times New Roman" w:cs="Times New Roman"/>
                <w:sz w:val="20"/>
                <w:szCs w:val="20"/>
                <w:lang w:eastAsia="sk-SK"/>
              </w:rPr>
              <w:t>,</w:t>
            </w:r>
            <w:r w:rsidR="000E51F6">
              <w:rPr>
                <w:rFonts w:ascii="Times New Roman" w:eastAsia="Times New Roman" w:hAnsi="Times New Roman" w:cs="Times New Roman"/>
                <w:sz w:val="20"/>
                <w:szCs w:val="20"/>
                <w:lang w:eastAsia="sk-SK"/>
              </w:rPr>
              <w:t xml:space="preserve"> zdravie, majetok, ale aj </w:t>
            </w:r>
            <w:r w:rsidR="00F530CF" w:rsidRPr="00F530CF">
              <w:rPr>
                <w:rFonts w:ascii="Times New Roman" w:eastAsia="Times New Roman" w:hAnsi="Times New Roman" w:cs="Times New Roman"/>
                <w:sz w:val="20"/>
                <w:szCs w:val="20"/>
                <w:lang w:eastAsia="sk-SK"/>
              </w:rPr>
              <w:t xml:space="preserve">finančné </w:t>
            </w:r>
            <w:r w:rsidR="000E51F6">
              <w:rPr>
                <w:rFonts w:ascii="Times New Roman" w:eastAsia="Times New Roman" w:hAnsi="Times New Roman" w:cs="Times New Roman"/>
                <w:sz w:val="20"/>
                <w:szCs w:val="20"/>
                <w:lang w:eastAsia="sk-SK"/>
              </w:rPr>
              <w:t xml:space="preserve">náklady na následné postupy, ako sú </w:t>
            </w:r>
          </w:p>
          <w:p w14:paraId="7C37824A" w14:textId="3B32C993" w:rsidR="00F530CF" w:rsidRPr="00F530CF" w:rsidRDefault="00F530CF" w:rsidP="000E51F6">
            <w:pPr>
              <w:tabs>
                <w:tab w:val="left" w:pos="313"/>
              </w:tabs>
              <w:jc w:val="both"/>
              <w:rPr>
                <w:rFonts w:ascii="Times New Roman" w:eastAsia="Times New Roman" w:hAnsi="Times New Roman" w:cs="Times New Roman"/>
                <w:sz w:val="20"/>
                <w:szCs w:val="20"/>
                <w:lang w:eastAsia="sk-SK"/>
              </w:rPr>
            </w:pPr>
            <w:r w:rsidRPr="00F530CF">
              <w:rPr>
                <w:rFonts w:ascii="Times New Roman" w:eastAsia="Times New Roman" w:hAnsi="Times New Roman" w:cs="Times New Roman"/>
                <w:sz w:val="20"/>
                <w:szCs w:val="20"/>
                <w:lang w:eastAsia="sk-SK"/>
              </w:rPr>
              <w:t>a)</w:t>
            </w:r>
            <w:r w:rsidRPr="00F530CF">
              <w:rPr>
                <w:rFonts w:ascii="Times New Roman" w:eastAsia="Times New Roman" w:hAnsi="Times New Roman" w:cs="Times New Roman"/>
                <w:sz w:val="20"/>
                <w:szCs w:val="20"/>
                <w:lang w:eastAsia="sk-SK"/>
              </w:rPr>
              <w:tab/>
              <w:t xml:space="preserve">príjazd policajta </w:t>
            </w:r>
            <w:r w:rsidR="003277D3">
              <w:rPr>
                <w:rFonts w:ascii="Times New Roman" w:eastAsia="Times New Roman" w:hAnsi="Times New Roman" w:cs="Times New Roman"/>
                <w:sz w:val="20"/>
                <w:szCs w:val="20"/>
                <w:lang w:eastAsia="sk-SK"/>
              </w:rPr>
              <w:t>(</w:t>
            </w:r>
            <w:r w:rsidRPr="00F530CF">
              <w:rPr>
                <w:rFonts w:ascii="Times New Roman" w:eastAsia="Times New Roman" w:hAnsi="Times New Roman" w:cs="Times New Roman"/>
                <w:sz w:val="20"/>
                <w:szCs w:val="20"/>
                <w:lang w:eastAsia="sk-SK"/>
              </w:rPr>
              <w:t>často aj príjazd rýchlej zdravotnej pomoci alebo aj hasičov</w:t>
            </w:r>
            <w:r w:rsidR="003277D3">
              <w:rPr>
                <w:rFonts w:ascii="Times New Roman" w:eastAsia="Times New Roman" w:hAnsi="Times New Roman" w:cs="Times New Roman"/>
                <w:sz w:val="20"/>
                <w:szCs w:val="20"/>
                <w:lang w:eastAsia="sk-SK"/>
              </w:rPr>
              <w:t>)</w:t>
            </w:r>
            <w:r w:rsidRPr="00F530CF">
              <w:rPr>
                <w:rFonts w:ascii="Times New Roman" w:eastAsia="Times New Roman" w:hAnsi="Times New Roman" w:cs="Times New Roman"/>
                <w:sz w:val="20"/>
                <w:szCs w:val="20"/>
                <w:lang w:eastAsia="sk-SK"/>
              </w:rPr>
              <w:t xml:space="preserve"> na miesto ne</w:t>
            </w:r>
            <w:r w:rsidR="003277D3">
              <w:rPr>
                <w:rFonts w:ascii="Times New Roman" w:eastAsia="Times New Roman" w:hAnsi="Times New Roman" w:cs="Times New Roman"/>
                <w:sz w:val="20"/>
                <w:szCs w:val="20"/>
                <w:lang w:eastAsia="sk-SK"/>
              </w:rPr>
              <w:t xml:space="preserve">hody za účelom jej dokumentácie, resp. pomoci zraneným </w:t>
            </w:r>
            <w:r w:rsidRPr="00F530CF">
              <w:rPr>
                <w:rFonts w:ascii="Times New Roman" w:eastAsia="Times New Roman" w:hAnsi="Times New Roman" w:cs="Times New Roman"/>
                <w:sz w:val="20"/>
                <w:szCs w:val="20"/>
                <w:lang w:eastAsia="sk-SK"/>
              </w:rPr>
              <w:t>(vzhľadom na rozmanitosť následkov nehôd, vzdialeností a časov nehôd by vyčíslenie úspory nebolo objektívne),</w:t>
            </w:r>
          </w:p>
          <w:p w14:paraId="1A4922A8" w14:textId="77777777" w:rsidR="00F530CF" w:rsidRPr="00F530CF" w:rsidRDefault="00F530CF" w:rsidP="000E51F6">
            <w:pPr>
              <w:tabs>
                <w:tab w:val="left" w:pos="313"/>
              </w:tabs>
              <w:jc w:val="both"/>
              <w:rPr>
                <w:rFonts w:ascii="Times New Roman" w:eastAsia="Times New Roman" w:hAnsi="Times New Roman" w:cs="Times New Roman"/>
                <w:sz w:val="20"/>
                <w:szCs w:val="20"/>
                <w:lang w:eastAsia="sk-SK"/>
              </w:rPr>
            </w:pPr>
            <w:r w:rsidRPr="00F530CF">
              <w:rPr>
                <w:rFonts w:ascii="Times New Roman" w:eastAsia="Times New Roman" w:hAnsi="Times New Roman" w:cs="Times New Roman"/>
                <w:sz w:val="20"/>
                <w:szCs w:val="20"/>
                <w:lang w:eastAsia="sk-SK"/>
              </w:rPr>
              <w:t>b)</w:t>
            </w:r>
            <w:r w:rsidRPr="00F530CF">
              <w:rPr>
                <w:rFonts w:ascii="Times New Roman" w:eastAsia="Times New Roman" w:hAnsi="Times New Roman" w:cs="Times New Roman"/>
                <w:sz w:val="20"/>
                <w:szCs w:val="20"/>
                <w:lang w:eastAsia="sk-SK"/>
              </w:rPr>
              <w:tab/>
              <w:t xml:space="preserve">odstraňovanie možných následkov – finančné kompenzácie poisťovní za škody na zdraví a majetku, čas strávený likvidáciou poistnej udalosti (suma je príliš závislá od rôznorodosti poškodení), </w:t>
            </w:r>
          </w:p>
          <w:p w14:paraId="7ADA5302" w14:textId="77777777" w:rsidR="00003AE5" w:rsidRDefault="00F530CF" w:rsidP="000E51F6">
            <w:pPr>
              <w:tabs>
                <w:tab w:val="left" w:pos="313"/>
              </w:tabs>
              <w:jc w:val="both"/>
              <w:rPr>
                <w:rFonts w:ascii="Times New Roman" w:eastAsia="Times New Roman" w:hAnsi="Times New Roman" w:cs="Times New Roman"/>
                <w:sz w:val="20"/>
                <w:szCs w:val="20"/>
                <w:lang w:eastAsia="sk-SK"/>
              </w:rPr>
            </w:pPr>
            <w:r w:rsidRPr="00F530CF">
              <w:rPr>
                <w:rFonts w:ascii="Times New Roman" w:eastAsia="Times New Roman" w:hAnsi="Times New Roman" w:cs="Times New Roman"/>
                <w:sz w:val="20"/>
                <w:szCs w:val="20"/>
                <w:lang w:eastAsia="sk-SK"/>
              </w:rPr>
              <w:t>c)</w:t>
            </w:r>
            <w:r w:rsidRPr="00F530CF">
              <w:rPr>
                <w:rFonts w:ascii="Times New Roman" w:eastAsia="Times New Roman" w:hAnsi="Times New Roman" w:cs="Times New Roman"/>
                <w:sz w:val="20"/>
                <w:szCs w:val="20"/>
                <w:lang w:eastAsia="sk-SK"/>
              </w:rPr>
              <w:tab/>
              <w:t>plynulosť cestnej premávky (logistika).</w:t>
            </w:r>
          </w:p>
          <w:p w14:paraId="11077E78" w14:textId="665E873A" w:rsidR="00D85B26" w:rsidRDefault="67040F8C" w:rsidP="008D1779">
            <w:pPr>
              <w:jc w:val="both"/>
              <w:rPr>
                <w:rFonts w:ascii="Times New Roman" w:eastAsia="Times New Roman" w:hAnsi="Times New Roman" w:cs="Times New Roman"/>
                <w:sz w:val="20"/>
                <w:szCs w:val="20"/>
                <w:lang w:eastAsia="sk-SK"/>
              </w:rPr>
            </w:pPr>
            <w:r w:rsidRPr="66479222">
              <w:rPr>
                <w:rFonts w:ascii="Times New Roman" w:eastAsia="Times New Roman" w:hAnsi="Times New Roman" w:cs="Times New Roman"/>
                <w:sz w:val="20"/>
                <w:szCs w:val="20"/>
                <w:lang w:eastAsia="sk-SK"/>
              </w:rPr>
              <w:t xml:space="preserve">Uvedené pozitívne vplyvy však nie je možné z dôvodu nedostatku </w:t>
            </w:r>
            <w:r w:rsidR="005841F4" w:rsidRPr="66479222">
              <w:rPr>
                <w:rFonts w:ascii="Times New Roman" w:eastAsia="Times New Roman" w:hAnsi="Times New Roman" w:cs="Times New Roman"/>
                <w:sz w:val="20"/>
                <w:szCs w:val="20"/>
                <w:lang w:eastAsia="sk-SK"/>
              </w:rPr>
              <w:t>vstupných informácií a väčšieho počtu premenných položiek presnejšie kvantifikovať.</w:t>
            </w:r>
            <w:r w:rsidR="004E78F4">
              <w:rPr>
                <w:rFonts w:ascii="Times New Roman" w:eastAsia="Times New Roman" w:hAnsi="Times New Roman" w:cs="Times New Roman"/>
                <w:sz w:val="20"/>
                <w:szCs w:val="20"/>
                <w:lang w:eastAsia="sk-SK"/>
              </w:rPr>
              <w:t xml:space="preserve"> Návratnosť</w:t>
            </w:r>
            <w:r w:rsidR="5E082717" w:rsidRPr="66479222">
              <w:rPr>
                <w:rFonts w:ascii="Times New Roman" w:eastAsia="Times New Roman" w:hAnsi="Times New Roman" w:cs="Times New Roman"/>
                <w:sz w:val="20"/>
                <w:szCs w:val="20"/>
                <w:lang w:eastAsia="sk-SK"/>
              </w:rPr>
              <w:t xml:space="preserve"> je </w:t>
            </w:r>
            <w:r w:rsidR="003277D3">
              <w:rPr>
                <w:rFonts w:ascii="Times New Roman" w:eastAsia="Times New Roman" w:hAnsi="Times New Roman" w:cs="Times New Roman"/>
                <w:sz w:val="20"/>
                <w:szCs w:val="20"/>
                <w:lang w:eastAsia="sk-SK"/>
              </w:rPr>
              <w:t>však</w:t>
            </w:r>
            <w:r w:rsidR="5E082717" w:rsidRPr="66479222">
              <w:rPr>
                <w:rFonts w:ascii="Times New Roman" w:eastAsia="Times New Roman" w:hAnsi="Times New Roman" w:cs="Times New Roman"/>
                <w:sz w:val="20"/>
                <w:szCs w:val="20"/>
                <w:lang w:eastAsia="sk-SK"/>
              </w:rPr>
              <w:t xml:space="preserve"> možné </w:t>
            </w:r>
            <w:r w:rsidR="003277D3">
              <w:rPr>
                <w:rFonts w:ascii="Times New Roman" w:eastAsia="Times New Roman" w:hAnsi="Times New Roman" w:cs="Times New Roman"/>
                <w:sz w:val="20"/>
                <w:szCs w:val="20"/>
                <w:lang w:eastAsia="sk-SK"/>
              </w:rPr>
              <w:t>sledovať</w:t>
            </w:r>
            <w:r w:rsidR="5E082717" w:rsidRPr="66479222">
              <w:rPr>
                <w:rFonts w:ascii="Times New Roman" w:eastAsia="Times New Roman" w:hAnsi="Times New Roman" w:cs="Times New Roman"/>
                <w:sz w:val="20"/>
                <w:szCs w:val="20"/>
                <w:lang w:eastAsia="sk-SK"/>
              </w:rPr>
              <w:t xml:space="preserve"> už </w:t>
            </w:r>
            <w:r w:rsidR="665882B8" w:rsidRPr="66479222">
              <w:rPr>
                <w:rFonts w:ascii="Times New Roman" w:eastAsia="Times New Roman" w:hAnsi="Times New Roman" w:cs="Times New Roman"/>
                <w:sz w:val="20"/>
                <w:szCs w:val="20"/>
                <w:lang w:eastAsia="sk-SK"/>
              </w:rPr>
              <w:t>prvým</w:t>
            </w:r>
            <w:r w:rsidR="5E082717" w:rsidRPr="66479222">
              <w:rPr>
                <w:rFonts w:ascii="Times New Roman" w:eastAsia="Times New Roman" w:hAnsi="Times New Roman" w:cs="Times New Roman"/>
                <w:sz w:val="20"/>
                <w:szCs w:val="20"/>
                <w:lang w:eastAsia="sk-SK"/>
              </w:rPr>
              <w:t xml:space="preserve"> zachráneným životom</w:t>
            </w:r>
            <w:r w:rsidR="665882B8" w:rsidRPr="66479222">
              <w:rPr>
                <w:rFonts w:ascii="Times New Roman" w:eastAsia="Times New Roman" w:hAnsi="Times New Roman" w:cs="Times New Roman"/>
                <w:sz w:val="20"/>
                <w:szCs w:val="20"/>
                <w:lang w:eastAsia="sk-SK"/>
              </w:rPr>
              <w:t xml:space="preserve"> (a to aj pri finančnom vyčíslení hodnoty jedného ľudského života 3,3 mil. eur</w:t>
            </w:r>
            <w:r w:rsidR="63489ECF" w:rsidRPr="66479222">
              <w:rPr>
                <w:rFonts w:ascii="Times New Roman" w:eastAsia="Times New Roman" w:hAnsi="Times New Roman" w:cs="Times New Roman"/>
                <w:sz w:val="20"/>
                <w:szCs w:val="20"/>
                <w:lang w:eastAsia="sk-SK"/>
              </w:rPr>
              <w:t xml:space="preserve"> a 0,</w:t>
            </w:r>
            <w:r w:rsidR="75AD4130" w:rsidRPr="66479222">
              <w:rPr>
                <w:rFonts w:ascii="Times New Roman" w:eastAsia="Times New Roman" w:hAnsi="Times New Roman" w:cs="Times New Roman"/>
                <w:sz w:val="20"/>
                <w:szCs w:val="20"/>
                <w:lang w:eastAsia="sk-SK"/>
              </w:rPr>
              <w:t>47 mil. eur/</w:t>
            </w:r>
            <w:r w:rsidR="63489ECF" w:rsidRPr="66479222">
              <w:rPr>
                <w:rFonts w:ascii="Times New Roman" w:eastAsia="Times New Roman" w:hAnsi="Times New Roman" w:cs="Times New Roman"/>
                <w:sz w:val="20"/>
                <w:szCs w:val="20"/>
                <w:lang w:eastAsia="sk-SK"/>
              </w:rPr>
              <w:t>ťažké zranenie</w:t>
            </w:r>
            <w:r w:rsidR="665882B8" w:rsidRPr="66479222">
              <w:rPr>
                <w:rFonts w:ascii="Times New Roman" w:eastAsia="Times New Roman" w:hAnsi="Times New Roman" w:cs="Times New Roman"/>
                <w:sz w:val="20"/>
                <w:szCs w:val="20"/>
                <w:lang w:eastAsia="sk-SK"/>
              </w:rPr>
              <w:t xml:space="preserve"> – </w:t>
            </w:r>
            <w:r w:rsidR="63489ECF" w:rsidRPr="66479222">
              <w:rPr>
                <w:rFonts w:ascii="Times New Roman" w:eastAsia="Times New Roman" w:hAnsi="Times New Roman" w:cs="Times New Roman"/>
                <w:sz w:val="20"/>
                <w:szCs w:val="20"/>
                <w:lang w:eastAsia="sk-SK"/>
              </w:rPr>
              <w:t>podľa metodickej príručky MD SR k </w:t>
            </w:r>
            <w:r w:rsidR="75AD4130" w:rsidRPr="66479222">
              <w:rPr>
                <w:rFonts w:ascii="Times New Roman" w:eastAsia="Times New Roman" w:hAnsi="Times New Roman" w:cs="Times New Roman"/>
                <w:sz w:val="20"/>
                <w:szCs w:val="20"/>
                <w:lang w:eastAsia="sk-SK"/>
              </w:rPr>
              <w:t>tvorbe</w:t>
            </w:r>
            <w:r w:rsidR="63489ECF" w:rsidRPr="66479222">
              <w:rPr>
                <w:rFonts w:ascii="Times New Roman" w:eastAsia="Times New Roman" w:hAnsi="Times New Roman" w:cs="Times New Roman"/>
                <w:sz w:val="20"/>
                <w:szCs w:val="20"/>
                <w:lang w:eastAsia="sk-SK"/>
              </w:rPr>
              <w:t xml:space="preserve"> analýz nákladov a</w:t>
            </w:r>
            <w:r w:rsidR="75AD4130" w:rsidRPr="66479222">
              <w:rPr>
                <w:rFonts w:ascii="Times New Roman" w:eastAsia="Times New Roman" w:hAnsi="Times New Roman" w:cs="Times New Roman"/>
                <w:sz w:val="20"/>
                <w:szCs w:val="20"/>
                <w:lang w:eastAsia="sk-SK"/>
              </w:rPr>
              <w:t> prínosov z mája 2021).</w:t>
            </w:r>
          </w:p>
          <w:p w14:paraId="65CD0C20" w14:textId="5376AF89" w:rsidR="00D75176" w:rsidRPr="005841F4" w:rsidRDefault="00D75176" w:rsidP="7CE3EA77">
            <w:pPr>
              <w:jc w:val="both"/>
              <w:rPr>
                <w:rFonts w:ascii="Times New Roman" w:eastAsia="Times New Roman" w:hAnsi="Times New Roman" w:cs="Times New Roman"/>
                <w:sz w:val="20"/>
                <w:szCs w:val="20"/>
                <w:lang w:eastAsia="sk-SK"/>
              </w:rPr>
            </w:pPr>
            <w:r w:rsidRPr="7CE3EA77">
              <w:rPr>
                <w:rFonts w:ascii="Times New Roman" w:eastAsia="Times New Roman" w:hAnsi="Times New Roman" w:cs="Times New Roman"/>
                <w:sz w:val="20"/>
                <w:szCs w:val="20"/>
                <w:lang w:eastAsia="sk-SK"/>
              </w:rPr>
              <w:t>Znížením hodnoty prekročenej rýchlosti jazdy sa sprísni postih za tieto porušenia pravidiel cestnej premávky, čím sa zvýši hranica pokút ukladaných za ne a</w:t>
            </w:r>
            <w:r w:rsidR="75AD4130" w:rsidRPr="7CE3EA77">
              <w:rPr>
                <w:rFonts w:ascii="Times New Roman" w:eastAsia="Times New Roman" w:hAnsi="Times New Roman" w:cs="Times New Roman"/>
                <w:sz w:val="20"/>
                <w:szCs w:val="20"/>
                <w:lang w:eastAsia="sk-SK"/>
              </w:rPr>
              <w:t> </w:t>
            </w:r>
            <w:r w:rsidRPr="7CE3EA77">
              <w:rPr>
                <w:rFonts w:ascii="Times New Roman" w:eastAsia="Times New Roman" w:hAnsi="Times New Roman" w:cs="Times New Roman"/>
                <w:sz w:val="20"/>
                <w:szCs w:val="20"/>
                <w:lang w:eastAsia="sk-SK"/>
              </w:rPr>
              <w:t>tým</w:t>
            </w:r>
            <w:r w:rsidR="75AD4130" w:rsidRPr="7CE3EA77">
              <w:rPr>
                <w:rFonts w:ascii="Times New Roman" w:eastAsia="Times New Roman" w:hAnsi="Times New Roman" w:cs="Times New Roman"/>
                <w:sz w:val="20"/>
                <w:szCs w:val="20"/>
                <w:lang w:eastAsia="sk-SK"/>
              </w:rPr>
              <w:t xml:space="preserve"> možno predpokladať aj čiastočné </w:t>
            </w:r>
            <w:r w:rsidRPr="7CE3EA77">
              <w:rPr>
                <w:rFonts w:ascii="Times New Roman" w:eastAsia="Times New Roman" w:hAnsi="Times New Roman" w:cs="Times New Roman"/>
                <w:sz w:val="20"/>
                <w:szCs w:val="20"/>
                <w:lang w:eastAsia="sk-SK"/>
              </w:rPr>
              <w:t>zvýš</w:t>
            </w:r>
            <w:r w:rsidR="75AD4130" w:rsidRPr="7CE3EA77">
              <w:rPr>
                <w:rFonts w:ascii="Times New Roman" w:eastAsia="Times New Roman" w:hAnsi="Times New Roman" w:cs="Times New Roman"/>
                <w:sz w:val="20"/>
                <w:szCs w:val="20"/>
                <w:lang w:eastAsia="sk-SK"/>
              </w:rPr>
              <w:t>enie</w:t>
            </w:r>
            <w:r w:rsidRPr="7CE3EA77">
              <w:rPr>
                <w:rFonts w:ascii="Times New Roman" w:eastAsia="Times New Roman" w:hAnsi="Times New Roman" w:cs="Times New Roman"/>
                <w:sz w:val="20"/>
                <w:szCs w:val="20"/>
                <w:lang w:eastAsia="sk-SK"/>
              </w:rPr>
              <w:t xml:space="preserve"> príjm</w:t>
            </w:r>
            <w:r w:rsidR="75AD4130" w:rsidRPr="7CE3EA77">
              <w:rPr>
                <w:rFonts w:ascii="Times New Roman" w:eastAsia="Times New Roman" w:hAnsi="Times New Roman" w:cs="Times New Roman"/>
                <w:sz w:val="20"/>
                <w:szCs w:val="20"/>
                <w:lang w:eastAsia="sk-SK"/>
              </w:rPr>
              <w:t>u</w:t>
            </w:r>
            <w:r w:rsidRPr="7CE3EA77">
              <w:rPr>
                <w:rFonts w:ascii="Times New Roman" w:eastAsia="Times New Roman" w:hAnsi="Times New Roman" w:cs="Times New Roman"/>
                <w:sz w:val="20"/>
                <w:szCs w:val="20"/>
                <w:lang w:eastAsia="sk-SK"/>
              </w:rPr>
              <w:t xml:space="preserve"> štátneho rozpočtu</w:t>
            </w:r>
            <w:r w:rsidR="75AD4130" w:rsidRPr="7CE3EA77">
              <w:rPr>
                <w:rFonts w:ascii="Times New Roman" w:eastAsia="Times New Roman" w:hAnsi="Times New Roman" w:cs="Times New Roman"/>
                <w:sz w:val="20"/>
                <w:szCs w:val="20"/>
                <w:lang w:eastAsia="sk-SK"/>
              </w:rPr>
              <w:t xml:space="preserve"> avšak takéto zvýšenie pokuty má pôsobiť odradzujúco, preto sa súčasne predpokladá aj zníženie počtu porušení</w:t>
            </w:r>
            <w:r w:rsidRPr="7CE3EA77">
              <w:rPr>
                <w:rFonts w:ascii="Times New Roman" w:eastAsia="Times New Roman" w:hAnsi="Times New Roman" w:cs="Times New Roman"/>
                <w:sz w:val="20"/>
                <w:szCs w:val="20"/>
                <w:lang w:eastAsia="sk-SK"/>
              </w:rPr>
              <w:t>.</w:t>
            </w:r>
            <w:r w:rsidR="495ED1AB" w:rsidRPr="7CE3EA77">
              <w:rPr>
                <w:rFonts w:ascii="Times New Roman" w:eastAsia="Times New Roman" w:hAnsi="Times New Roman" w:cs="Times New Roman"/>
                <w:sz w:val="20"/>
                <w:szCs w:val="20"/>
                <w:lang w:eastAsia="sk-SK"/>
              </w:rPr>
              <w:t xml:space="preserve"> </w:t>
            </w:r>
            <w:r w:rsidRPr="7CE3EA77">
              <w:rPr>
                <w:rFonts w:ascii="Times New Roman" w:eastAsia="Times New Roman" w:hAnsi="Times New Roman" w:cs="Times New Roman"/>
                <w:sz w:val="20"/>
                <w:szCs w:val="20"/>
                <w:lang w:eastAsia="sk-SK"/>
              </w:rPr>
              <w:t>Vzhľadom na väčšie množstvo premenných údajov (najmä správanie sa jednotlivca a prekročená rýchlosť jazdy) nie je možné tento pozitívny vplyv na štátny rozpočet exaktne kvantifikovať</w:t>
            </w:r>
            <w:r w:rsidR="004E78F4">
              <w:rPr>
                <w:rFonts w:ascii="Times New Roman" w:eastAsia="Times New Roman" w:hAnsi="Times New Roman" w:cs="Times New Roman"/>
                <w:sz w:val="20"/>
                <w:szCs w:val="20"/>
                <w:lang w:eastAsia="sk-SK"/>
              </w:rPr>
              <w:t>, v analýze vplyvov na rozpočet je uvedený len kvalifikovaný odhad</w:t>
            </w:r>
            <w:r w:rsidRPr="7CE3EA77">
              <w:rPr>
                <w:rFonts w:ascii="Times New Roman" w:eastAsia="Times New Roman" w:hAnsi="Times New Roman" w:cs="Times New Roman"/>
                <w:sz w:val="20"/>
                <w:szCs w:val="20"/>
                <w:lang w:eastAsia="sk-SK"/>
              </w:rPr>
              <w:t>.</w:t>
            </w:r>
          </w:p>
          <w:p w14:paraId="7A05145D" w14:textId="7F9A567E" w:rsidR="004E78F4" w:rsidRPr="005841F4" w:rsidRDefault="4AD3DDB2" w:rsidP="003277D3">
            <w:pPr>
              <w:jc w:val="both"/>
              <w:rPr>
                <w:rFonts w:ascii="Times New Roman" w:eastAsia="Times New Roman" w:hAnsi="Times New Roman" w:cs="Times New Roman"/>
                <w:sz w:val="20"/>
                <w:szCs w:val="20"/>
                <w:lang w:eastAsia="sk-SK"/>
              </w:rPr>
            </w:pPr>
            <w:r w:rsidRPr="568C98D0">
              <w:rPr>
                <w:rFonts w:ascii="Times New Roman" w:eastAsia="Times New Roman" w:hAnsi="Times New Roman" w:cs="Times New Roman"/>
                <w:sz w:val="20"/>
                <w:szCs w:val="20"/>
                <w:lang w:eastAsia="sk-SK"/>
              </w:rPr>
              <w:t>Rozšírením okruhu porušení, ktoré možno riešiť v rámci tzv. objektívnej zodpovednosti držiteľa vozidla a súčasne ponechanie aj možnosti tieto porušenia riešiť v rámci tz</w:t>
            </w:r>
            <w:r w:rsidR="0B6ABB13" w:rsidRPr="568C98D0">
              <w:rPr>
                <w:rFonts w:ascii="Times New Roman" w:eastAsia="Times New Roman" w:hAnsi="Times New Roman" w:cs="Times New Roman"/>
                <w:sz w:val="20"/>
                <w:szCs w:val="20"/>
                <w:lang w:eastAsia="sk-SK"/>
              </w:rPr>
              <w:t>v. subjektí</w:t>
            </w:r>
            <w:r w:rsidR="1D6E2C2B" w:rsidRPr="568C98D0">
              <w:rPr>
                <w:rFonts w:ascii="Times New Roman" w:eastAsia="Times New Roman" w:hAnsi="Times New Roman" w:cs="Times New Roman"/>
                <w:sz w:val="20"/>
                <w:szCs w:val="20"/>
                <w:lang w:eastAsia="sk-SK"/>
              </w:rPr>
              <w:t>v</w:t>
            </w:r>
            <w:r w:rsidR="0B6ABB13" w:rsidRPr="568C98D0">
              <w:rPr>
                <w:rFonts w:ascii="Times New Roman" w:eastAsia="Times New Roman" w:hAnsi="Times New Roman" w:cs="Times New Roman"/>
                <w:sz w:val="20"/>
                <w:szCs w:val="20"/>
                <w:lang w:eastAsia="sk-SK"/>
              </w:rPr>
              <w:t>nej zodpovednosti vodiča vozidla môže dôjsť k zvýšeniu počtu správnych deliktov</w:t>
            </w:r>
            <w:r w:rsidR="53D5B6F3" w:rsidRPr="568C98D0">
              <w:rPr>
                <w:rFonts w:ascii="Times New Roman" w:eastAsia="Times New Roman" w:hAnsi="Times New Roman" w:cs="Times New Roman"/>
                <w:sz w:val="20"/>
                <w:szCs w:val="20"/>
                <w:lang w:eastAsia="sk-SK"/>
              </w:rPr>
              <w:t xml:space="preserve"> držiteľa vozidla</w:t>
            </w:r>
            <w:r w:rsidR="0B6ABB13" w:rsidRPr="568C98D0">
              <w:rPr>
                <w:rFonts w:ascii="Times New Roman" w:eastAsia="Times New Roman" w:hAnsi="Times New Roman" w:cs="Times New Roman"/>
                <w:sz w:val="20"/>
                <w:szCs w:val="20"/>
                <w:lang w:eastAsia="sk-SK"/>
              </w:rPr>
              <w:t>, ale na druhej strane k poklesu priestupkov</w:t>
            </w:r>
            <w:r w:rsidR="6AF7A437" w:rsidRPr="568C98D0">
              <w:rPr>
                <w:rFonts w:ascii="Times New Roman" w:eastAsia="Times New Roman" w:hAnsi="Times New Roman" w:cs="Times New Roman"/>
                <w:sz w:val="20"/>
                <w:szCs w:val="20"/>
                <w:lang w:eastAsia="sk-SK"/>
              </w:rPr>
              <w:t xml:space="preserve"> vodiča. Uveden</w:t>
            </w:r>
            <w:r w:rsidR="6DFD63F2" w:rsidRPr="568C98D0">
              <w:rPr>
                <w:rFonts w:ascii="Times New Roman" w:eastAsia="Times New Roman" w:hAnsi="Times New Roman" w:cs="Times New Roman"/>
                <w:sz w:val="20"/>
                <w:szCs w:val="20"/>
                <w:lang w:eastAsia="sk-SK"/>
              </w:rPr>
              <w:t>ý pomer, prípadne aj zvýšenie počtu detegovaných porušení</w:t>
            </w:r>
            <w:r w:rsidR="0713BC44" w:rsidRPr="568C98D0">
              <w:rPr>
                <w:rFonts w:ascii="Times New Roman" w:eastAsia="Times New Roman" w:hAnsi="Times New Roman" w:cs="Times New Roman"/>
                <w:sz w:val="20"/>
                <w:szCs w:val="20"/>
                <w:lang w:eastAsia="sk-SK"/>
              </w:rPr>
              <w:t xml:space="preserve"> (ak budú (a koľko) obstarané do výbavy polície zariadenia na automatizovanú detekciu porušení)</w:t>
            </w:r>
            <w:r w:rsidR="6AF7A437" w:rsidRPr="568C98D0">
              <w:rPr>
                <w:rFonts w:ascii="Times New Roman" w:eastAsia="Times New Roman" w:hAnsi="Times New Roman" w:cs="Times New Roman"/>
                <w:sz w:val="20"/>
                <w:szCs w:val="20"/>
                <w:lang w:eastAsia="sk-SK"/>
              </w:rPr>
              <w:t xml:space="preserve"> </w:t>
            </w:r>
            <w:r w:rsidR="003277D3">
              <w:rPr>
                <w:rFonts w:ascii="Times New Roman" w:eastAsia="Times New Roman" w:hAnsi="Times New Roman" w:cs="Times New Roman"/>
                <w:sz w:val="20"/>
                <w:szCs w:val="20"/>
                <w:lang w:eastAsia="sk-SK"/>
              </w:rPr>
              <w:t xml:space="preserve">nie </w:t>
            </w:r>
            <w:r w:rsidR="6AF7A437" w:rsidRPr="568C98D0">
              <w:rPr>
                <w:rFonts w:ascii="Times New Roman" w:eastAsia="Times New Roman" w:hAnsi="Times New Roman" w:cs="Times New Roman"/>
                <w:sz w:val="20"/>
                <w:szCs w:val="20"/>
                <w:lang w:eastAsia="sk-SK"/>
              </w:rPr>
              <w:t xml:space="preserve">je v súčasnej dobe </w:t>
            </w:r>
            <w:r w:rsidR="06B889A1" w:rsidRPr="568C98D0">
              <w:rPr>
                <w:rFonts w:ascii="Times New Roman" w:eastAsia="Times New Roman" w:hAnsi="Times New Roman" w:cs="Times New Roman"/>
                <w:sz w:val="20"/>
                <w:szCs w:val="20"/>
                <w:lang w:eastAsia="sk-SK"/>
              </w:rPr>
              <w:t>možné p</w:t>
            </w:r>
            <w:r w:rsidR="6AF7A437" w:rsidRPr="568C98D0">
              <w:rPr>
                <w:rFonts w:ascii="Times New Roman" w:eastAsia="Times New Roman" w:hAnsi="Times New Roman" w:cs="Times New Roman"/>
                <w:sz w:val="20"/>
                <w:szCs w:val="20"/>
                <w:lang w:eastAsia="sk-SK"/>
              </w:rPr>
              <w:t>redpokladať.</w:t>
            </w:r>
          </w:p>
        </w:tc>
      </w:tr>
      <w:tr w:rsidR="001B23B7" w:rsidRPr="00B043B4" w14:paraId="0D04297C" w14:textId="77777777" w:rsidTr="568C98D0">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45C4D9BB"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Kontakt na spracovateľa</w:t>
            </w:r>
          </w:p>
        </w:tc>
      </w:tr>
      <w:tr w:rsidR="001B23B7" w:rsidRPr="00B043B4" w14:paraId="3AC652DC" w14:textId="77777777" w:rsidTr="568C98D0">
        <w:trPr>
          <w:trHeight w:val="382"/>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vAlign w:val="center"/>
          </w:tcPr>
          <w:p w14:paraId="525585FB" w14:textId="79E46621" w:rsidR="003757EC" w:rsidRDefault="003757EC" w:rsidP="008A58B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3C263FBD" w14:textId="69C136BA" w:rsidR="00460009" w:rsidRPr="008A58BF" w:rsidRDefault="00762522" w:rsidP="008A58B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pplk</w:t>
            </w:r>
            <w:r w:rsidR="005841F4" w:rsidRPr="008A58BF">
              <w:rPr>
                <w:rFonts w:ascii="Times New Roman" w:eastAsia="Times New Roman" w:hAnsi="Times New Roman" w:cs="Times New Roman"/>
                <w:sz w:val="20"/>
                <w:szCs w:val="20"/>
                <w:lang w:eastAsia="sk-SK"/>
              </w:rPr>
              <w:t>. JUDr. Katarína Manduchová, Prezídium Policajného zboru</w:t>
            </w:r>
            <w:r w:rsidR="008A58BF">
              <w:rPr>
                <w:rFonts w:ascii="Times New Roman" w:eastAsia="Times New Roman" w:hAnsi="Times New Roman" w:cs="Times New Roman"/>
                <w:sz w:val="20"/>
                <w:szCs w:val="20"/>
                <w:lang w:eastAsia="sk-SK"/>
              </w:rPr>
              <w:t>,</w:t>
            </w:r>
            <w:r w:rsidR="00797E7A">
              <w:rPr>
                <w:rFonts w:ascii="Times New Roman" w:eastAsia="Times New Roman" w:hAnsi="Times New Roman" w:cs="Times New Roman"/>
                <w:sz w:val="20"/>
                <w:szCs w:val="20"/>
                <w:lang w:eastAsia="sk-SK"/>
              </w:rPr>
              <w:t xml:space="preserve"> e-mail:</w:t>
            </w:r>
            <w:r w:rsidR="005841F4" w:rsidRPr="008A58BF">
              <w:rPr>
                <w:rFonts w:ascii="Times New Roman" w:eastAsia="Times New Roman" w:hAnsi="Times New Roman" w:cs="Times New Roman"/>
                <w:sz w:val="20"/>
                <w:szCs w:val="20"/>
                <w:lang w:eastAsia="sk-SK"/>
              </w:rPr>
              <w:t xml:space="preserve"> </w:t>
            </w:r>
            <w:hyperlink r:id="rId13" w:history="1">
              <w:r w:rsidR="005841F4" w:rsidRPr="008A58BF">
                <w:rPr>
                  <w:rStyle w:val="Hypertextovprepojenie"/>
                  <w:rFonts w:ascii="Times New Roman" w:eastAsia="Times New Roman" w:hAnsi="Times New Roman" w:cs="Times New Roman"/>
                  <w:sz w:val="20"/>
                  <w:szCs w:val="20"/>
                  <w:lang w:eastAsia="sk-SK"/>
                </w:rPr>
                <w:t>katarina.manduchova2@minv.sk</w:t>
              </w:r>
            </w:hyperlink>
            <w:r w:rsidR="008A58BF">
              <w:rPr>
                <w:rFonts w:ascii="Times New Roman" w:eastAsia="Times New Roman" w:hAnsi="Times New Roman" w:cs="Times New Roman"/>
                <w:sz w:val="20"/>
                <w:szCs w:val="20"/>
                <w:lang w:eastAsia="sk-SK"/>
              </w:rPr>
              <w:t>;</w:t>
            </w:r>
            <w:r w:rsidR="00797E7A">
              <w:rPr>
                <w:rFonts w:ascii="Times New Roman" w:eastAsia="Times New Roman" w:hAnsi="Times New Roman" w:cs="Times New Roman"/>
                <w:sz w:val="20"/>
                <w:szCs w:val="20"/>
                <w:lang w:eastAsia="sk-SK"/>
              </w:rPr>
              <w:t xml:space="preserve"> tel. č.: </w:t>
            </w:r>
            <w:r w:rsidR="008A58BF">
              <w:rPr>
                <w:rFonts w:ascii="Times New Roman" w:eastAsia="Times New Roman" w:hAnsi="Times New Roman" w:cs="Times New Roman"/>
                <w:sz w:val="20"/>
                <w:szCs w:val="20"/>
                <w:lang w:eastAsia="sk-SK"/>
              </w:rPr>
              <w:t xml:space="preserve"> </w:t>
            </w:r>
            <w:r w:rsidR="005841F4" w:rsidRPr="008A58BF">
              <w:rPr>
                <w:rFonts w:ascii="Times New Roman" w:eastAsia="Times New Roman" w:hAnsi="Times New Roman" w:cs="Times New Roman"/>
                <w:sz w:val="20"/>
                <w:szCs w:val="20"/>
                <w:lang w:eastAsia="sk-SK"/>
              </w:rPr>
              <w:t>0961050227</w:t>
            </w:r>
            <w:r w:rsidR="00460009">
              <w:rPr>
                <w:rFonts w:ascii="Times New Roman" w:eastAsia="Times New Roman" w:hAnsi="Times New Roman" w:cs="Times New Roman"/>
                <w:sz w:val="20"/>
                <w:szCs w:val="20"/>
                <w:lang w:eastAsia="sk-SK"/>
              </w:rPr>
              <w:t>, 0961050221</w:t>
            </w:r>
          </w:p>
        </w:tc>
      </w:tr>
      <w:tr w:rsidR="001B23B7" w:rsidRPr="00B043B4" w14:paraId="080CABF9" w14:textId="77777777" w:rsidTr="568C98D0">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70221BB6" w14:textId="77777777" w:rsidR="001B23B7" w:rsidRPr="00B043B4" w:rsidRDefault="001B23B7" w:rsidP="000800FC">
            <w:pPr>
              <w:numPr>
                <w:ilvl w:val="0"/>
                <w:numId w:val="1"/>
              </w:numPr>
              <w:ind w:left="426"/>
              <w:contextualSpacing/>
              <w:rPr>
                <w:rFonts w:ascii="Times New Roman" w:eastAsia="Calibri" w:hAnsi="Times New Roman" w:cs="Times New Roman"/>
                <w:b/>
              </w:rPr>
            </w:pPr>
            <w:r w:rsidRPr="00B043B4">
              <w:rPr>
                <w:rFonts w:ascii="Times New Roman" w:eastAsia="Calibri" w:hAnsi="Times New Roman" w:cs="Times New Roman"/>
                <w:b/>
              </w:rPr>
              <w:t>Zdroje</w:t>
            </w:r>
          </w:p>
        </w:tc>
      </w:tr>
      <w:tr w:rsidR="008A58BF" w:rsidRPr="00B043B4" w14:paraId="19D33845" w14:textId="77777777" w:rsidTr="568C98D0">
        <w:trPr>
          <w:trHeight w:val="401"/>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vAlign w:val="center"/>
          </w:tcPr>
          <w:p w14:paraId="6B247808" w14:textId="6504A1EF" w:rsidR="003757EC" w:rsidRDefault="003757EC" w:rsidP="008A58BF">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p>
          <w:p w14:paraId="343A5050" w14:textId="77777777" w:rsidR="00460009" w:rsidRDefault="00460009" w:rsidP="008A58BF">
            <w:pPr>
              <w:rPr>
                <w:rFonts w:ascii="Times New Roman" w:eastAsia="Times New Roman" w:hAnsi="Times New Roman" w:cs="Times New Roman"/>
                <w:sz w:val="20"/>
                <w:szCs w:val="20"/>
                <w:lang w:eastAsia="sk-SK"/>
              </w:rPr>
            </w:pPr>
          </w:p>
          <w:p w14:paraId="5BF87C61" w14:textId="77777777" w:rsidR="008A58BF" w:rsidRDefault="008A58BF" w:rsidP="008A58BF">
            <w:pPr>
              <w:rPr>
                <w:rFonts w:ascii="Times New Roman" w:eastAsia="Times New Roman" w:hAnsi="Times New Roman" w:cs="Times New Roman"/>
                <w:sz w:val="20"/>
                <w:szCs w:val="20"/>
                <w:lang w:eastAsia="sk-SK"/>
              </w:rPr>
            </w:pPr>
            <w:r w:rsidRPr="001D21EA">
              <w:rPr>
                <w:rFonts w:ascii="Times New Roman" w:eastAsia="Times New Roman" w:hAnsi="Times New Roman" w:cs="Times New Roman"/>
                <w:sz w:val="20"/>
                <w:szCs w:val="20"/>
                <w:lang w:eastAsia="sk-SK"/>
              </w:rPr>
              <w:t>Pri navrhovaní zmien predkladateľ vychádzal z vlastných poznatkov.</w:t>
            </w:r>
          </w:p>
          <w:p w14:paraId="5EE01D18" w14:textId="10B07155" w:rsidR="00C45930" w:rsidRPr="00724719" w:rsidRDefault="00C45930" w:rsidP="008A58BF">
            <w:pPr>
              <w:rPr>
                <w:rFonts w:ascii="Times New Roman" w:eastAsia="Times New Roman" w:hAnsi="Times New Roman" w:cs="Times New Roman"/>
                <w:sz w:val="20"/>
                <w:szCs w:val="20"/>
                <w:lang w:eastAsia="sk-SK"/>
              </w:rPr>
            </w:pPr>
          </w:p>
        </w:tc>
      </w:tr>
      <w:tr w:rsidR="008A58BF" w:rsidRPr="00B043B4" w14:paraId="684A8B78" w14:textId="77777777" w:rsidTr="568C98D0">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804D88D" w14:textId="4A8C6797" w:rsidR="008A58BF" w:rsidRPr="00B043B4" w:rsidRDefault="008A58BF" w:rsidP="008A58BF">
            <w:pPr>
              <w:numPr>
                <w:ilvl w:val="0"/>
                <w:numId w:val="1"/>
              </w:numPr>
              <w:ind w:left="447" w:hanging="425"/>
              <w:contextualSpacing/>
              <w:rPr>
                <w:rFonts w:ascii="Times New Roman" w:eastAsia="Calibri" w:hAnsi="Times New Roman" w:cs="Times New Roman"/>
                <w:b/>
              </w:rPr>
            </w:pPr>
            <w:r w:rsidRPr="00B043B4">
              <w:rPr>
                <w:rFonts w:ascii="Times New Roman" w:eastAsia="Calibri" w:hAnsi="Times New Roman" w:cs="Times New Roman"/>
                <w:b/>
              </w:rPr>
              <w:t xml:space="preserve">Stanovisko Komisie na posudzovanie vybraných vplyvov z PPK č. </w:t>
            </w:r>
            <w:r w:rsidR="00BE2EE1">
              <w:rPr>
                <w:rFonts w:ascii="Times New Roman" w:eastAsia="Calibri" w:hAnsi="Times New Roman" w:cs="Times New Roman"/>
                <w:b/>
              </w:rPr>
              <w:t>21/2025</w:t>
            </w:r>
            <w:r w:rsidR="00BE2EE1" w:rsidRPr="00B043B4">
              <w:rPr>
                <w:rFonts w:ascii="Calibri" w:eastAsia="Calibri" w:hAnsi="Calibri" w:cs="Times New Roman"/>
              </w:rPr>
              <w:t xml:space="preserve"> </w:t>
            </w:r>
          </w:p>
          <w:p w14:paraId="7B1A4391" w14:textId="77777777" w:rsidR="008A58BF" w:rsidRPr="00B043B4" w:rsidRDefault="008A58BF" w:rsidP="008A58BF">
            <w:pPr>
              <w:ind w:left="502"/>
              <w:rPr>
                <w:rFonts w:ascii="Times New Roman" w:eastAsia="Times New Roman" w:hAnsi="Times New Roman" w:cs="Times New Roman"/>
                <w:b/>
                <w:sz w:val="20"/>
                <w:szCs w:val="20"/>
                <w:lang w:eastAsia="sk-SK"/>
              </w:rPr>
            </w:pPr>
            <w:r w:rsidRPr="00B043B4">
              <w:rPr>
                <w:rFonts w:ascii="Times New Roman" w:eastAsia="Calibri" w:hAnsi="Times New Roman" w:cs="Times New Roman"/>
              </w:rPr>
              <w:t>(v prípade, ak sa uskutočnilo v zmysle bodu 8.1 Jednotnej metodiky)</w:t>
            </w:r>
          </w:p>
        </w:tc>
      </w:tr>
      <w:tr w:rsidR="008A58BF" w:rsidRPr="00B043B4" w14:paraId="2BAD347B" w14:textId="77777777" w:rsidTr="568C98D0">
        <w:trPr>
          <w:trHeight w:val="70"/>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3CF2D8B6" w14:textId="77777777" w:rsidR="008A58BF" w:rsidRPr="00947DDD" w:rsidRDefault="008A58BF" w:rsidP="008A58BF">
            <w:pPr>
              <w:rPr>
                <w:rFonts w:ascii="Times New Roman" w:eastAsia="Times New Roman" w:hAnsi="Times New Roman" w:cs="Times New Roman"/>
                <w:b/>
                <w:spacing w:val="-2"/>
                <w:sz w:val="19"/>
                <w:szCs w:val="19"/>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8A58BF" w:rsidRPr="00947DDD" w14:paraId="5A052136" w14:textId="77777777" w:rsidTr="000800FC">
              <w:trPr>
                <w:trHeight w:val="396"/>
              </w:trPr>
              <w:tc>
                <w:tcPr>
                  <w:tcW w:w="2552" w:type="dxa"/>
                </w:tcPr>
                <w:p w14:paraId="56B4D47A" w14:textId="77777777" w:rsidR="008A58BF" w:rsidRPr="00947DDD" w:rsidRDefault="00D845E2" w:rsidP="008A58BF">
                  <w:pPr>
                    <w:rPr>
                      <w:rFonts w:ascii="Times New Roman" w:eastAsia="Times New Roman" w:hAnsi="Times New Roman" w:cs="Times New Roman"/>
                      <w:b/>
                      <w:spacing w:val="-2"/>
                      <w:sz w:val="19"/>
                      <w:szCs w:val="19"/>
                      <w:lang w:eastAsia="sk-SK"/>
                    </w:rPr>
                  </w:pPr>
                  <w:sdt>
                    <w:sdtPr>
                      <w:rPr>
                        <w:rFonts w:ascii="Times New Roman" w:eastAsia="Times New Roman" w:hAnsi="Times New Roman" w:cs="Times New Roman"/>
                        <w:b/>
                        <w:spacing w:val="-2"/>
                        <w:sz w:val="19"/>
                        <w:szCs w:val="19"/>
                        <w:lang w:eastAsia="sk-SK"/>
                      </w:rPr>
                      <w:id w:val="-1874910888"/>
                      <w14:checkbox>
                        <w14:checked w14:val="0"/>
                        <w14:checkedState w14:val="2612" w14:font="MS Gothic"/>
                        <w14:uncheckedState w14:val="2610" w14:font="MS Gothic"/>
                      </w14:checkbox>
                    </w:sdtPr>
                    <w:sdtEndPr/>
                    <w:sdtContent>
                      <w:r w:rsidR="008A58BF" w:rsidRPr="00947DDD">
                        <w:rPr>
                          <w:rFonts w:ascii="MS Gothic" w:eastAsia="MS Gothic" w:hAnsi="MS Gothic" w:cs="Times New Roman" w:hint="eastAsia"/>
                          <w:b/>
                          <w:spacing w:val="-2"/>
                          <w:sz w:val="19"/>
                          <w:szCs w:val="19"/>
                          <w:lang w:eastAsia="sk-SK"/>
                        </w:rPr>
                        <w:t>☐</w:t>
                      </w:r>
                    </w:sdtContent>
                  </w:sdt>
                  <w:r w:rsidR="008A58BF" w:rsidRPr="00947DDD">
                    <w:rPr>
                      <w:rFonts w:ascii="Times New Roman" w:eastAsia="Times New Roman" w:hAnsi="Times New Roman" w:cs="Times New Roman"/>
                      <w:b/>
                      <w:spacing w:val="-2"/>
                      <w:sz w:val="19"/>
                      <w:szCs w:val="19"/>
                      <w:lang w:eastAsia="sk-SK"/>
                    </w:rPr>
                    <w:t xml:space="preserve">  Súhlasné </w:t>
                  </w:r>
                </w:p>
              </w:tc>
              <w:tc>
                <w:tcPr>
                  <w:tcW w:w="3827" w:type="dxa"/>
                </w:tcPr>
                <w:p w14:paraId="3DAE9AE0" w14:textId="77777777" w:rsidR="008A58BF" w:rsidRPr="00947DDD" w:rsidRDefault="00D845E2" w:rsidP="008A58BF">
                  <w:pPr>
                    <w:rPr>
                      <w:rFonts w:ascii="Times New Roman" w:eastAsia="Times New Roman" w:hAnsi="Times New Roman" w:cs="Times New Roman"/>
                      <w:b/>
                      <w:spacing w:val="-2"/>
                      <w:sz w:val="19"/>
                      <w:szCs w:val="19"/>
                      <w:lang w:eastAsia="sk-SK"/>
                    </w:rPr>
                  </w:pPr>
                  <w:sdt>
                    <w:sdtPr>
                      <w:rPr>
                        <w:rFonts w:ascii="Times New Roman" w:eastAsia="Times New Roman" w:hAnsi="Times New Roman" w:cs="Times New Roman"/>
                        <w:b/>
                        <w:spacing w:val="-2"/>
                        <w:sz w:val="19"/>
                        <w:szCs w:val="19"/>
                        <w:lang w:eastAsia="sk-SK"/>
                      </w:rPr>
                      <w:id w:val="1697888127"/>
                      <w14:checkbox>
                        <w14:checked w14:val="0"/>
                        <w14:checkedState w14:val="2612" w14:font="MS Gothic"/>
                        <w14:uncheckedState w14:val="2610" w14:font="MS Gothic"/>
                      </w14:checkbox>
                    </w:sdtPr>
                    <w:sdtEndPr/>
                    <w:sdtContent>
                      <w:r w:rsidR="008A58BF" w:rsidRPr="00947DDD">
                        <w:rPr>
                          <w:rFonts w:ascii="MS Gothic" w:eastAsia="MS Gothic" w:hAnsi="MS Gothic" w:cs="Times New Roman" w:hint="eastAsia"/>
                          <w:b/>
                          <w:spacing w:val="-2"/>
                          <w:sz w:val="19"/>
                          <w:szCs w:val="19"/>
                          <w:lang w:eastAsia="sk-SK"/>
                        </w:rPr>
                        <w:t>☐</w:t>
                      </w:r>
                    </w:sdtContent>
                  </w:sdt>
                  <w:r w:rsidR="008A58BF" w:rsidRPr="00947DDD">
                    <w:rPr>
                      <w:rFonts w:ascii="Times New Roman" w:eastAsia="Times New Roman" w:hAnsi="Times New Roman" w:cs="Times New Roman"/>
                      <w:b/>
                      <w:spacing w:val="-2"/>
                      <w:sz w:val="19"/>
                      <w:szCs w:val="19"/>
                      <w:lang w:eastAsia="sk-SK"/>
                    </w:rPr>
                    <w:t xml:space="preserve">  Súhlasné s návrhom na dopracovanie</w:t>
                  </w:r>
                </w:p>
              </w:tc>
              <w:tc>
                <w:tcPr>
                  <w:tcW w:w="2534" w:type="dxa"/>
                </w:tcPr>
                <w:p w14:paraId="6D57D2F3" w14:textId="5AE4D14B" w:rsidR="008A58BF" w:rsidRPr="00947DDD" w:rsidRDefault="00D845E2" w:rsidP="008A58BF">
                  <w:pPr>
                    <w:ind w:right="459"/>
                    <w:rPr>
                      <w:rFonts w:ascii="Times New Roman" w:eastAsia="Times New Roman" w:hAnsi="Times New Roman" w:cs="Times New Roman"/>
                      <w:b/>
                      <w:spacing w:val="-2"/>
                      <w:sz w:val="19"/>
                      <w:szCs w:val="19"/>
                      <w:lang w:eastAsia="sk-SK"/>
                    </w:rPr>
                  </w:pPr>
                  <w:sdt>
                    <w:sdtPr>
                      <w:rPr>
                        <w:rFonts w:ascii="Times New Roman" w:eastAsia="Times New Roman" w:hAnsi="Times New Roman" w:cs="Times New Roman"/>
                        <w:b/>
                        <w:spacing w:val="-2"/>
                        <w:sz w:val="19"/>
                        <w:szCs w:val="19"/>
                        <w:lang w:eastAsia="sk-SK"/>
                      </w:rPr>
                      <w:id w:val="-647822913"/>
                      <w14:checkbox>
                        <w14:checked w14:val="1"/>
                        <w14:checkedState w14:val="2612" w14:font="MS Gothic"/>
                        <w14:uncheckedState w14:val="2610" w14:font="MS Gothic"/>
                      </w14:checkbox>
                    </w:sdtPr>
                    <w:sdtEndPr/>
                    <w:sdtContent>
                      <w:r w:rsidR="004E78F4" w:rsidRPr="00947DDD">
                        <w:rPr>
                          <w:rFonts w:ascii="MS Gothic" w:eastAsia="MS Gothic" w:hAnsi="MS Gothic" w:cs="Times New Roman" w:hint="eastAsia"/>
                          <w:b/>
                          <w:spacing w:val="-2"/>
                          <w:sz w:val="19"/>
                          <w:szCs w:val="19"/>
                          <w:lang w:eastAsia="sk-SK"/>
                        </w:rPr>
                        <w:t>☒</w:t>
                      </w:r>
                    </w:sdtContent>
                  </w:sdt>
                  <w:r w:rsidR="008A58BF" w:rsidRPr="00947DDD">
                    <w:rPr>
                      <w:rFonts w:ascii="Times New Roman" w:eastAsia="Times New Roman" w:hAnsi="Times New Roman" w:cs="Times New Roman"/>
                      <w:b/>
                      <w:spacing w:val="-2"/>
                      <w:sz w:val="19"/>
                      <w:szCs w:val="19"/>
                      <w:lang w:eastAsia="sk-SK"/>
                    </w:rPr>
                    <w:t xml:space="preserve">  Nesúhlasné</w:t>
                  </w:r>
                </w:p>
              </w:tc>
            </w:tr>
          </w:tbl>
          <w:p w14:paraId="173E02D0" w14:textId="77777777" w:rsidR="008A58BF" w:rsidRPr="00947DDD" w:rsidRDefault="008A58BF" w:rsidP="00B244C2">
            <w:pPr>
              <w:jc w:val="both"/>
              <w:rPr>
                <w:rFonts w:ascii="Times New Roman" w:eastAsia="Times New Roman" w:hAnsi="Times New Roman" w:cs="Times New Roman"/>
                <w:b/>
                <w:spacing w:val="-2"/>
                <w:sz w:val="19"/>
                <w:szCs w:val="19"/>
                <w:lang w:eastAsia="sk-SK"/>
              </w:rPr>
            </w:pPr>
            <w:r w:rsidRPr="00947DDD">
              <w:rPr>
                <w:rFonts w:ascii="Times New Roman" w:eastAsia="Times New Roman" w:hAnsi="Times New Roman" w:cs="Times New Roman"/>
                <w:b/>
                <w:spacing w:val="-2"/>
                <w:sz w:val="19"/>
                <w:szCs w:val="19"/>
                <w:lang w:eastAsia="sk-SK"/>
              </w:rPr>
              <w:lastRenderedPageBreak/>
              <w:t>Uveďte pripomienky zo stanoviska Komisie z časti II. spolu s Vaším vyhodnotením:</w:t>
            </w:r>
          </w:p>
          <w:p w14:paraId="6BA52C95" w14:textId="77777777" w:rsidR="004E78F4" w:rsidRPr="00947DDD" w:rsidRDefault="004E78F4" w:rsidP="00B244C2">
            <w:pPr>
              <w:jc w:val="both"/>
              <w:rPr>
                <w:rFonts w:ascii="Times New Roman" w:eastAsia="Times New Roman" w:hAnsi="Times New Roman" w:cs="Times New Roman"/>
                <w:b/>
                <w:spacing w:val="-2"/>
                <w:sz w:val="19"/>
                <w:szCs w:val="19"/>
                <w:lang w:eastAsia="sk-SK"/>
              </w:rPr>
            </w:pPr>
          </w:p>
          <w:p w14:paraId="3347F930"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K doložke vybraných vplyvov</w:t>
            </w:r>
          </w:p>
          <w:p w14:paraId="43714513" w14:textId="77777777" w:rsidR="003D4CF7" w:rsidRPr="00947DDD"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Komisia odporúča predkladateľovi, aby v prípade, že ide o transpozíciu/implementáciu práva EÚ, dané tvrdenie vyznačil v bode 1. Základné údaje, v časti Charakter predkladaného materiálu, a zároveň uviedol zoznam transponovaných smerníc/nariadení EÚ. V takomto prípade je tiež potrebné vypracovať a priložiť správnu tabuľku zhody, ktorá sa týka predkladaného materiálu.</w:t>
            </w:r>
          </w:p>
          <w:p w14:paraId="14486449" w14:textId="0B9A180E"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u w:val="single"/>
                <w:lang w:eastAsia="ar-SA"/>
              </w:rPr>
              <w:t>Odôvodnenie:</w:t>
            </w:r>
            <w:r w:rsidRPr="004E78F4">
              <w:rPr>
                <w:rFonts w:ascii="Times New Roman" w:eastAsia="Times New Roman" w:hAnsi="Times New Roman" w:cs="Times New Roman"/>
                <w:bCs/>
                <w:spacing w:val="-2"/>
                <w:sz w:val="19"/>
                <w:szCs w:val="19"/>
                <w:lang w:eastAsia="ar-SA"/>
              </w:rPr>
              <w:t xml:space="preserve"> Predkladateľ predložil do PPK materiál, ktorý obsahuje aj vypracovanú tabuľku zhody – tá sa však netýka predloženého materiálu. Tabuľka zhody je súčasťou návrhu zákona, ak sa preberá alebo vykonáva právne záväzný akt Európskej únie</w:t>
            </w:r>
          </w:p>
          <w:p w14:paraId="31998E87" w14:textId="77777777" w:rsidR="00FB76FD" w:rsidRPr="00947DDD" w:rsidRDefault="00FB76FD" w:rsidP="004E78F4">
            <w:pPr>
              <w:spacing w:line="200" w:lineRule="atLeast"/>
              <w:jc w:val="both"/>
              <w:rPr>
                <w:rFonts w:ascii="Times New Roman" w:eastAsia="Times New Roman" w:hAnsi="Times New Roman" w:cs="Times New Roman"/>
                <w:bCs/>
                <w:spacing w:val="-2"/>
                <w:sz w:val="19"/>
                <w:szCs w:val="19"/>
                <w:lang w:eastAsia="ar-SA"/>
              </w:rPr>
            </w:pPr>
          </w:p>
          <w:p w14:paraId="7DF9CD83" w14:textId="771AB1D1" w:rsidR="003D4CF7" w:rsidRPr="008C389D" w:rsidRDefault="003D4CF7" w:rsidP="004E78F4">
            <w:pPr>
              <w:spacing w:line="200" w:lineRule="atLeast"/>
              <w:jc w:val="both"/>
              <w:rPr>
                <w:rFonts w:ascii="Times New Roman" w:eastAsia="Times New Roman" w:hAnsi="Times New Roman" w:cs="Times New Roman"/>
                <w:b/>
                <w:bCs/>
                <w:spacing w:val="-2"/>
                <w:sz w:val="19"/>
                <w:szCs w:val="19"/>
                <w:lang w:eastAsia="ar-SA"/>
              </w:rPr>
            </w:pPr>
            <w:r w:rsidRPr="008C389D">
              <w:rPr>
                <w:rFonts w:ascii="Times New Roman" w:eastAsia="Times New Roman" w:hAnsi="Times New Roman" w:cs="Times New Roman"/>
                <w:b/>
                <w:bCs/>
                <w:spacing w:val="-2"/>
                <w:sz w:val="19"/>
                <w:szCs w:val="19"/>
                <w:lang w:eastAsia="ar-SA"/>
              </w:rPr>
              <w:t>Pripomienka</w:t>
            </w:r>
            <w:r w:rsidR="008C389D" w:rsidRPr="008C389D">
              <w:rPr>
                <w:rFonts w:ascii="Times New Roman" w:eastAsia="Times New Roman" w:hAnsi="Times New Roman" w:cs="Times New Roman"/>
                <w:b/>
                <w:bCs/>
                <w:spacing w:val="-2"/>
                <w:sz w:val="19"/>
                <w:szCs w:val="19"/>
                <w:lang w:eastAsia="ar-SA"/>
              </w:rPr>
              <w:t xml:space="preserve"> akceptovaná</w:t>
            </w:r>
          </w:p>
          <w:p w14:paraId="188C5596" w14:textId="7AE72C89" w:rsidR="008C389D" w:rsidRPr="008C389D" w:rsidRDefault="008C389D"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8C389D">
              <w:rPr>
                <w:rFonts w:ascii="Times New Roman" w:eastAsia="Times New Roman" w:hAnsi="Times New Roman" w:cs="Times New Roman"/>
                <w:b/>
                <w:bCs/>
                <w:spacing w:val="-2"/>
                <w:sz w:val="19"/>
                <w:szCs w:val="19"/>
                <w:lang w:eastAsia="ar-SA"/>
              </w:rPr>
              <w:t>transponovaná smernica doplnená do základných údajov doložky vybraných vplyvov,</w:t>
            </w:r>
          </w:p>
          <w:p w14:paraId="11A47CBF" w14:textId="6E6E382B" w:rsidR="008C389D" w:rsidRDefault="008C389D"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8C389D">
              <w:rPr>
                <w:rFonts w:ascii="Times New Roman" w:eastAsia="Times New Roman" w:hAnsi="Times New Roman" w:cs="Times New Roman"/>
                <w:b/>
                <w:bCs/>
                <w:spacing w:val="-2"/>
                <w:sz w:val="19"/>
                <w:szCs w:val="19"/>
                <w:lang w:eastAsia="ar-SA"/>
              </w:rPr>
              <w:t>úprava tabuľky</w:t>
            </w:r>
            <w:r>
              <w:rPr>
                <w:rFonts w:ascii="Times New Roman" w:eastAsia="Times New Roman" w:hAnsi="Times New Roman" w:cs="Times New Roman"/>
                <w:b/>
                <w:bCs/>
                <w:spacing w:val="-2"/>
                <w:sz w:val="19"/>
                <w:szCs w:val="19"/>
                <w:lang w:eastAsia="ar-SA"/>
              </w:rPr>
              <w:t xml:space="preserve"> zhody.</w:t>
            </w:r>
          </w:p>
          <w:p w14:paraId="156DCB1A" w14:textId="41B53219" w:rsidR="00FB76FD" w:rsidRPr="008C389D" w:rsidRDefault="00FB76FD"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Pr>
                <w:rFonts w:ascii="Times New Roman" w:eastAsia="Times New Roman" w:hAnsi="Times New Roman" w:cs="Times New Roman"/>
                <w:b/>
                <w:bCs/>
                <w:spacing w:val="-2"/>
                <w:sz w:val="19"/>
                <w:szCs w:val="19"/>
                <w:lang w:eastAsia="ar-SA"/>
              </w:rPr>
              <w:t>Po pripomienkovom konaní pôvodne navrhovaná transpozícia smernice EÚ vypustená z návrhu zákona (vrátane tabuľky zhody).</w:t>
            </w:r>
          </w:p>
          <w:p w14:paraId="383BF333"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p>
          <w:p w14:paraId="6EEDCB95"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K vplyvom na podnikateľské prostredie</w:t>
            </w:r>
          </w:p>
          <w:p w14:paraId="33A80E16"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Komisia žiada predkladateľa, aby v Doložke vybraných vplyvov vyznačil negatívny vplyv na podnikateľské prostredie, a to v časti 9. Vybrané vplyvy materiálu, a aby tiež vyznačil aj uplatňovanie mechanizmu znižovania byrokracie a nákladov.</w:t>
            </w:r>
          </w:p>
          <w:p w14:paraId="51313EAE" w14:textId="57148060"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u w:val="single"/>
                <w:lang w:eastAsia="ar-SA"/>
              </w:rPr>
              <w:t>Odôvodnenie:</w:t>
            </w:r>
            <w:r w:rsidRPr="004E78F4">
              <w:rPr>
                <w:rFonts w:ascii="Times New Roman" w:eastAsia="Times New Roman" w:hAnsi="Times New Roman" w:cs="Times New Roman"/>
                <w:bCs/>
                <w:spacing w:val="-2"/>
                <w:sz w:val="19"/>
                <w:szCs w:val="19"/>
                <w:lang w:eastAsia="ar-SA"/>
              </w:rPr>
              <w:t xml:space="preserve"> Materiál zakladá negatívne vplyvy na podnikateľské prostredie. Zároveň má Komisia za to, že dané vplyvy je možné kvantifikovať, preto Komisia žiada aj vyznačenie uplatňovania mechanizmu.</w:t>
            </w:r>
          </w:p>
          <w:p w14:paraId="488DC94D" w14:textId="77777777" w:rsidR="00FB76FD" w:rsidRPr="004E78F4" w:rsidRDefault="00FB76FD" w:rsidP="004E78F4">
            <w:pPr>
              <w:spacing w:line="200" w:lineRule="atLeast"/>
              <w:jc w:val="both"/>
              <w:rPr>
                <w:rFonts w:ascii="Times New Roman" w:eastAsia="Times New Roman" w:hAnsi="Times New Roman" w:cs="Times New Roman"/>
                <w:bCs/>
                <w:spacing w:val="-2"/>
                <w:sz w:val="19"/>
                <w:szCs w:val="19"/>
                <w:lang w:eastAsia="ar-SA"/>
              </w:rPr>
            </w:pPr>
          </w:p>
          <w:p w14:paraId="693E6722"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Pripomienka akceptovaná</w:t>
            </w:r>
          </w:p>
          <w:p w14:paraId="1A077FF6" w14:textId="77777777" w:rsidR="004E78F4" w:rsidRPr="004E78F4" w:rsidRDefault="004E78F4"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negatívny vplyv na podnikateľské prostredie v časti 9. vybrané vplyvy, ako aj uplatňovanie mechanizmu znižovania byrokracie a nákladov bol vyznačený.</w:t>
            </w:r>
          </w:p>
          <w:p w14:paraId="2CC4B678"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p>
          <w:p w14:paraId="1198D29E"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Komisia žiada predkladateľa, aby vypracoval Analýzu vplyvov podnikateľské prostredie, kde Komisia žiada, aby popísal dané vplyvy v analýze vplyvov na podnikateľské prostredie. Zároveň Komisia žiada, aby k daným vplyvom vypracoval aj Kalkulačku nákladov s danými vplyvmi.</w:t>
            </w:r>
          </w:p>
          <w:p w14:paraId="30FC75EB" w14:textId="68BC27A5"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u w:val="single"/>
                <w:lang w:eastAsia="ar-SA"/>
              </w:rPr>
              <w:t>Odôvodnenie:</w:t>
            </w:r>
            <w:r w:rsidRPr="004E78F4">
              <w:rPr>
                <w:rFonts w:ascii="Times New Roman" w:eastAsia="Times New Roman" w:hAnsi="Times New Roman" w:cs="Times New Roman"/>
                <w:bCs/>
                <w:spacing w:val="-2"/>
                <w:sz w:val="19"/>
                <w:szCs w:val="19"/>
                <w:lang w:eastAsia="ar-SA"/>
              </w:rPr>
              <w:t xml:space="preserve"> Materiál zavádza evidenciu používania výstražných znamení a povinnosť určiť podmienky ich používania, čo ovplyvní firmy prevádzkujúce vozidlá s právom prednostnej jazdy (§ 40) – toto predstavuje negatívny vplyv. Ďalší negatívny vplyv je možné vidieť v zavádzaní možnosti zadržania evidenčného čísla vozidla  v prípade nezaplatenia pokuty (§ 72a). </w:t>
            </w:r>
          </w:p>
          <w:p w14:paraId="60447BF4" w14:textId="1496C446"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 xml:space="preserve">V prípade potreby zodpovedania ďalších otázok je možné kontaktovať pracovníkov Ministerstva hospodárstva Slovenskej republiky na  adrese </w:t>
            </w:r>
            <w:hyperlink r:id="rId14" w:history="1">
              <w:r w:rsidRPr="00947DDD">
                <w:rPr>
                  <w:rFonts w:ascii="Times New Roman" w:eastAsia="Times New Roman" w:hAnsi="Times New Roman" w:cs="Times New Roman"/>
                  <w:bCs/>
                  <w:color w:val="0563C1" w:themeColor="hyperlink"/>
                  <w:spacing w:val="-2"/>
                  <w:sz w:val="19"/>
                  <w:szCs w:val="19"/>
                  <w:u w:val="single"/>
                  <w:lang w:eastAsia="ar-SA"/>
                </w:rPr>
                <w:t>1in2out@mhsr.sk</w:t>
              </w:r>
            </w:hyperlink>
            <w:r w:rsidRPr="004E78F4">
              <w:rPr>
                <w:rFonts w:ascii="Times New Roman" w:eastAsia="Times New Roman" w:hAnsi="Times New Roman" w:cs="Times New Roman"/>
                <w:bCs/>
                <w:spacing w:val="-2"/>
                <w:sz w:val="19"/>
                <w:szCs w:val="19"/>
                <w:lang w:eastAsia="ar-SA"/>
              </w:rPr>
              <w:t xml:space="preserve">. </w:t>
            </w:r>
          </w:p>
          <w:p w14:paraId="76F46188" w14:textId="77777777" w:rsidR="00FB76FD" w:rsidRPr="00947DDD" w:rsidRDefault="00FB76FD" w:rsidP="004E78F4">
            <w:pPr>
              <w:spacing w:line="200" w:lineRule="atLeast"/>
              <w:jc w:val="both"/>
              <w:rPr>
                <w:rFonts w:ascii="Times New Roman" w:eastAsia="Times New Roman" w:hAnsi="Times New Roman" w:cs="Times New Roman"/>
                <w:bCs/>
                <w:spacing w:val="-2"/>
                <w:sz w:val="19"/>
                <w:szCs w:val="19"/>
                <w:lang w:eastAsia="ar-SA"/>
              </w:rPr>
            </w:pPr>
          </w:p>
          <w:p w14:paraId="14E68925" w14:textId="77777777" w:rsidR="003D4CF7" w:rsidRPr="00F911A1" w:rsidRDefault="003D4CF7" w:rsidP="004E78F4">
            <w:pPr>
              <w:spacing w:line="200" w:lineRule="atLeast"/>
              <w:jc w:val="both"/>
              <w:rPr>
                <w:rFonts w:ascii="Times New Roman" w:eastAsia="Times New Roman" w:hAnsi="Times New Roman" w:cs="Times New Roman"/>
                <w:b/>
                <w:bCs/>
                <w:spacing w:val="-2"/>
                <w:sz w:val="19"/>
                <w:szCs w:val="19"/>
                <w:lang w:eastAsia="ar-SA"/>
              </w:rPr>
            </w:pPr>
            <w:r w:rsidRPr="00F911A1">
              <w:rPr>
                <w:rFonts w:ascii="Times New Roman" w:eastAsia="Times New Roman" w:hAnsi="Times New Roman" w:cs="Times New Roman"/>
                <w:b/>
                <w:bCs/>
                <w:spacing w:val="-2"/>
                <w:sz w:val="19"/>
                <w:szCs w:val="19"/>
                <w:lang w:eastAsia="ar-SA"/>
              </w:rPr>
              <w:t>Pripomienka akceptovaná</w:t>
            </w:r>
          </w:p>
          <w:p w14:paraId="6B28021E" w14:textId="063E6A78" w:rsidR="003D4CF7" w:rsidRPr="00F911A1" w:rsidRDefault="003D4CF7" w:rsidP="00FB76FD">
            <w:pPr>
              <w:pStyle w:val="Odsekzoznamu"/>
              <w:numPr>
                <w:ilvl w:val="0"/>
                <w:numId w:val="2"/>
              </w:numPr>
              <w:spacing w:line="200" w:lineRule="atLeast"/>
              <w:jc w:val="both"/>
              <w:rPr>
                <w:rFonts w:ascii="Times New Roman" w:eastAsia="Times New Roman" w:hAnsi="Times New Roman" w:cs="Times New Roman"/>
                <w:b/>
                <w:bCs/>
                <w:spacing w:val="-2"/>
                <w:sz w:val="19"/>
                <w:szCs w:val="19"/>
                <w:lang w:eastAsia="ar-SA"/>
              </w:rPr>
            </w:pPr>
            <w:r w:rsidRPr="00F911A1">
              <w:rPr>
                <w:rFonts w:ascii="Times New Roman" w:eastAsia="Times New Roman" w:hAnsi="Times New Roman" w:cs="Times New Roman"/>
                <w:b/>
                <w:bCs/>
                <w:spacing w:val="-2"/>
                <w:sz w:val="19"/>
                <w:szCs w:val="19"/>
                <w:lang w:eastAsia="ar-SA"/>
              </w:rPr>
              <w:t>vypracovanie analýzy vplyvov na podnikateľské prostredie</w:t>
            </w:r>
            <w:r w:rsidR="00AB494D" w:rsidRPr="00F911A1">
              <w:rPr>
                <w:rFonts w:ascii="Times New Roman" w:eastAsia="Times New Roman" w:hAnsi="Times New Roman" w:cs="Times New Roman"/>
                <w:b/>
                <w:bCs/>
                <w:spacing w:val="-2"/>
                <w:sz w:val="19"/>
                <w:szCs w:val="19"/>
                <w:lang w:eastAsia="ar-SA"/>
              </w:rPr>
              <w:t xml:space="preserve"> a kalkulačky nákladov</w:t>
            </w:r>
            <w:r w:rsidR="00AF06B5" w:rsidRPr="00F911A1">
              <w:rPr>
                <w:rFonts w:ascii="Times New Roman" w:eastAsia="Times New Roman" w:hAnsi="Times New Roman" w:cs="Times New Roman"/>
                <w:b/>
                <w:bCs/>
                <w:spacing w:val="-2"/>
                <w:sz w:val="19"/>
                <w:szCs w:val="19"/>
                <w:lang w:eastAsia="ar-SA"/>
              </w:rPr>
              <w:t>.</w:t>
            </w:r>
          </w:p>
          <w:p w14:paraId="3E5439B3"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p>
          <w:p w14:paraId="40365DBF"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K vplyvom na rozpočet verejnej správy</w:t>
            </w:r>
          </w:p>
          <w:p w14:paraId="00B73A70" w14:textId="26A7DC96"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Keďže predmetné výdavky budú zabezpečené v rámci schválených limitov výdavkov kapitol MV SR a MD SR na rok 2026, v bode 9. doložky vybraných vplyvov je potrebné označiť „žiadny“ vplyv na limit verejných výdavkov a v analýze vplyvov na rozpočet tabuľky č. 1/B a 4/B nevypĺňať.</w:t>
            </w:r>
          </w:p>
          <w:p w14:paraId="10C63146" w14:textId="77777777" w:rsidR="00FB76FD" w:rsidRPr="004E78F4" w:rsidRDefault="00FB76FD" w:rsidP="004E78F4">
            <w:pPr>
              <w:spacing w:line="200" w:lineRule="atLeast"/>
              <w:jc w:val="both"/>
              <w:rPr>
                <w:rFonts w:ascii="Times New Roman" w:eastAsia="Times New Roman" w:hAnsi="Times New Roman" w:cs="Times New Roman"/>
                <w:bCs/>
                <w:spacing w:val="-2"/>
                <w:sz w:val="19"/>
                <w:szCs w:val="19"/>
                <w:lang w:eastAsia="ar-SA"/>
              </w:rPr>
            </w:pPr>
          </w:p>
          <w:p w14:paraId="10498A32"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Pripomienka akceptovaná</w:t>
            </w:r>
          </w:p>
          <w:p w14:paraId="704759C8" w14:textId="77EFEB9F" w:rsidR="004E78F4" w:rsidRPr="00947DDD" w:rsidRDefault="004E78F4" w:rsidP="00FB76FD">
            <w:pPr>
              <w:pStyle w:val="Odsekzoznamu"/>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947DDD">
              <w:rPr>
                <w:rFonts w:ascii="Times New Roman" w:eastAsia="Times New Roman" w:hAnsi="Times New Roman" w:cs="Times New Roman"/>
                <w:b/>
                <w:bCs/>
                <w:spacing w:val="-2"/>
                <w:sz w:val="19"/>
                <w:szCs w:val="19"/>
                <w:lang w:eastAsia="ar-SA"/>
              </w:rPr>
              <w:t>označený žiadny vplyv na limit verejných výdavkov,</w:t>
            </w:r>
          </w:p>
          <w:p w14:paraId="7C4C4D25" w14:textId="77777777" w:rsidR="004E78F4" w:rsidRPr="004E78F4" w:rsidRDefault="004E78F4"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tabuľky č. 1/B a 4/B v analýze vplyvov na rozpočet nevyplnené.</w:t>
            </w:r>
          </w:p>
          <w:p w14:paraId="163873DD" w14:textId="77777777" w:rsidR="004E78F4" w:rsidRPr="004E78F4" w:rsidRDefault="004E78F4" w:rsidP="004E78F4">
            <w:pPr>
              <w:spacing w:line="200" w:lineRule="atLeast"/>
              <w:ind w:left="720"/>
              <w:jc w:val="both"/>
              <w:rPr>
                <w:rFonts w:ascii="Times New Roman" w:eastAsia="Times New Roman" w:hAnsi="Times New Roman" w:cs="Times New Roman"/>
                <w:b/>
                <w:bCs/>
                <w:spacing w:val="-2"/>
                <w:sz w:val="19"/>
                <w:szCs w:val="19"/>
                <w:lang w:eastAsia="ar-SA"/>
              </w:rPr>
            </w:pPr>
          </w:p>
          <w:p w14:paraId="0EC19CA9" w14:textId="768CFA98"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Materiál bude mať aj pozitívny vplyv na rozpočet verejnej správy v súvislosti so sprísnením sankcií za prekročenie rýchlosti jazdy ako aj v súvislosti so zmenami v sadzobníku správnych poplatkov, pričom predkladateľ v analýze vplyvov na rozpočet uvádza, že tento pozitívny vplyv nie je možné exaktne kvantifikovať. Je potrebné uviesť aspoň kvalifikovaný odhad predmetných príjmov.</w:t>
            </w:r>
          </w:p>
          <w:p w14:paraId="5D6D19FF" w14:textId="77777777" w:rsidR="00797E7A" w:rsidRDefault="00797E7A" w:rsidP="004E78F4">
            <w:pPr>
              <w:spacing w:line="200" w:lineRule="atLeast"/>
              <w:jc w:val="both"/>
              <w:rPr>
                <w:rFonts w:ascii="Times New Roman" w:eastAsia="Times New Roman" w:hAnsi="Times New Roman" w:cs="Times New Roman"/>
                <w:bCs/>
                <w:spacing w:val="-2"/>
                <w:sz w:val="19"/>
                <w:szCs w:val="19"/>
                <w:lang w:eastAsia="ar-SA"/>
              </w:rPr>
            </w:pPr>
          </w:p>
          <w:p w14:paraId="34A3BBCA" w14:textId="037FEB28"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Pripomienka akceptovaná</w:t>
            </w:r>
          </w:p>
          <w:p w14:paraId="0867F74C" w14:textId="744768CF" w:rsidR="004E78F4" w:rsidRPr="004E78F4" w:rsidRDefault="004E78F4"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pozitívny vplyv sprísnenia sankcií za prekročenie rýchlosti jazdy kvalifikovaným odhadom určený v analýze vplyvov na rozpočet</w:t>
            </w:r>
            <w:r w:rsidR="00947DDD" w:rsidRPr="009905BE">
              <w:rPr>
                <w:rFonts w:ascii="Times New Roman" w:eastAsia="Times New Roman" w:hAnsi="Times New Roman" w:cs="Times New Roman"/>
                <w:b/>
                <w:bCs/>
                <w:spacing w:val="-2"/>
                <w:sz w:val="19"/>
                <w:szCs w:val="19"/>
                <w:lang w:eastAsia="ar-SA"/>
              </w:rPr>
              <w:t>,</w:t>
            </w:r>
          </w:p>
          <w:p w14:paraId="1786D9F5" w14:textId="7C34A71D" w:rsidR="004E78F4" w:rsidRPr="004E78F4" w:rsidRDefault="004E78F4"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pozitívny vplyv zmien v sadzobníku správnych poplatkov kvalifikovaným odhadom určený v analýze vplyvov na rozpočet; v dôvodovej správe</w:t>
            </w:r>
            <w:r w:rsidR="00AB494D" w:rsidRPr="009905BE">
              <w:rPr>
                <w:rFonts w:ascii="Times New Roman" w:eastAsia="Times New Roman" w:hAnsi="Times New Roman" w:cs="Times New Roman"/>
                <w:b/>
                <w:bCs/>
                <w:spacing w:val="-2"/>
                <w:sz w:val="19"/>
                <w:szCs w:val="19"/>
                <w:lang w:eastAsia="ar-SA"/>
              </w:rPr>
              <w:t xml:space="preserve"> doplnený</w:t>
            </w:r>
            <w:r w:rsidRPr="004E78F4">
              <w:rPr>
                <w:rFonts w:ascii="Times New Roman" w:eastAsia="Times New Roman" w:hAnsi="Times New Roman" w:cs="Times New Roman"/>
                <w:b/>
                <w:bCs/>
                <w:spacing w:val="-2"/>
                <w:sz w:val="19"/>
                <w:szCs w:val="19"/>
                <w:lang w:eastAsia="ar-SA"/>
              </w:rPr>
              <w:t xml:space="preserve"> dôvod určenia </w:t>
            </w:r>
            <w:r w:rsidR="00B01880" w:rsidRPr="009905BE">
              <w:rPr>
                <w:rFonts w:ascii="Times New Roman" w:eastAsia="Times New Roman" w:hAnsi="Times New Roman" w:cs="Times New Roman"/>
                <w:b/>
                <w:bCs/>
                <w:spacing w:val="-2"/>
                <w:sz w:val="19"/>
                <w:szCs w:val="19"/>
                <w:lang w:eastAsia="ar-SA"/>
              </w:rPr>
              <w:t xml:space="preserve">osobitnej </w:t>
            </w:r>
            <w:r w:rsidRPr="004E78F4">
              <w:rPr>
                <w:rFonts w:ascii="Times New Roman" w:eastAsia="Times New Roman" w:hAnsi="Times New Roman" w:cs="Times New Roman"/>
                <w:b/>
                <w:bCs/>
                <w:spacing w:val="-2"/>
                <w:sz w:val="19"/>
                <w:szCs w:val="19"/>
                <w:lang w:eastAsia="ar-SA"/>
              </w:rPr>
              <w:t xml:space="preserve">sumy </w:t>
            </w:r>
            <w:r w:rsidR="00B01880" w:rsidRPr="009905BE">
              <w:rPr>
                <w:rFonts w:ascii="Times New Roman" w:eastAsia="Times New Roman" w:hAnsi="Times New Roman" w:cs="Times New Roman"/>
                <w:b/>
                <w:bCs/>
                <w:spacing w:val="-2"/>
                <w:sz w:val="19"/>
                <w:szCs w:val="19"/>
                <w:lang w:eastAsia="ar-SA"/>
              </w:rPr>
              <w:t>pri</w:t>
            </w:r>
            <w:r w:rsidRPr="004E78F4">
              <w:rPr>
                <w:rFonts w:ascii="Times New Roman" w:eastAsia="Times New Roman" w:hAnsi="Times New Roman" w:cs="Times New Roman"/>
                <w:b/>
                <w:bCs/>
                <w:spacing w:val="-2"/>
                <w:sz w:val="19"/>
                <w:szCs w:val="19"/>
                <w:lang w:eastAsia="ar-SA"/>
              </w:rPr>
              <w:t xml:space="preserve"> podan</w:t>
            </w:r>
            <w:r w:rsidR="00B01880" w:rsidRPr="009905BE">
              <w:rPr>
                <w:rFonts w:ascii="Times New Roman" w:eastAsia="Times New Roman" w:hAnsi="Times New Roman" w:cs="Times New Roman"/>
                <w:b/>
                <w:bCs/>
                <w:spacing w:val="-2"/>
                <w:sz w:val="19"/>
                <w:szCs w:val="19"/>
                <w:lang w:eastAsia="ar-SA"/>
              </w:rPr>
              <w:t>í</w:t>
            </w:r>
            <w:r w:rsidRPr="004E78F4">
              <w:rPr>
                <w:rFonts w:ascii="Times New Roman" w:eastAsia="Times New Roman" w:hAnsi="Times New Roman" w:cs="Times New Roman"/>
                <w:b/>
                <w:bCs/>
                <w:spacing w:val="-2"/>
                <w:sz w:val="19"/>
                <w:szCs w:val="19"/>
                <w:lang w:eastAsia="ar-SA"/>
              </w:rPr>
              <w:t xml:space="preserve"> žiadosti elektronicky.</w:t>
            </w:r>
          </w:p>
          <w:p w14:paraId="2B643A16"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p>
          <w:p w14:paraId="3F152CAB" w14:textId="1FB2E210"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 xml:space="preserve">V časti 2.1.1. analýzy vplyvov na rozpočet  sa uvádza: „V súlade s odporúčaním obsiahnutom v bode 38 smernice EP a rady (EÚ) 2024/3237...navrhuje sa vrátenie 10 % z celkového príjmu z pokút uložených podľa § 139a zákona č. 8/2009 Z. z. (pokuty sú príjmov štátneho rozpočtu) späť MV SR pre pokrytie prevádzkových nákladov, úprav informačných </w:t>
            </w:r>
            <w:r w:rsidRPr="004E78F4">
              <w:rPr>
                <w:rFonts w:ascii="Times New Roman" w:eastAsia="Times New Roman" w:hAnsi="Times New Roman" w:cs="Times New Roman"/>
                <w:bCs/>
                <w:spacing w:val="-2"/>
                <w:sz w:val="19"/>
                <w:szCs w:val="19"/>
                <w:lang w:eastAsia="ar-SA"/>
              </w:rPr>
              <w:lastRenderedPageBreak/>
              <w:t xml:space="preserve">systémov a rozširovania siete pokrytia problematických/nehodových miest príslušnými technickými zariadeniami.“ Uvedený text a s ním súvisiacu tabuľku v časti 2.1.1. analýzy vplyvov na rozpočet Komisia žiada vypustiť z dôvodu, že pokuty sú príjmom štátneho rozpočtu a na tieto prostriedky sa nevzťahuje výnimka z ich použitia v prospech prípadného povoleného prekročenia výdavkov podľa zákona č. 523/2004 Z. z. o rozpočtových pravidlách verejnej správy a o zmene a doplnení niektorých zákonov. </w:t>
            </w:r>
          </w:p>
          <w:p w14:paraId="2C975109" w14:textId="77777777" w:rsidR="00FB76FD" w:rsidRPr="004E78F4" w:rsidRDefault="00FB76FD" w:rsidP="004E78F4">
            <w:pPr>
              <w:spacing w:line="200" w:lineRule="atLeast"/>
              <w:jc w:val="both"/>
              <w:rPr>
                <w:rFonts w:ascii="Times New Roman" w:eastAsia="Times New Roman" w:hAnsi="Times New Roman" w:cs="Times New Roman"/>
                <w:bCs/>
                <w:spacing w:val="-2"/>
                <w:sz w:val="19"/>
                <w:szCs w:val="19"/>
                <w:lang w:eastAsia="ar-SA"/>
              </w:rPr>
            </w:pPr>
          </w:p>
          <w:p w14:paraId="2A5F6B52"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Pripomienka akceptovaná</w:t>
            </w:r>
          </w:p>
          <w:p w14:paraId="29A50268" w14:textId="440E5108" w:rsidR="004E78F4" w:rsidRPr="004E78F4" w:rsidRDefault="004E78F4"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 xml:space="preserve">text aj tabuľka vypustená, po konzultácii vypustený aj </w:t>
            </w:r>
            <w:r w:rsidR="00947DDD" w:rsidRPr="00F911A1">
              <w:rPr>
                <w:rFonts w:ascii="Times New Roman" w:eastAsia="Times New Roman" w:hAnsi="Times New Roman" w:cs="Times New Roman"/>
                <w:b/>
                <w:bCs/>
                <w:spacing w:val="-2"/>
                <w:sz w:val="19"/>
                <w:szCs w:val="19"/>
                <w:lang w:eastAsia="ar-SA"/>
              </w:rPr>
              <w:t xml:space="preserve">príslušný </w:t>
            </w:r>
            <w:r w:rsidRPr="004E78F4">
              <w:rPr>
                <w:rFonts w:ascii="Times New Roman" w:eastAsia="Times New Roman" w:hAnsi="Times New Roman" w:cs="Times New Roman"/>
                <w:b/>
                <w:bCs/>
                <w:spacing w:val="-2"/>
                <w:sz w:val="19"/>
                <w:szCs w:val="19"/>
                <w:lang w:eastAsia="ar-SA"/>
              </w:rPr>
              <w:t>bod z</w:t>
            </w:r>
            <w:r w:rsidR="00947DDD" w:rsidRPr="00F911A1">
              <w:rPr>
                <w:rFonts w:ascii="Times New Roman" w:eastAsia="Times New Roman" w:hAnsi="Times New Roman" w:cs="Times New Roman"/>
                <w:b/>
                <w:bCs/>
                <w:spacing w:val="-2"/>
                <w:sz w:val="19"/>
                <w:szCs w:val="19"/>
                <w:lang w:eastAsia="ar-SA"/>
              </w:rPr>
              <w:t>o</w:t>
            </w:r>
            <w:r w:rsidRPr="004E78F4">
              <w:rPr>
                <w:rFonts w:ascii="Times New Roman" w:eastAsia="Times New Roman" w:hAnsi="Times New Roman" w:cs="Times New Roman"/>
                <w:b/>
                <w:bCs/>
                <w:spacing w:val="-2"/>
                <w:sz w:val="19"/>
                <w:szCs w:val="19"/>
                <w:lang w:eastAsia="ar-SA"/>
              </w:rPr>
              <w:t xml:space="preserve"> znenia zákona a dôvodovej správy. </w:t>
            </w:r>
          </w:p>
          <w:p w14:paraId="3A5A0C8C"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p>
          <w:p w14:paraId="3D422023"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K vplyvom na informatizáciu spoločnosti</w:t>
            </w:r>
          </w:p>
          <w:p w14:paraId="2CD7B509" w14:textId="352C2005"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 xml:space="preserve">Komisia súhlasí s tvrdením predkladateľa, že predmetný návrh zákona má vplyv na informatizáciu spoločnosti. . V bode 6.2. však Komisia žiada doplniť všetky informačné systémy v ktorých sa v zmysle predkladaného materiálu budú vykonávať úpravy. V predloženej analýze vplyvov na informatizáciu spoločnosti je uvedený iba jeden systém, avšak v rozpočtovej doložke predkladateľ uvádza finančné nároky v súvislosti s úpravou viacerých systémov, ktoré tým pádom v analýze na informatizáciu spoločnosti absentujú. </w:t>
            </w:r>
          </w:p>
          <w:p w14:paraId="78D53981" w14:textId="77777777" w:rsidR="00FB76FD" w:rsidRPr="004E78F4" w:rsidRDefault="00FB76FD" w:rsidP="004E78F4">
            <w:pPr>
              <w:spacing w:line="200" w:lineRule="atLeast"/>
              <w:jc w:val="both"/>
              <w:rPr>
                <w:rFonts w:ascii="Times New Roman" w:eastAsia="Times New Roman" w:hAnsi="Times New Roman" w:cs="Times New Roman"/>
                <w:bCs/>
                <w:spacing w:val="-2"/>
                <w:sz w:val="19"/>
                <w:szCs w:val="19"/>
                <w:lang w:eastAsia="ar-SA"/>
              </w:rPr>
            </w:pPr>
          </w:p>
          <w:p w14:paraId="6A48D755"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Pripomienka akceptovaná</w:t>
            </w:r>
          </w:p>
          <w:p w14:paraId="0779D982" w14:textId="77777777" w:rsidR="004E78F4" w:rsidRPr="004E78F4" w:rsidRDefault="004E78F4"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v bode 6.2. Analýzy vplyvov na informatizáciu spoločnosti doplnené úpravy systémov CESDaP a JISCD.</w:t>
            </w:r>
          </w:p>
          <w:p w14:paraId="689A0CD7"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p>
          <w:p w14:paraId="78EB9248"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K sociálnym vplyvom</w:t>
            </w:r>
          </w:p>
          <w:p w14:paraId="0057CFDE"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Komisia odporúča v bode 9 doložky vybraných vplyvov označiť pozitívne a negatívne sociálne vplyvy predloženého materiálu.</w:t>
            </w:r>
          </w:p>
          <w:p w14:paraId="56B8438A" w14:textId="611FD0DC" w:rsid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u w:val="single"/>
                <w:lang w:eastAsia="ar-SA"/>
              </w:rPr>
              <w:t>Odôvodnenie:</w:t>
            </w:r>
            <w:r w:rsidRPr="004E78F4">
              <w:rPr>
                <w:rFonts w:ascii="Times New Roman" w:eastAsia="Times New Roman" w:hAnsi="Times New Roman" w:cs="Times New Roman"/>
                <w:bCs/>
                <w:spacing w:val="-2"/>
                <w:sz w:val="19"/>
                <w:szCs w:val="19"/>
                <w:lang w:eastAsia="ar-SA"/>
              </w:rPr>
              <w:t xml:space="preserve"> Predložený návrh zákona v porovnaní so súčasným stavom zavádza viaceré zmeny. Napr. zavedenie bodového hodnotenia vodičov, ktoré môže spôsobiť až odobratie vodičského oprávnenia, sprísnenie sankcií v porovnaní so súčasným stavom, rozšírenie okruhu porušení pravidiel cestnej premávky vodičom, ktoré možno riešiť v rámci objektívnej zodpovednosti držiteľa vozidla, zmeny v oblasti zaradenia účastníka vodičského kurzu do praktického výcviku, zvýšenie ochrany chodcov, úprava kategórie účastníkov cestnej premávky nazvanej „malé elektrické vozidlá“. Uvádzané zmeny zakladajú sociálne vplyvy, ktoré je potrebné označiť v bode 9 doložky vybraných vplyvov a zároveň bližším spôsobom zhodnotiť v analýze sociálnych vplyvov, predovšetkým v bode 4.2. – vplyvy na prístup k zdrojom, právam, tovarom a službám.</w:t>
            </w:r>
          </w:p>
          <w:p w14:paraId="1C9C6E93" w14:textId="77777777" w:rsidR="00FB76FD" w:rsidRPr="004E78F4" w:rsidRDefault="00FB76FD" w:rsidP="004E78F4">
            <w:pPr>
              <w:spacing w:line="200" w:lineRule="atLeast"/>
              <w:jc w:val="both"/>
              <w:rPr>
                <w:rFonts w:ascii="Times New Roman" w:eastAsia="Times New Roman" w:hAnsi="Times New Roman" w:cs="Times New Roman"/>
                <w:bCs/>
                <w:spacing w:val="-2"/>
                <w:sz w:val="19"/>
                <w:szCs w:val="19"/>
                <w:lang w:eastAsia="ar-SA"/>
              </w:rPr>
            </w:pPr>
          </w:p>
          <w:p w14:paraId="7603ED81"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Pripomienka akceptovaná</w:t>
            </w:r>
          </w:p>
          <w:p w14:paraId="0FBB6F0B" w14:textId="77777777" w:rsidR="004E78F4" w:rsidRPr="004E78F4" w:rsidRDefault="004E78F4" w:rsidP="00FB76FD">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v bode 9 doložky vybraných vplyvov označené pozitívne aj negatívne sociálne vplyvy a vypracovaná analýza sociálnych vplyvov.</w:t>
            </w:r>
          </w:p>
          <w:p w14:paraId="249FB22B"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p>
          <w:p w14:paraId="1D82E5CD" w14:textId="77777777" w:rsidR="004E78F4" w:rsidRPr="004E78F4" w:rsidRDefault="004E78F4" w:rsidP="004E78F4">
            <w:pPr>
              <w:spacing w:line="200" w:lineRule="atLeast"/>
              <w:jc w:val="both"/>
              <w:rPr>
                <w:rFonts w:ascii="Times New Roman" w:eastAsia="Times New Roman" w:hAnsi="Times New Roman" w:cs="Times New Roman"/>
                <w:b/>
                <w:bCs/>
                <w:spacing w:val="-2"/>
                <w:sz w:val="19"/>
                <w:szCs w:val="19"/>
                <w:lang w:eastAsia="ar-SA"/>
              </w:rPr>
            </w:pPr>
            <w:r w:rsidRPr="004E78F4">
              <w:rPr>
                <w:rFonts w:ascii="Times New Roman" w:eastAsia="Times New Roman" w:hAnsi="Times New Roman" w:cs="Times New Roman"/>
                <w:b/>
                <w:bCs/>
                <w:spacing w:val="-2"/>
                <w:sz w:val="19"/>
                <w:szCs w:val="19"/>
                <w:lang w:eastAsia="ar-SA"/>
              </w:rPr>
              <w:t>Ku goldplatingu (všeobecne)</w:t>
            </w:r>
          </w:p>
          <w:p w14:paraId="41B6BC91" w14:textId="77777777"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 xml:space="preserve">Komisia upozorňuje, že v tabuľke zhody je potrebné identifikovať v stĺpci 9, či ide o goldplating, a to tak, že sa uvedie vždy jedna z poznámok identifikácie goldplatingu. </w:t>
            </w:r>
          </w:p>
          <w:p w14:paraId="6074BC86" w14:textId="4C7E3159" w:rsidR="004E78F4" w:rsidRPr="004E78F4" w:rsidRDefault="004E78F4" w:rsidP="004E78F4">
            <w:pPr>
              <w:spacing w:line="200" w:lineRule="atLeast"/>
              <w:jc w:val="both"/>
              <w:rPr>
                <w:rFonts w:ascii="Times New Roman" w:eastAsia="Times New Roman" w:hAnsi="Times New Roman" w:cs="Times New Roman"/>
                <w:bCs/>
                <w:spacing w:val="-2"/>
                <w:sz w:val="19"/>
                <w:szCs w:val="19"/>
                <w:lang w:eastAsia="ar-SA"/>
              </w:rPr>
            </w:pPr>
            <w:r w:rsidRPr="004E78F4">
              <w:rPr>
                <w:rFonts w:ascii="Times New Roman" w:eastAsia="Times New Roman" w:hAnsi="Times New Roman" w:cs="Times New Roman"/>
                <w:bCs/>
                <w:spacing w:val="-2"/>
                <w:sz w:val="19"/>
                <w:szCs w:val="19"/>
                <w:lang w:eastAsia="ar-SA"/>
              </w:rPr>
              <w:t>V prípade, že transponované ustanovenie predstavuje goldplating, je potrebné okrem poznámky „GP – A“, uviesť v 9. stĺpci aj o akú kategóriu goldplatingu ide, v skrátenom slovnom označení a  to podľa prílohy č. 3 k Legislatívnym pravidlám vlády SR. Ďalej je potrebné v stĺpci 10 uviesť oblasť, na ktorú má goldplating vplyv podľa Jednotnej metodiky na posudzovanie vybraných vplyvov, alebo inú oblasť, na ktorú má goldplating vplyv, pričom ako prvá oblasť sa vždy uvedie oblasť s vplyvom na podnikateľské prostredie, ak je takýto vplyv identifikovaný. Pod tabuľkou zhody sa následne uvedie „Vyjadrenie k opodstatnenosti goldplatingu a jeho odôvodnenie“.</w:t>
            </w:r>
          </w:p>
          <w:p w14:paraId="21A19402" w14:textId="7D020338" w:rsidR="004E78F4" w:rsidRDefault="004E78F4" w:rsidP="00B244C2">
            <w:pPr>
              <w:jc w:val="both"/>
              <w:rPr>
                <w:rFonts w:ascii="Times New Roman" w:eastAsia="Times New Roman" w:hAnsi="Times New Roman" w:cs="Times New Roman"/>
                <w:bCs/>
                <w:spacing w:val="-2"/>
                <w:sz w:val="19"/>
                <w:szCs w:val="19"/>
                <w:lang w:eastAsia="ar-SA"/>
              </w:rPr>
            </w:pPr>
            <w:r w:rsidRPr="00947DDD">
              <w:rPr>
                <w:rFonts w:ascii="Times New Roman" w:eastAsia="Times New Roman" w:hAnsi="Times New Roman" w:cs="Times New Roman"/>
                <w:bCs/>
                <w:spacing w:val="-2"/>
                <w:sz w:val="19"/>
                <w:szCs w:val="19"/>
                <w:lang w:eastAsia="ar-SA"/>
              </w:rPr>
              <w:t>V prípade, že transponované ustanovenie nepredstavuje goldplating v stĺpci 9 sa uvedie poznámka: „GP – N“, čo znamená, že goldplating nie je identifikovaný a stĺpec 10 sa nevypĺňa.</w:t>
            </w:r>
          </w:p>
          <w:p w14:paraId="514273D4" w14:textId="77777777" w:rsidR="00FB76FD" w:rsidRPr="00947DDD" w:rsidRDefault="00FB76FD" w:rsidP="00B244C2">
            <w:pPr>
              <w:jc w:val="both"/>
              <w:rPr>
                <w:rFonts w:ascii="Times New Roman" w:eastAsia="Times New Roman" w:hAnsi="Times New Roman" w:cs="Times New Roman"/>
                <w:bCs/>
                <w:spacing w:val="-2"/>
                <w:sz w:val="19"/>
                <w:szCs w:val="19"/>
                <w:lang w:eastAsia="ar-SA"/>
              </w:rPr>
            </w:pPr>
          </w:p>
          <w:p w14:paraId="72C5D657" w14:textId="7B08FA10" w:rsidR="003D4CF7" w:rsidRPr="00C829AF" w:rsidRDefault="003D4CF7" w:rsidP="00B244C2">
            <w:pPr>
              <w:jc w:val="both"/>
              <w:rPr>
                <w:rFonts w:ascii="Times New Roman" w:eastAsia="Times New Roman" w:hAnsi="Times New Roman" w:cs="Times New Roman"/>
                <w:b/>
                <w:bCs/>
                <w:spacing w:val="-2"/>
                <w:sz w:val="19"/>
                <w:szCs w:val="19"/>
                <w:lang w:eastAsia="ar-SA"/>
              </w:rPr>
            </w:pPr>
            <w:r w:rsidRPr="00C829AF">
              <w:rPr>
                <w:rFonts w:ascii="Times New Roman" w:eastAsia="Times New Roman" w:hAnsi="Times New Roman" w:cs="Times New Roman"/>
                <w:b/>
                <w:bCs/>
                <w:spacing w:val="-2"/>
                <w:sz w:val="19"/>
                <w:szCs w:val="19"/>
                <w:lang w:eastAsia="ar-SA"/>
              </w:rPr>
              <w:t>Pripomienka</w:t>
            </w:r>
            <w:r w:rsidR="00C829AF" w:rsidRPr="00C829AF">
              <w:rPr>
                <w:rFonts w:ascii="Times New Roman" w:eastAsia="Times New Roman" w:hAnsi="Times New Roman" w:cs="Times New Roman"/>
                <w:b/>
                <w:bCs/>
                <w:spacing w:val="-2"/>
                <w:sz w:val="19"/>
                <w:szCs w:val="19"/>
                <w:lang w:eastAsia="ar-SA"/>
              </w:rPr>
              <w:t xml:space="preserve"> akceptovaná</w:t>
            </w:r>
          </w:p>
          <w:p w14:paraId="713FFD58" w14:textId="77777777" w:rsidR="00C829AF" w:rsidRDefault="00C829AF" w:rsidP="00FB76FD">
            <w:pPr>
              <w:numPr>
                <w:ilvl w:val="0"/>
                <w:numId w:val="2"/>
              </w:numPr>
              <w:suppressAutoHyphens/>
              <w:spacing w:line="200" w:lineRule="atLeast"/>
              <w:jc w:val="both"/>
              <w:rPr>
                <w:rFonts w:ascii="Times New Roman" w:eastAsia="Times New Roman" w:hAnsi="Times New Roman" w:cs="Times New Roman"/>
                <w:b/>
                <w:spacing w:val="-2"/>
                <w:sz w:val="19"/>
                <w:szCs w:val="19"/>
                <w:lang w:eastAsia="sk-SK"/>
              </w:rPr>
            </w:pPr>
            <w:r w:rsidRPr="00C829AF">
              <w:rPr>
                <w:rFonts w:ascii="Times New Roman" w:eastAsia="Times New Roman" w:hAnsi="Times New Roman" w:cs="Times New Roman"/>
                <w:b/>
                <w:spacing w:val="-2"/>
                <w:sz w:val="19"/>
                <w:szCs w:val="19"/>
                <w:lang w:eastAsia="sk-SK"/>
              </w:rPr>
              <w:t>tabuľka zhody upravená.</w:t>
            </w:r>
          </w:p>
          <w:p w14:paraId="1FC39945" w14:textId="290DC890" w:rsidR="00FB76FD" w:rsidRPr="00797E7A" w:rsidRDefault="00FB76FD" w:rsidP="00797E7A">
            <w:pPr>
              <w:numPr>
                <w:ilvl w:val="0"/>
                <w:numId w:val="2"/>
              </w:numPr>
              <w:suppressAutoHyphens/>
              <w:spacing w:line="200" w:lineRule="atLeast"/>
              <w:jc w:val="both"/>
              <w:rPr>
                <w:rFonts w:ascii="Times New Roman" w:eastAsia="Times New Roman" w:hAnsi="Times New Roman" w:cs="Times New Roman"/>
                <w:b/>
                <w:bCs/>
                <w:spacing w:val="-2"/>
                <w:sz w:val="19"/>
                <w:szCs w:val="19"/>
                <w:lang w:eastAsia="ar-SA"/>
              </w:rPr>
            </w:pPr>
            <w:r>
              <w:rPr>
                <w:rFonts w:ascii="Times New Roman" w:eastAsia="Times New Roman" w:hAnsi="Times New Roman" w:cs="Times New Roman"/>
                <w:b/>
                <w:bCs/>
                <w:spacing w:val="-2"/>
                <w:sz w:val="19"/>
                <w:szCs w:val="19"/>
                <w:lang w:eastAsia="ar-SA"/>
              </w:rPr>
              <w:t>Po pripomienkovom konaní pôvodne navrhovaná transpozícia smernice EÚ vypustená z návrhu zákona (vrátane tabuľky zhody).</w:t>
            </w:r>
            <w:bookmarkStart w:id="0" w:name="_GoBack"/>
            <w:bookmarkEnd w:id="0"/>
          </w:p>
        </w:tc>
      </w:tr>
      <w:tr w:rsidR="008A58BF" w:rsidRPr="00B043B4" w14:paraId="028C545B" w14:textId="77777777" w:rsidTr="568C98D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C89CF24" w14:textId="2ABCADE2" w:rsidR="008A58BF" w:rsidRPr="00B043B4" w:rsidRDefault="008A58BF" w:rsidP="008A58BF">
            <w:pPr>
              <w:numPr>
                <w:ilvl w:val="0"/>
                <w:numId w:val="1"/>
              </w:numPr>
              <w:ind w:left="450" w:hanging="425"/>
              <w:contextualSpacing/>
              <w:jc w:val="both"/>
              <w:rPr>
                <w:rFonts w:ascii="Times New Roman" w:eastAsia="Calibri" w:hAnsi="Times New Roman" w:cs="Times New Roman"/>
                <w:b/>
              </w:rPr>
            </w:pPr>
            <w:r w:rsidRPr="00B043B4">
              <w:rPr>
                <w:rFonts w:ascii="Times New Roman" w:eastAsia="Calibri" w:hAnsi="Times New Roman" w:cs="Times New Roman"/>
                <w:b/>
              </w:rPr>
              <w:lastRenderedPageBreak/>
              <w:t>Stanovisko Komisie na posudzovanie vybraných vplyvov zo záverečného posúdenia č. ..........</w:t>
            </w:r>
            <w:r w:rsidRPr="00B043B4">
              <w:rPr>
                <w:rFonts w:ascii="Times New Roman" w:eastAsia="Calibri" w:hAnsi="Times New Roman" w:cs="Times New Roman"/>
              </w:rPr>
              <w:t xml:space="preserve"> (v prípade, ak sa uskutočnilo v zmysle bodu 9.1. Jednotnej metodiky) </w:t>
            </w:r>
          </w:p>
        </w:tc>
      </w:tr>
      <w:tr w:rsidR="008A58BF" w:rsidRPr="00B043B4" w14:paraId="463DD015" w14:textId="77777777" w:rsidTr="568C98D0">
        <w:tblPrEx>
          <w:tblBorders>
            <w:insideH w:val="single" w:sz="4" w:space="0" w:color="FFFFFF"/>
            <w:insideV w:val="single" w:sz="4" w:space="0" w:color="FFFFFF"/>
          </w:tblBorders>
        </w:tblPrEx>
        <w:tc>
          <w:tcPr>
            <w:tcW w:w="9176" w:type="dxa"/>
            <w:shd w:val="clear" w:color="auto" w:fill="FFFFFF" w:themeFill="background1"/>
          </w:tcPr>
          <w:p w14:paraId="0562CB0E" w14:textId="77777777" w:rsidR="008A58BF" w:rsidRPr="00B043B4" w:rsidRDefault="008A58BF" w:rsidP="008A58BF">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8A58BF" w:rsidRPr="00B043B4" w14:paraId="3287256C" w14:textId="77777777" w:rsidTr="000800FC">
              <w:trPr>
                <w:trHeight w:val="396"/>
              </w:trPr>
              <w:tc>
                <w:tcPr>
                  <w:tcW w:w="2552" w:type="dxa"/>
                </w:tcPr>
                <w:p w14:paraId="714312B2" w14:textId="77777777" w:rsidR="008A58BF" w:rsidRPr="00B043B4" w:rsidRDefault="00D845E2" w:rsidP="008A58B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8A58BF">
                        <w:rPr>
                          <w:rFonts w:ascii="MS Gothic" w:eastAsia="MS Gothic" w:hAnsi="MS Gothic" w:cs="Times New Roman" w:hint="eastAsia"/>
                          <w:b/>
                          <w:sz w:val="20"/>
                          <w:szCs w:val="20"/>
                          <w:lang w:eastAsia="sk-SK"/>
                        </w:rPr>
                        <w:t>☐</w:t>
                      </w:r>
                    </w:sdtContent>
                  </w:sdt>
                  <w:r w:rsidR="008A58BF">
                    <w:rPr>
                      <w:rFonts w:ascii="Times New Roman" w:eastAsia="Times New Roman" w:hAnsi="Times New Roman" w:cs="Times New Roman"/>
                      <w:b/>
                      <w:sz w:val="20"/>
                      <w:szCs w:val="20"/>
                      <w:lang w:eastAsia="sk-SK"/>
                    </w:rPr>
                    <w:t xml:space="preserve">   </w:t>
                  </w:r>
                  <w:r w:rsidR="008A58BF" w:rsidRPr="00B043B4">
                    <w:rPr>
                      <w:rFonts w:ascii="Times New Roman" w:eastAsia="Times New Roman" w:hAnsi="Times New Roman" w:cs="Times New Roman"/>
                      <w:b/>
                      <w:sz w:val="20"/>
                      <w:szCs w:val="20"/>
                      <w:lang w:eastAsia="sk-SK"/>
                    </w:rPr>
                    <w:t xml:space="preserve">Súhlasné </w:t>
                  </w:r>
                </w:p>
              </w:tc>
              <w:tc>
                <w:tcPr>
                  <w:tcW w:w="3827" w:type="dxa"/>
                </w:tcPr>
                <w:p w14:paraId="39BC087C" w14:textId="77777777" w:rsidR="008A58BF" w:rsidRPr="00B043B4" w:rsidRDefault="00D845E2" w:rsidP="008A58B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8A58BF">
                        <w:rPr>
                          <w:rFonts w:ascii="MS Gothic" w:eastAsia="MS Gothic" w:hAnsi="MS Gothic" w:cs="Times New Roman" w:hint="eastAsia"/>
                          <w:b/>
                          <w:sz w:val="20"/>
                          <w:szCs w:val="20"/>
                          <w:lang w:eastAsia="sk-SK"/>
                        </w:rPr>
                        <w:t>☐</w:t>
                      </w:r>
                    </w:sdtContent>
                  </w:sdt>
                  <w:r w:rsidR="008A58BF">
                    <w:rPr>
                      <w:rFonts w:ascii="Times New Roman" w:eastAsia="Times New Roman" w:hAnsi="Times New Roman" w:cs="Times New Roman"/>
                      <w:b/>
                      <w:sz w:val="20"/>
                      <w:szCs w:val="20"/>
                      <w:lang w:eastAsia="sk-SK"/>
                    </w:rPr>
                    <w:t xml:space="preserve">  </w:t>
                  </w:r>
                  <w:r w:rsidR="008A58BF" w:rsidRPr="00B043B4">
                    <w:rPr>
                      <w:rFonts w:ascii="Times New Roman" w:eastAsia="Times New Roman" w:hAnsi="Times New Roman" w:cs="Times New Roman"/>
                      <w:b/>
                      <w:sz w:val="20"/>
                      <w:szCs w:val="20"/>
                      <w:lang w:eastAsia="sk-SK"/>
                    </w:rPr>
                    <w:t>Súhlasné s  návrhom na dopracovanie</w:t>
                  </w:r>
                </w:p>
              </w:tc>
              <w:tc>
                <w:tcPr>
                  <w:tcW w:w="2534" w:type="dxa"/>
                </w:tcPr>
                <w:p w14:paraId="7870A3FC" w14:textId="117A673E" w:rsidR="008A58BF" w:rsidRPr="00B043B4" w:rsidRDefault="00D845E2" w:rsidP="008A58BF">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383DBD">
                        <w:rPr>
                          <w:rFonts w:ascii="MS Gothic" w:eastAsia="MS Gothic" w:hAnsi="MS Gothic" w:cs="Times New Roman" w:hint="eastAsia"/>
                          <w:b/>
                          <w:sz w:val="20"/>
                          <w:szCs w:val="20"/>
                          <w:lang w:eastAsia="sk-SK"/>
                        </w:rPr>
                        <w:t>☐</w:t>
                      </w:r>
                    </w:sdtContent>
                  </w:sdt>
                  <w:r w:rsidR="008A58BF">
                    <w:rPr>
                      <w:rFonts w:ascii="Times New Roman" w:eastAsia="Times New Roman" w:hAnsi="Times New Roman" w:cs="Times New Roman"/>
                      <w:b/>
                      <w:sz w:val="20"/>
                      <w:szCs w:val="20"/>
                      <w:lang w:eastAsia="sk-SK"/>
                    </w:rPr>
                    <w:t xml:space="preserve">  </w:t>
                  </w:r>
                  <w:r w:rsidR="008A58BF" w:rsidRPr="00B043B4">
                    <w:rPr>
                      <w:rFonts w:ascii="Times New Roman" w:eastAsia="Times New Roman" w:hAnsi="Times New Roman" w:cs="Times New Roman"/>
                      <w:b/>
                      <w:sz w:val="20"/>
                      <w:szCs w:val="20"/>
                      <w:lang w:eastAsia="sk-SK"/>
                    </w:rPr>
                    <w:t>Nesúhlasné</w:t>
                  </w:r>
                </w:p>
              </w:tc>
            </w:tr>
          </w:tbl>
          <w:p w14:paraId="62EBF3C5" w14:textId="246DEEDC" w:rsidR="008A58BF" w:rsidRPr="00B043B4" w:rsidRDefault="008A58BF" w:rsidP="00B244C2">
            <w:pPr>
              <w:jc w:val="both"/>
              <w:rPr>
                <w:rFonts w:ascii="Times New Roman" w:eastAsia="Times New Roman" w:hAnsi="Times New Roman" w:cs="Times New Roman"/>
                <w:b/>
                <w:sz w:val="20"/>
                <w:szCs w:val="20"/>
                <w:lang w:eastAsia="sk-SK"/>
              </w:rPr>
            </w:pPr>
            <w:r w:rsidRPr="00B043B4">
              <w:rPr>
                <w:rFonts w:ascii="Times New Roman" w:eastAsia="Times New Roman" w:hAnsi="Times New Roman" w:cs="Times New Roman"/>
                <w:b/>
                <w:sz w:val="20"/>
                <w:szCs w:val="20"/>
                <w:lang w:eastAsia="sk-SK"/>
              </w:rPr>
              <w:t>Uveďte pripomienky zo stanoviska Komisie z časti II. spolu s Vaším vyhodnotením:</w:t>
            </w:r>
          </w:p>
        </w:tc>
      </w:tr>
    </w:tbl>
    <w:p w14:paraId="5D7818AD" w14:textId="0F6698A0" w:rsidR="568C98D0" w:rsidRDefault="568C98D0" w:rsidP="00B244C2"/>
    <w:sectPr w:rsidR="568C98D0" w:rsidSect="00B244C2">
      <w:footerReference w:type="default" r:id="rId15"/>
      <w:pgSz w:w="11906" w:h="16838"/>
      <w:pgMar w:top="1417" w:right="1417" w:bottom="1276" w:left="1417" w:header="708"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81E3B" w14:textId="77777777" w:rsidR="00D845E2" w:rsidRDefault="00D845E2" w:rsidP="001B23B7">
      <w:pPr>
        <w:spacing w:after="0" w:line="240" w:lineRule="auto"/>
      </w:pPr>
      <w:r>
        <w:separator/>
      </w:r>
    </w:p>
  </w:endnote>
  <w:endnote w:type="continuationSeparator" w:id="0">
    <w:p w14:paraId="1B6EFD72" w14:textId="77777777" w:rsidR="00D845E2" w:rsidRDefault="00D845E2"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191191730"/>
      <w:docPartObj>
        <w:docPartGallery w:val="Page Numbers (Bottom of Page)"/>
        <w:docPartUnique/>
      </w:docPartObj>
    </w:sdtPr>
    <w:sdtEndPr>
      <w:rPr>
        <w:rFonts w:ascii="Times New Roman" w:hAnsi="Times New Roman" w:cs="Times New Roman"/>
      </w:rPr>
    </w:sdtEndPr>
    <w:sdtContent>
      <w:p w14:paraId="7D7F6B08" w14:textId="4B0ED5FE" w:rsidR="001B23B7" w:rsidRPr="00B70888" w:rsidRDefault="008B222D" w:rsidP="00C45930">
        <w:pPr>
          <w:pStyle w:val="Pta"/>
          <w:jc w:val="center"/>
          <w:rPr>
            <w:rFonts w:ascii="Times New Roman" w:hAnsi="Times New Roman" w:cs="Times New Roman"/>
            <w:sz w:val="20"/>
            <w:szCs w:val="20"/>
          </w:rPr>
        </w:pPr>
        <w:r w:rsidRPr="00B70888">
          <w:rPr>
            <w:rFonts w:ascii="Times New Roman" w:hAnsi="Times New Roman" w:cs="Times New Roman"/>
            <w:sz w:val="20"/>
            <w:szCs w:val="20"/>
          </w:rPr>
          <w:fldChar w:fldCharType="begin"/>
        </w:r>
        <w:r w:rsidR="001B23B7" w:rsidRPr="00B70888">
          <w:rPr>
            <w:rFonts w:ascii="Times New Roman" w:hAnsi="Times New Roman" w:cs="Times New Roman"/>
            <w:sz w:val="20"/>
            <w:szCs w:val="20"/>
          </w:rPr>
          <w:instrText>PAGE   \* MERGEFORMAT</w:instrText>
        </w:r>
        <w:r w:rsidRPr="00B70888">
          <w:rPr>
            <w:rFonts w:ascii="Times New Roman" w:hAnsi="Times New Roman" w:cs="Times New Roman"/>
            <w:sz w:val="20"/>
            <w:szCs w:val="20"/>
          </w:rPr>
          <w:fldChar w:fldCharType="separate"/>
        </w:r>
        <w:r w:rsidR="00797E7A">
          <w:rPr>
            <w:rFonts w:ascii="Times New Roman" w:hAnsi="Times New Roman" w:cs="Times New Roman"/>
            <w:noProof/>
            <w:sz w:val="20"/>
            <w:szCs w:val="20"/>
          </w:rPr>
          <w:t>1</w:t>
        </w:r>
        <w:r w:rsidRPr="00B70888">
          <w:rPr>
            <w:rFonts w:ascii="Times New Roman" w:hAnsi="Times New Roman" w:cs="Times New Roman"/>
            <w:sz w:val="20"/>
            <w:szCs w:val="20"/>
          </w:rPr>
          <w:fldChar w:fldCharType="end"/>
        </w:r>
      </w:p>
    </w:sdtContent>
  </w:sdt>
  <w:p w14:paraId="23DE523C"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1616A" w14:textId="77777777" w:rsidR="00D845E2" w:rsidRDefault="00D845E2" w:rsidP="001B23B7">
      <w:pPr>
        <w:spacing w:after="0" w:line="240" w:lineRule="auto"/>
      </w:pPr>
      <w:r>
        <w:separator/>
      </w:r>
    </w:p>
  </w:footnote>
  <w:footnote w:type="continuationSeparator" w:id="0">
    <w:p w14:paraId="73A1DE3D" w14:textId="77777777" w:rsidR="00D845E2" w:rsidRDefault="00D845E2"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867A3"/>
    <w:multiLevelType w:val="hybridMultilevel"/>
    <w:tmpl w:val="B76070C6"/>
    <w:lvl w:ilvl="0" w:tplc="372E645C">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9A1451F"/>
    <w:multiLevelType w:val="hybridMultilevel"/>
    <w:tmpl w:val="03ECB55E"/>
    <w:lvl w:ilvl="0" w:tplc="0BB6B24A">
      <w:start w:val="13"/>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3" w15:restartNumberingAfterBreak="0">
    <w:nsid w:val="7DE51556"/>
    <w:multiLevelType w:val="hybridMultilevel"/>
    <w:tmpl w:val="0BE8094A"/>
    <w:lvl w:ilvl="0" w:tplc="6B1A20D0">
      <w:start w:val="2"/>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3AE5"/>
    <w:rsid w:val="000069BD"/>
    <w:rsid w:val="00043706"/>
    <w:rsid w:val="000649D2"/>
    <w:rsid w:val="00073BB2"/>
    <w:rsid w:val="00097069"/>
    <w:rsid w:val="000A68D5"/>
    <w:rsid w:val="000D348F"/>
    <w:rsid w:val="000E51F6"/>
    <w:rsid w:val="000F2BE9"/>
    <w:rsid w:val="001026D7"/>
    <w:rsid w:val="001028FD"/>
    <w:rsid w:val="001413B8"/>
    <w:rsid w:val="00147DB0"/>
    <w:rsid w:val="001510D5"/>
    <w:rsid w:val="001544A7"/>
    <w:rsid w:val="001B23B7"/>
    <w:rsid w:val="001E15BD"/>
    <w:rsid w:val="001E3562"/>
    <w:rsid w:val="001E6205"/>
    <w:rsid w:val="00203EE3"/>
    <w:rsid w:val="0023360B"/>
    <w:rsid w:val="00243652"/>
    <w:rsid w:val="002475E3"/>
    <w:rsid w:val="0026075D"/>
    <w:rsid w:val="00281731"/>
    <w:rsid w:val="00297291"/>
    <w:rsid w:val="002F4D69"/>
    <w:rsid w:val="00310699"/>
    <w:rsid w:val="003145AE"/>
    <w:rsid w:val="003277D3"/>
    <w:rsid w:val="003757EC"/>
    <w:rsid w:val="00383DBD"/>
    <w:rsid w:val="003A057B"/>
    <w:rsid w:val="003A172B"/>
    <w:rsid w:val="003D4CF7"/>
    <w:rsid w:val="003F1CB4"/>
    <w:rsid w:val="00460009"/>
    <w:rsid w:val="0049476D"/>
    <w:rsid w:val="004A4383"/>
    <w:rsid w:val="004C6831"/>
    <w:rsid w:val="004E78F4"/>
    <w:rsid w:val="004F13BC"/>
    <w:rsid w:val="005841F4"/>
    <w:rsid w:val="00591EC6"/>
    <w:rsid w:val="00622814"/>
    <w:rsid w:val="00631E62"/>
    <w:rsid w:val="0066051A"/>
    <w:rsid w:val="00675DA6"/>
    <w:rsid w:val="006B281C"/>
    <w:rsid w:val="006C1733"/>
    <w:rsid w:val="006F678E"/>
    <w:rsid w:val="006F6B62"/>
    <w:rsid w:val="0070247E"/>
    <w:rsid w:val="00713A57"/>
    <w:rsid w:val="00720322"/>
    <w:rsid w:val="0074704B"/>
    <w:rsid w:val="0075197E"/>
    <w:rsid w:val="00760ED5"/>
    <w:rsid w:val="00761208"/>
    <w:rsid w:val="00762522"/>
    <w:rsid w:val="007763A7"/>
    <w:rsid w:val="00797E7A"/>
    <w:rsid w:val="007B09B1"/>
    <w:rsid w:val="007B40C1"/>
    <w:rsid w:val="007F782C"/>
    <w:rsid w:val="00821004"/>
    <w:rsid w:val="00834E84"/>
    <w:rsid w:val="008378B4"/>
    <w:rsid w:val="00840B5E"/>
    <w:rsid w:val="008657FA"/>
    <w:rsid w:val="00865E81"/>
    <w:rsid w:val="008801B5"/>
    <w:rsid w:val="008A58BF"/>
    <w:rsid w:val="008B222D"/>
    <w:rsid w:val="008C389D"/>
    <w:rsid w:val="008C79B7"/>
    <w:rsid w:val="008D1779"/>
    <w:rsid w:val="008D39B4"/>
    <w:rsid w:val="00904518"/>
    <w:rsid w:val="009431E3"/>
    <w:rsid w:val="009475F5"/>
    <w:rsid w:val="00947DDD"/>
    <w:rsid w:val="00956342"/>
    <w:rsid w:val="009717F5"/>
    <w:rsid w:val="0098509A"/>
    <w:rsid w:val="009905BE"/>
    <w:rsid w:val="009C424C"/>
    <w:rsid w:val="009C6BE0"/>
    <w:rsid w:val="009E09F7"/>
    <w:rsid w:val="009F4832"/>
    <w:rsid w:val="00A14B49"/>
    <w:rsid w:val="00A340BB"/>
    <w:rsid w:val="00AA0A67"/>
    <w:rsid w:val="00AB0AEE"/>
    <w:rsid w:val="00AB494D"/>
    <w:rsid w:val="00AC30D6"/>
    <w:rsid w:val="00AD7AEC"/>
    <w:rsid w:val="00AF06B5"/>
    <w:rsid w:val="00B01880"/>
    <w:rsid w:val="00B244C2"/>
    <w:rsid w:val="00B547F5"/>
    <w:rsid w:val="00B64F60"/>
    <w:rsid w:val="00B70888"/>
    <w:rsid w:val="00B84F87"/>
    <w:rsid w:val="00BA2BF4"/>
    <w:rsid w:val="00BE2EE1"/>
    <w:rsid w:val="00C20AF7"/>
    <w:rsid w:val="00C25FD8"/>
    <w:rsid w:val="00C45930"/>
    <w:rsid w:val="00C46A66"/>
    <w:rsid w:val="00C829AF"/>
    <w:rsid w:val="00CC2037"/>
    <w:rsid w:val="00CC5089"/>
    <w:rsid w:val="00CE64BE"/>
    <w:rsid w:val="00CE6AAE"/>
    <w:rsid w:val="00CF1A25"/>
    <w:rsid w:val="00D2313B"/>
    <w:rsid w:val="00D50F1E"/>
    <w:rsid w:val="00D641DC"/>
    <w:rsid w:val="00D75176"/>
    <w:rsid w:val="00D845E2"/>
    <w:rsid w:val="00D85B26"/>
    <w:rsid w:val="00DA29C5"/>
    <w:rsid w:val="00DA7C37"/>
    <w:rsid w:val="00DF357C"/>
    <w:rsid w:val="00E424FA"/>
    <w:rsid w:val="00EB46FF"/>
    <w:rsid w:val="00EC003B"/>
    <w:rsid w:val="00ED1AC0"/>
    <w:rsid w:val="00EE36B8"/>
    <w:rsid w:val="00F530CF"/>
    <w:rsid w:val="00F54D00"/>
    <w:rsid w:val="00F87681"/>
    <w:rsid w:val="00F911A1"/>
    <w:rsid w:val="00FA02DB"/>
    <w:rsid w:val="00FB0C91"/>
    <w:rsid w:val="00FB76FD"/>
    <w:rsid w:val="00FC044C"/>
    <w:rsid w:val="00FE42F4"/>
    <w:rsid w:val="00FE7B15"/>
    <w:rsid w:val="02289235"/>
    <w:rsid w:val="02F0473C"/>
    <w:rsid w:val="06257AC3"/>
    <w:rsid w:val="06B889A1"/>
    <w:rsid w:val="0713BC44"/>
    <w:rsid w:val="088C9D94"/>
    <w:rsid w:val="08ABF1EC"/>
    <w:rsid w:val="097C1A75"/>
    <w:rsid w:val="0B6ABB13"/>
    <w:rsid w:val="0CD6F276"/>
    <w:rsid w:val="0D0A9B93"/>
    <w:rsid w:val="0D693E34"/>
    <w:rsid w:val="0F46591C"/>
    <w:rsid w:val="1231F33B"/>
    <w:rsid w:val="12C5724F"/>
    <w:rsid w:val="19A81571"/>
    <w:rsid w:val="1D6E2C2B"/>
    <w:rsid w:val="1E1E2D2E"/>
    <w:rsid w:val="1F451BD1"/>
    <w:rsid w:val="1F7DEACA"/>
    <w:rsid w:val="20178E76"/>
    <w:rsid w:val="218975CC"/>
    <w:rsid w:val="222F6C69"/>
    <w:rsid w:val="2A57B18B"/>
    <w:rsid w:val="2BECE510"/>
    <w:rsid w:val="2E32FB97"/>
    <w:rsid w:val="2EC015E8"/>
    <w:rsid w:val="2ED070E7"/>
    <w:rsid w:val="31EC0DAF"/>
    <w:rsid w:val="34AFAA42"/>
    <w:rsid w:val="36362711"/>
    <w:rsid w:val="37D17CBF"/>
    <w:rsid w:val="384E6AC1"/>
    <w:rsid w:val="3BA1A6CC"/>
    <w:rsid w:val="3CB293A2"/>
    <w:rsid w:val="3D729B75"/>
    <w:rsid w:val="3DD1741B"/>
    <w:rsid w:val="43BB3D07"/>
    <w:rsid w:val="459E1CAE"/>
    <w:rsid w:val="4654FC8F"/>
    <w:rsid w:val="4801E3C8"/>
    <w:rsid w:val="495ED1AB"/>
    <w:rsid w:val="4AD3DDB2"/>
    <w:rsid w:val="4C44FC1C"/>
    <w:rsid w:val="51EE262B"/>
    <w:rsid w:val="52C8F8B4"/>
    <w:rsid w:val="53D5B6F3"/>
    <w:rsid w:val="54073F78"/>
    <w:rsid w:val="568C98D0"/>
    <w:rsid w:val="5A1312C4"/>
    <w:rsid w:val="5E082717"/>
    <w:rsid w:val="5F1683AB"/>
    <w:rsid w:val="5F4260E1"/>
    <w:rsid w:val="60403E2B"/>
    <w:rsid w:val="617821BE"/>
    <w:rsid w:val="6203A2C1"/>
    <w:rsid w:val="63489ECF"/>
    <w:rsid w:val="663DA352"/>
    <w:rsid w:val="66479222"/>
    <w:rsid w:val="665882B8"/>
    <w:rsid w:val="67040F8C"/>
    <w:rsid w:val="69A2F4FA"/>
    <w:rsid w:val="6AF7A437"/>
    <w:rsid w:val="6DFD63F2"/>
    <w:rsid w:val="6F77AE76"/>
    <w:rsid w:val="75AD4130"/>
    <w:rsid w:val="78BF3D6A"/>
    <w:rsid w:val="7915ACD8"/>
    <w:rsid w:val="797C578E"/>
    <w:rsid w:val="7A2AE499"/>
    <w:rsid w:val="7ABD91F1"/>
    <w:rsid w:val="7AEBDB0B"/>
    <w:rsid w:val="7B88C2E8"/>
    <w:rsid w:val="7BB2137F"/>
    <w:rsid w:val="7CE3EA77"/>
    <w:rsid w:val="7D4A9F63"/>
    <w:rsid w:val="7E40EE9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3ACF3"/>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B0AE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character" w:styleId="Hypertextovprepojenie">
    <w:name w:val="Hyperlink"/>
    <w:basedOn w:val="Predvolenpsmoodseku"/>
    <w:uiPriority w:val="99"/>
    <w:unhideWhenUsed/>
    <w:rsid w:val="007F782C"/>
    <w:rPr>
      <w:color w:val="0563C1" w:themeColor="hyperlink"/>
      <w:u w:val="single"/>
    </w:rPr>
  </w:style>
  <w:style w:type="paragraph" w:styleId="Odsekzoznamu">
    <w:name w:val="List Paragraph"/>
    <w:basedOn w:val="Normlny"/>
    <w:uiPriority w:val="34"/>
    <w:qFormat/>
    <w:rsid w:val="003D4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atarina.manduchova2@minv.s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inv.sk/?kompletna-statistik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1in2out@mhsr.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C366B1993546446A157E95DFC2F0D30" ma:contentTypeVersion="6" ma:contentTypeDescription="Umožňuje vytvoriť nový dokument." ma:contentTypeScope="" ma:versionID="070e519496f51b3996b4c34617c008dd">
  <xsd:schema xmlns:xsd="http://www.w3.org/2001/XMLSchema" xmlns:xs="http://www.w3.org/2001/XMLSchema" xmlns:p="http://schemas.microsoft.com/office/2006/metadata/properties" xmlns:ns2="e3729f8d-53af-4b84-9dd6-0d6567a6f1e1" xmlns:ns3="66486e8f-07d4-4bf4-8644-47038e9fd65e" targetNamespace="http://schemas.microsoft.com/office/2006/metadata/properties" ma:root="true" ma:fieldsID="0778674df45f64acfba74a5d2990d20a" ns2:_="" ns3:_="">
    <xsd:import namespace="e3729f8d-53af-4b84-9dd6-0d6567a6f1e1"/>
    <xsd:import namespace="66486e8f-07d4-4bf4-8644-47038e9fd65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29f8d-53af-4b84-9dd6-0d6567a6f1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486e8f-07d4-4bf4-8644-47038e9fd65e" elementFormDefault="qualified">
    <xsd:import namespace="http://schemas.microsoft.com/office/2006/documentManagement/types"/>
    <xsd:import namespace="http://schemas.microsoft.com/office/infopath/2007/PartnerControls"/>
    <xsd:element name="SharedWithUsers" ma:index="11"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3E42C-93C0-44DC-9CFB-7866F41A1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29f8d-53af-4b84-9dd6-0d6567a6f1e1"/>
    <ds:schemaRef ds:uri="66486e8f-07d4-4bf4-8644-47038e9fd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E441EAFA-69EF-4DFD-A3C7-3BF168ABED77}">
  <ds:schemaRefs>
    <ds:schemaRef ds:uri="http://schemas.microsoft.com/sharepoint/v3/contenttype/forms"/>
  </ds:schemaRefs>
</ds:datastoreItem>
</file>

<file path=customXml/itemProps4.xml><?xml version="1.0" encoding="utf-8"?>
<ds:datastoreItem xmlns:ds="http://schemas.openxmlformats.org/officeDocument/2006/customXml" ds:itemID="{1D6BBA01-B925-466E-9C2F-60298A801CA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ECC59F0-795E-4580-8216-859E630F4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2848</Words>
  <Characters>16239</Characters>
  <Application>Microsoft Office Word</Application>
  <DocSecurity>0</DocSecurity>
  <Lines>135</Lines>
  <Paragraphs>38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Katarina.Manduchova2@minv.sk</dc:creator>
  <cp:keywords/>
  <dc:description/>
  <cp:lastModifiedBy>Nikoleta Fekete</cp:lastModifiedBy>
  <cp:revision>2</cp:revision>
  <cp:lastPrinted>2025-08-13T09:11:00Z</cp:lastPrinted>
  <dcterms:created xsi:type="dcterms:W3CDTF">2025-09-23T09:55:00Z</dcterms:created>
  <dcterms:modified xsi:type="dcterms:W3CDTF">2025-09-23T09:55:00Z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0x0101009C366B1993546446A157E95DFC2F0D30</vt:lpwstr>
  </property>
</Properties>
</file>