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skupiny poslancov Národnej rady Slovenskej republiky na vydanie zákona, ktorým sa mení a dopĺňa č. 138/2017 Z. z. o Fonde na podporu kultúry národnostných menšín a o zmene a doplnení niektorých zákonov v znení neskorších predpisov (tlač 155)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LP/2024/217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12/2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2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2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/2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názvu návrhu zákona –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názve odporúčame číslo „2023“ nahradiť číslom „2024“ (oprava zrejmej nesprávnosti).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Žiadame nezvyšovať percento oprávnených výdavkov na prevádzku fondu. Zvýšením sumy príspevku zo štátneho rozpočtu v návrhu rozpočtu verejnej správy na roky 2024 až 2026 bude môcť fond na prevádzku použiť o približne 130 tis. eur viac aj pri zachovaní 6 % oprávnených nákladov. Bez bližšieho popisu zvýšenia prevádzkových nákladov fondu nie je možné posúdiť skutočnú potrebu navýšenia výdavkov. Upozorňujeme, že percento oprávnených výdavkov na prevádzku fondu už v minulosti bolo zvýšené na 6 %, pričom ďalšie dva dotačné fondy v kultúre naďalej fungujú s pôvodnými 5 %.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Uvedené v stanovisku v súlade s čl. 32 Legislatívnych pravidiel vlády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20 K bodu 4 a bodu 5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bode 4 § 20 ods. 6 písm. a) a § 20 ods. 7 písm. a) prvom bode žiadame vypustiť slová „a f)“. Zároveň žiadame vypustiť novelizačný bod 5 a ponechať platné znenie § 20 ods. 8 zákona č. 138/2017 Z. z.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V § 20 ods. 1 písm. f) sú ustanovené príjmy fondu z dôvodu vratiek nepoužitých finančných prostriedkov alebo neoprávnene použitých finančných prostriedkov poskytnutých fondom podľa zákona   č. 138/2017 Z. z. Ide o prostriedky, ktoré boli v rámci 94 % vyčlenené a použité na podpornú činnosť pre žiadateľov v minulých obdobiach a následne boli z rôznych dôvodov vrátené žiadateľmi späť do fondu.    Z uvedeného vyplýva, že ide o príjmy, ktoré boli v minulosti poskytnuté na podpornú činnosť, pričom z týchto prostriedkov už boli vyčlenené prostriedky na vlastnú prevádzku fondu. Upozorňujeme, že ak by sa v § 20 ods. 6 a 7 vložilo písmeno f), rovnaké prostriedky by sa použili na vlastnú prevádzku fondu dvakrát. Z tohto dôvodu bola v § 20 ods. 8 ustanovená osobitná povinnosť pre fond, použiť všetky príjmy podľa odseku 1 písm. f) na podpornú činnosť podľa tohto zákona, tak ako boli pôvodne určené.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Uvedené v stanovisku v súlade s čl. 32 Legislatívnych pravidiel vlády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doložke vybraných vplyvov sú označené negatívne vplyvy na rozpočet verejnej správy. V súvislosti s rozpočtovými vplyvmi upozorňujeme, že v schválenom rozpočte verejnej správy na roky 2024 až 2026 už bol v súvislosti s uznaním vietnamskej komunity žijúcej v Slovenskej republike príspevok zo štátneho rozpočtu pre Fond na podporu kultúry národnostných menšín (ďalej len „fond“) zvýšený zo sumy 8 300 000 eur na sumu 8 800 000 eur.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  K Čl. I bodu 3 (§ 16 ods. 2 písm. f)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 Čl. I bode 3 § 16 ods. 2 písm. f) za slová „troch rokoch“ vložiť slová „pred podaním žiadosti“.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Precizovanie znenia predkladaného návrhu. Navrhované znenie predmetného ustanovenia nie je dostatočne jasným vyjadrením podmienky, ktorú žiadateľ musí splniť za účelom získania finančných prostriedkov podľa zákona o Fonde na podporu kultúry národnostných menšín. Slovné spojenie „v predchádzajúcich troch rokoch“ neodkazuje na presný moment, od ktorého možno jednoznačne určiť lehotu troch rokov. Z uvedeného dôvodu odporúčame jasne stanoviť úmysel predkladateľa, ktorým je, že žiadateľovi nebola uložená pokuta za nelegálne zamestnávanie, a to v prechádzajúcich troch rokoch pred podaním žiadosti o poskytnutie finančných prostriedkov podľa zákona o Fonde na podporu kultúry národnostných menšín.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Zároveň v súvislosti s § 16 ods. 3 zákona o Fonde na podporu kultúry národnostných menšín, podľa ktorého splnenie podmienok podľa § 16 ods. 2 zákona o Fonde na podporu kultúry národnostných menšín má žiadateľ o poskytnutie finančných prostriedkov preukázať čestným vyhlásením, upozorňujeme, že splnenie podmienky podľa § 16 ods. 2 písm. f) predkladaného návrhu je možné overiť vo verejne prístupnom registri - zozname fyzických osôb a právnických osôb, ktorým bola právoplatne uložená pokuta za porušenie zákazu nelegálneho zamestnávania, vedenom Národným inšpektorátom práce, resp. Národný inšpektorát práce poskytuje orgánu verejnej moci v elektronickej podobe údaje o tom, že k určenému dňu nebola fyzickej osobe alebo právnickej osobe právoplatne uložená pokuta za porušenie zákazu nelegálneho zamestnávania.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Obdobne odporúčame explicitne určiť, splnenie ktorých podmienok uvedených v § 16 ods. 2 zákona o Fonde na podporu kultúry národnostných menšín zisťuje Fond na podporu kultúry národnostných menšín (zistiteľné z verejne prístupných registrov alebo od príslušných orgánov verejnej moci),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 splnenie  ktorých podmienok preukazuje žiadateľ o poskytnutie finančných prostriedkov.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názvu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názve návrhu zákona odporúčame číslo "2023" nahradiť číslom "2024". Legislatívno-technická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časti "všeobecne" odporúčame použiť celú citáciu zákona (aj s číslom). Rovnakú pripomienku uplatňujeme aj k všeobecnej časti Dôvodovej správy (odsek 2). Legislatívno-technická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predkladateľovi zosúladiť použitie pojmov "ministerka kultúry" a "minister kultúry", nakoľko sa používa nejednotne (bod 2 a bod 8 osobitnej časti Dôvodovej správy). Odporúčame využiť znenie v zmysle legislatívnej skratky, zavedenej v § 4 ods. 5 novelizovaného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uzneseniu vlády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časti "Obsah materiálu" je vyznačených 5 príloh. Nakoľko sa javí, že prílohy sú len 3, odporúčame zvážiť označenie počtu príloh. Legislatívno-technická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vlastnom materiáli, v čl. I návrhu zákona požadujeme doplniť 8. bod, ktorý znie: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„8. Za § 23 sa vkladá § 23a, ktorý znie: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„§ 23a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Zrušovacie ustanovenie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Zrušuje sa zákon č. 182/2022 Z. z. o finančnej podpore pre Maďarský spoločenský a kultúrny zväz na Slovensku – Csemadok.“.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Doterajší 8. bod sa označuje ako 9. bod.“.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Vzhľadom na poskytovanú podporu kultúry na základe zákona č. 138/2017 Z. z. podľa nás nie je žiaden dôvod, aby bola poskytovaná ešte aj ďalšia podpora osobitným zákonom Slovenskej republiky pre jedno(!) občianske združenie: Maďarský spoločenský a kultúrny zväz na Slovensku – Csemadok.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názvu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názve návrhu zákona odporúčame číslo "2023" nahradiť číslom "2024". Legislatívno-technická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Vlastnému materiálu.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vlastnom materiáli, v čl. II návrhu zákona slová „bodu 7, ktorý nadobúda účinnosť“ navrhujeme zmeniť na „bodov 7 a 8, ktoré nadobúdajú účinnosť“.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 sa zmeniť text v čl. II návrhu zákona, v nadväznosti na návrh zrušiť Zákon č. 182/2022 Z. z. o finančnej podpore pre Maďarský spoločenský a kultúrny zväz na Slovensku – Csemadok ku konu roku 2024. Nie je žiaden dôvod, aby v Slovenskej republike bol zákon pre jedno občianske združenie.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(1o, 2z)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 (4o,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Ministerstva školstva, výskumu, 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Verejnosť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(3o,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12 (10o, 2z)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19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33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