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3AED4" w14:textId="4F2B3F27" w:rsidR="005E39AF" w:rsidRDefault="008427EA" w:rsidP="005E39AF">
      <w:pPr>
        <w:rPr>
          <w:rStyle w:val="Zstupntext"/>
          <w:b/>
          <w:bCs/>
          <w:caps/>
          <w:color w:val="000000"/>
          <w:sz w:val="24"/>
          <w:szCs w:val="24"/>
        </w:rPr>
      </w:pPr>
      <w:r>
        <w:rPr>
          <w:rStyle w:val="Zstupntext"/>
          <w:b/>
          <w:bCs/>
          <w:caps/>
          <w:color w:val="000000"/>
          <w:sz w:val="24"/>
          <w:szCs w:val="24"/>
        </w:rPr>
        <w:t>M</w:t>
      </w:r>
      <w:r w:rsidR="005E39AF" w:rsidRPr="007B6ACF">
        <w:rPr>
          <w:rStyle w:val="Zstupntext"/>
          <w:b/>
          <w:bCs/>
          <w:caps/>
          <w:color w:val="000000"/>
          <w:sz w:val="24"/>
          <w:szCs w:val="24"/>
        </w:rPr>
        <w:t>inisterstvo vnÚtra</w:t>
      </w:r>
      <w:r w:rsidR="00E10263">
        <w:rPr>
          <w:rStyle w:val="Zstupntext"/>
          <w:b/>
          <w:bCs/>
          <w:caps/>
          <w:color w:val="000000"/>
          <w:sz w:val="24"/>
          <w:szCs w:val="24"/>
        </w:rPr>
        <w:t xml:space="preserve"> </w:t>
      </w:r>
    </w:p>
    <w:p w14:paraId="1306A368" w14:textId="77777777" w:rsidR="005E39AF" w:rsidRDefault="005E39AF" w:rsidP="005E39AF">
      <w:pPr>
        <w:rPr>
          <w:rStyle w:val="Zstupntext"/>
          <w:b/>
          <w:bCs/>
          <w:caps/>
          <w:color w:val="000000"/>
          <w:sz w:val="24"/>
          <w:szCs w:val="24"/>
          <w:u w:val="single"/>
        </w:rPr>
      </w:pPr>
      <w:r w:rsidRPr="007B6ACF">
        <w:rPr>
          <w:rStyle w:val="Zstupntext"/>
          <w:b/>
          <w:bCs/>
          <w:caps/>
          <w:color w:val="000000"/>
          <w:sz w:val="24"/>
          <w:szCs w:val="24"/>
          <w:u w:val="single"/>
        </w:rPr>
        <w:t>Slovenskej republiky </w:t>
      </w:r>
    </w:p>
    <w:p w14:paraId="00B77C97" w14:textId="7FFC2E76" w:rsidR="005E39AF" w:rsidRDefault="005E39AF" w:rsidP="005E39AF">
      <w:pPr>
        <w:rPr>
          <w:rStyle w:val="Zstupntext"/>
          <w:b/>
          <w:bCs/>
          <w:caps/>
          <w:color w:val="000000"/>
          <w:sz w:val="24"/>
          <w:szCs w:val="24"/>
          <w:u w:val="single"/>
        </w:rPr>
      </w:pPr>
      <w:r w:rsidRPr="00137B2E">
        <w:rPr>
          <w:color w:val="000000"/>
          <w:sz w:val="24"/>
          <w:szCs w:val="24"/>
        </w:rPr>
        <w:t xml:space="preserve">Číslo: </w:t>
      </w:r>
      <w:r w:rsidR="00E96D5E" w:rsidRPr="00137B2E">
        <w:rPr>
          <w:color w:val="000000"/>
          <w:sz w:val="24"/>
          <w:szCs w:val="24"/>
        </w:rPr>
        <w:t>SL-OLVS-202</w:t>
      </w:r>
      <w:r w:rsidR="00676A33" w:rsidRPr="00137B2E">
        <w:rPr>
          <w:color w:val="000000"/>
          <w:sz w:val="24"/>
          <w:szCs w:val="24"/>
        </w:rPr>
        <w:t>6</w:t>
      </w:r>
      <w:r w:rsidR="00E96D5E" w:rsidRPr="00137B2E">
        <w:rPr>
          <w:color w:val="000000"/>
          <w:sz w:val="24"/>
          <w:szCs w:val="24"/>
        </w:rPr>
        <w:t>/00</w:t>
      </w:r>
      <w:r w:rsidR="00166244">
        <w:rPr>
          <w:color w:val="000000"/>
          <w:sz w:val="24"/>
          <w:szCs w:val="24"/>
        </w:rPr>
        <w:t>7351</w:t>
      </w:r>
    </w:p>
    <w:p w14:paraId="1A335BFD" w14:textId="77777777" w:rsidR="005E39AF" w:rsidRDefault="005E39AF" w:rsidP="005E39AF">
      <w:pPr>
        <w:rPr>
          <w:b/>
          <w:bCs/>
          <w:caps/>
          <w:color w:val="000000"/>
          <w:sz w:val="24"/>
          <w:szCs w:val="24"/>
          <w:u w:val="single"/>
        </w:rPr>
      </w:pPr>
    </w:p>
    <w:p w14:paraId="3F5CB60E" w14:textId="77777777" w:rsidR="005E39AF" w:rsidRDefault="005E39AF" w:rsidP="005E39AF">
      <w:pPr>
        <w:rPr>
          <w:b/>
          <w:bCs/>
          <w:caps/>
          <w:color w:val="000000"/>
          <w:sz w:val="24"/>
          <w:szCs w:val="24"/>
          <w:u w:val="single"/>
        </w:rPr>
      </w:pPr>
    </w:p>
    <w:p w14:paraId="62C0FE74" w14:textId="77777777" w:rsidR="005E39AF" w:rsidRPr="00BF22B0" w:rsidRDefault="005E39AF" w:rsidP="00BF22B0">
      <w:pPr>
        <w:rPr>
          <w:sz w:val="24"/>
          <w:szCs w:val="24"/>
          <w:lang w:eastAsia="en-US"/>
        </w:rPr>
      </w:pPr>
      <w:r w:rsidRPr="00BF22B0">
        <w:rPr>
          <w:sz w:val="24"/>
          <w:szCs w:val="24"/>
          <w:lang w:eastAsia="en-US"/>
        </w:rPr>
        <w:t xml:space="preserve">Materiál na </w:t>
      </w:r>
      <w:r w:rsidR="00BF22B0" w:rsidRPr="00BF22B0">
        <w:rPr>
          <w:sz w:val="24"/>
          <w:szCs w:val="24"/>
          <w:lang w:eastAsia="en-US"/>
        </w:rPr>
        <w:t xml:space="preserve">medzirezortné </w:t>
      </w:r>
    </w:p>
    <w:p w14:paraId="20EE95B0" w14:textId="77777777" w:rsidR="00BF22B0" w:rsidRPr="00BF22B0" w:rsidRDefault="00BF22B0" w:rsidP="00BF22B0">
      <w:pPr>
        <w:rPr>
          <w:sz w:val="24"/>
          <w:szCs w:val="24"/>
          <w:lang w:eastAsia="en-US"/>
        </w:rPr>
      </w:pPr>
      <w:r w:rsidRPr="00BF22B0">
        <w:rPr>
          <w:sz w:val="24"/>
          <w:szCs w:val="24"/>
          <w:lang w:eastAsia="en-US"/>
        </w:rPr>
        <w:t>pripomienkové konanie</w:t>
      </w:r>
    </w:p>
    <w:p w14:paraId="7BF149D7" w14:textId="77777777" w:rsidR="005E39AF" w:rsidRDefault="005E39AF" w:rsidP="005E39AF"/>
    <w:p w14:paraId="72AAB331" w14:textId="77777777" w:rsidR="005E39AF" w:rsidRDefault="005E39AF" w:rsidP="005E39AF"/>
    <w:p w14:paraId="19A942D5" w14:textId="77777777" w:rsidR="005E39AF" w:rsidRDefault="005E39AF" w:rsidP="005E39AF"/>
    <w:p w14:paraId="0D75ABBD" w14:textId="77777777" w:rsidR="00BF22B0" w:rsidRDefault="00BF22B0" w:rsidP="005E39AF"/>
    <w:p w14:paraId="764A3AA3" w14:textId="77777777" w:rsidR="005E39AF" w:rsidRDefault="005E39AF" w:rsidP="005E39AF"/>
    <w:p w14:paraId="18B87C46" w14:textId="77777777" w:rsidR="005E39AF" w:rsidRDefault="005E39AF" w:rsidP="005E39AF">
      <w:pPr>
        <w:jc w:val="center"/>
        <w:rPr>
          <w:b/>
          <w:sz w:val="28"/>
          <w:szCs w:val="28"/>
        </w:rPr>
      </w:pPr>
      <w:r w:rsidRPr="00706E09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ávrh</w:t>
      </w:r>
    </w:p>
    <w:p w14:paraId="7884430C" w14:textId="77777777" w:rsidR="005E39AF" w:rsidRDefault="005E39AF" w:rsidP="005E39AF">
      <w:pPr>
        <w:jc w:val="center"/>
        <w:rPr>
          <w:b/>
          <w:sz w:val="28"/>
          <w:szCs w:val="28"/>
        </w:rPr>
      </w:pPr>
    </w:p>
    <w:p w14:paraId="62459210" w14:textId="7F9B6BB6" w:rsidR="005E39AF" w:rsidRPr="000E3918" w:rsidRDefault="003E19DC" w:rsidP="000E3918">
      <w:pPr>
        <w:jc w:val="center"/>
        <w:rPr>
          <w:b/>
          <w:sz w:val="24"/>
          <w:szCs w:val="24"/>
        </w:rPr>
      </w:pPr>
      <w:r w:rsidRPr="003E19DC">
        <w:rPr>
          <w:b/>
          <w:sz w:val="24"/>
          <w:szCs w:val="24"/>
        </w:rPr>
        <w:t xml:space="preserve">poslancov Národnej rady Slovenskej republiky </w:t>
      </w:r>
      <w:r w:rsidR="000E3918" w:rsidRPr="000E3918">
        <w:rPr>
          <w:b/>
          <w:sz w:val="24"/>
          <w:szCs w:val="24"/>
        </w:rPr>
        <w:t>Miroslava ČELLÁRA</w:t>
      </w:r>
      <w:r w:rsidR="00DF63FC">
        <w:rPr>
          <w:b/>
          <w:sz w:val="24"/>
          <w:szCs w:val="24"/>
        </w:rPr>
        <w:t>,</w:t>
      </w:r>
      <w:r w:rsidR="000E3918" w:rsidRPr="000E3918">
        <w:rPr>
          <w:b/>
          <w:sz w:val="24"/>
          <w:szCs w:val="24"/>
        </w:rPr>
        <w:t xml:space="preserve"> Richarda ELIÁŠA a Štefana GAŠPAROVIČA</w:t>
      </w:r>
      <w:r w:rsidR="000E3918">
        <w:rPr>
          <w:b/>
          <w:sz w:val="24"/>
          <w:szCs w:val="24"/>
        </w:rPr>
        <w:t xml:space="preserve"> </w:t>
      </w:r>
      <w:r w:rsidRPr="003E19DC">
        <w:rPr>
          <w:b/>
          <w:sz w:val="24"/>
          <w:szCs w:val="24"/>
        </w:rPr>
        <w:t>na vydanie zákona, ktorým sa</w:t>
      </w:r>
      <w:r w:rsidR="000E3918">
        <w:rPr>
          <w:b/>
          <w:sz w:val="24"/>
          <w:szCs w:val="24"/>
        </w:rPr>
        <w:t xml:space="preserve"> </w:t>
      </w:r>
      <w:r w:rsidR="000E3918" w:rsidRPr="00AB21BE">
        <w:rPr>
          <w:rFonts w:eastAsia="Calibri"/>
          <w:b/>
          <w:sz w:val="24"/>
          <w:szCs w:val="24"/>
          <w:lang w:eastAsia="en-US"/>
        </w:rPr>
        <w:t xml:space="preserve">mení </w:t>
      </w:r>
      <w:r w:rsidR="000E3918" w:rsidRPr="006C61C6">
        <w:rPr>
          <w:rFonts w:eastAsia="Calibri"/>
          <w:b/>
          <w:sz w:val="24"/>
          <w:szCs w:val="24"/>
          <w:lang w:eastAsia="en-US"/>
        </w:rPr>
        <w:t>zákon č.</w:t>
      </w:r>
      <w:r w:rsidR="000E3918">
        <w:rPr>
          <w:rFonts w:eastAsia="Calibri"/>
          <w:b/>
          <w:sz w:val="24"/>
          <w:szCs w:val="24"/>
          <w:lang w:eastAsia="en-US"/>
        </w:rPr>
        <w:t> </w:t>
      </w:r>
      <w:r w:rsidR="000E3918" w:rsidRPr="006C61C6">
        <w:rPr>
          <w:rFonts w:eastAsia="Calibri"/>
          <w:b/>
          <w:sz w:val="24"/>
          <w:szCs w:val="24"/>
          <w:lang w:eastAsia="en-US"/>
        </w:rPr>
        <w:t>180/2014 Z. z. o podmienkach výkonu volebného práva a o zmene a doplnení niektorých zákonov v znení neskorších predpisov</w:t>
      </w:r>
      <w:r w:rsidRPr="003E19DC">
        <w:rPr>
          <w:b/>
          <w:sz w:val="24"/>
          <w:szCs w:val="24"/>
        </w:rPr>
        <w:t xml:space="preserve"> </w:t>
      </w:r>
      <w:r w:rsidR="00BF22B0">
        <w:rPr>
          <w:b/>
          <w:sz w:val="24"/>
          <w:szCs w:val="24"/>
        </w:rPr>
        <w:t>(tlač 1</w:t>
      </w:r>
      <w:r w:rsidR="000E3918">
        <w:rPr>
          <w:b/>
          <w:sz w:val="24"/>
          <w:szCs w:val="24"/>
        </w:rPr>
        <w:t>441</w:t>
      </w:r>
      <w:r w:rsidR="005E39AF">
        <w:rPr>
          <w:b/>
          <w:sz w:val="24"/>
          <w:szCs w:val="24"/>
        </w:rPr>
        <w:t>)</w:t>
      </w:r>
    </w:p>
    <w:p w14:paraId="22015CC3" w14:textId="77777777" w:rsidR="005E39AF" w:rsidRDefault="005E39AF" w:rsidP="005E39AF">
      <w:pPr>
        <w:pBdr>
          <w:bottom w:val="single" w:sz="12" w:space="0" w:color="auto"/>
        </w:pBdr>
        <w:jc w:val="both"/>
        <w:rPr>
          <w:b/>
          <w:sz w:val="24"/>
          <w:szCs w:val="24"/>
        </w:rPr>
      </w:pPr>
    </w:p>
    <w:p w14:paraId="29505C5D" w14:textId="77777777" w:rsidR="005E39AF" w:rsidRDefault="005E39AF" w:rsidP="005E39AF">
      <w:pPr>
        <w:jc w:val="both"/>
        <w:rPr>
          <w:b/>
          <w:sz w:val="24"/>
          <w:szCs w:val="24"/>
        </w:rPr>
      </w:pPr>
    </w:p>
    <w:p w14:paraId="0AF4261E" w14:textId="77777777" w:rsidR="005E39AF" w:rsidRDefault="005E39AF" w:rsidP="005E39AF">
      <w:pPr>
        <w:jc w:val="both"/>
        <w:rPr>
          <w:b/>
          <w:sz w:val="24"/>
          <w:szCs w:val="24"/>
        </w:rPr>
      </w:pPr>
    </w:p>
    <w:p w14:paraId="53670791" w14:textId="77777777" w:rsidR="005E39AF" w:rsidRDefault="005E39AF" w:rsidP="005E39AF">
      <w:pPr>
        <w:jc w:val="both"/>
        <w:rPr>
          <w:sz w:val="24"/>
          <w:szCs w:val="24"/>
          <w:u w:val="single"/>
        </w:rPr>
      </w:pPr>
      <w:r w:rsidRPr="00783DA9">
        <w:rPr>
          <w:b/>
          <w:sz w:val="24"/>
          <w:szCs w:val="24"/>
          <w:u w:val="single"/>
        </w:rPr>
        <w:t>Podnet: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 w:rsidRPr="00783DA9">
        <w:rPr>
          <w:b/>
          <w:sz w:val="24"/>
          <w:szCs w:val="24"/>
          <w:u w:val="single"/>
        </w:rPr>
        <w:t>Obsah materiálu:</w:t>
      </w:r>
    </w:p>
    <w:p w14:paraId="329A2822" w14:textId="77777777" w:rsidR="005E39AF" w:rsidRDefault="005E39AF" w:rsidP="005E39AF">
      <w:pPr>
        <w:jc w:val="both"/>
        <w:rPr>
          <w:sz w:val="24"/>
          <w:szCs w:val="24"/>
          <w:u w:val="single"/>
        </w:rPr>
      </w:pPr>
    </w:p>
    <w:p w14:paraId="5F026DC0" w14:textId="77777777" w:rsidR="005E39AF" w:rsidRDefault="005E39AF" w:rsidP="005E39AF">
      <w:pPr>
        <w:tabs>
          <w:tab w:val="left" w:pos="3261"/>
        </w:tabs>
        <w:jc w:val="both"/>
        <w:rPr>
          <w:sz w:val="24"/>
          <w:szCs w:val="24"/>
        </w:rPr>
      </w:pPr>
      <w:r>
        <w:rPr>
          <w:sz w:val="24"/>
          <w:szCs w:val="24"/>
        </w:rPr>
        <w:t>Podľa § 70 ods. 2 zákona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1. Návrh uznesenia vlády</w:t>
      </w:r>
    </w:p>
    <w:p w14:paraId="7B3950F0" w14:textId="77777777" w:rsidR="005E39AF" w:rsidRDefault="005E39AF" w:rsidP="005E39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Národnej rady Slovenskej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2. Predkladacia správa</w:t>
      </w:r>
    </w:p>
    <w:p w14:paraId="60E3007F" w14:textId="77777777" w:rsidR="005E39AF" w:rsidRDefault="005E39AF" w:rsidP="005E39AF">
      <w:pPr>
        <w:jc w:val="both"/>
        <w:rPr>
          <w:sz w:val="24"/>
          <w:szCs w:val="24"/>
        </w:rPr>
      </w:pPr>
      <w:r>
        <w:rPr>
          <w:sz w:val="24"/>
          <w:szCs w:val="24"/>
        </w:rPr>
        <w:t>republiky č. 350/1996 Z. z.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3. Vlastný materiál</w:t>
      </w:r>
    </w:p>
    <w:p w14:paraId="7F96E4F8" w14:textId="77777777" w:rsidR="005E39AF" w:rsidRDefault="005E39AF" w:rsidP="005E39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4. </w:t>
      </w:r>
      <w:r w:rsidRPr="00C17778">
        <w:rPr>
          <w:sz w:val="24"/>
          <w:szCs w:val="24"/>
        </w:rPr>
        <w:t>Dôvodová správa</w:t>
      </w:r>
    </w:p>
    <w:p w14:paraId="5ADB0051" w14:textId="77777777" w:rsidR="005E39AF" w:rsidRDefault="005E39AF" w:rsidP="005E39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5. Doložka zlučiteľnosti</w:t>
      </w:r>
    </w:p>
    <w:p w14:paraId="1EA817F1" w14:textId="77777777" w:rsidR="005E39AF" w:rsidRDefault="005E39AF" w:rsidP="00BF22B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6. Doložka vybraných vplyvov</w:t>
      </w:r>
    </w:p>
    <w:p w14:paraId="31AB3D56" w14:textId="77777777" w:rsidR="005E39AF" w:rsidRPr="00D70DDF" w:rsidRDefault="005E39AF" w:rsidP="005E39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BF22B0">
        <w:rPr>
          <w:sz w:val="24"/>
          <w:szCs w:val="24"/>
        </w:rPr>
        <w:tab/>
      </w:r>
      <w:r w:rsidR="00BF22B0">
        <w:rPr>
          <w:sz w:val="24"/>
          <w:szCs w:val="24"/>
        </w:rPr>
        <w:tab/>
      </w:r>
      <w:r w:rsidR="00BF22B0">
        <w:rPr>
          <w:sz w:val="24"/>
          <w:szCs w:val="24"/>
        </w:rPr>
        <w:tab/>
      </w:r>
      <w:r w:rsidR="00BF22B0">
        <w:rPr>
          <w:sz w:val="24"/>
          <w:szCs w:val="24"/>
        </w:rPr>
        <w:tab/>
      </w:r>
      <w:r w:rsidR="00BF22B0">
        <w:rPr>
          <w:sz w:val="24"/>
          <w:szCs w:val="24"/>
        </w:rPr>
        <w:tab/>
        <w:t xml:space="preserve">       </w:t>
      </w:r>
      <w:r w:rsidR="00BF22B0" w:rsidRPr="00D70DDF">
        <w:rPr>
          <w:sz w:val="24"/>
          <w:szCs w:val="24"/>
        </w:rPr>
        <w:t>7</w:t>
      </w:r>
      <w:r w:rsidRPr="00D70DDF">
        <w:rPr>
          <w:sz w:val="24"/>
          <w:szCs w:val="24"/>
        </w:rPr>
        <w:t>. Správa o účasti verejnosti</w:t>
      </w:r>
    </w:p>
    <w:p w14:paraId="2E00B725" w14:textId="146A1688" w:rsidR="00E10263" w:rsidRDefault="00E10263" w:rsidP="005E39AF">
      <w:pPr>
        <w:jc w:val="both"/>
        <w:rPr>
          <w:sz w:val="24"/>
          <w:szCs w:val="24"/>
        </w:rPr>
      </w:pPr>
      <w:r w:rsidRPr="00D70DDF">
        <w:rPr>
          <w:sz w:val="24"/>
          <w:szCs w:val="24"/>
        </w:rPr>
        <w:tab/>
      </w:r>
      <w:r w:rsidRPr="00D70DDF">
        <w:rPr>
          <w:sz w:val="24"/>
          <w:szCs w:val="24"/>
        </w:rPr>
        <w:tab/>
      </w:r>
      <w:r w:rsidRPr="00D70DDF">
        <w:rPr>
          <w:sz w:val="24"/>
          <w:szCs w:val="24"/>
        </w:rPr>
        <w:tab/>
      </w:r>
      <w:r w:rsidRPr="00D70DDF">
        <w:rPr>
          <w:sz w:val="24"/>
          <w:szCs w:val="24"/>
        </w:rPr>
        <w:tab/>
      </w:r>
      <w:r w:rsidRPr="00D70DDF">
        <w:rPr>
          <w:sz w:val="24"/>
          <w:szCs w:val="24"/>
        </w:rPr>
        <w:tab/>
      </w:r>
      <w:r w:rsidRPr="00D70DDF">
        <w:rPr>
          <w:sz w:val="24"/>
          <w:szCs w:val="24"/>
        </w:rPr>
        <w:tab/>
        <w:t xml:space="preserve">       8. Informatívne konsolidované znenie</w:t>
      </w:r>
    </w:p>
    <w:p w14:paraId="115CDC58" w14:textId="77777777" w:rsidR="005E39AF" w:rsidRDefault="005E39AF" w:rsidP="005E39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27DD61D" w14:textId="77777777" w:rsidR="005E39AF" w:rsidRDefault="005E39AF" w:rsidP="005E39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08BEE94" w14:textId="77777777" w:rsidR="005E39AF" w:rsidRDefault="005E39AF" w:rsidP="005E39A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34C67A7" w14:textId="77777777" w:rsidR="005E39AF" w:rsidRDefault="005E39AF" w:rsidP="005E39AF">
      <w:pPr>
        <w:jc w:val="both"/>
        <w:rPr>
          <w:sz w:val="24"/>
          <w:szCs w:val="24"/>
        </w:rPr>
      </w:pPr>
    </w:p>
    <w:p w14:paraId="15313AE0" w14:textId="77777777" w:rsidR="005E39AF" w:rsidRDefault="005E39AF" w:rsidP="005E39AF">
      <w:pPr>
        <w:jc w:val="both"/>
        <w:rPr>
          <w:sz w:val="24"/>
          <w:szCs w:val="24"/>
        </w:rPr>
      </w:pPr>
    </w:p>
    <w:p w14:paraId="1CAC689C" w14:textId="77777777" w:rsidR="005E39AF" w:rsidRDefault="005E39AF" w:rsidP="005E39AF">
      <w:pPr>
        <w:jc w:val="both"/>
        <w:rPr>
          <w:sz w:val="24"/>
          <w:szCs w:val="24"/>
        </w:rPr>
      </w:pPr>
    </w:p>
    <w:p w14:paraId="1D35FC38" w14:textId="77777777" w:rsidR="00BF22B0" w:rsidRDefault="00BF22B0" w:rsidP="005E39AF">
      <w:pPr>
        <w:spacing w:line="360" w:lineRule="auto"/>
        <w:jc w:val="both"/>
        <w:rPr>
          <w:b/>
          <w:sz w:val="24"/>
          <w:szCs w:val="24"/>
          <w:u w:val="single"/>
        </w:rPr>
      </w:pPr>
    </w:p>
    <w:p w14:paraId="3B19B820" w14:textId="77777777" w:rsidR="00BF22B0" w:rsidRDefault="00BF22B0" w:rsidP="005E39AF">
      <w:pPr>
        <w:spacing w:line="360" w:lineRule="auto"/>
        <w:jc w:val="both"/>
        <w:rPr>
          <w:b/>
          <w:sz w:val="24"/>
          <w:szCs w:val="24"/>
          <w:u w:val="single"/>
        </w:rPr>
      </w:pPr>
    </w:p>
    <w:p w14:paraId="64B97DE9" w14:textId="77777777" w:rsidR="00BF22B0" w:rsidRDefault="00BF22B0" w:rsidP="005E39AF">
      <w:pPr>
        <w:spacing w:line="360" w:lineRule="auto"/>
        <w:jc w:val="both"/>
        <w:rPr>
          <w:b/>
          <w:sz w:val="24"/>
          <w:szCs w:val="24"/>
          <w:u w:val="single"/>
        </w:rPr>
      </w:pPr>
    </w:p>
    <w:p w14:paraId="3B204F21" w14:textId="77777777" w:rsidR="005E39AF" w:rsidRPr="00783DA9" w:rsidRDefault="005E39AF" w:rsidP="005E39AF">
      <w:pPr>
        <w:spacing w:line="360" w:lineRule="auto"/>
        <w:jc w:val="both"/>
        <w:rPr>
          <w:b/>
          <w:sz w:val="24"/>
          <w:szCs w:val="24"/>
          <w:u w:val="single"/>
        </w:rPr>
      </w:pPr>
      <w:r w:rsidRPr="00783DA9">
        <w:rPr>
          <w:b/>
          <w:sz w:val="24"/>
          <w:szCs w:val="24"/>
          <w:u w:val="single"/>
        </w:rPr>
        <w:t>Predkladá:</w:t>
      </w:r>
    </w:p>
    <w:p w14:paraId="618865A6" w14:textId="77777777" w:rsidR="005E39AF" w:rsidRDefault="005E39AF" w:rsidP="005E39AF">
      <w:pPr>
        <w:pStyle w:val="Nadpis4"/>
      </w:pPr>
      <w:r>
        <w:t>Matúš ŠUTAJ EŠTOK</w:t>
      </w:r>
    </w:p>
    <w:p w14:paraId="48B08824" w14:textId="77777777" w:rsidR="005E39AF" w:rsidRDefault="005E39AF" w:rsidP="005E39AF">
      <w:pPr>
        <w:jc w:val="both"/>
        <w:rPr>
          <w:sz w:val="24"/>
          <w:szCs w:val="24"/>
        </w:rPr>
      </w:pPr>
      <w:r>
        <w:rPr>
          <w:sz w:val="24"/>
          <w:szCs w:val="24"/>
        </w:rPr>
        <w:t>minister vnútra</w:t>
      </w:r>
    </w:p>
    <w:p w14:paraId="3763AA11" w14:textId="77777777" w:rsidR="005E39AF" w:rsidRDefault="005E39AF" w:rsidP="005E39AF">
      <w:pPr>
        <w:jc w:val="both"/>
        <w:rPr>
          <w:sz w:val="24"/>
          <w:szCs w:val="24"/>
        </w:rPr>
      </w:pPr>
      <w:r>
        <w:rPr>
          <w:sz w:val="24"/>
          <w:szCs w:val="24"/>
        </w:rPr>
        <w:t>Slovenskej republiky</w:t>
      </w:r>
    </w:p>
    <w:p w14:paraId="0580119D" w14:textId="77777777" w:rsidR="005E39AF" w:rsidRDefault="005E39AF" w:rsidP="005E39AF">
      <w:pPr>
        <w:jc w:val="both"/>
        <w:rPr>
          <w:sz w:val="24"/>
          <w:szCs w:val="24"/>
        </w:rPr>
      </w:pPr>
    </w:p>
    <w:p w14:paraId="1D3079CC" w14:textId="77777777" w:rsidR="005E39AF" w:rsidRPr="00783DA9" w:rsidRDefault="005E39AF" w:rsidP="005E39AF">
      <w:pPr>
        <w:rPr>
          <w:lang w:eastAsia="sk-SK"/>
        </w:rPr>
      </w:pPr>
    </w:p>
    <w:p w14:paraId="67BD3EB4" w14:textId="77777777" w:rsidR="005E39AF" w:rsidRPr="008245F9" w:rsidRDefault="005E39AF" w:rsidP="005E39AF">
      <w:pPr>
        <w:rPr>
          <w:lang w:eastAsia="sk-SK"/>
        </w:rPr>
      </w:pPr>
    </w:p>
    <w:p w14:paraId="39ABCBAF" w14:textId="6A969CDD" w:rsidR="00DC39D6" w:rsidRDefault="005E39AF" w:rsidP="000D4041">
      <w:pPr>
        <w:pStyle w:val="Nadpis3"/>
      </w:pPr>
      <w:r>
        <w:t>Bratislava</w:t>
      </w:r>
      <w:r w:rsidR="00BF22B0">
        <w:t>,</w:t>
      </w:r>
      <w:r>
        <w:t xml:space="preserve"> </w:t>
      </w:r>
      <w:r w:rsidR="000E3918">
        <w:t>október</w:t>
      </w:r>
      <w:r w:rsidR="00676A33">
        <w:t xml:space="preserve"> 2026</w:t>
      </w:r>
    </w:p>
    <w:sectPr w:rsidR="00DC39D6" w:rsidSect="00D50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67B"/>
    <w:rsid w:val="000D4041"/>
    <w:rsid w:val="000E3918"/>
    <w:rsid w:val="00110B84"/>
    <w:rsid w:val="00137B2E"/>
    <w:rsid w:val="00166244"/>
    <w:rsid w:val="0017412F"/>
    <w:rsid w:val="00240EAE"/>
    <w:rsid w:val="003A3B08"/>
    <w:rsid w:val="003E19DC"/>
    <w:rsid w:val="005C2872"/>
    <w:rsid w:val="005E39AF"/>
    <w:rsid w:val="00676A33"/>
    <w:rsid w:val="0069567B"/>
    <w:rsid w:val="007E718F"/>
    <w:rsid w:val="008427EA"/>
    <w:rsid w:val="008D6103"/>
    <w:rsid w:val="009721C3"/>
    <w:rsid w:val="00B004CF"/>
    <w:rsid w:val="00B417B8"/>
    <w:rsid w:val="00BF22B0"/>
    <w:rsid w:val="00C171B5"/>
    <w:rsid w:val="00D70DDF"/>
    <w:rsid w:val="00DB53EA"/>
    <w:rsid w:val="00DC39D6"/>
    <w:rsid w:val="00DF63FC"/>
    <w:rsid w:val="00E10263"/>
    <w:rsid w:val="00E96D5E"/>
    <w:rsid w:val="00F038AB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AE963"/>
  <w15:chartTrackingRefBased/>
  <w15:docId w15:val="{15365115-EFA1-4873-8357-67625CF63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E39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y"/>
    <w:next w:val="Normlny"/>
    <w:link w:val="Nadpis3Char"/>
    <w:uiPriority w:val="99"/>
    <w:unhideWhenUsed/>
    <w:qFormat/>
    <w:rsid w:val="005E39AF"/>
    <w:pPr>
      <w:keepNext/>
      <w:autoSpaceDE w:val="0"/>
      <w:autoSpaceDN w:val="0"/>
      <w:jc w:val="center"/>
      <w:outlineLvl w:val="2"/>
    </w:pPr>
    <w:rPr>
      <w:sz w:val="24"/>
      <w:szCs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9"/>
    <w:semiHidden/>
    <w:unhideWhenUsed/>
    <w:qFormat/>
    <w:rsid w:val="005E39AF"/>
    <w:pPr>
      <w:keepNext/>
      <w:autoSpaceDE w:val="0"/>
      <w:autoSpaceDN w:val="0"/>
      <w:jc w:val="both"/>
      <w:outlineLvl w:val="3"/>
    </w:pPr>
    <w:rPr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9"/>
    <w:rsid w:val="005E39AF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4Char">
    <w:name w:val="Nadpis 4 Char"/>
    <w:basedOn w:val="Predvolenpsmoodseku"/>
    <w:link w:val="Nadpis4"/>
    <w:uiPriority w:val="99"/>
    <w:semiHidden/>
    <w:rsid w:val="005E39A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styleId="Zstupntext">
    <w:name w:val="Placeholder Text"/>
    <w:uiPriority w:val="99"/>
    <w:semiHidden/>
    <w:rsid w:val="005E39AF"/>
    <w:rPr>
      <w:rFonts w:ascii="Times New Roman" w:hAnsi="Times New Roman"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143</Words>
  <Characters>817</Characters>
  <Application>Microsoft Office Word</Application>
  <DocSecurity>0</DocSecurity>
  <Lines>6</Lines>
  <Paragraphs>1</Paragraphs>
  <ScaleCrop>false</ScaleCrop>
  <Company>MVSR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Tarabíková</dc:creator>
  <cp:keywords/>
  <dc:description/>
  <cp:lastModifiedBy>Veronika Bušová</cp:lastModifiedBy>
  <cp:revision>17</cp:revision>
  <dcterms:created xsi:type="dcterms:W3CDTF">2026-10-01T08:53:00Z</dcterms:created>
  <dcterms:modified xsi:type="dcterms:W3CDTF">2026-10-08T10:23:00Z</dcterms:modified>
</cp:coreProperties>
</file>