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56426" w14:textId="77777777" w:rsidR="00160435" w:rsidRPr="00122AAE" w:rsidRDefault="00160435" w:rsidP="00160435">
      <w:pPr>
        <w:jc w:val="center"/>
        <w:rPr>
          <w:rFonts w:ascii="Times New Roman" w:hAnsi="Times New Roman"/>
          <w:b/>
          <w:caps/>
        </w:rPr>
      </w:pPr>
      <w:r w:rsidRPr="00122AAE">
        <w:rPr>
          <w:rFonts w:ascii="Times New Roman" w:hAnsi="Times New Roman"/>
          <w:b/>
          <w:caps/>
        </w:rPr>
        <w:t>Predbežná informácia</w:t>
      </w:r>
    </w:p>
    <w:p w14:paraId="618FF153" w14:textId="77777777" w:rsidR="00160435" w:rsidRPr="00122AAE" w:rsidRDefault="00160435" w:rsidP="00160435">
      <w:pPr>
        <w:jc w:val="center"/>
        <w:rPr>
          <w:rFonts w:ascii="Times New Roman" w:hAnsi="Times New Roman"/>
          <w:b/>
        </w:rPr>
      </w:pPr>
      <w:r w:rsidRPr="00122AAE">
        <w:rPr>
          <w:rFonts w:ascii="Times New Roman" w:hAnsi="Times New Roman"/>
          <w:b/>
        </w:rPr>
        <w:t>(podľa § 9 zákona č. 400/2015 Z. z. o tvorbe právnych predpisov a o Zbierke zákonov Slovenskej republiky a o zmene a doplnení niektorých zákonov)</w:t>
      </w:r>
    </w:p>
    <w:p w14:paraId="6A29F02A" w14:textId="77777777" w:rsidR="00160435" w:rsidRPr="00B9469D" w:rsidRDefault="00160435" w:rsidP="00160435">
      <w:pPr>
        <w:pStyle w:val="Odsekzoznamu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B9469D">
        <w:rPr>
          <w:rFonts w:ascii="Times New Roman" w:hAnsi="Times New Roman"/>
          <w:b/>
          <w:sz w:val="24"/>
          <w:szCs w:val="24"/>
        </w:rPr>
        <w:t>Pripravovaný právny predpis:</w:t>
      </w:r>
    </w:p>
    <w:p w14:paraId="65EF747D" w14:textId="77777777" w:rsidR="00014D7C" w:rsidRDefault="00014D7C" w:rsidP="00160435">
      <w:pPr>
        <w:pStyle w:val="Odsekzoznamu"/>
        <w:rPr>
          <w:rFonts w:ascii="Times New Roman" w:hAnsi="Times New Roman"/>
          <w:sz w:val="24"/>
          <w:szCs w:val="24"/>
        </w:rPr>
      </w:pPr>
    </w:p>
    <w:p w14:paraId="2E54DB91" w14:textId="77777777" w:rsidR="005911C2" w:rsidRDefault="00014D7C" w:rsidP="00907421">
      <w:pPr>
        <w:pStyle w:val="Odsekzoznamu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vyhlášky Ministerstva vnútra Slovenskej republiky, ktorou sa mení a dopĺňa vyhláška Ministerstva vnútra Slovenskej republiky č. 224/2024 Z. z., ktorou sa ustanovujú podrobnosti o poskytovaní identifikácie volajúceho a o poskytovaní lokalizačných údajov.</w:t>
      </w:r>
    </w:p>
    <w:p w14:paraId="087822B2" w14:textId="77777777" w:rsidR="00014D7C" w:rsidRPr="00B9469D" w:rsidRDefault="00014D7C" w:rsidP="00160435">
      <w:pPr>
        <w:pStyle w:val="Odsekzoznamu"/>
        <w:rPr>
          <w:rFonts w:ascii="Times New Roman" w:hAnsi="Times New Roman"/>
          <w:sz w:val="24"/>
          <w:szCs w:val="24"/>
        </w:rPr>
      </w:pPr>
    </w:p>
    <w:p w14:paraId="03D7B20D" w14:textId="77777777" w:rsidR="00160435" w:rsidRPr="00B9469D" w:rsidRDefault="00160435" w:rsidP="00160435">
      <w:pPr>
        <w:pStyle w:val="Odsekzoznamu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B9469D">
        <w:rPr>
          <w:rFonts w:ascii="Times New Roman" w:hAnsi="Times New Roman"/>
          <w:b/>
          <w:sz w:val="24"/>
          <w:szCs w:val="24"/>
        </w:rPr>
        <w:t>Základné ciele právnej úpravy:</w:t>
      </w:r>
    </w:p>
    <w:p w14:paraId="04D656B9" w14:textId="77777777" w:rsidR="00014D7C" w:rsidRPr="00014D7C" w:rsidRDefault="00014D7C" w:rsidP="00014D7C">
      <w:pPr>
        <w:spacing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Cieľom právnej úpravy je prispôsobiť podrobnosti o poskytovaní identifikácie volajúceho a o poskytovaní lokalizačných údajov pri tiesňovej komunikácii súčasnému stavu sietí a služieb: ustanoviť prenos údajov do koordinačného strediska integrovaného záchranného systému a operačných stredísk tiesňového volania výlučne signalizačným protokolom SIP, upraviť tvar identifikátora bunky v sieťach štvrtej a piatej generácie, ustanoviť prenos lokalizačného údaja zaslaného koncovým zariadením (AML, PIDF-LO), doplniť smerovanie volaní eCall a smerovanie tiesňových volaní na </w:t>
      </w:r>
      <w:r w:rsidR="001A2007">
        <w:rPr>
          <w:rFonts w:ascii="Times New Roman" w:hAnsi="Times New Roman"/>
          <w:sz w:val="24"/>
          <w:szCs w:val="24"/>
        </w:rPr>
        <w:t xml:space="preserve">nové </w:t>
      </w:r>
      <w:r>
        <w:rPr>
          <w:rFonts w:ascii="Times New Roman" w:hAnsi="Times New Roman"/>
          <w:sz w:val="24"/>
          <w:szCs w:val="24"/>
        </w:rPr>
        <w:t>číslo</w:t>
      </w:r>
      <w:r w:rsidR="001A2007">
        <w:rPr>
          <w:rFonts w:ascii="Times New Roman" w:hAnsi="Times New Roman"/>
          <w:sz w:val="24"/>
          <w:szCs w:val="24"/>
        </w:rPr>
        <w:t xml:space="preserve"> tiesňového volania</w:t>
      </w:r>
      <w:r>
        <w:rPr>
          <w:rFonts w:ascii="Times New Roman" w:hAnsi="Times New Roman"/>
          <w:sz w:val="24"/>
          <w:szCs w:val="24"/>
        </w:rPr>
        <w:t xml:space="preserve"> 153 Horskej záchrannej služby.</w:t>
      </w:r>
    </w:p>
    <w:p w14:paraId="2DC99AF3" w14:textId="77777777" w:rsidR="00160435" w:rsidRPr="00B9469D" w:rsidRDefault="00160435" w:rsidP="00122AAE">
      <w:pPr>
        <w:pStyle w:val="Odsekzoznamu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B9469D">
        <w:rPr>
          <w:rFonts w:ascii="Times New Roman" w:hAnsi="Times New Roman"/>
          <w:b/>
          <w:sz w:val="24"/>
          <w:szCs w:val="24"/>
        </w:rPr>
        <w:t>Zhodnotenie súčasného stavu:</w:t>
      </w:r>
    </w:p>
    <w:p w14:paraId="2A4A2868" w14:textId="77777777" w:rsidR="008210A3" w:rsidRPr="00B9469D" w:rsidRDefault="00014D7C" w:rsidP="00014D7C">
      <w:pPr>
        <w:pStyle w:val="AKSS"/>
        <w:spacing w:after="240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Problematiku upravuje vyhláška Ministerstva vnútra Slovenskej republiky č. 224/2024 Z. z., ktorou sa ustanovujú podrobnosti o poskytovaní identifikácie volajúceho a o poskytovaní lokalizačných údajov, účinná od 1. septembra 2024. Vyhláška upravuje prenos údajov súbežne pre signalizačný systém SS7 a pre signalizačný protokol SIP a pre siete druhej až piatej generácie. Podniky pri prepojení so strediskami prechádzajú na protokol SIP, siete tretej generácie sa už neprevádzkujú a rozširuje sa prenos polohy určenej koncovým zariadením, ktorý platné znenie v sieťach štvrtej a piatej generácie výslovne neupravuje.</w:t>
      </w:r>
    </w:p>
    <w:p w14:paraId="79FCE63C" w14:textId="77777777" w:rsidR="00160435" w:rsidRPr="00B9469D" w:rsidRDefault="00160435" w:rsidP="00122AAE">
      <w:pPr>
        <w:pStyle w:val="Odsekzoznamu"/>
        <w:numPr>
          <w:ilvl w:val="0"/>
          <w:numId w:val="1"/>
        </w:numPr>
        <w:spacing w:after="240"/>
        <w:rPr>
          <w:rFonts w:ascii="Times New Roman" w:hAnsi="Times New Roman"/>
          <w:b/>
          <w:sz w:val="24"/>
          <w:szCs w:val="24"/>
        </w:rPr>
      </w:pPr>
      <w:r w:rsidRPr="00B9469D">
        <w:rPr>
          <w:rFonts w:ascii="Times New Roman" w:hAnsi="Times New Roman"/>
          <w:b/>
          <w:sz w:val="24"/>
          <w:szCs w:val="24"/>
        </w:rPr>
        <w:t>Spôsob zapojenia verejnosti do prípravy právneho predpisu:</w:t>
      </w:r>
    </w:p>
    <w:p w14:paraId="76197E6F" w14:textId="77777777" w:rsidR="00014D7C" w:rsidRDefault="00014D7C" w:rsidP="00122AAE">
      <w:pPr>
        <w:pStyle w:val="Odsekzoznamu"/>
        <w:spacing w:after="240"/>
        <w:rPr>
          <w:rFonts w:ascii="Times New Roman" w:hAnsi="Times New Roman"/>
          <w:sz w:val="24"/>
          <w:szCs w:val="24"/>
        </w:rPr>
      </w:pPr>
    </w:p>
    <w:p w14:paraId="4B14653B" w14:textId="77777777" w:rsidR="001F7817" w:rsidRPr="001F7817" w:rsidRDefault="00160435" w:rsidP="001F7817">
      <w:pPr>
        <w:pStyle w:val="Odsekzoznamu"/>
        <w:spacing w:after="240"/>
        <w:rPr>
          <w:rFonts w:ascii="Times New Roman" w:hAnsi="Times New Roman"/>
          <w:sz w:val="24"/>
          <w:szCs w:val="24"/>
        </w:rPr>
      </w:pPr>
      <w:r w:rsidRPr="00B9469D">
        <w:rPr>
          <w:rFonts w:ascii="Times New Roman" w:hAnsi="Times New Roman"/>
          <w:sz w:val="24"/>
          <w:szCs w:val="24"/>
        </w:rPr>
        <w:t>Verejnosť sa môže zapojiť do prípravy právneho predp</w:t>
      </w:r>
      <w:r w:rsidR="001F7817">
        <w:rPr>
          <w:rFonts w:ascii="Times New Roman" w:hAnsi="Times New Roman"/>
          <w:sz w:val="24"/>
          <w:szCs w:val="24"/>
        </w:rPr>
        <w:t xml:space="preserve">isu formou zasielania podnetov, </w:t>
      </w:r>
      <w:r w:rsidR="001F7817" w:rsidRPr="001F7817">
        <w:rPr>
          <w:rFonts w:ascii="Times New Roman" w:hAnsi="Times New Roman"/>
          <w:sz w:val="24"/>
          <w:szCs w:val="24"/>
        </w:rPr>
        <w:t>či návrhov v intenciách vecného zamerania podľa bodu 2</w:t>
      </w:r>
      <w:r w:rsidR="001F7817">
        <w:rPr>
          <w:rFonts w:ascii="Times New Roman" w:hAnsi="Times New Roman"/>
          <w:sz w:val="24"/>
          <w:szCs w:val="24"/>
        </w:rPr>
        <w:t>.</w:t>
      </w:r>
    </w:p>
    <w:p w14:paraId="687C5A7A" w14:textId="77777777" w:rsidR="001F7817" w:rsidRPr="00B9469D" w:rsidRDefault="001F7817" w:rsidP="00122AAE">
      <w:pPr>
        <w:pStyle w:val="Odsekzoznamu"/>
        <w:spacing w:after="240"/>
        <w:rPr>
          <w:rFonts w:ascii="Times New Roman" w:hAnsi="Times New Roman"/>
          <w:sz w:val="24"/>
          <w:szCs w:val="24"/>
        </w:rPr>
      </w:pPr>
    </w:p>
    <w:p w14:paraId="05A7F68E" w14:textId="77777777" w:rsidR="00160435" w:rsidRPr="00B9469D" w:rsidRDefault="00160435" w:rsidP="00122AAE">
      <w:pPr>
        <w:pStyle w:val="Odsekzoznamu"/>
        <w:spacing w:after="240"/>
        <w:rPr>
          <w:rFonts w:ascii="Times New Roman" w:hAnsi="Times New Roman"/>
          <w:sz w:val="24"/>
          <w:szCs w:val="24"/>
        </w:rPr>
      </w:pPr>
      <w:r w:rsidRPr="00B9469D">
        <w:rPr>
          <w:rFonts w:ascii="Times New Roman" w:hAnsi="Times New Roman"/>
          <w:sz w:val="24"/>
          <w:szCs w:val="24"/>
        </w:rPr>
        <w:t>Kontaktné údaje:</w:t>
      </w:r>
    </w:p>
    <w:p w14:paraId="17AA5F35" w14:textId="77777777" w:rsidR="00160435" w:rsidRPr="00B9469D" w:rsidRDefault="00160435" w:rsidP="00122AAE">
      <w:pPr>
        <w:pStyle w:val="Odsekzoznamu"/>
        <w:spacing w:after="240"/>
        <w:rPr>
          <w:rFonts w:ascii="Times New Roman" w:hAnsi="Times New Roman"/>
          <w:sz w:val="24"/>
          <w:szCs w:val="24"/>
        </w:rPr>
      </w:pPr>
      <w:r w:rsidRPr="00B9469D">
        <w:rPr>
          <w:rFonts w:ascii="Times New Roman" w:hAnsi="Times New Roman"/>
          <w:sz w:val="24"/>
          <w:szCs w:val="24"/>
        </w:rPr>
        <w:t xml:space="preserve">Ministerstvo </w:t>
      </w:r>
      <w:r w:rsidR="00DC42E6" w:rsidRPr="00B9469D">
        <w:rPr>
          <w:rFonts w:ascii="Times New Roman" w:hAnsi="Times New Roman"/>
          <w:sz w:val="24"/>
          <w:szCs w:val="24"/>
        </w:rPr>
        <w:t>v</w:t>
      </w:r>
      <w:r w:rsidR="008210A3" w:rsidRPr="00B9469D">
        <w:rPr>
          <w:rFonts w:ascii="Times New Roman" w:hAnsi="Times New Roman"/>
          <w:sz w:val="24"/>
          <w:szCs w:val="24"/>
        </w:rPr>
        <w:t>nútra</w:t>
      </w:r>
      <w:r w:rsidRPr="00B9469D">
        <w:rPr>
          <w:rFonts w:ascii="Times New Roman" w:hAnsi="Times New Roman"/>
          <w:sz w:val="24"/>
          <w:szCs w:val="24"/>
        </w:rPr>
        <w:t xml:space="preserve"> Slovenskej republiky</w:t>
      </w:r>
    </w:p>
    <w:p w14:paraId="7E1341E0" w14:textId="77777777" w:rsidR="008210A3" w:rsidRPr="00B9469D" w:rsidRDefault="007846A8" w:rsidP="00122AAE">
      <w:pPr>
        <w:pStyle w:val="Odsekzoznamu"/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8210A3" w:rsidRPr="00B9469D">
        <w:rPr>
          <w:rFonts w:ascii="Times New Roman" w:hAnsi="Times New Roman"/>
          <w:sz w:val="24"/>
          <w:szCs w:val="24"/>
        </w:rPr>
        <w:t>ekcia krízového riadenia</w:t>
      </w:r>
    </w:p>
    <w:p w14:paraId="43D33579" w14:textId="77777777" w:rsidR="001E3958" w:rsidRPr="00B9469D" w:rsidRDefault="00B96924" w:rsidP="00122AAE">
      <w:pPr>
        <w:pStyle w:val="Odsekzoznamu"/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Pribinova 2</w:t>
      </w:r>
    </w:p>
    <w:p w14:paraId="18B7299E" w14:textId="77777777" w:rsidR="009E3B2B" w:rsidRPr="00B9469D" w:rsidRDefault="00B96924" w:rsidP="00122AAE">
      <w:pPr>
        <w:pStyle w:val="Odsekzoznamu"/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812 72</w:t>
      </w:r>
      <w:r w:rsidR="008210A3" w:rsidRPr="00B9469D">
        <w:rPr>
          <w:rFonts w:ascii="Times New Roman" w:hAnsi="Times New Roman"/>
          <w:sz w:val="24"/>
          <w:szCs w:val="24"/>
        </w:rPr>
        <w:t xml:space="preserve"> Bratislava </w:t>
      </w:r>
    </w:p>
    <w:p w14:paraId="45C450E3" w14:textId="77777777" w:rsidR="008210A3" w:rsidRPr="00B9469D" w:rsidRDefault="008210A3" w:rsidP="00122AAE">
      <w:pPr>
        <w:pStyle w:val="Odsekzoznamu"/>
        <w:spacing w:after="240"/>
        <w:rPr>
          <w:rFonts w:ascii="Times New Roman" w:hAnsi="Times New Roman"/>
          <w:sz w:val="24"/>
          <w:szCs w:val="24"/>
        </w:rPr>
      </w:pPr>
    </w:p>
    <w:p w14:paraId="1760010A" w14:textId="77777777" w:rsidR="00122AAE" w:rsidRPr="00B9469D" w:rsidRDefault="00160435" w:rsidP="00122AAE">
      <w:pPr>
        <w:pStyle w:val="Odsekzoznamu"/>
        <w:spacing w:after="240"/>
        <w:rPr>
          <w:rStyle w:val="Hypertextovprepojenie"/>
          <w:rFonts w:ascii="Times New Roman" w:hAnsi="Times New Roman"/>
          <w:sz w:val="24"/>
          <w:szCs w:val="24"/>
          <w:u w:val="none"/>
        </w:rPr>
      </w:pPr>
      <w:r w:rsidRPr="00B9469D">
        <w:rPr>
          <w:rFonts w:ascii="Times New Roman" w:hAnsi="Times New Roman"/>
          <w:sz w:val="24"/>
          <w:szCs w:val="24"/>
        </w:rPr>
        <w:t>email:</w:t>
      </w:r>
      <w:r w:rsidRPr="00B9469D">
        <w:rPr>
          <w:rFonts w:ascii="Times New Roman" w:hAnsi="Times New Roman"/>
          <w:sz w:val="24"/>
          <w:szCs w:val="24"/>
        </w:rPr>
        <w:tab/>
      </w:r>
      <w:hyperlink r:id="rId6" w:history="1">
        <w:r w:rsidR="00014D7C" w:rsidRPr="00F26A34">
          <w:rPr>
            <w:rStyle w:val="Hypertextovprepojenie"/>
            <w:rFonts w:ascii="Times New Roman" w:hAnsi="Times New Roman"/>
            <w:sz w:val="24"/>
            <w:szCs w:val="24"/>
          </w:rPr>
          <w:t>adam.regec@minv.sk</w:t>
        </w:r>
      </w:hyperlink>
      <w:r w:rsidR="00122AAE" w:rsidRPr="00B9469D">
        <w:rPr>
          <w:rStyle w:val="Hypertextovprepojenie"/>
          <w:rFonts w:ascii="Times New Roman" w:hAnsi="Times New Roman"/>
          <w:sz w:val="24"/>
          <w:szCs w:val="24"/>
        </w:rPr>
        <w:t>,</w:t>
      </w:r>
      <w:r w:rsidR="00122AAE" w:rsidRPr="00B9469D">
        <w:rPr>
          <w:rStyle w:val="Hypertextovprepojenie"/>
          <w:rFonts w:ascii="Times New Roman" w:hAnsi="Times New Roman"/>
          <w:sz w:val="24"/>
          <w:szCs w:val="24"/>
          <w:u w:val="none"/>
        </w:rPr>
        <w:t xml:space="preserve">  </w:t>
      </w:r>
    </w:p>
    <w:p w14:paraId="591497AD" w14:textId="77777777" w:rsidR="008210A3" w:rsidRPr="00B9469D" w:rsidRDefault="00000000" w:rsidP="00122AAE">
      <w:pPr>
        <w:pStyle w:val="Odsekzoznamu"/>
        <w:spacing w:after="240"/>
        <w:ind w:firstLine="698"/>
        <w:rPr>
          <w:rFonts w:ascii="Times New Roman" w:hAnsi="Times New Roman"/>
          <w:sz w:val="24"/>
          <w:szCs w:val="24"/>
        </w:rPr>
      </w:pPr>
      <w:hyperlink r:id="rId7" w:history="1">
        <w:r w:rsidR="00014D7C" w:rsidRPr="00F26A34">
          <w:rPr>
            <w:rStyle w:val="Hypertextovprepojenie"/>
            <w:rFonts w:ascii="Times New Roman" w:hAnsi="Times New Roman"/>
            <w:sz w:val="24"/>
            <w:szCs w:val="24"/>
          </w:rPr>
          <w:t>peter.fridmansky@minv.sk</w:t>
        </w:r>
      </w:hyperlink>
    </w:p>
    <w:p w14:paraId="060BA6C9" w14:textId="77777777" w:rsidR="00061110" w:rsidRPr="00B9469D" w:rsidRDefault="00061110" w:rsidP="00122AAE">
      <w:pPr>
        <w:pStyle w:val="Odsekzoznamu"/>
        <w:spacing w:after="240"/>
        <w:rPr>
          <w:rFonts w:ascii="Times New Roman" w:hAnsi="Times New Roman"/>
          <w:b/>
          <w:sz w:val="24"/>
          <w:szCs w:val="24"/>
        </w:rPr>
      </w:pPr>
    </w:p>
    <w:p w14:paraId="080A25D2" w14:textId="77777777" w:rsidR="00160435" w:rsidRPr="00B9469D" w:rsidRDefault="00160435" w:rsidP="00122AAE">
      <w:pPr>
        <w:pStyle w:val="Odsekzoznamu"/>
        <w:numPr>
          <w:ilvl w:val="0"/>
          <w:numId w:val="1"/>
        </w:numPr>
        <w:spacing w:after="240"/>
        <w:rPr>
          <w:rFonts w:ascii="Times New Roman" w:hAnsi="Times New Roman"/>
          <w:b/>
          <w:sz w:val="24"/>
          <w:szCs w:val="24"/>
        </w:rPr>
      </w:pPr>
      <w:r w:rsidRPr="00B9469D">
        <w:rPr>
          <w:rFonts w:ascii="Times New Roman" w:hAnsi="Times New Roman"/>
          <w:b/>
          <w:sz w:val="24"/>
          <w:szCs w:val="24"/>
        </w:rPr>
        <w:t>Predpokladaný termín začatia pripomienkového konania:</w:t>
      </w:r>
    </w:p>
    <w:p w14:paraId="085990A1" w14:textId="77777777" w:rsidR="00160435" w:rsidRDefault="00B96924" w:rsidP="00122AAE">
      <w:pPr>
        <w:spacing w:after="24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November</w:t>
      </w:r>
      <w:r w:rsidR="007846A8">
        <w:rPr>
          <w:rFonts w:ascii="Times New Roman" w:hAnsi="Times New Roman"/>
          <w:sz w:val="24"/>
          <w:szCs w:val="24"/>
        </w:rPr>
        <w:t xml:space="preserve"> 2026</w:t>
      </w:r>
    </w:p>
    <w:p w14:paraId="45E497E7" w14:textId="449810A0" w:rsidR="00907421" w:rsidRDefault="00907421" w:rsidP="005623EA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</w:t>
      </w:r>
    </w:p>
    <w:p w14:paraId="7340DEAC" w14:textId="77777777" w:rsidR="00907421" w:rsidRPr="00B9469D" w:rsidRDefault="00907421" w:rsidP="00122AAE">
      <w:pPr>
        <w:spacing w:after="240"/>
        <w:ind w:firstLine="708"/>
        <w:rPr>
          <w:rFonts w:ascii="Times New Roman" w:hAnsi="Times New Roman"/>
          <w:sz w:val="24"/>
          <w:szCs w:val="24"/>
        </w:rPr>
      </w:pPr>
    </w:p>
    <w:sectPr w:rsidR="00907421" w:rsidRPr="00B9469D" w:rsidSect="00907421"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D3335"/>
    <w:multiLevelType w:val="hybridMultilevel"/>
    <w:tmpl w:val="4FCA5978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567841"/>
    <w:multiLevelType w:val="hybridMultilevel"/>
    <w:tmpl w:val="5C882F62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F7F37CA"/>
    <w:multiLevelType w:val="hybridMultilevel"/>
    <w:tmpl w:val="D3A039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54BC4"/>
    <w:multiLevelType w:val="hybridMultilevel"/>
    <w:tmpl w:val="A67C5C4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7246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169528">
    <w:abstractNumId w:val="3"/>
  </w:num>
  <w:num w:numId="3" w16cid:durableId="1769813704">
    <w:abstractNumId w:val="2"/>
  </w:num>
  <w:num w:numId="4" w16cid:durableId="711655929">
    <w:abstractNumId w:val="1"/>
  </w:num>
  <w:num w:numId="5" w16cid:durableId="1555894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435"/>
    <w:rsid w:val="00013900"/>
    <w:rsid w:val="00014D7C"/>
    <w:rsid w:val="00061110"/>
    <w:rsid w:val="00074723"/>
    <w:rsid w:val="000A3F45"/>
    <w:rsid w:val="000A690C"/>
    <w:rsid w:val="000C1622"/>
    <w:rsid w:val="000D37FD"/>
    <w:rsid w:val="000D53A2"/>
    <w:rsid w:val="000D554A"/>
    <w:rsid w:val="000E2149"/>
    <w:rsid w:val="00122AAE"/>
    <w:rsid w:val="001264D2"/>
    <w:rsid w:val="0015694C"/>
    <w:rsid w:val="00160435"/>
    <w:rsid w:val="001A2007"/>
    <w:rsid w:val="001D4552"/>
    <w:rsid w:val="001D7EF4"/>
    <w:rsid w:val="001E3958"/>
    <w:rsid w:val="001E7557"/>
    <w:rsid w:val="001F7817"/>
    <w:rsid w:val="002474B5"/>
    <w:rsid w:val="00293784"/>
    <w:rsid w:val="002C5AFB"/>
    <w:rsid w:val="003053C6"/>
    <w:rsid w:val="0038099E"/>
    <w:rsid w:val="00394169"/>
    <w:rsid w:val="003A01A2"/>
    <w:rsid w:val="003B0FDF"/>
    <w:rsid w:val="003C5537"/>
    <w:rsid w:val="003E3B00"/>
    <w:rsid w:val="00405B21"/>
    <w:rsid w:val="004A2DD0"/>
    <w:rsid w:val="004B01A5"/>
    <w:rsid w:val="005371DF"/>
    <w:rsid w:val="00537A36"/>
    <w:rsid w:val="0055485B"/>
    <w:rsid w:val="005623EA"/>
    <w:rsid w:val="00566846"/>
    <w:rsid w:val="005871CB"/>
    <w:rsid w:val="005911C2"/>
    <w:rsid w:val="005942D9"/>
    <w:rsid w:val="00621E97"/>
    <w:rsid w:val="00715E79"/>
    <w:rsid w:val="007221EC"/>
    <w:rsid w:val="00766D7B"/>
    <w:rsid w:val="007846A8"/>
    <w:rsid w:val="007B2534"/>
    <w:rsid w:val="007F631B"/>
    <w:rsid w:val="008210A3"/>
    <w:rsid w:val="008368E4"/>
    <w:rsid w:val="0087396A"/>
    <w:rsid w:val="008804CD"/>
    <w:rsid w:val="008933C4"/>
    <w:rsid w:val="008E4D03"/>
    <w:rsid w:val="008F7647"/>
    <w:rsid w:val="00907421"/>
    <w:rsid w:val="00924B15"/>
    <w:rsid w:val="00945D32"/>
    <w:rsid w:val="00964E9A"/>
    <w:rsid w:val="00980D7F"/>
    <w:rsid w:val="009B4EB5"/>
    <w:rsid w:val="009D0002"/>
    <w:rsid w:val="009E2A10"/>
    <w:rsid w:val="009E3B2B"/>
    <w:rsid w:val="00A572DA"/>
    <w:rsid w:val="00A60FC5"/>
    <w:rsid w:val="00A932D5"/>
    <w:rsid w:val="00AA10B4"/>
    <w:rsid w:val="00B93175"/>
    <w:rsid w:val="00B9469D"/>
    <w:rsid w:val="00B96924"/>
    <w:rsid w:val="00BA346A"/>
    <w:rsid w:val="00BA6403"/>
    <w:rsid w:val="00C342C7"/>
    <w:rsid w:val="00C50432"/>
    <w:rsid w:val="00C77592"/>
    <w:rsid w:val="00CB7A9F"/>
    <w:rsid w:val="00CE0D3A"/>
    <w:rsid w:val="00D129AA"/>
    <w:rsid w:val="00D35155"/>
    <w:rsid w:val="00D974C0"/>
    <w:rsid w:val="00DC42E6"/>
    <w:rsid w:val="00E20FE1"/>
    <w:rsid w:val="00E21D75"/>
    <w:rsid w:val="00E26B5D"/>
    <w:rsid w:val="00E813B4"/>
    <w:rsid w:val="00E92B46"/>
    <w:rsid w:val="00EA689E"/>
    <w:rsid w:val="00EF39C3"/>
    <w:rsid w:val="00EF7AFD"/>
    <w:rsid w:val="00F02845"/>
    <w:rsid w:val="00F2447B"/>
    <w:rsid w:val="00FB0A7B"/>
    <w:rsid w:val="00FB672B"/>
    <w:rsid w:val="00FD4D64"/>
    <w:rsid w:val="00FF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AAA7"/>
  <w15:docId w15:val="{475209F7-FD82-4C83-9168-C93E2715A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60435"/>
    <w:pPr>
      <w:spacing w:after="160" w:line="25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160435"/>
    <w:rPr>
      <w:color w:val="0000FF"/>
      <w:u w:val="single"/>
    </w:rPr>
  </w:style>
  <w:style w:type="paragraph" w:styleId="Bezriadkovania">
    <w:name w:val="No Spacing"/>
    <w:uiPriority w:val="1"/>
    <w:qFormat/>
    <w:rsid w:val="00160435"/>
    <w:rPr>
      <w:rFonts w:ascii="Times New Roman" w:hAnsi="Times New Roman"/>
      <w:sz w:val="24"/>
      <w:szCs w:val="22"/>
      <w:lang w:eastAsia="en-US"/>
    </w:rPr>
  </w:style>
  <w:style w:type="paragraph" w:styleId="Odsekzoznamu">
    <w:name w:val="List Paragraph"/>
    <w:aliases w:val="body,Odsek zoznamu2,Dot pt,No Spacing1,List Paragraph Char Char Char,Indicator Text,Numbered Para 1,List Paragraph à moi,Odsek zoznamu4,F5 List Paragraph,List Paragraph1,Colorful List - Accent 11,Bullet 1,Bullet Points,MAIN CONTENT,LISTA"/>
    <w:basedOn w:val="Normlny"/>
    <w:link w:val="OdsekzoznamuChar"/>
    <w:uiPriority w:val="34"/>
    <w:qFormat/>
    <w:rsid w:val="0016043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21D7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21D75"/>
    <w:rPr>
      <w:rFonts w:ascii="Tahoma" w:hAnsi="Tahoma" w:cs="Tahoma"/>
      <w:sz w:val="16"/>
      <w:szCs w:val="16"/>
    </w:rPr>
  </w:style>
  <w:style w:type="paragraph" w:styleId="Zarkazkladnhotextu2">
    <w:name w:val="Body Text Indent 2"/>
    <w:basedOn w:val="Normlny"/>
    <w:link w:val="Zarkazkladnhotextu2Char"/>
    <w:rsid w:val="00C342C7"/>
    <w:pPr>
      <w:tabs>
        <w:tab w:val="left" w:pos="1620"/>
        <w:tab w:val="left" w:pos="1806"/>
      </w:tabs>
      <w:spacing w:after="0" w:line="240" w:lineRule="auto"/>
      <w:ind w:left="900" w:hanging="540"/>
    </w:pPr>
    <w:rPr>
      <w:rFonts w:ascii="Times New Roman" w:eastAsia="Times New Roman" w:hAnsi="Times New Roman"/>
      <w:sz w:val="24"/>
      <w:szCs w:val="24"/>
    </w:rPr>
  </w:style>
  <w:style w:type="character" w:customStyle="1" w:styleId="Zarkazkladnhotextu2Char">
    <w:name w:val="Zarážka základného textu 2 Char"/>
    <w:link w:val="Zarkazkladnhotextu2"/>
    <w:rsid w:val="00C342C7"/>
    <w:rPr>
      <w:rFonts w:ascii="Times New Roman" w:eastAsia="Times New Roman" w:hAnsi="Times New Roman"/>
      <w:sz w:val="24"/>
      <w:szCs w:val="24"/>
    </w:rPr>
  </w:style>
  <w:style w:type="paragraph" w:styleId="Normlnywebov">
    <w:name w:val="Normal (Web)"/>
    <w:basedOn w:val="Normlny"/>
    <w:uiPriority w:val="99"/>
    <w:rsid w:val="00C3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AKSS">
    <w:name w:val="AKSS"/>
    <w:basedOn w:val="Normlny"/>
    <w:qFormat/>
    <w:rsid w:val="004A2DD0"/>
    <w:pPr>
      <w:spacing w:after="0" w:line="240" w:lineRule="atLeast"/>
      <w:jc w:val="both"/>
    </w:pPr>
    <w:rPr>
      <w:rFonts w:ascii="Verdana" w:hAnsi="Verdana"/>
      <w:sz w:val="20"/>
      <w:szCs w:val="20"/>
    </w:rPr>
  </w:style>
  <w:style w:type="character" w:customStyle="1" w:styleId="OdsekzoznamuChar">
    <w:name w:val="Odsek zoznamu Char"/>
    <w:aliases w:val="body Char,Odsek zoznamu2 Char,Dot pt Char,No Spacing1 Char,List Paragraph Char Char Char Char,Indicator Text Char,Numbered Para 1 Char,List Paragraph à moi Char,Odsek zoznamu4 Char,F5 List Paragraph Char,List Paragraph1 Char"/>
    <w:link w:val="Odsekzoznamu"/>
    <w:uiPriority w:val="34"/>
    <w:qFormat/>
    <w:locked/>
    <w:rsid w:val="009D0002"/>
    <w:rPr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FB0A7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B0A7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B0A7B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B0A7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B0A7B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4563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301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eter.fridmansky@minv.s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am.regec@minv.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I_enef"/>
    <f:field ref="objsubject" par="" edit="true" text=""/>
    <f:field ref="objcreatedby" par="" text="Franczel, Marek, JUDr."/>
    <f:field ref="objcreatedat" par="" text="24.6.2020 13:13:33"/>
    <f:field ref="objchangedby" par="" text="Administrator, System"/>
    <f:field ref="objmodifiedat" par="" text="24.6.2020 13:13:3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2375</CharactersWithSpaces>
  <SharedDoc>false</SharedDoc>
  <HLinks>
    <vt:vector size="6" baseType="variant">
      <vt:variant>
        <vt:i4>852051</vt:i4>
      </vt:variant>
      <vt:variant>
        <vt:i4>0</vt:i4>
      </vt:variant>
      <vt:variant>
        <vt:i4>0</vt:i4>
      </vt:variant>
      <vt:variant>
        <vt:i4>5</vt:i4>
      </vt:variant>
      <vt:variant>
        <vt:lpwstr>http://eur-lex.europa.eu/legal-content/AUTO/?uri=CELEX:32015L0652&amp;qid=1482306454963&amp;rid=1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Hajduk</dc:creator>
  <cp:lastModifiedBy>Silvia Blahová</cp:lastModifiedBy>
  <cp:revision>5</cp:revision>
  <cp:lastPrinted>2024-01-29T09:47:00Z</cp:lastPrinted>
  <dcterms:created xsi:type="dcterms:W3CDTF">2026-10-21T10:59:00Z</dcterms:created>
  <dcterms:modified xsi:type="dcterms:W3CDTF">2026-10-29T10:34:00Z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Energetika a priemysel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Marek Franczel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zákona, ktorým sa mení a dopĺňa zákon č. 321/2014 Z. z. o energetickej efektívnosti a o zmene a doplnení niektorých zákonov v znení zákona č. 4/2019 Z. z. a ktorým sa mení a dopĺňa zákon č. 314/2012 Z. z. o pravidelnej kontrole vykurovacích systémo</vt:lpwstr>
  </property>
  <property fmtid="{D5CDD505-2E9C-101B-9397-08002B2CF9AE}" pid="15" name="FSC#SKEDITIONSLOVLEX@103.510:nazovpredpis1">
    <vt:lpwstr>v a klimatizačných systémov a o zmene zákona č. 455/1991 Zb. o živnostenskom podnikaní (živnostenský zákon) v znení neskorších predpisov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Návrh zákona, ktorým sa mení a dopĺňa zákon č. 321/2014 Z. z. o energetickej efektívnosti a o zmene a doplnení niektorých zákonov v znení zákona č. 4/2019 Z. z. a ktorým sa mení a dopĺňa zákon č. 314/2012 Z. z. o pravidelnej kontrole vykurovacích systémo</vt:lpwstr>
  </property>
  <property fmtid="{D5CDD505-2E9C-101B-9397-08002B2CF9AE}" pid="24" name="FSC#SKEDITIONSLOVLEX@103.510:plnynazovpredpis1">
    <vt:lpwstr>v a klimatizačných systémov a o zmene zákona č. 455/1991 Zb. o živnostenskom podnikaní (živnostenský zákon) v znení neskorších predpisov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17002/2020-2062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PI/2020/114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COO.2145.1000.3.3908674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24. 6. 2020</vt:lpwstr>
  </property>
</Properties>
</file>