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60498" w14:textId="5CA1CA79" w:rsidR="00C64382" w:rsidRPr="005874A6" w:rsidRDefault="00C64382" w:rsidP="00C64382">
      <w:pPr>
        <w:autoSpaceDE w:val="0"/>
        <w:autoSpaceDN w:val="0"/>
        <w:jc w:val="center"/>
        <w:rPr>
          <w:b/>
          <w:bCs/>
        </w:rPr>
      </w:pPr>
      <w:r w:rsidRPr="005874A6">
        <w:rPr>
          <w:b/>
          <w:bCs/>
        </w:rPr>
        <w:t>P R E D B E Ž N Á  I N F O R M Á C I A</w:t>
      </w:r>
    </w:p>
    <w:p w14:paraId="656B1AE6" w14:textId="77777777" w:rsidR="00C64382" w:rsidRPr="005874A6" w:rsidRDefault="00C64382" w:rsidP="00C64382">
      <w:pPr>
        <w:autoSpaceDE w:val="0"/>
        <w:autoSpaceDN w:val="0"/>
        <w:jc w:val="center"/>
        <w:rPr>
          <w:b/>
          <w:bCs/>
        </w:rPr>
      </w:pPr>
    </w:p>
    <w:p w14:paraId="58F3E808" w14:textId="77777777" w:rsidR="00C64382" w:rsidRPr="005874A6" w:rsidRDefault="00C64382" w:rsidP="00C64382">
      <w:pPr>
        <w:autoSpaceDE w:val="0"/>
        <w:autoSpaceDN w:val="0"/>
        <w:jc w:val="center"/>
        <w:rPr>
          <w:b/>
          <w:bCs/>
        </w:rPr>
      </w:pPr>
      <w:r w:rsidRPr="005874A6">
        <w:rPr>
          <w:b/>
          <w:bCs/>
        </w:rPr>
        <w:t>(podľa § 9 zákona č. 400/2015 Z. z. o tvorbe právnych predpisov a o Zbierke zákonov Slovenskej republiky a o zmene a doplnení niektorých zákonov)</w:t>
      </w:r>
    </w:p>
    <w:p w14:paraId="20196C20" w14:textId="77777777" w:rsidR="00C64382" w:rsidRDefault="00C64382" w:rsidP="00C64382">
      <w:pPr>
        <w:autoSpaceDE w:val="0"/>
        <w:autoSpaceDN w:val="0"/>
        <w:jc w:val="both"/>
        <w:rPr>
          <w:rFonts w:cs="Calibri"/>
          <w:b/>
          <w:bCs/>
        </w:rPr>
      </w:pPr>
    </w:p>
    <w:p w14:paraId="0A55CCB6" w14:textId="77777777" w:rsidR="00C64382" w:rsidRPr="00565A69" w:rsidRDefault="00C64382" w:rsidP="00C64382">
      <w:pPr>
        <w:autoSpaceDE w:val="0"/>
        <w:autoSpaceDN w:val="0"/>
        <w:jc w:val="both"/>
        <w:rPr>
          <w:b/>
          <w:bCs/>
        </w:rPr>
      </w:pPr>
      <w:r w:rsidRPr="00565A69">
        <w:rPr>
          <w:b/>
          <w:bCs/>
        </w:rPr>
        <w:t>1. Pripravovaný právny predpis:</w:t>
      </w:r>
    </w:p>
    <w:p w14:paraId="189B27BA" w14:textId="6685D7E1" w:rsidR="00C64382" w:rsidRPr="00565A69" w:rsidRDefault="00C64382" w:rsidP="00791B65">
      <w:pPr>
        <w:tabs>
          <w:tab w:val="left" w:pos="426"/>
        </w:tabs>
        <w:jc w:val="both"/>
      </w:pPr>
      <w:r w:rsidRPr="00565A69">
        <w:t xml:space="preserve">Návrh </w:t>
      </w:r>
      <w:r w:rsidR="00791B65">
        <w:t>vyhlášky</w:t>
      </w:r>
      <w:r w:rsidR="00837946">
        <w:t xml:space="preserve"> </w:t>
      </w:r>
      <w:r w:rsidR="00791B65" w:rsidRPr="00BC418F">
        <w:t xml:space="preserve">Ministerstva zdravotníctva Slovenskej republiky </w:t>
      </w:r>
      <w:r w:rsidR="0062424A">
        <w:t>o</w:t>
      </w:r>
      <w:r w:rsidR="00894298" w:rsidRPr="00894298">
        <w:t xml:space="preserve"> </w:t>
      </w:r>
      <w:r w:rsidR="00DC75B6" w:rsidRPr="00DC75B6">
        <w:t>požiadavk</w:t>
      </w:r>
      <w:r w:rsidR="00DC75B6">
        <w:t>ách</w:t>
      </w:r>
      <w:r w:rsidR="00DC75B6" w:rsidRPr="00DC75B6">
        <w:t xml:space="preserve"> na materiály a predmety určené na styk s potravinami</w:t>
      </w:r>
      <w:r w:rsidR="00791B65">
        <w:t xml:space="preserve"> </w:t>
      </w:r>
      <w:r w:rsidRPr="00565A69">
        <w:t>(ďalej len „</w:t>
      </w:r>
      <w:r w:rsidR="00D61C47">
        <w:t xml:space="preserve">návrh </w:t>
      </w:r>
      <w:r w:rsidRPr="00565A69">
        <w:t>vyhlášk</w:t>
      </w:r>
      <w:r w:rsidR="00D61C47">
        <w:t>y</w:t>
      </w:r>
      <w:r w:rsidRPr="00565A69">
        <w:t xml:space="preserve">“). </w:t>
      </w:r>
    </w:p>
    <w:p w14:paraId="134FDA99" w14:textId="77777777" w:rsidR="00C64382" w:rsidRPr="005874A6" w:rsidRDefault="00C64382" w:rsidP="00C64382">
      <w:pPr>
        <w:autoSpaceDE w:val="0"/>
        <w:autoSpaceDN w:val="0"/>
        <w:jc w:val="both"/>
      </w:pPr>
    </w:p>
    <w:p w14:paraId="7981D2C1" w14:textId="77777777" w:rsidR="00C64382" w:rsidRPr="0062424A" w:rsidRDefault="00C64382" w:rsidP="0062424A">
      <w:pPr>
        <w:autoSpaceDE w:val="0"/>
        <w:autoSpaceDN w:val="0"/>
        <w:jc w:val="both"/>
        <w:rPr>
          <w:b/>
          <w:bCs/>
        </w:rPr>
      </w:pPr>
      <w:r w:rsidRPr="0062424A">
        <w:rPr>
          <w:b/>
          <w:bCs/>
        </w:rPr>
        <w:t>2. Základné ciele právnej úpravy:</w:t>
      </w:r>
    </w:p>
    <w:p w14:paraId="57A81808" w14:textId="3316DB56" w:rsidR="00DC75B6" w:rsidRDefault="00837946" w:rsidP="0062424A">
      <w:pPr>
        <w:pStyle w:val="Normlnywebov"/>
        <w:spacing w:before="0" w:beforeAutospacing="0" w:after="0" w:afterAutospacing="0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Cieľom </w:t>
      </w:r>
      <w:r w:rsidR="00601AF4">
        <w:rPr>
          <w:rFonts w:ascii="Times New Roman" w:hAnsi="Times New Roman" w:cs="Times New Roman"/>
        </w:rPr>
        <w:t xml:space="preserve">návrhu vyhlášky </w:t>
      </w:r>
      <w:r>
        <w:rPr>
          <w:rFonts w:ascii="Times New Roman" w:hAnsi="Times New Roman" w:cs="Times New Roman"/>
        </w:rPr>
        <w:t xml:space="preserve">je </w:t>
      </w:r>
      <w:r w:rsidR="00A21CC6">
        <w:rPr>
          <w:rFonts w:ascii="Times New Roman" w:hAnsi="Times New Roman" w:cs="Times New Roman"/>
        </w:rPr>
        <w:t xml:space="preserve">úplné </w:t>
      </w:r>
      <w:r>
        <w:rPr>
          <w:rFonts w:ascii="Times New Roman" w:hAnsi="Times New Roman" w:cs="Times New Roman"/>
        </w:rPr>
        <w:t xml:space="preserve">prebratie </w:t>
      </w:r>
      <w:r w:rsidRPr="00894298">
        <w:rPr>
          <w:rFonts w:ascii="Times New Roman" w:hAnsi="Times New Roman" w:cs="Times New Roman"/>
          <w:i/>
          <w:iCs/>
        </w:rPr>
        <w:t>de novo</w:t>
      </w:r>
      <w:r w:rsidR="00A21CC6">
        <w:rPr>
          <w:rFonts w:ascii="Times New Roman" w:hAnsi="Times New Roman" w:cs="Times New Roman"/>
        </w:rPr>
        <w:t xml:space="preserve"> </w:t>
      </w:r>
      <w:r w:rsidR="00DC75B6">
        <w:rPr>
          <w:rFonts w:ascii="Times New Roman" w:hAnsi="Times New Roman" w:cs="Times New Roman"/>
        </w:rPr>
        <w:t xml:space="preserve">smernice </w:t>
      </w:r>
      <w:r w:rsidR="00DC75B6" w:rsidRPr="00DC75B6">
        <w:rPr>
          <w:rFonts w:ascii="Times New Roman" w:hAnsi="Times New Roman" w:cs="Times New Roman"/>
        </w:rPr>
        <w:t xml:space="preserve">Rady 78/142/EHS z 30. januára 1978 o aproximácii právnych predpisov členských štátov, týkajúcich sa materiálov a predmetov, ktoré obsahujú monomér </w:t>
      </w:r>
      <w:proofErr w:type="spellStart"/>
      <w:r w:rsidR="00DC75B6" w:rsidRPr="00DC75B6">
        <w:rPr>
          <w:rFonts w:ascii="Times New Roman" w:hAnsi="Times New Roman" w:cs="Times New Roman"/>
        </w:rPr>
        <w:t>vinylchloridu</w:t>
      </w:r>
      <w:proofErr w:type="spellEnd"/>
      <w:r w:rsidR="00DC75B6" w:rsidRPr="00DC75B6">
        <w:rPr>
          <w:rFonts w:ascii="Times New Roman" w:hAnsi="Times New Roman" w:cs="Times New Roman"/>
        </w:rPr>
        <w:t xml:space="preserve"> a prichádzajú do styku s</w:t>
      </w:r>
      <w:r w:rsidR="00EE294D">
        <w:rPr>
          <w:rFonts w:ascii="Times New Roman" w:hAnsi="Times New Roman" w:cs="Times New Roman"/>
        </w:rPr>
        <w:t> </w:t>
      </w:r>
      <w:r w:rsidR="00DC75B6" w:rsidRPr="00DC75B6">
        <w:rPr>
          <w:rFonts w:ascii="Times New Roman" w:hAnsi="Times New Roman" w:cs="Times New Roman"/>
        </w:rPr>
        <w:t>potravinami</w:t>
      </w:r>
      <w:r w:rsidR="00DC75B6">
        <w:rPr>
          <w:rFonts w:ascii="Times New Roman" w:hAnsi="Times New Roman" w:cs="Times New Roman"/>
        </w:rPr>
        <w:t xml:space="preserve">, smernice </w:t>
      </w:r>
      <w:r w:rsidR="00DC75B6" w:rsidRPr="00DC75B6">
        <w:rPr>
          <w:rFonts w:ascii="Times New Roman" w:hAnsi="Times New Roman" w:cs="Times New Roman"/>
        </w:rPr>
        <w:t>Rady 84/500/EHS z 15. októbra 1984 o aproximácii právnych predpisov členských štátov vzťahujúcich sa na keramické predmety, ktoré prichádzajú do styku s</w:t>
      </w:r>
      <w:r w:rsidR="00EE294D">
        <w:rPr>
          <w:rFonts w:ascii="Times New Roman" w:hAnsi="Times New Roman" w:cs="Times New Roman"/>
        </w:rPr>
        <w:t> </w:t>
      </w:r>
      <w:r w:rsidR="00DC75B6" w:rsidRPr="00DC75B6">
        <w:rPr>
          <w:rFonts w:ascii="Times New Roman" w:hAnsi="Times New Roman" w:cs="Times New Roman"/>
        </w:rPr>
        <w:t>potravinami</w:t>
      </w:r>
      <w:r w:rsidR="00DC75B6">
        <w:rPr>
          <w:rFonts w:ascii="Times New Roman" w:hAnsi="Times New Roman" w:cs="Times New Roman"/>
        </w:rPr>
        <w:t xml:space="preserve">, smernice </w:t>
      </w:r>
      <w:r w:rsidR="00DC75B6" w:rsidRPr="00DC75B6">
        <w:rPr>
          <w:rFonts w:ascii="Times New Roman" w:hAnsi="Times New Roman" w:cs="Times New Roman"/>
        </w:rPr>
        <w:t>Komisie 93/11/EHS z 15. marca 1993 týkajúca sa uvoľňovania N-</w:t>
      </w:r>
      <w:proofErr w:type="spellStart"/>
      <w:r w:rsidR="00DC75B6" w:rsidRPr="00DC75B6">
        <w:rPr>
          <w:rFonts w:ascii="Times New Roman" w:hAnsi="Times New Roman" w:cs="Times New Roman"/>
        </w:rPr>
        <w:t>nitrozoamínov</w:t>
      </w:r>
      <w:proofErr w:type="spellEnd"/>
      <w:r w:rsidR="00DC75B6" w:rsidRPr="00DC75B6">
        <w:rPr>
          <w:rFonts w:ascii="Times New Roman" w:hAnsi="Times New Roman" w:cs="Times New Roman"/>
        </w:rPr>
        <w:t xml:space="preserve"> a N-</w:t>
      </w:r>
      <w:proofErr w:type="spellStart"/>
      <w:r w:rsidR="00DC75B6" w:rsidRPr="00DC75B6">
        <w:rPr>
          <w:rFonts w:ascii="Times New Roman" w:hAnsi="Times New Roman" w:cs="Times New Roman"/>
        </w:rPr>
        <w:t>nitrozujúcich</w:t>
      </w:r>
      <w:proofErr w:type="spellEnd"/>
      <w:r w:rsidR="00DC75B6" w:rsidRPr="00DC75B6">
        <w:rPr>
          <w:rFonts w:ascii="Times New Roman" w:hAnsi="Times New Roman" w:cs="Times New Roman"/>
        </w:rPr>
        <w:t xml:space="preserve"> látok z </w:t>
      </w:r>
      <w:proofErr w:type="spellStart"/>
      <w:r w:rsidR="00DC75B6" w:rsidRPr="00DC75B6">
        <w:rPr>
          <w:rFonts w:ascii="Times New Roman" w:hAnsi="Times New Roman" w:cs="Times New Roman"/>
        </w:rPr>
        <w:t>elastomerických</w:t>
      </w:r>
      <w:proofErr w:type="spellEnd"/>
      <w:r w:rsidR="00DC75B6" w:rsidRPr="00DC75B6">
        <w:rPr>
          <w:rFonts w:ascii="Times New Roman" w:hAnsi="Times New Roman" w:cs="Times New Roman"/>
        </w:rPr>
        <w:t xml:space="preserve"> alebo gumených cumlíkov na detskú fľašu alebo z</w:t>
      </w:r>
      <w:r w:rsidR="00DC75B6">
        <w:rPr>
          <w:rFonts w:ascii="Times New Roman" w:hAnsi="Times New Roman" w:cs="Times New Roman"/>
        </w:rPr>
        <w:t> </w:t>
      </w:r>
      <w:r w:rsidR="00DC75B6" w:rsidRPr="00DC75B6">
        <w:rPr>
          <w:rFonts w:ascii="Times New Roman" w:hAnsi="Times New Roman" w:cs="Times New Roman"/>
        </w:rPr>
        <w:t>cumlíkov</w:t>
      </w:r>
      <w:r w:rsidR="00EE294D">
        <w:rPr>
          <w:rFonts w:ascii="Times New Roman" w:hAnsi="Times New Roman" w:cs="Times New Roman"/>
        </w:rPr>
        <w:t xml:space="preserve"> </w:t>
      </w:r>
      <w:r w:rsidR="00DC75B6">
        <w:rPr>
          <w:rFonts w:ascii="Times New Roman" w:hAnsi="Times New Roman" w:cs="Times New Roman"/>
        </w:rPr>
        <w:t xml:space="preserve">a smernice </w:t>
      </w:r>
      <w:r w:rsidR="00DC75B6" w:rsidRPr="00DC75B6">
        <w:rPr>
          <w:rFonts w:ascii="Times New Roman" w:hAnsi="Times New Roman" w:cs="Times New Roman"/>
        </w:rPr>
        <w:t>Komisie 2007/42/ES z 29. júna 2007 ktorá sa týka materiálov a predmetov vyrobených z fólie z regenerovanej celulózy, ktoré prichádzajú do styku s</w:t>
      </w:r>
      <w:r w:rsidR="00CD6A83">
        <w:rPr>
          <w:rFonts w:ascii="Times New Roman" w:hAnsi="Times New Roman" w:cs="Times New Roman"/>
        </w:rPr>
        <w:t> </w:t>
      </w:r>
      <w:r w:rsidR="00DC75B6" w:rsidRPr="00DC75B6">
        <w:rPr>
          <w:rFonts w:ascii="Times New Roman" w:hAnsi="Times New Roman" w:cs="Times New Roman"/>
        </w:rPr>
        <w:t>potravinami</w:t>
      </w:r>
      <w:r w:rsidR="00CD6A83">
        <w:rPr>
          <w:rFonts w:ascii="Times New Roman" w:hAnsi="Times New Roman" w:cs="Times New Roman"/>
        </w:rPr>
        <w:t xml:space="preserve"> (ďalej len „predmetné smernice“)</w:t>
      </w:r>
      <w:r w:rsidR="00EE294D">
        <w:rPr>
          <w:rFonts w:ascii="Times New Roman" w:hAnsi="Times New Roman" w:cs="Times New Roman"/>
        </w:rPr>
        <w:t xml:space="preserve">, do právneho poriadku Slovenskej republiky </w:t>
      </w:r>
      <w:r w:rsidR="00EE294D" w:rsidRPr="0062424A">
        <w:rPr>
          <w:rFonts w:ascii="Times New Roman" w:hAnsi="Times New Roman" w:cs="Times New Roman"/>
        </w:rPr>
        <w:t xml:space="preserve">v súvislosti s plánovaným zrušením </w:t>
      </w:r>
      <w:r w:rsidR="00EE294D" w:rsidRPr="0062424A">
        <w:rPr>
          <w:rFonts w:ascii="Times New Roman" w:eastAsiaTheme="minorHAnsi" w:hAnsi="Times New Roman" w:cs="Times New Roman"/>
          <w:lang w:eastAsia="en-US"/>
        </w:rPr>
        <w:t>Potravinového kódexu Slovenskej republiky k 31. decembru 202</w:t>
      </w:r>
      <w:r w:rsidR="00EE294D">
        <w:rPr>
          <w:rFonts w:ascii="Times New Roman" w:eastAsiaTheme="minorHAnsi" w:hAnsi="Times New Roman" w:cs="Times New Roman"/>
          <w:lang w:eastAsia="en-US"/>
        </w:rPr>
        <w:t>6.</w:t>
      </w:r>
    </w:p>
    <w:p w14:paraId="3ECB91D3" w14:textId="77777777" w:rsidR="00C64382" w:rsidRPr="005874A6" w:rsidRDefault="00C64382" w:rsidP="00C64382">
      <w:pPr>
        <w:jc w:val="both"/>
      </w:pPr>
    </w:p>
    <w:p w14:paraId="22A61D40" w14:textId="77777777" w:rsidR="00C64382" w:rsidRDefault="00C64382" w:rsidP="00C64382">
      <w:pPr>
        <w:autoSpaceDE w:val="0"/>
        <w:autoSpaceDN w:val="0"/>
        <w:jc w:val="both"/>
        <w:rPr>
          <w:b/>
          <w:bCs/>
        </w:rPr>
      </w:pPr>
      <w:r w:rsidRPr="005874A6">
        <w:rPr>
          <w:b/>
          <w:bCs/>
        </w:rPr>
        <w:t>3. Zhodnotenie súčasného stavu:</w:t>
      </w:r>
    </w:p>
    <w:p w14:paraId="5ED9A02B" w14:textId="7E6FFE52" w:rsidR="009610C7" w:rsidRDefault="00837946" w:rsidP="009610C7">
      <w:pPr>
        <w:jc w:val="both"/>
      </w:pPr>
      <w:r>
        <w:t xml:space="preserve">V súčasnosti je platný </w:t>
      </w:r>
      <w:r w:rsidR="00A21CC6">
        <w:t xml:space="preserve">a účinný </w:t>
      </w:r>
      <w:r>
        <w:t>v</w:t>
      </w:r>
      <w:r w:rsidR="009610C7" w:rsidRPr="008A6761">
        <w:t>ýnos</w:t>
      </w:r>
      <w:r w:rsidR="00797CAD">
        <w:t xml:space="preserve"> </w:t>
      </w:r>
      <w:r w:rsidR="00797CAD">
        <w:rPr>
          <w:rFonts w:eastAsiaTheme="minorHAnsi"/>
          <w:lang w:eastAsia="en-US"/>
        </w:rPr>
        <w:t>M</w:t>
      </w:r>
      <w:r w:rsidR="00797CAD" w:rsidRPr="0062424A">
        <w:rPr>
          <w:rFonts w:eastAsiaTheme="minorHAnsi"/>
          <w:lang w:eastAsia="en-US"/>
        </w:rPr>
        <w:t>inisterstva pôdohospodárstva Slovenskej republiky a</w:t>
      </w:r>
      <w:r w:rsidR="00797CAD">
        <w:rPr>
          <w:rFonts w:eastAsiaTheme="minorHAnsi"/>
          <w:lang w:eastAsia="en-US"/>
        </w:rPr>
        <w:t> </w:t>
      </w:r>
      <w:r w:rsidR="00797CAD" w:rsidRPr="0062424A">
        <w:rPr>
          <w:rFonts w:eastAsiaTheme="minorHAnsi"/>
          <w:lang w:eastAsia="en-US"/>
        </w:rPr>
        <w:t xml:space="preserve">Ministerstva zdravotníctva Slovenskej republiky </w:t>
      </w:r>
      <w:r w:rsidR="00EE294D">
        <w:rPr>
          <w:rFonts w:eastAsiaTheme="minorHAnsi"/>
          <w:lang w:eastAsia="en-US"/>
        </w:rPr>
        <w:t xml:space="preserve">z 9. júna 2003 </w:t>
      </w:r>
      <w:r w:rsidR="00EE294D" w:rsidRPr="00EE294D">
        <w:rPr>
          <w:rFonts w:eastAsiaTheme="minorHAnsi"/>
          <w:lang w:eastAsia="en-US"/>
        </w:rPr>
        <w:t>č. 1799/2003-100, ktorým sa vydáva hlava Potravinového kódexu Slovenskej republiky upravujúca materiály a predmety určené na styk s</w:t>
      </w:r>
      <w:r w:rsidR="00CD6A83">
        <w:rPr>
          <w:rFonts w:eastAsiaTheme="minorHAnsi"/>
          <w:lang w:eastAsia="en-US"/>
        </w:rPr>
        <w:t> </w:t>
      </w:r>
      <w:r w:rsidR="00EE294D" w:rsidRPr="00EE294D">
        <w:rPr>
          <w:rFonts w:eastAsiaTheme="minorHAnsi"/>
          <w:lang w:eastAsia="en-US"/>
        </w:rPr>
        <w:t>potravinami</w:t>
      </w:r>
      <w:r w:rsidR="00CD6A83">
        <w:rPr>
          <w:rFonts w:eastAsiaTheme="minorHAnsi"/>
          <w:lang w:eastAsia="en-US"/>
        </w:rPr>
        <w:t>, ktorý vznikol transpozíciou predmetných smerníc a ďalších smerníc Európskej únie, ktoré boli medzičasom zrušené a nahradené nariadeniami Európskej únie</w:t>
      </w:r>
      <w:r w:rsidR="00A21CC6">
        <w:t>.</w:t>
      </w:r>
    </w:p>
    <w:p w14:paraId="34C5F0C2" w14:textId="77777777" w:rsidR="00C64382" w:rsidRPr="005874A6" w:rsidRDefault="00C64382" w:rsidP="00C64382">
      <w:pPr>
        <w:autoSpaceDE w:val="0"/>
        <w:autoSpaceDN w:val="0"/>
        <w:jc w:val="both"/>
        <w:rPr>
          <w:b/>
          <w:bCs/>
        </w:rPr>
      </w:pPr>
    </w:p>
    <w:p w14:paraId="28B211FA" w14:textId="77777777" w:rsidR="00C64382" w:rsidRPr="005874A6" w:rsidRDefault="00C64382" w:rsidP="00C64382">
      <w:pPr>
        <w:autoSpaceDE w:val="0"/>
        <w:autoSpaceDN w:val="0"/>
        <w:jc w:val="both"/>
        <w:rPr>
          <w:b/>
          <w:bCs/>
        </w:rPr>
      </w:pPr>
      <w:r w:rsidRPr="005874A6">
        <w:rPr>
          <w:b/>
          <w:bCs/>
        </w:rPr>
        <w:t>4. Spôsob zapojenia verejnosti do prípravy právneho predpisu:</w:t>
      </w:r>
    </w:p>
    <w:p w14:paraId="3811A4D0" w14:textId="77777777" w:rsidR="003F334F" w:rsidRPr="003F334F" w:rsidRDefault="003F334F" w:rsidP="003F334F">
      <w:pPr>
        <w:autoSpaceDE w:val="0"/>
        <w:autoSpaceDN w:val="0"/>
        <w:jc w:val="both"/>
      </w:pPr>
      <w:r w:rsidRPr="003F334F">
        <w:t>Verejnosť sa môže zapojiť do prípravy právneho predpisu formou zasielania podnetov, či návrhov v intenciách vecného zamerania podľa bodov 2 a 3.</w:t>
      </w:r>
    </w:p>
    <w:p w14:paraId="0C0E8090" w14:textId="77777777" w:rsidR="00C64382" w:rsidRPr="005874A6" w:rsidRDefault="00C64382" w:rsidP="00C64382">
      <w:pPr>
        <w:autoSpaceDE w:val="0"/>
        <w:autoSpaceDN w:val="0"/>
        <w:jc w:val="both"/>
      </w:pPr>
    </w:p>
    <w:p w14:paraId="2366D534" w14:textId="77777777" w:rsidR="00C64382" w:rsidRPr="00565A69" w:rsidRDefault="00C64382" w:rsidP="00C64382">
      <w:pPr>
        <w:autoSpaceDE w:val="0"/>
        <w:autoSpaceDN w:val="0"/>
        <w:jc w:val="both"/>
        <w:rPr>
          <w:b/>
          <w:bCs/>
        </w:rPr>
      </w:pPr>
      <w:r w:rsidRPr="00565A69">
        <w:rPr>
          <w:b/>
          <w:bCs/>
        </w:rPr>
        <w:t>Kontaktné údaje:</w:t>
      </w:r>
    </w:p>
    <w:p w14:paraId="3B0DEAE8" w14:textId="77777777" w:rsidR="00C64382" w:rsidRPr="00565A69" w:rsidRDefault="00C64382" w:rsidP="00C64382">
      <w:pPr>
        <w:autoSpaceDE w:val="0"/>
        <w:autoSpaceDN w:val="0"/>
        <w:jc w:val="both"/>
      </w:pPr>
      <w:r w:rsidRPr="00565A69">
        <w:t xml:space="preserve">Úrad verejného zdravotníctva SR </w:t>
      </w:r>
    </w:p>
    <w:p w14:paraId="1FF996E8" w14:textId="63182E41" w:rsidR="00C64382" w:rsidRPr="00565A69" w:rsidRDefault="00C64382" w:rsidP="00C64382">
      <w:pPr>
        <w:autoSpaceDE w:val="0"/>
        <w:autoSpaceDN w:val="0"/>
        <w:jc w:val="both"/>
      </w:pPr>
      <w:r w:rsidRPr="00565A69">
        <w:t>Odbor hygieny výživy, bezpečnosti potravín</w:t>
      </w:r>
      <w:r w:rsidR="00894298">
        <w:t xml:space="preserve"> a</w:t>
      </w:r>
      <w:r w:rsidR="00E65B9E">
        <w:t xml:space="preserve"> obalových materiálov</w:t>
      </w:r>
    </w:p>
    <w:p w14:paraId="451F06D7" w14:textId="77777777" w:rsidR="00C64382" w:rsidRPr="00565A69" w:rsidRDefault="00C64382" w:rsidP="00C64382">
      <w:pPr>
        <w:autoSpaceDE w:val="0"/>
        <w:autoSpaceDN w:val="0"/>
        <w:jc w:val="both"/>
      </w:pPr>
      <w:r w:rsidRPr="00565A69">
        <w:t>Trnavská cesta 52</w:t>
      </w:r>
    </w:p>
    <w:p w14:paraId="525647A9" w14:textId="77777777" w:rsidR="00C64382" w:rsidRPr="00565A69" w:rsidRDefault="00C64382" w:rsidP="00C64382">
      <w:pPr>
        <w:autoSpaceDE w:val="0"/>
        <w:autoSpaceDN w:val="0"/>
        <w:jc w:val="both"/>
      </w:pPr>
      <w:r w:rsidRPr="00565A69">
        <w:t>826 45 Bratislava</w:t>
      </w:r>
    </w:p>
    <w:p w14:paraId="53080B44" w14:textId="3830D5B9" w:rsidR="00C64382" w:rsidRDefault="00C64382" w:rsidP="00C64382">
      <w:pPr>
        <w:autoSpaceDE w:val="0"/>
        <w:autoSpaceDN w:val="0"/>
        <w:jc w:val="both"/>
      </w:pPr>
      <w:r w:rsidRPr="00565A69">
        <w:t xml:space="preserve">e-mail: </w:t>
      </w:r>
      <w:hyperlink r:id="rId5" w:history="1"/>
      <w:hyperlink r:id="rId6" w:history="1">
        <w:r w:rsidR="005E31A6" w:rsidRPr="00066C89">
          <w:rPr>
            <w:rStyle w:val="Hypertextovprepojenie"/>
          </w:rPr>
          <w:t>tomas.vlcko@uvzsr.sk</w:t>
        </w:r>
      </w:hyperlink>
    </w:p>
    <w:p w14:paraId="76A5069E" w14:textId="77777777" w:rsidR="00C64382" w:rsidRDefault="00C64382" w:rsidP="00C64382">
      <w:pPr>
        <w:autoSpaceDE w:val="0"/>
        <w:autoSpaceDN w:val="0"/>
        <w:jc w:val="both"/>
        <w:rPr>
          <w:rFonts w:asciiTheme="minorHAnsi" w:hAnsiTheme="minorHAnsi" w:cstheme="minorHAnsi"/>
          <w:b/>
          <w:bCs/>
        </w:rPr>
      </w:pPr>
    </w:p>
    <w:p w14:paraId="33FBD036" w14:textId="77777777" w:rsidR="00C64382" w:rsidRPr="00565A69" w:rsidRDefault="00C64382" w:rsidP="00C64382">
      <w:pPr>
        <w:autoSpaceDE w:val="0"/>
        <w:autoSpaceDN w:val="0"/>
        <w:jc w:val="both"/>
        <w:rPr>
          <w:b/>
          <w:bCs/>
        </w:rPr>
      </w:pPr>
      <w:r w:rsidRPr="00565A69">
        <w:rPr>
          <w:b/>
          <w:bCs/>
        </w:rPr>
        <w:t>5. Predpokladaný dátum začiatku a konca pripomienkového konania:</w:t>
      </w:r>
    </w:p>
    <w:p w14:paraId="5E6F8859" w14:textId="1D32F61A" w:rsidR="00C64382" w:rsidRPr="00565A69" w:rsidRDefault="00C64382" w:rsidP="00C64382">
      <w:r w:rsidRPr="00565A69">
        <w:t xml:space="preserve">Dátum začiatku PK: </w:t>
      </w:r>
      <w:r w:rsidRPr="00565A69">
        <w:tab/>
      </w:r>
      <w:r w:rsidR="00894298">
        <w:t>september</w:t>
      </w:r>
      <w:r w:rsidR="00837946">
        <w:t xml:space="preserve"> 202</w:t>
      </w:r>
      <w:r w:rsidR="00260FE3">
        <w:t>6</w:t>
      </w:r>
    </w:p>
    <w:p w14:paraId="77CEAB46" w14:textId="4AA4F9BE" w:rsidR="00C64382" w:rsidRPr="00565A69" w:rsidRDefault="00C64382" w:rsidP="00C64382">
      <w:r w:rsidRPr="00565A69">
        <w:t xml:space="preserve">Dátum konca PK: </w:t>
      </w:r>
      <w:r w:rsidRPr="00565A69">
        <w:tab/>
      </w:r>
      <w:r w:rsidR="00894298">
        <w:t>október</w:t>
      </w:r>
      <w:r w:rsidR="00837946">
        <w:t xml:space="preserve"> 202</w:t>
      </w:r>
      <w:r w:rsidR="00260FE3">
        <w:t>6</w:t>
      </w:r>
    </w:p>
    <w:p w14:paraId="53352F9A" w14:textId="77777777" w:rsidR="00C64382" w:rsidRDefault="00C64382" w:rsidP="00C64382">
      <w:pPr>
        <w:autoSpaceDE w:val="0"/>
        <w:autoSpaceDN w:val="0"/>
        <w:jc w:val="both"/>
        <w:rPr>
          <w:rFonts w:asciiTheme="minorHAnsi" w:hAnsiTheme="minorHAnsi" w:cstheme="minorHAnsi"/>
        </w:rPr>
      </w:pPr>
    </w:p>
    <w:p w14:paraId="542C3994" w14:textId="77777777" w:rsidR="00837946" w:rsidRDefault="00837946" w:rsidP="00C64382">
      <w:pPr>
        <w:autoSpaceDE w:val="0"/>
        <w:autoSpaceDN w:val="0"/>
        <w:jc w:val="both"/>
        <w:rPr>
          <w:rFonts w:asciiTheme="minorHAnsi" w:hAnsiTheme="minorHAnsi" w:cstheme="minorHAnsi"/>
        </w:rPr>
      </w:pPr>
    </w:p>
    <w:p w14:paraId="3A701B16" w14:textId="77777777" w:rsidR="00C64382" w:rsidRPr="00813387" w:rsidRDefault="00C64382" w:rsidP="00C64382">
      <w:pPr>
        <w:autoSpaceDE w:val="0"/>
        <w:autoSpaceDN w:val="0"/>
        <w:jc w:val="both"/>
        <w:rPr>
          <w:rFonts w:asciiTheme="minorHAnsi" w:hAnsiTheme="minorHAnsi" w:cstheme="minorHAnsi"/>
        </w:rPr>
      </w:pPr>
    </w:p>
    <w:p w14:paraId="79CBE34B" w14:textId="4C8CE6FC" w:rsidR="00C64382" w:rsidRPr="00565A69" w:rsidRDefault="00C64382" w:rsidP="00C64382">
      <w:pPr>
        <w:autoSpaceDE w:val="0"/>
        <w:autoSpaceDN w:val="0"/>
        <w:jc w:val="both"/>
      </w:pP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565A69">
        <w:tab/>
      </w:r>
      <w:r w:rsidR="00837946">
        <w:tab/>
      </w:r>
      <w:r w:rsidR="00837946">
        <w:tab/>
      </w:r>
      <w:r>
        <w:t>Kamil Šaško</w:t>
      </w:r>
      <w:r w:rsidRPr="00565A69">
        <w:t xml:space="preserve"> </w:t>
      </w:r>
    </w:p>
    <w:p w14:paraId="1DDBBF51" w14:textId="77777777" w:rsidR="00C64382" w:rsidRDefault="00C64382" w:rsidP="00C64382">
      <w:pPr>
        <w:autoSpaceDE w:val="0"/>
        <w:autoSpaceDN w:val="0"/>
        <w:jc w:val="right"/>
      </w:pPr>
      <w:r w:rsidRPr="00565A69">
        <w:tab/>
      </w:r>
      <w:r w:rsidRPr="00565A69">
        <w:tab/>
      </w:r>
      <w:r w:rsidRPr="00565A69">
        <w:tab/>
      </w:r>
      <w:r w:rsidRPr="00565A69">
        <w:tab/>
      </w:r>
      <w:r w:rsidRPr="00565A69">
        <w:tab/>
      </w:r>
      <w:r w:rsidRPr="00565A69">
        <w:tab/>
        <w:t>minister zdravotníctva Slovenskej republiky</w:t>
      </w:r>
    </w:p>
    <w:sectPr w:rsidR="00C64382" w:rsidSect="001B218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A7A49"/>
    <w:multiLevelType w:val="hybridMultilevel"/>
    <w:tmpl w:val="750A7C6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953073"/>
    <w:multiLevelType w:val="hybridMultilevel"/>
    <w:tmpl w:val="DE78275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049761">
    <w:abstractNumId w:val="1"/>
  </w:num>
  <w:num w:numId="2" w16cid:durableId="1588146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7A2"/>
    <w:rsid w:val="000A0D8B"/>
    <w:rsid w:val="001B2181"/>
    <w:rsid w:val="001E795F"/>
    <w:rsid w:val="00260FE3"/>
    <w:rsid w:val="0026445C"/>
    <w:rsid w:val="002730C7"/>
    <w:rsid w:val="002D77A2"/>
    <w:rsid w:val="0031173E"/>
    <w:rsid w:val="00364FFA"/>
    <w:rsid w:val="003F2B9C"/>
    <w:rsid w:val="003F334F"/>
    <w:rsid w:val="00473BF8"/>
    <w:rsid w:val="004E36E6"/>
    <w:rsid w:val="004F14C7"/>
    <w:rsid w:val="00543F17"/>
    <w:rsid w:val="005B0187"/>
    <w:rsid w:val="005E31A6"/>
    <w:rsid w:val="00601AF4"/>
    <w:rsid w:val="0062424A"/>
    <w:rsid w:val="00743284"/>
    <w:rsid w:val="007754B9"/>
    <w:rsid w:val="00791B65"/>
    <w:rsid w:val="00797CAD"/>
    <w:rsid w:val="00837946"/>
    <w:rsid w:val="00894298"/>
    <w:rsid w:val="008F4D30"/>
    <w:rsid w:val="009348C3"/>
    <w:rsid w:val="009610C7"/>
    <w:rsid w:val="0096731F"/>
    <w:rsid w:val="0098655F"/>
    <w:rsid w:val="009D5026"/>
    <w:rsid w:val="00A14A91"/>
    <w:rsid w:val="00A21CC6"/>
    <w:rsid w:val="00AC23B0"/>
    <w:rsid w:val="00B2253B"/>
    <w:rsid w:val="00B263D0"/>
    <w:rsid w:val="00BB2F05"/>
    <w:rsid w:val="00C03558"/>
    <w:rsid w:val="00C10D45"/>
    <w:rsid w:val="00C156FA"/>
    <w:rsid w:val="00C64382"/>
    <w:rsid w:val="00CD6A83"/>
    <w:rsid w:val="00D33F1E"/>
    <w:rsid w:val="00D4225E"/>
    <w:rsid w:val="00D61C47"/>
    <w:rsid w:val="00D65B6B"/>
    <w:rsid w:val="00D838B0"/>
    <w:rsid w:val="00DC75B6"/>
    <w:rsid w:val="00E11EBB"/>
    <w:rsid w:val="00E46199"/>
    <w:rsid w:val="00E65B9E"/>
    <w:rsid w:val="00E71AB5"/>
    <w:rsid w:val="00E915A5"/>
    <w:rsid w:val="00EC626F"/>
    <w:rsid w:val="00EE294D"/>
    <w:rsid w:val="00FF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C5CE8"/>
  <w15:chartTrackingRefBased/>
  <w15:docId w15:val="{5EAC0169-2AA1-4FBC-8F56-CD66A21B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643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Nadpis2">
    <w:name w:val="heading 2"/>
    <w:basedOn w:val="Normlny"/>
    <w:next w:val="Normlny"/>
    <w:link w:val="Nadpis2Char"/>
    <w:qFormat/>
    <w:rsid w:val="00601AF4"/>
    <w:pPr>
      <w:keepNext/>
      <w:ind w:left="1416" w:hanging="1416"/>
      <w:outlineLvl w:val="1"/>
    </w:pPr>
    <w:rPr>
      <w:rFonts w:eastAsia="Arial Unicode MS"/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C64382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kern w:val="0"/>
      <w:sz w:val="24"/>
      <w:szCs w:val="24"/>
      <w14:ligatures w14:val="none"/>
    </w:rPr>
  </w:style>
  <w:style w:type="character" w:styleId="Hypertextovprepojenie">
    <w:name w:val="Hyperlink"/>
    <w:basedOn w:val="Predvolenpsmoodseku"/>
    <w:uiPriority w:val="99"/>
    <w:unhideWhenUsed/>
    <w:rsid w:val="00C64382"/>
    <w:rPr>
      <w:color w:val="0563C1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98655F"/>
    <w:rPr>
      <w:color w:val="605E5C"/>
      <w:shd w:val="clear" w:color="auto" w:fill="E1DFDD"/>
    </w:rPr>
  </w:style>
  <w:style w:type="paragraph" w:styleId="Normlnywebov">
    <w:name w:val="Normal (Web)"/>
    <w:basedOn w:val="Normlny"/>
    <w:semiHidden/>
    <w:rsid w:val="0062424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vzia">
    <w:name w:val="Revision"/>
    <w:hidden/>
    <w:uiPriority w:val="99"/>
    <w:semiHidden/>
    <w:rsid w:val="00837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CD6A8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D6A8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D6A83"/>
    <w:rPr>
      <w:rFonts w:ascii="Times New Roman" w:eastAsia="Times New Roman" w:hAnsi="Times New Roman" w:cs="Times New Roman"/>
      <w:kern w:val="0"/>
      <w:sz w:val="20"/>
      <w:szCs w:val="20"/>
      <w:lang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D6A8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D6A83"/>
    <w:rPr>
      <w:rFonts w:ascii="Times New Roman" w:eastAsia="Times New Roman" w:hAnsi="Times New Roman" w:cs="Times New Roman"/>
      <w:b/>
      <w:bCs/>
      <w:kern w:val="0"/>
      <w:sz w:val="20"/>
      <w:szCs w:val="20"/>
      <w:lang w:eastAsia="sk-SK"/>
      <w14:ligatures w14:val="none"/>
    </w:rPr>
  </w:style>
  <w:style w:type="character" w:customStyle="1" w:styleId="Nadpis2Char">
    <w:name w:val="Nadpis 2 Char"/>
    <w:basedOn w:val="Predvolenpsmoodseku"/>
    <w:link w:val="Nadpis2"/>
    <w:rsid w:val="00601AF4"/>
    <w:rPr>
      <w:rFonts w:ascii="Times New Roman" w:eastAsia="Arial Unicode MS" w:hAnsi="Times New Roman" w:cs="Times New Roman"/>
      <w:b/>
      <w:bCs/>
      <w:kern w:val="0"/>
      <w:sz w:val="24"/>
      <w:szCs w:val="24"/>
      <w:lang w:eastAsia="cs-CZ"/>
      <w14:ligatures w14:val="none"/>
    </w:rPr>
  </w:style>
  <w:style w:type="paragraph" w:styleId="Odsekzoznamu">
    <w:name w:val="List Paragraph"/>
    <w:aliases w:val="Odsek,body,List Paragraph,numbered list,OBC Bullet,Normal 1,Task Body,Viñetas (Inicio Parrafo),Paragrafo elenco,3 Txt tabla,Zerrenda-paragrafoa,Fiche List Paragraph,Dot pt,F5 List Paragraph,Nad"/>
    <w:basedOn w:val="Normlny"/>
    <w:link w:val="OdsekzoznamuChar"/>
    <w:uiPriority w:val="34"/>
    <w:qFormat/>
    <w:rsid w:val="00601AF4"/>
    <w:pPr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OdsekzoznamuChar">
    <w:name w:val="Odsek zoznamu Char"/>
    <w:aliases w:val="Odsek Char,body Char,List Paragraph Char,numbered list Char,OBC Bullet Char,Normal 1 Char,Task Body Char,Viñetas (Inicio Parrafo) Char,Paragrafo elenco Char,3 Txt tabla Char,Zerrenda-paragrafoa Char,Fiche List Paragraph Char,Nad Char"/>
    <w:link w:val="Odsekzoznamu"/>
    <w:uiPriority w:val="34"/>
    <w:qFormat/>
    <w:locked/>
    <w:rsid w:val="00601AF4"/>
    <w:rPr>
      <w:rFonts w:ascii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8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.vlcko@uvzsr.sk" TargetMode="External"/><Relationship Id="rId5" Type="http://schemas.openxmlformats.org/officeDocument/2006/relationships/hyperlink" Target="mailto: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Slávik</dc:creator>
  <cp:keywords/>
  <dc:description/>
  <cp:lastModifiedBy>Brtáňová Zuzana</cp:lastModifiedBy>
  <cp:revision>4</cp:revision>
  <cp:lastPrinted>2024-10-29T08:30:00Z</cp:lastPrinted>
  <dcterms:created xsi:type="dcterms:W3CDTF">2026-08-17T11:27:00Z</dcterms:created>
  <dcterms:modified xsi:type="dcterms:W3CDTF">2026-08-19T12:02:00Z</dcterms:modified>
</cp:coreProperties>
</file>