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B8637" w14:textId="77777777" w:rsidR="0054262B" w:rsidRPr="0054262B" w:rsidRDefault="0054262B" w:rsidP="0054262B">
      <w:pPr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</w:pPr>
      <w:r w:rsidRPr="0054262B"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  <w:t xml:space="preserve">SPrÁva o Účasti verejnosti </w:t>
      </w:r>
    </w:p>
    <w:p w14:paraId="73D8CF8F" w14:textId="77777777" w:rsidR="0054262B" w:rsidRPr="0054262B" w:rsidRDefault="0054262B" w:rsidP="0054262B">
      <w:pPr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</w:pPr>
      <w:r w:rsidRPr="0054262B"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  <w:t xml:space="preserve">na Tvorbe právnych Predpisov </w:t>
      </w:r>
    </w:p>
    <w:p w14:paraId="5F9F8A26" w14:textId="77777777" w:rsidR="0054262B" w:rsidRPr="0054262B" w:rsidRDefault="0054262B" w:rsidP="0054262B">
      <w:pPr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</w:pPr>
    </w:p>
    <w:p w14:paraId="0683AE8C" w14:textId="61AC859F" w:rsidR="0054262B" w:rsidRPr="002E5265" w:rsidRDefault="0054262B" w:rsidP="00FB34BF">
      <w:pPr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54262B">
        <w:rPr>
          <w:rFonts w:ascii="Times New Roman" w:hAnsi="Times New Roman"/>
          <w:sz w:val="24"/>
          <w:szCs w:val="24"/>
        </w:rPr>
        <w:t xml:space="preserve">Verejnosť bola o príprave návrhu vyhlášky Ministerstva zdravotníctva Slovenskej republiky, </w:t>
      </w:r>
      <w:r w:rsidR="00E40A40" w:rsidRPr="00E40A40">
        <w:rPr>
          <w:rFonts w:ascii="Times New Roman" w:hAnsi="Times New Roman"/>
          <w:sz w:val="24"/>
          <w:szCs w:val="24"/>
        </w:rPr>
        <w:t>ktorou sa mení a dopĺňa vyhláška Ministerstva zdravotníctva Slovenskej republiky č. 229/2011 Z. z. o postupe pri posudzovaní zdravotnej spôsobilosti a psychickej spôsobilosti na držanie alebo nosenie strelných zbraní a streliva a o náležitostiach lekárskeho posudku a psychologického posudku v znení vyhlášky č. 105/2012 Z. z.</w:t>
      </w:r>
      <w:r w:rsidR="00E40A40">
        <w:rPr>
          <w:rFonts w:ascii="Times New Roman" w:hAnsi="Times New Roman"/>
          <w:sz w:val="24"/>
          <w:szCs w:val="24"/>
        </w:rPr>
        <w:t xml:space="preserve"> </w:t>
      </w:r>
      <w:r w:rsidRPr="0054262B">
        <w:rPr>
          <w:rFonts w:ascii="Times New Roman" w:hAnsi="Times New Roman"/>
          <w:sz w:val="24"/>
          <w:szCs w:val="24"/>
        </w:rPr>
        <w:t xml:space="preserve">informovaná prostredníctvom predbežnej informácie </w:t>
      </w:r>
      <w:r w:rsidR="002E5265" w:rsidRPr="002E5265">
        <w:rPr>
          <w:rFonts w:ascii="Times New Roman" w:eastAsia="Times New Roman" w:hAnsi="Times New Roman"/>
          <w:sz w:val="24"/>
          <w:szCs w:val="24"/>
          <w:lang w:eastAsia="sk-SK"/>
        </w:rPr>
        <w:t>PI/</w:t>
      </w:r>
      <w:r w:rsidR="002E5265" w:rsidRPr="00833470">
        <w:rPr>
          <w:rFonts w:ascii="Times New Roman" w:eastAsia="Times New Roman" w:hAnsi="Times New Roman"/>
          <w:sz w:val="24"/>
          <w:szCs w:val="24"/>
          <w:lang w:eastAsia="sk-SK"/>
        </w:rPr>
        <w:t>2026/18</w:t>
      </w:r>
      <w:r w:rsidR="007E6C4A">
        <w:rPr>
          <w:rFonts w:ascii="Times New Roman" w:eastAsia="Times New Roman" w:hAnsi="Times New Roman"/>
          <w:sz w:val="24"/>
          <w:szCs w:val="24"/>
          <w:lang w:eastAsia="sk-SK"/>
        </w:rPr>
        <w:t>3</w:t>
      </w:r>
      <w:r w:rsidRPr="00833470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833470">
        <w:rPr>
          <w:rFonts w:ascii="Times New Roman" w:hAnsi="Times New Roman"/>
          <w:sz w:val="24"/>
          <w:szCs w:val="24"/>
        </w:rPr>
        <w:t xml:space="preserve">zverejnenej na portáli právnych predpisov Slov-Lex. Pripomienkové konanie prebiehalo </w:t>
      </w:r>
      <w:r w:rsidR="007E6C4A">
        <w:rPr>
          <w:rFonts w:ascii="Times New Roman" w:hAnsi="Times New Roman"/>
          <w:sz w:val="24"/>
          <w:szCs w:val="24"/>
        </w:rPr>
        <w:t>od 28.07.2026 do 10.08.2026</w:t>
      </w:r>
      <w:r w:rsidRPr="00833470">
        <w:rPr>
          <w:rFonts w:ascii="Times New Roman" w:hAnsi="Times New Roman"/>
          <w:sz w:val="24"/>
          <w:szCs w:val="24"/>
        </w:rPr>
        <w:t>. K predbežnej informácii k návrhu vyhlášky verejnosť</w:t>
      </w:r>
      <w:r w:rsidR="00833470" w:rsidRPr="00833470">
        <w:rPr>
          <w:rFonts w:ascii="Times New Roman" w:hAnsi="Times New Roman"/>
          <w:sz w:val="24"/>
          <w:szCs w:val="24"/>
        </w:rPr>
        <w:t xml:space="preserve"> </w:t>
      </w:r>
      <w:r w:rsidR="009C77B7">
        <w:rPr>
          <w:rFonts w:ascii="Times New Roman" w:hAnsi="Times New Roman"/>
          <w:sz w:val="24"/>
          <w:szCs w:val="24"/>
        </w:rPr>
        <w:t>ne</w:t>
      </w:r>
      <w:r w:rsidR="00833470" w:rsidRPr="00833470">
        <w:rPr>
          <w:rFonts w:ascii="Times New Roman" w:hAnsi="Times New Roman"/>
          <w:sz w:val="24"/>
          <w:szCs w:val="24"/>
        </w:rPr>
        <w:t xml:space="preserve">pripojila </w:t>
      </w:r>
      <w:r w:rsidR="009C77B7">
        <w:rPr>
          <w:rFonts w:ascii="Times New Roman" w:hAnsi="Times New Roman"/>
          <w:sz w:val="24"/>
          <w:szCs w:val="24"/>
        </w:rPr>
        <w:t>žiadne</w:t>
      </w:r>
      <w:r w:rsidR="00833470" w:rsidRPr="00833470">
        <w:rPr>
          <w:rFonts w:ascii="Times New Roman" w:hAnsi="Times New Roman"/>
          <w:sz w:val="24"/>
          <w:szCs w:val="24"/>
        </w:rPr>
        <w:t xml:space="preserve"> vyjadrenie.</w:t>
      </w:r>
      <w:r w:rsidRPr="0054262B">
        <w:rPr>
          <w:rFonts w:ascii="Times New Roman" w:hAnsi="Times New Roman"/>
          <w:sz w:val="24"/>
          <w:szCs w:val="24"/>
        </w:rPr>
        <w:t xml:space="preserve"> </w:t>
      </w:r>
    </w:p>
    <w:p w14:paraId="04CBE311" w14:textId="77777777" w:rsidR="0054262B" w:rsidRPr="0054262B" w:rsidRDefault="0054262B" w:rsidP="0054262B">
      <w:pPr>
        <w:autoSpaceDE w:val="0"/>
        <w:autoSpaceDN w:val="0"/>
        <w:contextualSpacing/>
        <w:jc w:val="both"/>
        <w:rPr>
          <w:rFonts w:ascii="Times New Roman" w:hAnsi="Times New Roman"/>
          <w:sz w:val="24"/>
          <w:szCs w:val="24"/>
        </w:rPr>
      </w:pPr>
    </w:p>
    <w:p w14:paraId="1CD2AB1D" w14:textId="77777777" w:rsidR="0054262B" w:rsidRPr="0054262B" w:rsidRDefault="0054262B" w:rsidP="0054262B">
      <w:pPr>
        <w:autoSpaceDE w:val="0"/>
        <w:autoSpaceDN w:val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54262B">
        <w:rPr>
          <w:rFonts w:ascii="Times New Roman" w:hAnsi="Times New Roman"/>
          <w:sz w:val="24"/>
          <w:szCs w:val="24"/>
        </w:rPr>
        <w:t>Verejnosť má možnosť zapojiť sa do prípravy návrhu predmetnej vyhlášky v rámci medzirezortného pripomienkového konania.</w:t>
      </w:r>
    </w:p>
    <w:p w14:paraId="548C27CC" w14:textId="77777777" w:rsidR="003B43D4" w:rsidRDefault="003B43D4"/>
    <w:sectPr w:rsidR="003B43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62B"/>
    <w:rsid w:val="000A4D99"/>
    <w:rsid w:val="00141EDF"/>
    <w:rsid w:val="001F1383"/>
    <w:rsid w:val="002E5265"/>
    <w:rsid w:val="003B43D4"/>
    <w:rsid w:val="00516F19"/>
    <w:rsid w:val="0054262B"/>
    <w:rsid w:val="007E6C4A"/>
    <w:rsid w:val="00833470"/>
    <w:rsid w:val="009C77B7"/>
    <w:rsid w:val="00AF26CF"/>
    <w:rsid w:val="00C4108B"/>
    <w:rsid w:val="00E17D14"/>
    <w:rsid w:val="00E40A40"/>
    <w:rsid w:val="00FB34BF"/>
    <w:rsid w:val="00FD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F4CD1"/>
  <w15:chartTrackingRefBased/>
  <w15:docId w15:val="{C2885406-A9D9-481C-97D3-B4003C203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4262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54262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4262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4262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4262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4262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4262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4262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4262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4262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426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426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426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4262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4262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4262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4262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4262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4262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426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5426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4262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5426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4262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54262B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4262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54262B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426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4262B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4262B"/>
    <w:rPr>
      <w:b/>
      <w:bCs/>
      <w:smallCaps/>
      <w:color w:val="2F5496" w:themeColor="accent1" w:themeShade="BF"/>
      <w:spacing w:val="5"/>
    </w:rPr>
  </w:style>
  <w:style w:type="paragraph" w:styleId="Zkladntext2">
    <w:name w:val="Body Text 2"/>
    <w:basedOn w:val="Normlny"/>
    <w:link w:val="Zkladntext2Char"/>
    <w:uiPriority w:val="99"/>
    <w:rsid w:val="00AF26CF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F26CF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 Viktor Kidala"/>
    <f:field ref="FSCFOLIO_1_1001_FieldCurrentDate" text="7.10.2026 14:0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7_sprava o ucasti verejnosti"/>
    <f:field ref="objname" text="07_sprava o ucasti verejnosti" edit="true"/>
    <f:field ref="objsubject" text="" edit="true"/>
    <f:field ref="objcreatedby" text="Bohácseková, Soňa, Mgr."/>
    <f:field ref="objcreatedat" date="2026-10-07T12:54:39" text="7.10.2026 12:54:39"/>
    <f:field ref="objchangedby" text="Kidala, Viktor, Mgr. "/>
    <f:field ref="objmodifiedat" date="2026-10-07T13:44:24" text="7.10.2026 13:44:2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Melich</dc:creator>
  <cp:keywords/>
  <dc:description/>
  <cp:lastModifiedBy>Vyskoč Andrej</cp:lastModifiedBy>
  <cp:revision>9</cp:revision>
  <dcterms:created xsi:type="dcterms:W3CDTF">2026-07-28T07:41:00Z</dcterms:created>
  <dcterms:modified xsi:type="dcterms:W3CDTF">2026-10-13T11:43:00Z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OL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Mário Fraňo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7. 10. 2026, 12:54</vt:lpwstr>
  </property>
  <property fmtid="{D5CDD505-2E9C-101B-9397-08002B2CF9AE}" pid="134" name="FSC#SKEDITIONREG@103.510:curruserrolegroup">
    <vt:lpwstr>Odbor legislatívny</vt:lpwstr>
  </property>
  <property fmtid="{D5CDD505-2E9C-101B-9397-08002B2CF9AE}" pid="135" name="FSC#SKEDITIONREG@103.510:currusersubst">
    <vt:lpwstr>Mgr.  Viktor Kidala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/>
  </property>
  <property fmtid="{D5CDD505-2E9C-101B-9397-08002B2CF9AE}" pid="333" name="FSC#COOELAK@1.1001:FileReference">
    <vt:lpwstr/>
  </property>
  <property fmtid="{D5CDD505-2E9C-101B-9397-08002B2CF9AE}" pid="334" name="FSC#COOELAK@1.1001:FileRefYear">
    <vt:lpwstr/>
  </property>
  <property fmtid="{D5CDD505-2E9C-101B-9397-08002B2CF9AE}" pid="335" name="FSC#COOELAK@1.1001:FileRefOrdinal">
    <vt:lpwstr/>
  </property>
  <property fmtid="{D5CDD505-2E9C-101B-9397-08002B2CF9AE}" pid="336" name="FSC#COOELAK@1.1001:FileRefOU">
    <vt:lpwstr/>
  </property>
  <property fmtid="{D5CDD505-2E9C-101B-9397-08002B2CF9AE}" pid="337" name="FSC#COOELAK@1.1001:Organization">
    <vt:lpwstr/>
  </property>
  <property fmtid="{D5CDD505-2E9C-101B-9397-08002B2CF9AE}" pid="338" name="FSC#COOELAK@1.1001:Owner">
    <vt:lpwstr>Mgr. Mário Fraňo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OL (Odbor legislatívny)</vt:lpwstr>
  </property>
  <property fmtid="{D5CDD505-2E9C-101B-9397-08002B2CF9AE}" pid="346" name="FSC#COOELAK@1.1001:CreatedAt">
    <vt:lpwstr>07.10.2026</vt:lpwstr>
  </property>
  <property fmtid="{D5CDD505-2E9C-101B-9397-08002B2CF9AE}" pid="347" name="FSC#COOELAK@1.1001:OU">
    <vt:lpwstr>OL (Odbor legislatívny)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*COO.2289.100.3.5085940*</vt:lpwstr>
  </property>
  <property fmtid="{D5CDD505-2E9C-101B-9397-08002B2CF9AE}" pid="350" name="FSC#COOELAK@1.1001:RefBarCode">
    <vt:lpwstr/>
  </property>
  <property fmtid="{D5CDD505-2E9C-101B-9397-08002B2CF9AE}" pid="351" name="FSC#COOELAK@1.1001:FileRefBarCode">
    <vt:lpwstr>**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/>
  </property>
  <property fmtid="{D5CDD505-2E9C-101B-9397-08002B2CF9AE}" pid="365" name="FSC#COOELAK@1.1001:CurrentUserRolePos">
    <vt:lpwstr>referent 7</vt:lpwstr>
  </property>
  <property fmtid="{D5CDD505-2E9C-101B-9397-08002B2CF9AE}" pid="366" name="FSC#COOELAK@1.1001:CurrentUserEmail">
    <vt:lpwstr>viktor.kidala@health.gov.sk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/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/>
  </property>
  <property fmtid="{D5CDD505-2E9C-101B-9397-08002B2CF9AE}" pid="378" name="FSC#ATSTATECFG@1.1001:SubfileSubject">
    <vt:lpwstr/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/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/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/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/>
  </property>
  <property fmtid="{D5CDD505-2E9C-101B-9397-08002B2CF9AE}" pid="401" name="FSC#COOSYSTEM@1.1:Container">
    <vt:lpwstr>COO.2289.100.3.5085940</vt:lpwstr>
  </property>
  <property fmtid="{D5CDD505-2E9C-101B-9397-08002B2CF9AE}" pid="402" name="FSC#FSCFOLIO@1.1001:docpropproject">
    <vt:lpwstr/>
  </property>
</Properties>
</file>