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331/2005 Z. z. o orgánoch štátnej správy vo veciach drogových prekurzorov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LP/2025/360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47/4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43</w:t>
      </w:r>
      <w:r w:rsidR="00754CB0">
        <w:rPr>
          <w:rFonts w:ascii="Times New Roman" w:eastAsia="Times New Roman" w:hAnsi="Times New Roman" w:cs="Times New Roman"/>
          <w:sz w:val="24"/>
          <w:szCs w:val="24"/>
        </w:rPr>
        <w:t>/4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až 4</w:t>
              <w:br/>
            </w:r>
            <w:r>
              <w:rPr>
                <w:b w:val="off"/>
                <w:color w:val="000000"/>
                <w:rFonts w:ascii="Times New Roman" w:hAnsi="Times New Roman" w:cs="Times New Roman" w:eastAsia="Times New Roman"/>
                <w:sz w:val="24"/>
              </w:rPr>
              <w:t>1.	V čl. I bodoch 1 až 4 sa navrhuje novelizovať poznámky pod čiarou,  v bode 1 poznámku k odkazu 1, v bodoch 2 a 3 viacero poznámok začínajúc poznámkou k odkazu 5 a v bode 4 poznámky k odkazom 3 a 4. Odporúčame zmeniť poradie novelizačných bodov, tak aby novelizačný bod 2 novelizoval poznámky k odkazom 3 a 4, ktoré sa nachádzajú v § 2 novelizovaného zákona a ďalej aby nasledovali novelizačné body  2 a 3, ktoré novelizujú viacero poznámok, pričom odkaz 5 sa nachádza v §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Poradie novelizačných bodov upravené v nadväznosti na zmeny ich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poznámkam pod čiarou</w:t>
              <w:br/>
            </w:r>
            <w:r>
              <w:rPr>
                <w:b w:val="off"/>
                <w:color w:val="000000"/>
                <w:rFonts w:ascii="Times New Roman" w:hAnsi="Times New Roman" w:cs="Times New Roman" w:eastAsia="Times New Roman"/>
                <w:sz w:val="24"/>
              </w:rPr>
              <w:t>2.	Keďže v Čl. I body 2, 3 a 5 opakovane novelizujú tie isté odkazy, napr. body 2 a 3 novelizujú poznámky k odkazom 5 a 24, a body 3 a 5 novelizujú poznámky k odkazom  10, 15, 16, 45 až 47 a zároveň samostatné body  novelizujú poznámky k odkazom  11 (bod 7), 18 (bod 11), 25 (bod 14), 31 (bod 16), 33 (bod 17), 37 (bod 19)  (prakticky polovica bodov novelizuje len poznámky pod čiarou), navrhujeme poznámky pod čiarou k odkazom 1 až 10 novelizovať jedným novelizačným bodom (Poznámky pod čiarou k odkazom 1 až 10 znejú:...) a obdobne postupovať aj pri ostatných poznámkach pod čiarou napr. spojiť body 16 a 17 do bodu „Poznámky pod čiarou k odkazom 31 až 33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3.	V čl. I bode 6 navrhujeme slová „bolo udelené“ nahradiť slovami „sa udelilo“.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4.	V čl. I bode 6 sa navrhuje vložiť nový pododsek e) a v nadväznosti na uvedené preznačiť doterajšie pododseky e) až g), odporúčame zvážiť potrebu zohľadniť uvedené zmeny vo  vnútornom odkaze v § 4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Vložený nový novelizačný bod s úpravou v § 4 ods. 1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5.	V čl. I bode 9 navrhujeme slovo „kategórie“ za slovom „látkami“ nahradiť slovom „kategórií“, keďže sa  majú na mysli dve kategórie – 1 a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6.	V čl. I bode 12 navrhujeme číslo „10“ nahradiť slovom „desiatich“.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7.	V čl. I bode 15 navrhujeme slovo „zabezpečenie“ nahradiť slovom „zabezpečovanie“ keďže pôjde o priebežnú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novelizačný bod je vypustený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8.	V Čl. I bode 16 poznámke pod čiarou k odkazu 31 odporúčame posledné dva uvedené predpisy formulovať takto:</w:t>
              <w:br/>
            </w:r>
            <w:r>
              <w:rPr>
                <w:b w:val="off"/>
                <w:color w:val="000000"/>
                <w:rFonts w:ascii="Times New Roman" w:hAnsi="Times New Roman" w:cs="Times New Roman" w:eastAsia="Times New Roman"/>
                <w:sz w:val="24"/>
              </w:rPr>
              <w:t xml:space="preserve">„Dohovor o medzinárodnej železničnej preprave (COTIF) (vyhláška ministra zahraničných vecí č. 8/1985 Zb.) v platnom znení. </w:t>
              <w:br/>
            </w:r>
            <w:r>
              <w:rPr>
                <w:b w:val="off"/>
                <w:color w:val="000000"/>
                <w:rFonts w:ascii="Times New Roman" w:hAnsi="Times New Roman" w:cs="Times New Roman" w:eastAsia="Times New Roman"/>
                <w:sz w:val="24"/>
              </w:rPr>
              <w:t>Európska dohoda o medzinárodnej cestnej preprave nebezpečných vecí (ADR) (vyhláška ministra zahraničných vecí č. 64/1987 Zb.“)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 xml:space="preserve">9.	V Čl. I bode 16 poznámke pod čiarou k odkazu 31 navrhujeme doplniť túto citáciu: </w:t>
              <w:br/>
            </w:r>
            <w:r>
              <w:rPr>
                <w:b w:val="off"/>
                <w:color w:val="000000"/>
                <w:rFonts w:ascii="Times New Roman" w:hAnsi="Times New Roman" w:cs="Times New Roman" w:eastAsia="Times New Roman"/>
                <w:sz w:val="24"/>
              </w:rPr>
              <w:t>„Európska dohoda o medzinárodnej preprave nebezpečných tovarov po vnútrozemských vodných cestách (ADN) (oznámenie Ministerstva zahraničných vecí Slovenskej republiky č. 331/2010 Z. z.)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w:t>
              <w:br/>
            </w:r>
            <w:r>
              <w:rPr>
                <w:b w:val="off"/>
                <w:color w:val="000000"/>
                <w:rFonts w:ascii="Times New Roman" w:hAnsi="Times New Roman" w:cs="Times New Roman" w:eastAsia="Times New Roman"/>
                <w:sz w:val="24"/>
              </w:rPr>
              <w:t>10.	V Čl. I bode 18 odporúčame  vypustiť slová „prvej vete“ a slovo „pôst“ nahradiť slovom „pôšt“.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Úpravy sú vykonané v prvej vete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11.	V čl. I bode 20 navrhujeme slová „vkladá čiarka“ nahradiť slovami „bodka nahrádza čiarkou“ a na konci pripájaného textu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12.	V Čl. I bod 22 odporúčame formulovať takto:</w:t>
              <w:br/>
            </w:r>
            <w:r>
              <w:rPr>
                <w:b w:val="off"/>
                <w:color w:val="000000"/>
                <w:rFonts w:ascii="Times New Roman" w:hAnsi="Times New Roman" w:cs="Times New Roman" w:eastAsia="Times New Roman"/>
                <w:sz w:val="24"/>
              </w:rPr>
              <w:t>„22. V § 9 ods. 1 písm. c)  sa slová „bez udeleného povolenia alebo bez registrácie“ nahrádzajú slovami „bez udeleného povolenia, osobitného povolenia, registrácie alebo osobitnej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23 až 26</w:t>
              <w:br/>
            </w:r>
            <w:r>
              <w:rPr>
                <w:b w:val="off"/>
                <w:color w:val="000000"/>
                <w:rFonts w:ascii="Times New Roman" w:hAnsi="Times New Roman" w:cs="Times New Roman" w:eastAsia="Times New Roman"/>
                <w:sz w:val="24"/>
              </w:rPr>
              <w:t>13.	V Čl. I odporúčame body 23 až 26 umiestniť ako posledné novelizačné body za novelizačný bod obsahujúci prechodné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14.	V čl. I bode 27 navrhujeme slová „Konania...ktoré neboli právoplatne skončené pred účinnosťou tohto zákona“ nahradiť slovami „Konanie...ktoré sa právoplatne neskončilo do 31. decembra 2025“  a slová „zákona účinného“ nahradiť slovami „tohto zákona v znení účinnom“.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Prechodné ustanovenie upravené nasledovne:</w:t>
              <w:br/>
            </w:r>
            <w:r>
              <w:rPr>
                <w:b w:val="off"/>
                <w:color w:val="000000"/>
                <w:rFonts w:ascii="Times New Roman" w:hAnsi="Times New Roman" w:cs="Times New Roman" w:eastAsia="Times New Roman"/>
                <w:sz w:val="24"/>
              </w:rPr>
              <w:t>"Konania, ktoré začalo Ministerstvo hospodárstva Slovenskej republiky a ktoré neboli právoplatne skončené pred 1. januárom 2026, dokončí Ministerstvo hospodárstva Slovenskej republiky podľa predpisov účinných do 31. decembra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úvodnej vete za slovo „prekurzorov“ vložiť slová „a o zmene a doplnení niektorých zákonov“, v bode 1 poznámku pod čiarou k odkazu 1, bode 14 poznámku pod čiarou k odkazu 25 a bode 21 poznámku pod čiarou k odkazu 41 zosúladiť s bodom 23.6 prílohy LPV, v bode 1 poznámke pod čiarou k odkazu 1 prvej citácii slová „drogových prekurzoroch“ nahradiť slovami „prekurzoroch drog“, bod 4 zaradiť za bod 1 z dôvodu zachovania poradia upravovaných poznámok pod čiarou, v bode 4 poznámke pod čiarou k odkazu 3 slová „neskorších predpisov“ nahradiť slovami „zákona č. 532/2012 Z. z“, v bode 9 § 4 ods. 1 písm. f) druhom bode slová „osobitných povolení alebo registrácii“ nahradiť slovami „osobitnom povolení, registrácii alebo osobitnej registrácii“ z dôvodu zosúladenia s § 3 ods. 1 písm. b) zákona, v bode 10 slovo „elektronicky“ nahradiť slovami „v elektronickej podobe“, v bode 17 poznámke pod čiarou k odkazu 33 za slovo „Únie“ vložiť slová „(prepracované znenie)“ a na konci pripojiť slová „v platnom znení“, v bode 20 slová „vkladá čiarka a pripájajú sa tieto slová“ nahradiť slovami „pripája čiarka a tieto slová“ a na konci za bodkou vypustiť úvodzovky hore ako nadbytočné, bod 22 preformulovať takto: „22. V § 9 ods. 1 písm. c) sa slová „povolenia alebo bez registrácie“ nahrádzajú slovami „povolenia, osobitného povolenia, registrácie alebo osobitnej registrácie“.“ z dôvodu zosúladenia s § 3 ods. 1 písm. b) zákona, v bode 27 nadpise § 10b slová „k 1. januáru“ nahradiť slovami „od 1. januára“, v osobitnej časti dôvodovej správy k čl. I bodom 24 a 25 upozorňujeme, že zákon č. 333/2011 Z. z. o orgánoch štátnej správy v oblasti daní, poplatkov a colníctva a o zmene a doplnení niektorých zákonov bol zrušený zákonom č. 35/2019 Z. z. o finančnej správe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Odporúčame slová „vkladá čiarka“ nahradiť slovami „bodka nahrádza čiarkou“ a v citácii na konci za slovo „registrácii“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Odporúčame vypustiť slovo „za“ a slová „„udeleného povolenia“ vkladá čiarka a slová „osobitného povolenia“ a za slová „bez registrácie“ sa vkladá čiarka a slová „osobitnej registrácie.““ nahradiť slovami „„udeleného povolenia alebo bez registrácie“  nahradiť slovami  „udeleného povolenia alebo osobitného povolenia alebo bez registrácie alebo osobitnej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Odporúčame v nadpise § 10b slovo „k“ nahradiť slovom „od“, slovo „januáru“ nahradiť slovom „januára“ a slová „pred účinnosťou tohto zákona“ nahradiť slovami „do 31. decembra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 úvodnej vete čl. I za slovo „prekurzorov“ vložiť slová „a o zmene a doplnení niektorých zákonov“, čiarku za slovami „425/2010 Z. z.“ nahradiť slovom „a“ a slová „a zákona č. 56/2012 Z. z.“ vypustiť.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Odporúčame slovo „pôst“ nahradiť slovom „pôšt“.</w:t>
              <w:br/>
            </w:r>
            <w:r>
              <w:rPr>
                <w:b w:val="off"/>
                <w:color w:val="000000"/>
                <w:rFonts w:ascii="Times New Roman" w:hAnsi="Times New Roman" w:cs="Times New Roman" w:eastAsia="Times New Roman"/>
                <w:sz w:val="24"/>
              </w:rPr>
              <w:t>Odôvodnenie: Jazyková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 a 24</w:t>
              <w:br/>
            </w:r>
            <w:r>
              <w:rPr>
                <w:b w:val="off"/>
                <w:color w:val="000000"/>
                <w:rFonts w:ascii="Times New Roman" w:hAnsi="Times New Roman" w:cs="Times New Roman" w:eastAsia="Times New Roman"/>
                <w:sz w:val="24"/>
              </w:rPr>
              <w:t>Navrhujeme zaviesť legislatívne skratky „ministerstvo zdravotníctva“ a „finančné riaditeľstvo“ v súlade s bodom 9.1. prílohy č. 1 k Legislatívnym pravidlám vlády SR</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skratka pre Ministerstvo hospodárstva Slovenskej republiky bola zavedená v § 2 písm. b). Návrhom na zmenu gestora a novelizačnou inštrukciou týkajúcou sa nahradenia slov "ministerstvo hospodárstva" slovami "ministerstvo zdravotníctva" považujeme úpravu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úvodná veta</w:t>
              <w:br/>
            </w:r>
            <w:r>
              <w:rPr>
                <w:b w:val="off"/>
                <w:color w:val="000000"/>
                <w:rFonts w:ascii="Times New Roman" w:hAnsi="Times New Roman" w:cs="Times New Roman" w:eastAsia="Times New Roman"/>
                <w:sz w:val="24"/>
              </w:rPr>
              <w:t>V čl. I úvodnej vete odporúčame čiarku za slovami „425/2010 Z. z.“ nahradiť slovom „a“ a slová „a zákona č. 56/2012 Z. z.“ vypustiť.</w:t>
              <w:br/>
            </w:r>
            <w:r>
              <w:rPr>
                <w:b w:val="off"/>
                <w:color w:val="000000"/>
                <w:rFonts w:ascii="Times New Roman" w:hAnsi="Times New Roman" w:cs="Times New Roman" w:eastAsia="Times New Roman"/>
                <w:sz w:val="24"/>
              </w:rPr>
              <w:t>Odôvodnenie: Zákon č. 331/2005 Z. z. o orgánoch štátnej správy vo veciach drogových prekurzoroch a o zmene a doplnení niektorých zákonov nebol zákonom č. 56/2012 Z. z.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27</w:t>
              <w:br/>
            </w:r>
            <w:r>
              <w:rPr>
                <w:b w:val="off"/>
                <w:color w:val="000000"/>
                <w:rFonts w:ascii="Times New Roman" w:hAnsi="Times New Roman" w:cs="Times New Roman" w:eastAsia="Times New Roman"/>
                <w:sz w:val="24"/>
              </w:rPr>
              <w:t>Znenie § 10b vrátane nadpisu odporúčame upraviť takto:</w:t>
              <w:br/>
            </w:r>
            <w:r>
              <w:rPr>
                <w:b w:val="off"/>
                <w:color w:val="000000"/>
                <w:rFonts w:ascii="Times New Roman" w:hAnsi="Times New Roman" w:cs="Times New Roman" w:eastAsia="Times New Roman"/>
                <w:sz w:val="24"/>
              </w:rPr>
              <w:t>„§ 10b</w:t>
              <w:br/>
            </w:r>
            <w:r>
              <w:rPr>
                <w:b w:val="off"/>
                <w:color w:val="000000"/>
                <w:rFonts w:ascii="Times New Roman" w:hAnsi="Times New Roman" w:cs="Times New Roman" w:eastAsia="Times New Roman"/>
                <w:sz w:val="24"/>
              </w:rPr>
              <w:t>Prechodné ustanovenie k úpravám účinným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Konanie začaté Ministerstvom hospodárstva Slovenskej republiky a  právoplatne neskončené pred 1. januárom 2026 dokončí ministerstvo zdravotníctva podľa tohto zákona v znení účinnom od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Prechodné ustanovenie upravené nasledovne:</w:t>
              <w:br/>
            </w:r>
            <w:r>
              <w:rPr>
                <w:b w:val="off"/>
                <w:color w:val="000000"/>
                <w:rFonts w:ascii="Times New Roman" w:hAnsi="Times New Roman" w:cs="Times New Roman" w:eastAsia="Times New Roman"/>
                <w:sz w:val="24"/>
              </w:rPr>
              <w:t>"Konania, ktoré začalo Ministerstvo hospodárstva Slovenskej republiky a ktoré neboli právoplatne skončené pred 1. januárom 2026, dokončí Ministerstvo hospodárstva Slovenskej republiky podľa predpisov účinných do 31. decembra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Odporúčame v Čl. I úvodnej vete čl. I za slovo „prekurzorov“ vložiť slová „a o zmene </w:t>
              <w:br/>
            </w:r>
            <w:r>
              <w:rPr>
                <w:b w:val="off"/>
                <w:color w:val="000000"/>
                <w:rFonts w:ascii="Times New Roman" w:hAnsi="Times New Roman" w:cs="Times New Roman" w:eastAsia="Times New Roman"/>
                <w:sz w:val="24"/>
              </w:rPr>
              <w:t>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Odporúčame v Čl. I bode 18 slovo „pôst“ nahradiť slovom „pôšt“.</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bode 22</w:t>
              <w:br/>
            </w:r>
            <w:r>
              <w:rPr>
                <w:b w:val="off"/>
                <w:color w:val="000000"/>
                <w:rFonts w:ascii="Times New Roman" w:hAnsi="Times New Roman" w:cs="Times New Roman" w:eastAsia="Times New Roman"/>
                <w:sz w:val="24"/>
              </w:rPr>
              <w:t>Odporúčame v Čl. I znenie bodu 22 nahradiť znením:</w:t>
              <w:br/>
            </w:r>
            <w:r>
              <w:rPr>
                <w:b w:val="off"/>
                <w:color w:val="000000"/>
                <w:rFonts w:ascii="Times New Roman" w:hAnsi="Times New Roman" w:cs="Times New Roman" w:eastAsia="Times New Roman"/>
                <w:sz w:val="24"/>
              </w:rPr>
              <w:t>„22. V 9 ods. 1 písm. c) sa slová „povolenia alebo bez registrácie“ nahrádzajú slovami „povolenia alebo osobitného povolenia alebo bez registrácie alebo osobitnej registrácie“.“.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27</w:t>
              <w:br/>
            </w:r>
            <w:r>
              <w:rPr>
                <w:b w:val="off"/>
                <w:color w:val="000000"/>
                <w:rFonts w:ascii="Times New Roman" w:hAnsi="Times New Roman" w:cs="Times New Roman" w:eastAsia="Times New Roman"/>
                <w:sz w:val="24"/>
              </w:rPr>
              <w:t xml:space="preserve">Odporúčame v Čl. I bode 27 slová „pred účinnosťou tohto zákona“ nahradiť slovami „do 31. decembra 2025“.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Prechodné ustanovenie upravené nasledovne:</w:t>
              <w:br/>
            </w:r>
            <w:r>
              <w:rPr>
                <w:b w:val="off"/>
                <w:color w:val="000000"/>
                <w:rFonts w:ascii="Times New Roman" w:hAnsi="Times New Roman" w:cs="Times New Roman" w:eastAsia="Times New Roman"/>
                <w:sz w:val="24"/>
              </w:rPr>
              <w:t>"Konania, ktoré začalo Ministerstvo hospodárstva Slovenskej republiky a ktoré neboli právoplatne skončené pred 1. januárom 2026, dokončí Ministerstvo hospodárstva Slovenskej republiky podľa predpisov účinných do 31. decembra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Novelizačný bod 4 odporúčame zaradiť za novelizačný bod 1 z dôvodu zachovania postupnosti číslovania. Poznámky pod čiarou 3 a 4 (novelizačný bod 4) v zákone predchádzajú poznámke pod čiarou 5 (novelizačný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Novelizačné body sú zaradené v nadväznosti na úpravy ich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Slovo „pôst“ odporúčame nahradiť slovom „pôšt“.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 (§ 5 ods. 2) a bod 26</w:t>
              <w:br/>
            </w:r>
            <w:r>
              <w:rPr>
                <w:b w:val="off"/>
                <w:color w:val="000000"/>
                <w:rFonts w:ascii="Times New Roman" w:hAnsi="Times New Roman" w:cs="Times New Roman" w:eastAsia="Times New Roman"/>
                <w:sz w:val="24"/>
              </w:rPr>
              <w:t>K čl. I, bod 15 (§ 5 ods. 2) a bod 26 :</w:t>
              <w:br/>
            </w:r>
            <w:r>
              <w:rPr>
                <w:b w:val="off"/>
                <w:color w:val="000000"/>
                <w:rFonts w:ascii="Times New Roman" w:hAnsi="Times New Roman" w:cs="Times New Roman" w:eastAsia="Times New Roman"/>
                <w:sz w:val="24"/>
              </w:rPr>
              <w:t>Navrhované znenie novelizačného bodu 15 (§ 5 ods. 2) v znení „(2) Koordináciu a zabezpečenie úloh podľa odseku 1 vykonáva spoločné policajno-colné pracovisko, ktoré je súčasťou Národnej protidrogovej jednotky Prezídia Policajného zboru, zriadené ministerstvom vnútra a finančným riaditeľstvom po vzájomnej dohode.“ a bodu 26 v znení „Slová „spoločné pracovisko“ vo všetkých tvaroch sa v celom texte zákona nahrádzajú slovami „spoločné policajno-colné pracovisko“ v príslušnom tvare.“ navrhujeme vypustiť.</w:t>
              <w:br/>
            </w:r>
            <w:r>
              <w:rPr>
                <w:b w:val="off"/>
                <w:color w:val="000000"/>
                <w:rFonts w:ascii="Times New Roman" w:hAnsi="Times New Roman" w:cs="Times New Roman" w:eastAsia="Times New Roman"/>
                <w:sz w:val="24"/>
              </w:rPr>
              <w:t>Odôvodnenie: Podľa platnej právnej úpravy koordináciu a zabezpečenie úloh vyplývajúcich pre Ministerstvo vnútra Slovenskej republiky a Colné riaditeľstvo Slovenskej republiky z § 5 ods. 1 zákona č. 331/2005 Z. z. o orgánoch štátnej správy vo veciach drogových prekurzorov a o zmene a doplnení niektorých zákonov v znení neskorších predpisov (ďalej len „zákon č. 331/2005 Z. z.“) vykonáva spoločné pracovisko na sledovanie drogových prekurzorov zriadené po vzájomnej dohode Ministerstvom vnútra Slovenskej republiky a Colným riaditeľstvom Slovenskej republiky. Súčasnú právnu úpravu považujeme za dostatočnú, nie je nutné ju meniť, nakoľko organizačné a systemizačné zmeny v Policajnom zbore vyplývajú predovšetkým z aktuálneho vývoja vnútornej bezpečnosti Slovenskej republiky a kriminality na jej území, ktoré v ich kvantite, obsahu, type, podmienkach a podobne, nie sú konštantné a každá takáto zmena by v budúcnosti, v prípade navrhovanej právnej úpravy § 5 ods. 2 zákona č. 331/2005 Z. z., znamenala potrebu jeho novelizácie. Podľa aktuálnej organizačnej štruktúry Prezídia Policajného zboru je v pôsobnosti Prezídia Policajného zboru zriadená národná protidrogová jednotka, v ktorej riadiacej pôsobnosti je zriadené oddelenie farmaceutickej kriminality a policajno–colnej spolupráce. Návrh predmetnej zmeny nevyplýva ani z dôvodovej správy k predloženému návrhu zákona a nie je zrejmý dôvod zasahovania do organizácie príslušnej organizačnej zložky, resp. útvaru v pôsobnosti Ministerstva vnútra Slovenskej republiky. Súčasnú platnú právnu úpravu považujeme preto za dostatočne formulovanú, pokiaľ ide o pôsobenie predmetného pracoviska v pôsobnosti Ministerstva vnútra Slovenskej republiky, ktorá umožňuje zabezpečovanie plnenia úloh podľa zákona č. 331/2005 Z. z., a to aj v prípade zmien v organizácii a riadení v pôsobnosti Ministerstva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15 vypustený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(poznámka pod čiarou k odkazu 31)</w:t>
              <w:br/>
            </w:r>
            <w:r>
              <w:rPr>
                <w:b w:val="off"/>
                <w:color w:val="000000"/>
                <w:rFonts w:ascii="Times New Roman" w:hAnsi="Times New Roman" w:cs="Times New Roman" w:eastAsia="Times New Roman"/>
                <w:sz w:val="24"/>
              </w:rPr>
              <w:t>K čl. I, bod 16 (poznámka pod čiarou k odkazu 31) :</w:t>
              <w:br/>
            </w:r>
            <w:r>
              <w:rPr>
                <w:b w:val="off"/>
                <w:color w:val="000000"/>
                <w:rFonts w:ascii="Times New Roman" w:hAnsi="Times New Roman" w:cs="Times New Roman" w:eastAsia="Times New Roman"/>
                <w:sz w:val="24"/>
              </w:rPr>
              <w:t>V novelizačnom bode 16, v navrhovanom znení poznámky pod čiarou k odkazu 31, navrhujeme slová „Vyhláška ministra zahraničných vecí Československej socialistickej republiky“ nahradiť slovami „Vyhláška ministra zahraničných vecí“.</w:t>
              <w:br/>
            </w:r>
            <w:r>
              <w:rPr>
                <w:b w:val="off"/>
                <w:color w:val="000000"/>
                <w:rFonts w:ascii="Times New Roman" w:hAnsi="Times New Roman" w:cs="Times New Roman" w:eastAsia="Times New Roman"/>
                <w:sz w:val="24"/>
              </w:rPr>
              <w:t>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K čl. I, bod 23 :</w:t>
              <w:br/>
            </w:r>
            <w:r>
              <w:rPr>
                <w:b w:val="off"/>
                <w:color w:val="000000"/>
                <w:rFonts w:ascii="Times New Roman" w:hAnsi="Times New Roman" w:cs="Times New Roman" w:eastAsia="Times New Roman"/>
                <w:sz w:val="24"/>
              </w:rPr>
              <w:t>Navrhované znenie novelizačného bodu 23 navrhujeme uviesť ako novelizačný bod 1.</w:t>
              <w:br/>
            </w:r>
            <w:r>
              <w:rPr>
                <w:b w:val="off"/>
                <w:color w:val="000000"/>
                <w:rFonts w:ascii="Times New Roman" w:hAnsi="Times New Roman" w:cs="Times New Roman" w:eastAsia="Times New Roman"/>
                <w:sz w:val="24"/>
              </w:rPr>
              <w:t>Odôvodnenie: Cieľom návrhu zákona je presun kompetencií v oblasti agendy drogových prekurzorov z pôsobnosti Ministerstva hospodárstva Slovenskej republiky na Ministerstvo zdravotníctva Slovenskej republiky. Nakoľko § 2 písm. b) zákona č. 331/2005 Z. z. vymedzuje, že štátnu správu vo veciach drogových prekurzorov vykonáva Ministerstvo hospodárstva Slovenskej republiky, je potrebné novelizačný bod uviesť v úvode návrhu novely zákona č. 331/2005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Pôvodné znenie novelizačného bodu 23 je uvedené ako novelizačný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9 [§ 4 ods. 1 písm. f) druhý bod]</w:t>
              <w:br/>
            </w:r>
            <w:r>
              <w:rPr>
                <w:b w:val="off"/>
                <w:color w:val="000000"/>
                <w:rFonts w:ascii="Times New Roman" w:hAnsi="Times New Roman" w:cs="Times New Roman" w:eastAsia="Times New Roman"/>
                <w:sz w:val="24"/>
              </w:rPr>
              <w:t>Vo vlastnom materiáli v čl. I bode 9 [§ 4 ods. 1 písm. f) druhý bod] žiadame za slová „osobitných povolení“ vložiť čiarku a slová „alebo registrácii“ nahradiť slovami „alebo osobitných registrácií“.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predkladaným návrhom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9 upravený nasledovne:</w:t>
              <w:br/>
            </w:r>
            <w:r>
              <w:rPr>
                <w:b w:val="off"/>
                <w:color w:val="000000"/>
                <w:rFonts w:ascii="Times New Roman" w:hAnsi="Times New Roman" w:cs="Times New Roman" w:eastAsia="Times New Roman"/>
                <w:sz w:val="24"/>
              </w:rPr>
              <w:t>"9. V § 4 ods. 1 písm. f) druhý bod znie:</w:t>
              <w:br/>
            </w:r>
            <w:r>
              <w:rPr>
                <w:b w:val="off"/>
                <w:color w:val="000000"/>
                <w:rFonts w:ascii="Times New Roman" w:hAnsi="Times New Roman" w:cs="Times New Roman" w:eastAsia="Times New Roman"/>
                <w:sz w:val="24"/>
              </w:rPr>
              <w:t>„2. prevádzkovateľov, ktorí zaobchádzajú s určenými látkami kategórií 1 a 2 alebo vyvážajú určené látky kategórie 3 na základe kópií rozhodnutí o povolení, osobitnom povolení, registrácii alebo osobitnej registrácii vydaných ústavom v rozsahu údajov v nich uvedených,“.".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 10 b)</w:t>
              <w:br/>
            </w:r>
            <w:r>
              <w:rPr>
                <w:b w:val="off"/>
                <w:color w:val="000000"/>
                <w:rFonts w:ascii="Times New Roman" w:hAnsi="Times New Roman" w:cs="Times New Roman" w:eastAsia="Times New Roman"/>
                <w:sz w:val="24"/>
              </w:rPr>
              <w:t>Vo vlastnom materiáli v čl. I bode 27 (§ 10 b) žiadame preformulovanie široko koncipovaného slova „konanie“ presnou špecifikáciou.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Pojem „konanie“ môže zahŕňať aj prípadné správne konanie, ktorého priebeh by z pohľadu MZ SR malo zastrešovať MH SR, ktoré ho začalo.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Prechodné ustanovenie upravené nasledovne:</w:t>
              <w:br/>
            </w:r>
            <w:r>
              <w:rPr>
                <w:b w:val="off"/>
                <w:color w:val="000000"/>
                <w:rFonts w:ascii="Times New Roman" w:hAnsi="Times New Roman" w:cs="Times New Roman" w:eastAsia="Times New Roman"/>
                <w:sz w:val="24"/>
              </w:rPr>
              <w:t>"Konania, ktoré začalo Ministerstvo hospodárstva Slovenskej republiky a ktoré neboli právoplatne skončené pred 1. januárom 2026, dokončí Ministerstvo hospodárstva Slovenskej republiky podľa predpisov účinných do 31. decembra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Vo vlastnom materiáli čl. I bode 18 odporúčame slovo „pôst“ nahradiť slovom „pôšt“.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1:  Žiadame nariadenie (ES) č. 273/2004 v platnom znení citovať nasledovne: nariadenie Európskeho  parlamentu a Rady (ES) č. 273/2004 z 11. februára 2004 o prekurzoroch drog (Mimoriadne vydanie Ú. v. EÚ, kap. 015/zv. 008; Ú. v. EÚ L 47, 18.2.2004) v platnom znení a publikačný zdroj nariadenia (ES) č. 111/2005 v platnom znení citovať nasledovne: (Ú. v. EÚ L 22, 26.1.2005).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V celom zákone žiadame upraviť skrátenú citáciu nariadenia (ES) č. 273/2004 v platnom znení nasledovne: nariadenie (ES) č. 273/2004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V celom zákone žiadame upraviť skrátenú citáciu nariadenia (ES) č. 111/2005 v platnom znení nasledovne: nariadenie (ES) č. 111/2005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13: V poznámke pod čiarou k odkazu 20 žiadame nariadenie (EÚ) 2019/2152 v platnom znení citovať s dodatkom ,,v platnom znení“ a zároveň žiadame odkazovať na konkrétne ustanovenie daného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14: V poznámke pod čiarou k odkazu 25 žiadame odkazovať namiesto odseku 2 na odsek 1 čl. 13 nariadenia (ES) č. 273/2004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bodu 17: V poznámke pod čiarou k odkazu 33 žiadame nariadenie (EÚ) č. 952/2013 v platnom znení citovať nasledovne: Nariadenie Európskeho parlamentu a Rady (EÚ) č. 952/2013 z 9. októbra 2013, ktorým sa ustanovuje Colný kódex Únie (prepracované znenie) (Ú. v. EÚ L 269, 10.10.2013) v platnom znení a zároveň žiadame odkazovať na konkrétne ustanovenie daného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Zmluvu o fungovaní Európskej únie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nariadenie (ES) č. 273/2004 v platnom znení citovať nasledovne: nariadenie Európskeho  parlamentu a Rady (ES) č. 273/2004 z 11. februára 2004 o prekurzoroch drog (Mimoriadne vydanie Ú. v. EÚ, kap. 015/zv. 008; Ú. v. EÚ L 47, 18.2.2004)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nariadenie (ES) č. 111/2005 v platnom znení citovať nasledovne: Nariadenie Rady (ES) č. 111/2005 z 22. decembra 2004, ktorým sa stanovujú pravidlá sledovania obchodu s drogovými prekurzormi medzi Spoločenstvom a tretími krajinami (Ú. v. EÚ L 22, 26.1.2005)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nariadenie (EÚ) 2015/1011 v platnom znení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K Čl. I bodom 1 až 3 a 5: Žiadame nariadenie (ES) č. 273/2004 v platnom znení citovať nasledovne: nariadenie Európskeho  parlamentu a Rady (ES) č. 273/2004 z 11. februára 2004 o prekurzoroch drog (Mimoriadne vydanie Ú. v. EÚ, kap. 015/zv. 008; Ú. v. EÚ L 47, 18.2.2004) v platnom znení a nariadenie (ES) č.111/2005 v platnom znení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12 [§ 4 ods. 3]</w:t>
              <w:br/>
            </w:r>
            <w:r>
              <w:rPr>
                <w:b w:val="off"/>
                <w:color w:val="000000"/>
                <w:rFonts w:ascii="Times New Roman" w:hAnsi="Times New Roman" w:cs="Times New Roman" w:eastAsia="Times New Roman"/>
                <w:sz w:val="24"/>
              </w:rPr>
              <w:t xml:space="preserve">Žiadame ustanovenie buď vypustiť  alebo predĺžiť lehotu na poskytnutie údajov na 10 kalendárnych dní alebo na 15 pracovných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Údaje požadované od Štatistického úradu SR v rámci novelizovaného § 4 ods. 3 sú publikované na jeho webovom sídle v dátových kockách pod témou "2. 2. 3 – Údaje podľa podpoložiek kombinovanej nomenklatúry (Spoločného colného sadzobníka)". V týchto dátových kockách sú najpodrobnejšie údaje štatistiky zahraničného obchodu, aké Štatistický úrad SR publikuje. Ak by Ministerstvo zdravotníctva SR požadovalo podrobnejšie údaje (doplňujúce členenia, ktoré sa nepublikujú), lehota 10 dní od doručenia žiadosti na spracovanie nemusí byť postačujúca v závislosti od toho, kedy (v akej fáze mesačného spracovania) žiadosť príde.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predĺžená na 10 pracovných dní. Rozpor odstránený.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47 (43o, 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