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1134"/>
        <w:gridCol w:w="850"/>
        <w:gridCol w:w="426"/>
        <w:gridCol w:w="1559"/>
      </w:tblGrid>
      <w:tr w:rsidR="00CE634D" w:rsidRPr="005C4B9C" w14:paraId="3C558DE4" w14:textId="77777777" w:rsidTr="08A22329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  <w:vAlign w:val="center"/>
          </w:tcPr>
          <w:p w14:paraId="5D3AD45E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672A6659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42F8EE3F" w14:textId="77777777" w:rsidTr="08A22329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  <w:vAlign w:val="center"/>
          </w:tcPr>
          <w:p w14:paraId="04842996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2D5A69B5" w14:textId="77777777" w:rsidTr="08A22329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3684593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446" w:type="dxa"/>
            <w:shd w:val="clear" w:color="auto" w:fill="C0C0C0"/>
            <w:vAlign w:val="center"/>
          </w:tcPr>
          <w:p w14:paraId="39D36CAD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1D81663F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74E2A435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0B3DB8BD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559" w:type="dxa"/>
            <w:shd w:val="clear" w:color="auto" w:fill="C0C0C0"/>
          </w:tcPr>
          <w:p w14:paraId="59C357E1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6CD948BB" w14:textId="77777777" w:rsidTr="08A22329">
        <w:trPr>
          <w:trHeight w:val="20"/>
        </w:trPr>
        <w:tc>
          <w:tcPr>
            <w:tcW w:w="3956" w:type="dxa"/>
          </w:tcPr>
          <w:p w14:paraId="0DAF39B2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0A37501D" w14:textId="180412FC" w:rsidR="005053C8" w:rsidRPr="00C0255A" w:rsidRDefault="1E1394F6" w:rsidP="14CF0068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5DAB6C7B" w14:textId="518CEA7E" w:rsidR="005053C8" w:rsidRPr="00C0255A" w:rsidRDefault="1E1394F6" w:rsidP="4DC78279">
            <w:pPr>
              <w:jc w:val="center"/>
            </w:pPr>
            <w:r w:rsidRPr="00C0255A">
              <w:rPr>
                <w:rFonts w:eastAsia="Source Sans Pro"/>
                <w:color w:val="0B0C0C"/>
              </w:rPr>
              <w:t>ks_331525</w:t>
            </w:r>
          </w:p>
        </w:tc>
        <w:tc>
          <w:tcPr>
            <w:tcW w:w="1276" w:type="dxa"/>
            <w:gridSpan w:val="2"/>
          </w:tcPr>
          <w:p w14:paraId="02EB378F" w14:textId="7AD1ED4B" w:rsidR="005053C8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Výkazníctvo a konsolidácia organizácií štátneho sektora</w:t>
            </w:r>
          </w:p>
        </w:tc>
        <w:tc>
          <w:tcPr>
            <w:tcW w:w="1559" w:type="dxa"/>
          </w:tcPr>
          <w:p w14:paraId="6A05A809" w14:textId="57268876" w:rsidR="005053C8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3BE47839" w14:textId="77777777" w:rsidTr="08A22329">
        <w:trPr>
          <w:trHeight w:val="20"/>
        </w:trPr>
        <w:tc>
          <w:tcPr>
            <w:tcW w:w="3956" w:type="dxa"/>
          </w:tcPr>
          <w:p w14:paraId="132ACDA2" w14:textId="7BB6044A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43C9D6B6" w14:textId="5DE879AF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7DA8F44B" w14:textId="522DFCE6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ks_331516</w:t>
            </w:r>
          </w:p>
        </w:tc>
        <w:tc>
          <w:tcPr>
            <w:tcW w:w="1276" w:type="dxa"/>
            <w:gridSpan w:val="2"/>
          </w:tcPr>
          <w:p w14:paraId="53BB950A" w14:textId="2B8CC419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Evidencia a správa dodávateľských zmluvných vzťahov organizácií štátneho sektora</w:t>
            </w:r>
          </w:p>
        </w:tc>
        <w:tc>
          <w:tcPr>
            <w:tcW w:w="1559" w:type="dxa"/>
          </w:tcPr>
          <w:p w14:paraId="6C77CF8B" w14:textId="4453E257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0B099AAB" w14:textId="77777777" w:rsidTr="08A22329">
        <w:trPr>
          <w:trHeight w:val="20"/>
        </w:trPr>
        <w:tc>
          <w:tcPr>
            <w:tcW w:w="3956" w:type="dxa"/>
          </w:tcPr>
          <w:p w14:paraId="0E3628D8" w14:textId="5EB2B507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7358981A" w14:textId="2DB75D53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7FD1CF18" w14:textId="5DA33757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ks_331523</w:t>
            </w:r>
          </w:p>
        </w:tc>
        <w:tc>
          <w:tcPr>
            <w:tcW w:w="1276" w:type="dxa"/>
            <w:gridSpan w:val="2"/>
          </w:tcPr>
          <w:p w14:paraId="3B0A6369" w14:textId="4B0C5337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Technicko-prevádzkové služby Centrálneho ekonomického systému</w:t>
            </w:r>
          </w:p>
        </w:tc>
        <w:tc>
          <w:tcPr>
            <w:tcW w:w="1559" w:type="dxa"/>
          </w:tcPr>
          <w:p w14:paraId="2606DFD5" w14:textId="67E44A78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4DADC64C" w14:textId="77777777" w:rsidTr="08A22329">
        <w:trPr>
          <w:trHeight w:val="20"/>
        </w:trPr>
        <w:tc>
          <w:tcPr>
            <w:tcW w:w="3956" w:type="dxa"/>
          </w:tcPr>
          <w:p w14:paraId="303B8F52" w14:textId="0C32C0AE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6B3A65ED" w14:textId="3DE0F6BC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710C76E7" w14:textId="5DA3FF1B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ks_331518</w:t>
            </w:r>
          </w:p>
        </w:tc>
        <w:tc>
          <w:tcPr>
            <w:tcW w:w="1276" w:type="dxa"/>
            <w:gridSpan w:val="2"/>
          </w:tcPr>
          <w:p w14:paraId="128E87EC" w14:textId="562C3DD5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Evidencia a správa odberateľských zmluvných vzťahov organizácií štátneho sektora</w:t>
            </w:r>
          </w:p>
        </w:tc>
        <w:tc>
          <w:tcPr>
            <w:tcW w:w="1559" w:type="dxa"/>
          </w:tcPr>
          <w:p w14:paraId="75AF98BB" w14:textId="0E752048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0D7D7922" w14:textId="77777777" w:rsidTr="08A22329">
        <w:trPr>
          <w:trHeight w:val="20"/>
        </w:trPr>
        <w:tc>
          <w:tcPr>
            <w:tcW w:w="3956" w:type="dxa"/>
          </w:tcPr>
          <w:p w14:paraId="1136CD4D" w14:textId="26C36876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23564BA8" w14:textId="473D5DE5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3D2821B4" w14:textId="619B6A5E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ks_331519</w:t>
            </w:r>
          </w:p>
        </w:tc>
        <w:tc>
          <w:tcPr>
            <w:tcW w:w="1276" w:type="dxa"/>
            <w:gridSpan w:val="2"/>
          </w:tcPr>
          <w:p w14:paraId="4C30DB91" w14:textId="100A19D3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Manažment grantov a dotácií organizácií štátneho sektora</w:t>
            </w:r>
          </w:p>
        </w:tc>
        <w:tc>
          <w:tcPr>
            <w:tcW w:w="1559" w:type="dxa"/>
          </w:tcPr>
          <w:p w14:paraId="20133ABB" w14:textId="700A86AB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0B465C62" w14:textId="77777777" w:rsidTr="08A22329">
        <w:trPr>
          <w:trHeight w:val="20"/>
        </w:trPr>
        <w:tc>
          <w:tcPr>
            <w:tcW w:w="3956" w:type="dxa"/>
          </w:tcPr>
          <w:p w14:paraId="2B988394" w14:textId="170230E5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3DC9F0C7" w14:textId="73479130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6ABD7D80" w14:textId="6BF0CE24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ks_331520</w:t>
            </w:r>
          </w:p>
        </w:tc>
        <w:tc>
          <w:tcPr>
            <w:tcW w:w="1276" w:type="dxa"/>
            <w:gridSpan w:val="2"/>
          </w:tcPr>
          <w:p w14:paraId="409DDC54" w14:textId="517CF575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Podpora prevádzky, evidencia a realizácia investičných projektov organizácií štátneho sektora</w:t>
            </w:r>
          </w:p>
        </w:tc>
        <w:tc>
          <w:tcPr>
            <w:tcW w:w="1559" w:type="dxa"/>
          </w:tcPr>
          <w:p w14:paraId="7FEF2E52" w14:textId="7B444FB6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2D514790" w14:textId="77777777" w:rsidTr="08A22329">
        <w:trPr>
          <w:trHeight w:val="20"/>
        </w:trPr>
        <w:tc>
          <w:tcPr>
            <w:tcW w:w="3956" w:type="dxa"/>
          </w:tcPr>
          <w:p w14:paraId="1103A984" w14:textId="2166CA79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1AAC28C0" w14:textId="709D55CE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4E25F3AD" w14:textId="1C5EB8AB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ks_331524</w:t>
            </w:r>
          </w:p>
        </w:tc>
        <w:tc>
          <w:tcPr>
            <w:tcW w:w="1276" w:type="dxa"/>
            <w:gridSpan w:val="2"/>
          </w:tcPr>
          <w:p w14:paraId="790EF91D" w14:textId="4BF0736F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Vedenie účtovníctva organizácií štátneho sektora</w:t>
            </w:r>
          </w:p>
        </w:tc>
        <w:tc>
          <w:tcPr>
            <w:tcW w:w="1559" w:type="dxa"/>
          </w:tcPr>
          <w:p w14:paraId="33E76B90" w14:textId="75196D58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7E63A70B" w14:textId="77777777" w:rsidTr="08A22329">
        <w:trPr>
          <w:trHeight w:val="20"/>
        </w:trPr>
        <w:tc>
          <w:tcPr>
            <w:tcW w:w="3956" w:type="dxa"/>
          </w:tcPr>
          <w:p w14:paraId="5C732395" w14:textId="4B6B2617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2494B74B" w14:textId="344E7E46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3D1DF58B" w14:textId="48979E28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ks_331521</w:t>
            </w:r>
          </w:p>
        </w:tc>
        <w:tc>
          <w:tcPr>
            <w:tcW w:w="1276" w:type="dxa"/>
            <w:gridSpan w:val="2"/>
          </w:tcPr>
          <w:p w14:paraId="6F190F30" w14:textId="35CD4ED9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Riadenie ľudských zdrojov organizácií štátneho sektora</w:t>
            </w:r>
          </w:p>
        </w:tc>
        <w:tc>
          <w:tcPr>
            <w:tcW w:w="1559" w:type="dxa"/>
          </w:tcPr>
          <w:p w14:paraId="2761FD07" w14:textId="4E7229D4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6FE5D407" w14:textId="77777777" w:rsidTr="08A22329">
        <w:trPr>
          <w:trHeight w:val="20"/>
        </w:trPr>
        <w:tc>
          <w:tcPr>
            <w:tcW w:w="3956" w:type="dxa"/>
          </w:tcPr>
          <w:p w14:paraId="4336100C" w14:textId="5F774E18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24E2AF5A" w14:textId="7E82C18F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0E3A77D5" w14:textId="4328D4C8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ks_331522</w:t>
            </w:r>
          </w:p>
        </w:tc>
        <w:tc>
          <w:tcPr>
            <w:tcW w:w="1276" w:type="dxa"/>
            <w:gridSpan w:val="2"/>
          </w:tcPr>
          <w:p w14:paraId="2ABD76B0" w14:textId="00BF5BC2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Správa pohľadávok organizácií štátneho sektora</w:t>
            </w:r>
          </w:p>
        </w:tc>
        <w:tc>
          <w:tcPr>
            <w:tcW w:w="1559" w:type="dxa"/>
          </w:tcPr>
          <w:p w14:paraId="60017A08" w14:textId="62F61B06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44926E55" w14:textId="77777777" w:rsidTr="08A22329">
        <w:trPr>
          <w:trHeight w:val="20"/>
        </w:trPr>
        <w:tc>
          <w:tcPr>
            <w:tcW w:w="3956" w:type="dxa"/>
          </w:tcPr>
          <w:p w14:paraId="0C5BE234" w14:textId="28FD4B43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72E7AF52" w14:textId="38B9196E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3621DA1D" w14:textId="4DDE21C2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ks_331517</w:t>
            </w:r>
          </w:p>
        </w:tc>
        <w:tc>
          <w:tcPr>
            <w:tcW w:w="1276" w:type="dxa"/>
            <w:gridSpan w:val="2"/>
          </w:tcPr>
          <w:p w14:paraId="50F7303D" w14:textId="5821DADD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Evidencia a správa majetku organizácií štátneho sektora</w:t>
            </w:r>
          </w:p>
        </w:tc>
        <w:tc>
          <w:tcPr>
            <w:tcW w:w="1559" w:type="dxa"/>
          </w:tcPr>
          <w:p w14:paraId="09BD0857" w14:textId="1CC79E8C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4DC78279" w14:paraId="5AADAAE2" w14:textId="77777777" w:rsidTr="08A22329">
        <w:trPr>
          <w:trHeight w:val="20"/>
        </w:trPr>
        <w:tc>
          <w:tcPr>
            <w:tcW w:w="3956" w:type="dxa"/>
          </w:tcPr>
          <w:p w14:paraId="39D0ED48" w14:textId="14FA73B5" w:rsidR="4DC78279" w:rsidRDefault="4DC78279" w:rsidP="4DC78279">
            <w:pPr>
              <w:rPr>
                <w:b/>
                <w:bCs/>
              </w:rPr>
            </w:pPr>
          </w:p>
        </w:tc>
        <w:tc>
          <w:tcPr>
            <w:tcW w:w="1446" w:type="dxa"/>
          </w:tcPr>
          <w:p w14:paraId="1CBF9343" w14:textId="3C60CDA8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6BE4E086" w14:textId="57A2E9AD" w:rsidR="2AEE286E" w:rsidRPr="00C0255A" w:rsidRDefault="2AEE286E" w:rsidP="4DC78279">
            <w:pPr>
              <w:jc w:val="center"/>
              <w:rPr>
                <w:rFonts w:eastAsia="Source Sans Pro"/>
              </w:rPr>
            </w:pPr>
            <w:r w:rsidRPr="00C0255A">
              <w:rPr>
                <w:rFonts w:eastAsia="Source Sans Pro"/>
                <w:color w:val="0B0C0C"/>
              </w:rPr>
              <w:t>ks_331515</w:t>
            </w:r>
          </w:p>
        </w:tc>
        <w:tc>
          <w:tcPr>
            <w:tcW w:w="1276" w:type="dxa"/>
            <w:gridSpan w:val="2"/>
          </w:tcPr>
          <w:p w14:paraId="4ABB98B5" w14:textId="3F7BF96C" w:rsidR="2AEE286E" w:rsidRPr="00C0255A" w:rsidRDefault="2AEE286E" w:rsidP="4DC78279">
            <w:pPr>
              <w:jc w:val="both"/>
            </w:pPr>
            <w:r w:rsidRPr="00C0255A">
              <w:rPr>
                <w:rFonts w:eastAsia="Source Sans Pro"/>
                <w:color w:val="0B0C0C"/>
              </w:rPr>
              <w:t>Evidencia a realizácia rozpočtu organizácií štátneho sektora</w:t>
            </w:r>
          </w:p>
        </w:tc>
        <w:tc>
          <w:tcPr>
            <w:tcW w:w="1559" w:type="dxa"/>
          </w:tcPr>
          <w:p w14:paraId="24F124EB" w14:textId="44A08FE2" w:rsidR="2AEE286E" w:rsidRPr="00C0255A" w:rsidRDefault="2AEE286E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4</w:t>
            </w:r>
          </w:p>
        </w:tc>
      </w:tr>
      <w:tr w:rsidR="005053C8" w:rsidRPr="005C4B9C" w14:paraId="0336D49B" w14:textId="77777777" w:rsidTr="08A22329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3E2BE1E3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446" w:type="dxa"/>
            <w:shd w:val="clear" w:color="auto" w:fill="C0C0C0"/>
          </w:tcPr>
          <w:p w14:paraId="1CCFD90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2DF61E64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9235F90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142637A9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633D1F1C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5053C8" w:rsidRPr="005C4B9C" w14:paraId="197DEE02" w14:textId="77777777" w:rsidTr="08A22329">
        <w:trPr>
          <w:trHeight w:val="20"/>
        </w:trPr>
        <w:tc>
          <w:tcPr>
            <w:tcW w:w="3956" w:type="dxa"/>
          </w:tcPr>
          <w:p w14:paraId="7E190D6D" w14:textId="77777777" w:rsidR="005053C8" w:rsidRPr="005C4B9C" w:rsidRDefault="005053C8" w:rsidP="005053C8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446" w:type="dxa"/>
          </w:tcPr>
          <w:p w14:paraId="5A39BBE3" w14:textId="3D49BF30" w:rsidR="005053C8" w:rsidRPr="00C0255A" w:rsidRDefault="65EE05F4" w:rsidP="4DC78279">
            <w:pPr>
              <w:jc w:val="center"/>
              <w:rPr>
                <w:b/>
                <w:bCs/>
              </w:rPr>
            </w:pPr>
            <w:r w:rsidRPr="00C0255A">
              <w:rPr>
                <w:b/>
                <w:bCs/>
              </w:rPr>
              <w:t>B</w:t>
            </w:r>
          </w:p>
        </w:tc>
        <w:tc>
          <w:tcPr>
            <w:tcW w:w="1134" w:type="dxa"/>
          </w:tcPr>
          <w:p w14:paraId="41C8F396" w14:textId="4D32E6FB" w:rsidR="005053C8" w:rsidRPr="00C0255A" w:rsidRDefault="65EE05F4" w:rsidP="4DC78279">
            <w:r w:rsidRPr="00C0255A">
              <w:rPr>
                <w:rFonts w:eastAsia="Source Sans Pro"/>
                <w:color w:val="0B0C0C"/>
              </w:rPr>
              <w:t>isvs_6252</w:t>
            </w:r>
          </w:p>
        </w:tc>
        <w:tc>
          <w:tcPr>
            <w:tcW w:w="1276" w:type="dxa"/>
            <w:gridSpan w:val="2"/>
          </w:tcPr>
          <w:p w14:paraId="72A3D3EC" w14:textId="681F4FAA" w:rsidR="005053C8" w:rsidRPr="00C0255A" w:rsidRDefault="65EE05F4" w:rsidP="4DC78279">
            <w:r w:rsidRPr="00C0255A">
              <w:rPr>
                <w:rFonts w:eastAsia="Source Sans Pro"/>
                <w:color w:val="0B0C0C"/>
              </w:rPr>
              <w:t>Centrálny ekonomický systém (CES MF</w:t>
            </w:r>
            <w:r w:rsidR="00780D14">
              <w:rPr>
                <w:rFonts w:eastAsia="Source Sans Pro"/>
                <w:color w:val="0B0C0C"/>
              </w:rPr>
              <w:t xml:space="preserve"> </w:t>
            </w:r>
            <w:r w:rsidRPr="00C0255A">
              <w:rPr>
                <w:rFonts w:eastAsia="Source Sans Pro"/>
                <w:color w:val="0B0C0C"/>
              </w:rPr>
              <w:t>SR)</w:t>
            </w:r>
          </w:p>
        </w:tc>
        <w:tc>
          <w:tcPr>
            <w:tcW w:w="1559" w:type="dxa"/>
          </w:tcPr>
          <w:p w14:paraId="0D0B940D" w14:textId="1AF5E3E8" w:rsidR="005053C8" w:rsidRPr="00C0255A" w:rsidRDefault="0038366C" w:rsidP="4DC78279">
            <w:pPr>
              <w:jc w:val="center"/>
            </w:pPr>
            <w:r>
              <w:t>nie</w:t>
            </w:r>
          </w:p>
        </w:tc>
      </w:tr>
      <w:tr w:rsidR="00CE634D" w:rsidRPr="005C4B9C" w14:paraId="109EB8DE" w14:textId="77777777" w:rsidTr="08A22329">
        <w:trPr>
          <w:trHeight w:val="20"/>
        </w:trPr>
        <w:tc>
          <w:tcPr>
            <w:tcW w:w="3956" w:type="dxa"/>
            <w:shd w:val="clear" w:color="auto" w:fill="BFBFBF" w:themeFill="background1" w:themeFillShade="BF"/>
            <w:vAlign w:val="center"/>
          </w:tcPr>
          <w:p w14:paraId="788BD149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446" w:type="dxa"/>
            <w:shd w:val="clear" w:color="auto" w:fill="BFBFBF" w:themeFill="background1" w:themeFillShade="BF"/>
            <w:vAlign w:val="center"/>
          </w:tcPr>
          <w:p w14:paraId="2A56029E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1984" w:type="dxa"/>
            <w:gridSpan w:val="2"/>
            <w:shd w:val="clear" w:color="auto" w:fill="BFBFBF" w:themeFill="background1" w:themeFillShade="BF"/>
            <w:vAlign w:val="center"/>
          </w:tcPr>
          <w:p w14:paraId="2C93B651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0E27B00A" w14:textId="77777777" w:rsidR="00CE634D" w:rsidRPr="00F4692C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 w:themeFill="background1" w:themeFillShade="BF"/>
            <w:vAlign w:val="center"/>
          </w:tcPr>
          <w:p w14:paraId="51A2FA5D" w14:textId="77777777" w:rsidR="00CE634D" w:rsidRPr="00F4692C" w:rsidRDefault="00CE634D" w:rsidP="00876D3C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0AD39F36" w14:textId="77777777" w:rsidTr="08A22329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2AC92AE4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61C7FB40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60061E4C" w14:textId="29B219DC" w:rsidR="00CE634D" w:rsidRPr="00C0255A" w:rsidRDefault="0248B767" w:rsidP="4DC78279">
            <w:pPr>
              <w:jc w:val="center"/>
            </w:pPr>
            <w:r w:rsidRPr="00C0255A">
              <w:t>áno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44EAFD9C" w14:textId="77777777" w:rsidR="00CE634D" w:rsidRPr="00C0255A" w:rsidRDefault="00CE634D" w:rsidP="00876D3C">
            <w:pPr>
              <w:rPr>
                <w:i/>
                <w:iCs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4B94D5A5" w14:textId="2361C064" w:rsidR="00CE634D" w:rsidRPr="00C0255A" w:rsidRDefault="0248B767" w:rsidP="4DC78279">
            <w:pPr>
              <w:jc w:val="center"/>
            </w:pPr>
            <w:r w:rsidRPr="00C0255A">
              <w:t>A</w:t>
            </w:r>
          </w:p>
        </w:tc>
      </w:tr>
      <w:tr w:rsidR="0020346B" w:rsidRPr="005C4B9C" w14:paraId="4D754A3E" w14:textId="77777777" w:rsidTr="08A22329">
        <w:trPr>
          <w:trHeight w:val="20"/>
        </w:trPr>
        <w:tc>
          <w:tcPr>
            <w:tcW w:w="9371" w:type="dxa"/>
            <w:gridSpan w:val="6"/>
          </w:tcPr>
          <w:p w14:paraId="45D6E973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556083" w:rsidRPr="005C4B9C" w14:paraId="0B8CF17A" w14:textId="77777777" w:rsidTr="08A22329">
        <w:trPr>
          <w:trHeight w:val="20"/>
        </w:trPr>
        <w:tc>
          <w:tcPr>
            <w:tcW w:w="9371" w:type="dxa"/>
            <w:gridSpan w:val="6"/>
          </w:tcPr>
          <w:p w14:paraId="06858079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20346B" w:rsidRPr="005C4B9C" w14:paraId="12F97BB6" w14:textId="77777777" w:rsidTr="08A22329">
        <w:trPr>
          <w:trHeight w:val="20"/>
        </w:trPr>
        <w:tc>
          <w:tcPr>
            <w:tcW w:w="3956" w:type="dxa"/>
          </w:tcPr>
          <w:p w14:paraId="3CA40C63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2719C3CF" w14:textId="77777777" w:rsidTr="4DC78279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D1C84E6" w14:textId="6B484CC4" w:rsidR="0020346B" w:rsidRPr="00F04CCD" w:rsidRDefault="6BAE7F69" w:rsidP="0020346B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B57EA7C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77BD8CED" w14:textId="77777777" w:rsidTr="4DC78279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12DD878" w14:textId="7E9247C2" w:rsidR="0020346B" w:rsidRPr="00F04CCD" w:rsidRDefault="3C3D0FA4" w:rsidP="0020346B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1F24352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DEEC669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7375079" w14:textId="04E92FB7" w:rsidR="0020346B" w:rsidRPr="005C4B9C" w:rsidRDefault="0020346B" w:rsidP="4DC78279">
            <w:pPr>
              <w:rPr>
                <w:i/>
                <w:iCs/>
              </w:rPr>
            </w:pPr>
          </w:p>
        </w:tc>
      </w:tr>
      <w:tr w:rsidR="001E13E1" w:rsidRPr="005C4B9C" w14:paraId="21CBE845" w14:textId="77777777" w:rsidTr="08A22329">
        <w:trPr>
          <w:trHeight w:val="20"/>
        </w:trPr>
        <w:tc>
          <w:tcPr>
            <w:tcW w:w="3956" w:type="dxa"/>
          </w:tcPr>
          <w:p w14:paraId="7E1B0B11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1B35D49B" w14:textId="77777777" w:rsidTr="4DC78279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053F9D1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D404B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E9018DC" w14:textId="77777777" w:rsidTr="4DC78279">
              <w:sdt>
                <w:sdtPr>
                  <w:id w:val="313864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4E8EB90" w14:textId="06A9A36E" w:rsidR="001E13E1" w:rsidRPr="00F04CCD" w:rsidRDefault="0A8FEAAA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A7795C5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656B9A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8C00A15" w14:textId="31C53648" w:rsidR="001E13E1" w:rsidRPr="005C4B9C" w:rsidRDefault="001E13E1" w:rsidP="4DC78279">
            <w:pPr>
              <w:rPr>
                <w:i/>
                <w:iCs/>
              </w:rPr>
            </w:pPr>
          </w:p>
        </w:tc>
      </w:tr>
      <w:tr w:rsidR="001E13E1" w:rsidRPr="005C4B9C" w14:paraId="374EE5B0" w14:textId="77777777" w:rsidTr="08A22329">
        <w:trPr>
          <w:trHeight w:val="20"/>
        </w:trPr>
        <w:tc>
          <w:tcPr>
            <w:tcW w:w="3956" w:type="dxa"/>
          </w:tcPr>
          <w:p w14:paraId="5A72F498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1424B1E2" w14:textId="77777777" w:rsidTr="4DC78279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51D0424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4BBDF4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22E70EC" w14:textId="77777777" w:rsidTr="4DC78279">
              <w:sdt>
                <w:sdtPr>
                  <w:id w:val="44127683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18A20AE" w14:textId="6D0E3D41" w:rsidR="001E13E1" w:rsidRPr="00F04CCD" w:rsidRDefault="3F2FD9F9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6EB710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5FB0818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CACBF3E" w14:textId="51C3ECD8" w:rsidR="001E13E1" w:rsidRPr="005C4B9C" w:rsidRDefault="001E13E1" w:rsidP="4DC78279">
            <w:pPr>
              <w:rPr>
                <w:i/>
                <w:iCs/>
              </w:rPr>
            </w:pPr>
          </w:p>
        </w:tc>
      </w:tr>
      <w:tr w:rsidR="001E13E1" w:rsidRPr="005C4B9C" w14:paraId="5035420B" w14:textId="77777777" w:rsidTr="08A22329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60B2B22F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E13E1" w:rsidRPr="005C4B9C" w14:paraId="1831682F" w14:textId="77777777" w:rsidTr="08A22329">
        <w:trPr>
          <w:trHeight w:val="20"/>
        </w:trPr>
        <w:tc>
          <w:tcPr>
            <w:tcW w:w="3956" w:type="dxa"/>
          </w:tcPr>
          <w:p w14:paraId="27F4426E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</w:t>
            </w:r>
            <w:r w:rsidR="00FB4FEA" w:rsidRPr="00F14E8D">
              <w:rPr>
                <w:bCs/>
                <w:szCs w:val="22"/>
              </w:rPr>
              <w:lastRenderedPageBreak/>
              <w:t>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721994B8" w14:textId="77777777" w:rsidTr="4DC78279">
              <w:sdt>
                <w:sdtPr>
                  <w:id w:val="4333983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027F543" w14:textId="7738B29F" w:rsidR="001E13E1" w:rsidRPr="00F04CCD" w:rsidRDefault="47DE15B2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AD1435E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4707E614" w14:textId="77777777" w:rsidTr="4DC78279">
              <w:sdt>
                <w:sdtPr>
                  <w:id w:val="-79453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BF29469" w14:textId="5DC9AC94" w:rsidR="001E13E1" w:rsidRPr="00F04CCD" w:rsidRDefault="5FD00156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24F68C7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49F31C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139E316" w14:textId="41930B4B" w:rsidR="001E13E1" w:rsidRPr="002F6B03" w:rsidRDefault="6889BFDF" w:rsidP="002F6B03">
            <w:pPr>
              <w:spacing w:line="20" w:lineRule="atLeast"/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Predkladanie dokladov</w:t>
            </w:r>
            <w:r w:rsidR="178B5B25" w:rsidRPr="002F6B03">
              <w:rPr>
                <w:i/>
                <w:iCs/>
              </w:rPr>
              <w:t>/údajov</w:t>
            </w:r>
            <w:r w:rsidR="12271B56" w:rsidRPr="002F6B03">
              <w:rPr>
                <w:i/>
                <w:iCs/>
              </w:rPr>
              <w:t xml:space="preserve"> pri</w:t>
            </w:r>
            <w:r w:rsidRPr="002F6B03">
              <w:rPr>
                <w:i/>
                <w:iCs/>
              </w:rPr>
              <w:t xml:space="preserve"> vzniku pracovného pomeru.</w:t>
            </w:r>
          </w:p>
          <w:p w14:paraId="024A12C9" w14:textId="14D8CE01" w:rsidR="001E13E1" w:rsidRPr="002F6B03" w:rsidRDefault="721EEB29" w:rsidP="002F6B03">
            <w:pPr>
              <w:spacing w:line="20" w:lineRule="atLeast"/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lastRenderedPageBreak/>
              <w:t xml:space="preserve">Predkladanie dokladov pri </w:t>
            </w:r>
            <w:r w:rsidR="4575319B" w:rsidRPr="002F6B03">
              <w:rPr>
                <w:i/>
                <w:iCs/>
              </w:rPr>
              <w:t>podávaní žiadostí o dotácie.</w:t>
            </w:r>
          </w:p>
        </w:tc>
      </w:tr>
      <w:tr w:rsidR="001E13E1" w:rsidRPr="005C4B9C" w14:paraId="366B3F14" w14:textId="77777777" w:rsidTr="08A22329">
        <w:trPr>
          <w:trHeight w:val="20"/>
        </w:trPr>
        <w:tc>
          <w:tcPr>
            <w:tcW w:w="3956" w:type="dxa"/>
          </w:tcPr>
          <w:p w14:paraId="4B15FE91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45D29D92" w14:textId="77777777" w:rsidTr="4DC78279">
              <w:sdt>
                <w:sdtPr>
                  <w:id w:val="45037231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C9F31AF" w14:textId="00B2C12C" w:rsidR="001E13E1" w:rsidRPr="00F04CCD" w:rsidRDefault="34BF5015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6EE915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305CB5D0" w14:textId="77777777" w:rsidTr="4DC78279">
              <w:sdt>
                <w:sdtPr>
                  <w:id w:val="617261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D7B3579" w14:textId="753DD8A9" w:rsidR="001E13E1" w:rsidRPr="00F04CCD" w:rsidRDefault="34BF5015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C95F98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312826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D45EE88" w14:textId="3313579D" w:rsidR="001E13E1" w:rsidRPr="002F6B03" w:rsidRDefault="77BB04A9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Register fyzických osôb</w:t>
            </w:r>
          </w:p>
          <w:p w14:paraId="58AFFE84" w14:textId="36560775" w:rsidR="001E13E1" w:rsidRPr="002F6B03" w:rsidRDefault="77BB04A9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Register trestov</w:t>
            </w:r>
          </w:p>
          <w:p w14:paraId="5C8559E1" w14:textId="52D8FA82" w:rsidR="001E13E1" w:rsidRPr="002F6B03" w:rsidRDefault="77BB04A9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Register právnických osôb, podnikateľov a orgánov verejnej správy</w:t>
            </w:r>
          </w:p>
        </w:tc>
      </w:tr>
      <w:tr w:rsidR="001E13E1" w:rsidRPr="005C4B9C" w14:paraId="717BCBA4" w14:textId="77777777" w:rsidTr="08A22329">
        <w:trPr>
          <w:trHeight w:val="20"/>
        </w:trPr>
        <w:tc>
          <w:tcPr>
            <w:tcW w:w="3956" w:type="dxa"/>
          </w:tcPr>
          <w:p w14:paraId="6F0DE82D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EC6C215" w14:textId="77777777" w:rsidTr="4DC78279">
              <w:sdt>
                <w:sdtPr>
                  <w:id w:val="-211588738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DBDC598" w14:textId="0A795DD1" w:rsidR="001E13E1" w:rsidRPr="00F04CCD" w:rsidRDefault="08CB8F42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DD57F2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B9301D1" w14:textId="77777777" w:rsidTr="4DC78279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DF819B1" w14:textId="7E1B8F9C" w:rsidR="001E13E1" w:rsidRPr="00F04CCD" w:rsidRDefault="782AD060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11533E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2486C05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4641E24" w14:textId="50244B99" w:rsidR="001E13E1" w:rsidRPr="002F6B03" w:rsidRDefault="551CB32F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Údaje sú poskytované v súlade so zákonom č. 177/2018 Z.</w:t>
            </w:r>
            <w:r w:rsidR="7A65AA40" w:rsidRPr="002F6B03">
              <w:rPr>
                <w:i/>
                <w:iCs/>
              </w:rPr>
              <w:t xml:space="preserve"> </w:t>
            </w:r>
            <w:r w:rsidRPr="002F6B03">
              <w:rPr>
                <w:i/>
                <w:iCs/>
              </w:rPr>
              <w:t>z. v znení neskorších predpisov</w:t>
            </w:r>
            <w:r w:rsidR="461CCFBB" w:rsidRPr="002F6B03">
              <w:rPr>
                <w:i/>
                <w:iCs/>
              </w:rPr>
              <w:t>.</w:t>
            </w:r>
          </w:p>
        </w:tc>
      </w:tr>
      <w:tr w:rsidR="001E13E1" w:rsidRPr="005C4B9C" w14:paraId="2528362A" w14:textId="77777777" w:rsidTr="08A22329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41C6EE1E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0FA9781" w14:textId="77777777" w:rsidTr="4DC78279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ADA9296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641CAB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21ACA208" w14:textId="77777777" w:rsidTr="4DC78279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D01D3DE" w14:textId="6C8319A4" w:rsidR="001E13E1" w:rsidRPr="00F04CCD" w:rsidRDefault="286F0B0D" w:rsidP="001E13E1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E8774C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101652C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0F20439A" w14:textId="20261771" w:rsidR="001E13E1" w:rsidRPr="002F6B03" w:rsidRDefault="1018B2CE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Údaje sú získavané v súlade so zákonom č. 177/2018 Z. z. v znení neskorších predpisov.</w:t>
            </w:r>
          </w:p>
        </w:tc>
      </w:tr>
      <w:tr w:rsidR="001E13E1" w:rsidRPr="005C4B9C" w14:paraId="5F10FD69" w14:textId="77777777" w:rsidTr="08A22329">
        <w:trPr>
          <w:trHeight w:val="20"/>
        </w:trPr>
        <w:tc>
          <w:tcPr>
            <w:tcW w:w="9371" w:type="dxa"/>
            <w:gridSpan w:val="6"/>
          </w:tcPr>
          <w:p w14:paraId="3F9769B2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6A75AB" w:rsidRPr="005C4B9C" w14:paraId="6E8F9316" w14:textId="77777777" w:rsidTr="08A22329">
        <w:trPr>
          <w:trHeight w:val="20"/>
        </w:trPr>
        <w:tc>
          <w:tcPr>
            <w:tcW w:w="3956" w:type="dxa"/>
          </w:tcPr>
          <w:p w14:paraId="1EE6407C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13A6C629" w14:textId="77777777" w:rsidTr="08A22329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A3B6897" w14:textId="77777777" w:rsidR="006A75AB" w:rsidRPr="00F04CCD" w:rsidRDefault="006A75AB" w:rsidP="006A75A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C8C8B81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2ED96B59" w14:textId="77777777" w:rsidTr="08A22329">
              <w:sdt>
                <w:sdtPr>
                  <w:id w:val="-5614819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45270B7" w14:textId="4C5AE93D" w:rsidR="006A75AB" w:rsidRPr="00F04CCD" w:rsidRDefault="15B23BD7" w:rsidP="006A75AB">
                      <w:pPr>
                        <w:jc w:val="center"/>
                      </w:pPr>
                      <w:r w:rsidRPr="08A2232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1CC8B06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B99056E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90F5BC6" w14:textId="3E92E924" w:rsidR="006A75AB" w:rsidRPr="005C4B9C" w:rsidRDefault="006A75AB" w:rsidP="08A22329">
            <w:pPr>
              <w:rPr>
                <w:i/>
                <w:iCs/>
              </w:rPr>
            </w:pPr>
          </w:p>
        </w:tc>
      </w:tr>
      <w:tr w:rsidR="008E2724" w:rsidRPr="005C4B9C" w14:paraId="50DC163B" w14:textId="77777777" w:rsidTr="08A22329">
        <w:trPr>
          <w:trHeight w:val="20"/>
        </w:trPr>
        <w:tc>
          <w:tcPr>
            <w:tcW w:w="3956" w:type="dxa"/>
          </w:tcPr>
          <w:p w14:paraId="37BE6148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6B85A190" w14:textId="77777777" w:rsidTr="08A22329">
              <w:sdt>
                <w:sdtPr>
                  <w:id w:val="143416989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6205D4F" w14:textId="4ABF2937" w:rsidR="008E2724" w:rsidRPr="00F04CCD" w:rsidRDefault="0C215518" w:rsidP="008E2724">
                      <w:pPr>
                        <w:jc w:val="center"/>
                      </w:pPr>
                      <w:r w:rsidRPr="08A2232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DF67F93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0D938E31" w14:textId="77777777" w:rsidTr="08A22329">
              <w:sdt>
                <w:sdtPr>
                  <w:id w:val="-12885076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8E0D061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66F6010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299C43A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8277B9B" w14:textId="0B091D15" w:rsidR="008E2724" w:rsidRPr="005C4B9C" w:rsidRDefault="008E2724" w:rsidP="08A22329">
            <w:pPr>
              <w:rPr>
                <w:i/>
                <w:iCs/>
              </w:rPr>
            </w:pPr>
          </w:p>
        </w:tc>
      </w:tr>
      <w:tr w:rsidR="008738C2" w:rsidRPr="005C4B9C" w14:paraId="0807B940" w14:textId="77777777" w:rsidTr="08A22329">
        <w:trPr>
          <w:trHeight w:val="20"/>
        </w:trPr>
        <w:tc>
          <w:tcPr>
            <w:tcW w:w="3956" w:type="dxa"/>
          </w:tcPr>
          <w:p w14:paraId="20D154A4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1F95BE6C" w14:textId="77777777" w:rsidTr="08A22329">
              <w:sdt>
                <w:sdtPr>
                  <w:id w:val="-1355335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2B5592F" w14:textId="3DE7FCE5" w:rsidR="008738C2" w:rsidRPr="00F04CCD" w:rsidRDefault="6206CDB8" w:rsidP="008738C2">
                      <w:pPr>
                        <w:jc w:val="center"/>
                      </w:pPr>
                      <w:r w:rsidRPr="08A2232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7A16D6B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397EACB8" w14:textId="77777777" w:rsidTr="08A22329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7B61044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497791A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DDBEF00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14237EA8" w14:textId="18EF4F24" w:rsidR="008738C2" w:rsidRPr="002F6B03" w:rsidRDefault="7C1417FB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 xml:space="preserve">Poskytované sú údaje vznikajúce pri realizácií ekonomických a podporných procesov </w:t>
            </w:r>
            <w:r w:rsidR="000E519E">
              <w:rPr>
                <w:i/>
                <w:iCs/>
              </w:rPr>
              <w:t>subjektov verejnej správy podľa navrhovaného zákona</w:t>
            </w:r>
            <w:r w:rsidR="00393A73">
              <w:rPr>
                <w:i/>
                <w:iCs/>
              </w:rPr>
              <w:t xml:space="preserve"> (</w:t>
            </w:r>
            <w:r w:rsidR="00393A73" w:rsidRPr="00CE08D9">
              <w:rPr>
                <w:i/>
                <w:iCs/>
              </w:rPr>
              <w:t xml:space="preserve">pozn. </w:t>
            </w:r>
            <w:r w:rsidR="00FE35B2">
              <w:rPr>
                <w:i/>
                <w:iCs/>
              </w:rPr>
              <w:t xml:space="preserve">štátna </w:t>
            </w:r>
            <w:r w:rsidR="006153E7" w:rsidRPr="00CE08D9">
              <w:rPr>
                <w:i/>
                <w:iCs/>
              </w:rPr>
              <w:t>rozpočtová organizácia</w:t>
            </w:r>
            <w:r w:rsidR="00FE35B2">
              <w:rPr>
                <w:i/>
                <w:iCs/>
              </w:rPr>
              <w:t xml:space="preserve">, štátna </w:t>
            </w:r>
            <w:r w:rsidR="006153E7" w:rsidRPr="00CE08D9">
              <w:rPr>
                <w:i/>
                <w:iCs/>
              </w:rPr>
              <w:t>príspevková organizácia,</w:t>
            </w:r>
            <w:r w:rsidR="00570FD7" w:rsidRPr="00CE08D9">
              <w:rPr>
                <w:i/>
                <w:iCs/>
              </w:rPr>
              <w:t xml:space="preserve"> verejná výskumná inštitúcia a subjekty verejnej správy, ktoré na </w:t>
            </w:r>
            <w:r w:rsidR="009124B5" w:rsidRPr="00CE08D9">
              <w:rPr>
                <w:i/>
                <w:iCs/>
              </w:rPr>
              <w:t>základe svojho/</w:t>
            </w:r>
            <w:r w:rsidR="00003009" w:rsidRPr="00CE08D9">
              <w:rPr>
                <w:i/>
                <w:iCs/>
              </w:rPr>
              <w:t>zriaďovateľského</w:t>
            </w:r>
            <w:r w:rsidR="009124B5" w:rsidRPr="00CE08D9">
              <w:rPr>
                <w:i/>
                <w:iCs/>
              </w:rPr>
              <w:t>/</w:t>
            </w:r>
            <w:r w:rsidR="00003009" w:rsidRPr="00CE08D9">
              <w:rPr>
                <w:i/>
                <w:iCs/>
              </w:rPr>
              <w:t>zakladateľského</w:t>
            </w:r>
            <w:r w:rsidR="009124B5" w:rsidRPr="00CE08D9">
              <w:rPr>
                <w:i/>
                <w:iCs/>
              </w:rPr>
              <w:t xml:space="preserve"> rozhodnutia</w:t>
            </w:r>
            <w:r w:rsidR="006153E7" w:rsidRPr="00CE08D9">
              <w:rPr>
                <w:i/>
                <w:iCs/>
              </w:rPr>
              <w:t xml:space="preserve"> </w:t>
            </w:r>
            <w:r w:rsidR="00003009" w:rsidRPr="00CE08D9">
              <w:rPr>
                <w:i/>
                <w:iCs/>
              </w:rPr>
              <w:t xml:space="preserve">uzavreli dohodu o </w:t>
            </w:r>
            <w:r w:rsidR="00CE08D9" w:rsidRPr="00CE08D9">
              <w:rPr>
                <w:i/>
                <w:iCs/>
              </w:rPr>
              <w:t xml:space="preserve">dobrovoľnom </w:t>
            </w:r>
            <w:r w:rsidR="00976631">
              <w:rPr>
                <w:i/>
                <w:iCs/>
              </w:rPr>
              <w:t>využívaní</w:t>
            </w:r>
            <w:r w:rsidR="00CE08D9" w:rsidRPr="00CE08D9">
              <w:rPr>
                <w:i/>
                <w:iCs/>
              </w:rPr>
              <w:t xml:space="preserve"> </w:t>
            </w:r>
            <w:r w:rsidR="00F11793" w:rsidRPr="00F11793">
              <w:rPr>
                <w:i/>
                <w:iCs/>
              </w:rPr>
              <w:t xml:space="preserve">informačných technológií </w:t>
            </w:r>
            <w:r w:rsidR="00CE08D9" w:rsidRPr="00CE08D9">
              <w:rPr>
                <w:i/>
                <w:iCs/>
              </w:rPr>
              <w:t>centrálneho ekonomického systému s MF SR</w:t>
            </w:r>
            <w:r w:rsidR="00393A73" w:rsidRPr="00CE08D9">
              <w:rPr>
                <w:i/>
                <w:iCs/>
              </w:rPr>
              <w:t>)</w:t>
            </w:r>
            <w:r w:rsidRPr="00CE08D9">
              <w:rPr>
                <w:i/>
                <w:iCs/>
              </w:rPr>
              <w:t>. Poskytované</w:t>
            </w:r>
            <w:r w:rsidRPr="002F6B03">
              <w:rPr>
                <w:i/>
                <w:iCs/>
              </w:rPr>
              <w:t xml:space="preserve"> sú ekonomické dáta formou </w:t>
            </w:r>
            <w:r w:rsidR="6644D98E" w:rsidRPr="002F6B03">
              <w:rPr>
                <w:i/>
                <w:iCs/>
              </w:rPr>
              <w:t>priamych integrácií systémov.</w:t>
            </w:r>
            <w:r w:rsidR="00F11793">
              <w:rPr>
                <w:i/>
                <w:iCs/>
              </w:rPr>
              <w:t xml:space="preserve"> </w:t>
            </w:r>
          </w:p>
        </w:tc>
      </w:tr>
      <w:tr w:rsidR="004A7FC6" w:rsidRPr="005C4B9C" w14:paraId="22D26F1A" w14:textId="77777777" w:rsidTr="08A22329">
        <w:trPr>
          <w:trHeight w:val="20"/>
        </w:trPr>
        <w:tc>
          <w:tcPr>
            <w:tcW w:w="3956" w:type="dxa"/>
          </w:tcPr>
          <w:p w14:paraId="0499D44B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1C098F5D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01105B3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0759323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4A44BA2D" w14:textId="77777777" w:rsidTr="00876D3C">
              <w:sdt>
                <w:sdtPr>
                  <w:id w:val="-168952097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5AEC62B" w14:textId="05C68435" w:rsidR="004A7FC6" w:rsidRPr="00F04CCD" w:rsidRDefault="00EE484D" w:rsidP="004A7FC6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1FCEA3D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461D779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5A3561E" w14:textId="1CE3363E" w:rsidR="004A7FC6" w:rsidRPr="002F6B03" w:rsidRDefault="31E92100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N</w:t>
            </w:r>
            <w:r w:rsidR="00F26014" w:rsidRPr="002F6B03">
              <w:rPr>
                <w:i/>
                <w:iCs/>
              </w:rPr>
              <w:t xml:space="preserve">avrhovaný </w:t>
            </w:r>
            <w:r w:rsidRPr="002F6B03">
              <w:rPr>
                <w:i/>
                <w:iCs/>
              </w:rPr>
              <w:t>zákon upravuje poskytovanie údajov. Poskytovanie údajov sa</w:t>
            </w:r>
            <w:r w:rsidR="5072C229" w:rsidRPr="002F6B03">
              <w:rPr>
                <w:i/>
                <w:iCs/>
              </w:rPr>
              <w:t xml:space="preserve"> nerealizuje v zmysle zákona č. 177/2018 Z.</w:t>
            </w:r>
            <w:r w:rsidR="26173A55" w:rsidRPr="002F6B03">
              <w:rPr>
                <w:i/>
                <w:iCs/>
              </w:rPr>
              <w:t xml:space="preserve"> </w:t>
            </w:r>
            <w:r w:rsidR="5072C229" w:rsidRPr="002F6B03">
              <w:rPr>
                <w:i/>
                <w:iCs/>
              </w:rPr>
              <w:t xml:space="preserve">z. nakoľko poskytované dáta nie sú predmetom dotknutého </w:t>
            </w:r>
            <w:r w:rsidR="006A1F31">
              <w:rPr>
                <w:i/>
                <w:iCs/>
              </w:rPr>
              <w:t xml:space="preserve">návrhu </w:t>
            </w:r>
            <w:r w:rsidR="5072C229" w:rsidRPr="002F6B03">
              <w:rPr>
                <w:i/>
                <w:iCs/>
              </w:rPr>
              <w:t xml:space="preserve">zákona a nie sú </w:t>
            </w:r>
            <w:r w:rsidR="7883BF16" w:rsidRPr="002F6B03">
              <w:rPr>
                <w:i/>
                <w:iCs/>
              </w:rPr>
              <w:t xml:space="preserve">využívané </w:t>
            </w:r>
            <w:r w:rsidR="70ACCC63" w:rsidRPr="002F6B03">
              <w:rPr>
                <w:i/>
                <w:iCs/>
              </w:rPr>
              <w:t>pri elektronických</w:t>
            </w:r>
            <w:r w:rsidR="7883BF16" w:rsidRPr="002F6B03">
              <w:rPr>
                <w:i/>
                <w:iCs/>
              </w:rPr>
              <w:t xml:space="preserve"> konaniach</w:t>
            </w:r>
            <w:r w:rsidR="744BEB16" w:rsidRPr="002F6B03">
              <w:rPr>
                <w:i/>
                <w:iCs/>
              </w:rPr>
              <w:t>.</w:t>
            </w:r>
            <w:r w:rsidR="7883BF16" w:rsidRPr="002F6B03">
              <w:rPr>
                <w:i/>
                <w:iCs/>
              </w:rPr>
              <w:t xml:space="preserve"> </w:t>
            </w:r>
          </w:p>
        </w:tc>
      </w:tr>
      <w:tr w:rsidR="002003D2" w:rsidRPr="005C4B9C" w14:paraId="673677F5" w14:textId="77777777" w:rsidTr="08A22329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3403F867" w14:textId="77777777" w:rsidR="002003D2" w:rsidRPr="00F26014" w:rsidRDefault="002003D2" w:rsidP="00F14E8D">
            <w:pPr>
              <w:spacing w:line="20" w:lineRule="atLeast"/>
              <w:ind w:hanging="55"/>
              <w:jc w:val="center"/>
              <w:rPr>
                <w:szCs w:val="22"/>
              </w:rPr>
            </w:pPr>
            <w:r w:rsidRPr="00F26014">
              <w:rPr>
                <w:b/>
              </w:rPr>
              <w:t>Referenčné údaje</w:t>
            </w:r>
          </w:p>
        </w:tc>
      </w:tr>
      <w:tr w:rsidR="002003D2" w:rsidRPr="005C4B9C" w14:paraId="53015C16" w14:textId="77777777" w:rsidTr="08A22329">
        <w:trPr>
          <w:trHeight w:val="20"/>
        </w:trPr>
        <w:tc>
          <w:tcPr>
            <w:tcW w:w="3956" w:type="dxa"/>
          </w:tcPr>
          <w:p w14:paraId="613E15B8" w14:textId="011E7C8A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lastRenderedPageBreak/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>3 Z.</w:t>
            </w:r>
            <w:r w:rsidR="00273A3D">
              <w:rPr>
                <w:szCs w:val="22"/>
              </w:rPr>
              <w:t xml:space="preserve"> </w:t>
            </w:r>
            <w:r w:rsidRPr="00F14E8D">
              <w:rPr>
                <w:szCs w:val="22"/>
              </w:rPr>
              <w:t>z.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13BADEFB" w14:textId="77777777" w:rsidTr="4DC78279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88EE0E5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FC7E1C7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33EE1694" w14:textId="77777777" w:rsidTr="4DC78279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19D89F3" w14:textId="2F790CD7" w:rsidR="002003D2" w:rsidRPr="00F04CCD" w:rsidRDefault="4ABA6C19" w:rsidP="002003D2">
                      <w:pPr>
                        <w:jc w:val="center"/>
                      </w:pPr>
                      <w:r w:rsidRPr="4DC78279">
                        <w:rPr>
                          <w:rFonts w:ascii="MS Gothic" w:eastAsia="MS Gothic" w:hAnsi="MS Gothic" w:cs="MS Gothic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8681F4F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CF2D8B6" w14:textId="77777777" w:rsidR="002003D2" w:rsidRDefault="002003D2" w:rsidP="002003D2">
            <w:pPr>
              <w:jc w:val="center"/>
            </w:pPr>
          </w:p>
        </w:tc>
        <w:tc>
          <w:tcPr>
            <w:tcW w:w="3969" w:type="dxa"/>
            <w:gridSpan w:val="4"/>
          </w:tcPr>
          <w:p w14:paraId="3B566D7E" w14:textId="45E205E2" w:rsidR="002003D2" w:rsidRPr="002F6B03" w:rsidRDefault="66AD1A12" w:rsidP="002F6B03">
            <w:pPr>
              <w:jc w:val="both"/>
              <w:rPr>
                <w:i/>
                <w:iCs/>
              </w:rPr>
            </w:pPr>
            <w:r w:rsidRPr="002F6B03">
              <w:rPr>
                <w:i/>
                <w:iCs/>
              </w:rPr>
              <w:t>Centrálny ekonomický systém slúži na výkon ekonomických a podporných agend</w:t>
            </w:r>
            <w:r w:rsidR="6B961900" w:rsidRPr="002F6B03">
              <w:rPr>
                <w:i/>
                <w:iCs/>
              </w:rPr>
              <w:t xml:space="preserve"> </w:t>
            </w:r>
            <w:r w:rsidR="002A62C1">
              <w:rPr>
                <w:i/>
                <w:iCs/>
              </w:rPr>
              <w:t xml:space="preserve">subjektov verejnej správy </w:t>
            </w:r>
            <w:r w:rsidR="00CE08D9">
              <w:rPr>
                <w:i/>
                <w:iCs/>
              </w:rPr>
              <w:t>(</w:t>
            </w:r>
            <w:r w:rsidR="00C41168">
              <w:rPr>
                <w:i/>
                <w:iCs/>
              </w:rPr>
              <w:t xml:space="preserve">viďte prosím aj </w:t>
            </w:r>
            <w:r w:rsidR="00CE08D9">
              <w:rPr>
                <w:i/>
                <w:iCs/>
              </w:rPr>
              <w:t>poz</w:t>
            </w:r>
            <w:r w:rsidR="00C41168">
              <w:rPr>
                <w:i/>
                <w:iCs/>
              </w:rPr>
              <w:t xml:space="preserve">n. vyššie) </w:t>
            </w:r>
            <w:r w:rsidR="002A62C1">
              <w:rPr>
                <w:i/>
                <w:iCs/>
              </w:rPr>
              <w:t>podľa navrhovaného zákona</w:t>
            </w:r>
            <w:r w:rsidR="7E784097" w:rsidRPr="002F6B03">
              <w:rPr>
                <w:i/>
                <w:iCs/>
              </w:rPr>
              <w:t>. V</w:t>
            </w:r>
            <w:r w:rsidR="0000232D">
              <w:rPr>
                <w:i/>
                <w:iCs/>
              </w:rPr>
              <w:t xml:space="preserve"> informačných </w:t>
            </w:r>
            <w:r w:rsidR="0000232D">
              <w:rPr>
                <w:i/>
                <w:iCs/>
              </w:rPr>
              <w:lastRenderedPageBreak/>
              <w:t xml:space="preserve">technológiách </w:t>
            </w:r>
            <w:r w:rsidR="00EA5AC0">
              <w:rPr>
                <w:i/>
                <w:iCs/>
              </w:rPr>
              <w:t xml:space="preserve">centrálneho ekonomického systému </w:t>
            </w:r>
            <w:r w:rsidR="7E784097" w:rsidRPr="002F6B03">
              <w:rPr>
                <w:i/>
                <w:iCs/>
              </w:rPr>
              <w:t xml:space="preserve">nevznikajú evidencie, </w:t>
            </w:r>
            <w:r w:rsidR="7E784097" w:rsidRPr="005B7C6D">
              <w:rPr>
                <w:i/>
                <w:iCs/>
              </w:rPr>
              <w:t>ktoré by zodpovedali pravidlám vzniku referenčných údajov.</w:t>
            </w:r>
            <w:r w:rsidR="7E784097" w:rsidRPr="002F6B03">
              <w:rPr>
                <w:i/>
                <w:iCs/>
              </w:rPr>
              <w:t xml:space="preserve"> </w:t>
            </w:r>
          </w:p>
        </w:tc>
      </w:tr>
      <w:tr w:rsidR="009519E6" w:rsidRPr="005C4B9C" w14:paraId="3136D599" w14:textId="77777777" w:rsidTr="08A22329">
        <w:trPr>
          <w:trHeight w:val="20"/>
        </w:trPr>
        <w:tc>
          <w:tcPr>
            <w:tcW w:w="3956" w:type="dxa"/>
          </w:tcPr>
          <w:p w14:paraId="0E3F2CE9" w14:textId="099C6AB1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lastRenderedPageBreak/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>3 Z.</w:t>
            </w:r>
            <w:r w:rsidR="00273A3D">
              <w:rPr>
                <w:szCs w:val="22"/>
              </w:rPr>
              <w:t xml:space="preserve"> </w:t>
            </w:r>
            <w:r w:rsidRPr="001E754E">
              <w:rPr>
                <w:szCs w:val="22"/>
              </w:rPr>
              <w:t>z.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9519E6" w:rsidRPr="00F04CCD" w14:paraId="0FB78278" w14:textId="77777777" w:rsidTr="00876D3C">
              <w:tc>
                <w:tcPr>
                  <w:tcW w:w="436" w:type="dxa"/>
                </w:tcPr>
                <w:p w14:paraId="1FC39945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0562CB0E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  <w:tr w:rsidR="009519E6" w:rsidRPr="00F04CCD" w14:paraId="34CE0A41" w14:textId="77777777" w:rsidTr="00876D3C">
              <w:tc>
                <w:tcPr>
                  <w:tcW w:w="436" w:type="dxa"/>
                </w:tcPr>
                <w:p w14:paraId="62EBF3C5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6D98A12B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</w:tbl>
          <w:p w14:paraId="2946DB82" w14:textId="77777777" w:rsidR="009519E6" w:rsidRDefault="009519E6" w:rsidP="009519E6">
            <w:pPr>
              <w:jc w:val="center"/>
            </w:pPr>
          </w:p>
        </w:tc>
        <w:tc>
          <w:tcPr>
            <w:tcW w:w="3969" w:type="dxa"/>
            <w:gridSpan w:val="4"/>
          </w:tcPr>
          <w:p w14:paraId="4F8FA2D7" w14:textId="2E089A20" w:rsidR="009519E6" w:rsidRPr="002F6B03" w:rsidRDefault="002F6B03" w:rsidP="4DC78279">
            <w:pPr>
              <w:rPr>
                <w:i/>
                <w:iCs/>
              </w:rPr>
            </w:pPr>
            <w:r w:rsidRPr="002F6B03">
              <w:rPr>
                <w:i/>
                <w:iCs/>
              </w:rPr>
              <w:t>N/A</w:t>
            </w:r>
          </w:p>
        </w:tc>
      </w:tr>
    </w:tbl>
    <w:p w14:paraId="5997CC1D" w14:textId="77777777" w:rsidR="00BE1A67" w:rsidRPr="00852496" w:rsidRDefault="00BE1A67" w:rsidP="00BE1A67">
      <w:pPr>
        <w:jc w:val="both"/>
        <w:rPr>
          <w:b/>
          <w:bCs/>
          <w:i/>
          <w:sz w:val="24"/>
          <w:szCs w:val="24"/>
          <w:highlight w:val="yellow"/>
        </w:rPr>
      </w:pPr>
    </w:p>
    <w:p w14:paraId="110FFD37" w14:textId="77777777" w:rsidR="002D7B26" w:rsidRDefault="002D7B26" w:rsidP="00CE634D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  <w:sectPr w:rsidR="002D7B26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8067B6E" w14:textId="77777777" w:rsidR="00F4692C" w:rsidRPr="005C4B9C" w:rsidRDefault="00F4692C" w:rsidP="00F4692C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5C4B9C">
        <w:rPr>
          <w:rFonts w:eastAsia="Calibri"/>
          <w:b/>
          <w:bCs/>
          <w:color w:val="000000"/>
          <w:sz w:val="28"/>
          <w:szCs w:val="28"/>
          <w:lang w:eastAsia="en-US"/>
        </w:rPr>
        <w:lastRenderedPageBreak/>
        <w:t xml:space="preserve">Metodický postup pre analýzu vplyvov na informatizáciu </w:t>
      </w:r>
    </w:p>
    <w:p w14:paraId="6B699379" w14:textId="77777777" w:rsidR="00F4692C" w:rsidRPr="005C4B9C" w:rsidRDefault="00F4692C" w:rsidP="00F4692C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  <w:lang w:eastAsia="en-US"/>
        </w:rPr>
      </w:pPr>
    </w:p>
    <w:p w14:paraId="7AAE9C5A" w14:textId="77777777" w:rsidR="00F4692C" w:rsidRPr="00350E24" w:rsidRDefault="00F4692C" w:rsidP="00F4692C">
      <w:pPr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Predkladateľ pri vypracovávaní doložky v časti týkajúcej sa vplyvov na informatizáciu spoločnosti identifikuje vplyvy na </w:t>
      </w:r>
      <w:r w:rsidR="00867E33">
        <w:rPr>
          <w:rFonts w:eastAsia="Calibri"/>
          <w:bCs/>
          <w:color w:val="000000"/>
          <w:sz w:val="24"/>
          <w:szCs w:val="24"/>
          <w:lang w:eastAsia="en-US"/>
        </w:rPr>
        <w:t xml:space="preserve">základné piliere informatizácie (biznis vrstvu, aplikačnú a technologickú infraštruktúru a ich financovanie) a vplyvy na prístup k elektronickým službám a znižovanie byrokratického zaťaženia pri elektronickej komunikácii s orgánmi verejnej moci. 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Uvedené oblasti predstavujú v zmysle zákona č. 95/2019 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Z.z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. o ITVS a v zmysle Národnej koncepcie informatizácie verejnej správy posúdenie vplyvov na informačné technológie. </w:t>
      </w:r>
    </w:p>
    <w:p w14:paraId="6BB15C49" w14:textId="77777777" w:rsidR="00F4692C" w:rsidRPr="00350E24" w:rsidRDefault="00F4692C" w:rsidP="00F4692C">
      <w:pPr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>Informačnou technológiou  je prostriedok alebo postup, ktorý slúži na spracúvanie údajov alebo informácií v elektronickej podobe, najmä informačný systém, infraštruktúra, informačná činnosť a elektronické služby.</w:t>
      </w:r>
    </w:p>
    <w:p w14:paraId="19352F57" w14:textId="77777777" w:rsidR="00F4692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>
        <w:rPr>
          <w:rFonts w:eastAsia="Calibri"/>
          <w:bCs/>
          <w:color w:val="000000"/>
          <w:sz w:val="24"/>
          <w:szCs w:val="24"/>
          <w:lang w:eastAsia="en-US"/>
        </w:rPr>
        <w:t xml:space="preserve">Analýza vplyvov sa </w:t>
      </w:r>
      <w:r w:rsidR="00867E33">
        <w:rPr>
          <w:rFonts w:eastAsia="Calibri"/>
          <w:bCs/>
          <w:color w:val="000000"/>
          <w:sz w:val="24"/>
          <w:szCs w:val="24"/>
          <w:lang w:eastAsia="en-US"/>
        </w:rPr>
        <w:t xml:space="preserve">v prvej časti (piliere informatizácie a ich financovanie) </w:t>
      </w:r>
      <w:r>
        <w:rPr>
          <w:rFonts w:eastAsia="Calibri"/>
          <w:bCs/>
          <w:color w:val="000000"/>
          <w:sz w:val="24"/>
          <w:szCs w:val="24"/>
          <w:lang w:eastAsia="en-US"/>
        </w:rPr>
        <w:t>zameriava na i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nformačný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systém ako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funkčný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celok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zabezpečujúci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cieľavedomú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 systematickú informačnú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činnosť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prostredníctvom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technických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prostriedkov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</w:t>
      </w:r>
      <w:r>
        <w:rPr>
          <w:rFonts w:eastAsia="Calibri"/>
          <w:bCs/>
          <w:color w:val="000000"/>
          <w:sz w:val="24"/>
          <w:szCs w:val="24"/>
          <w:lang w:eastAsia="en-US"/>
        </w:rPr>
        <w:t> 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programových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prostriedkov.</w:t>
      </w:r>
      <w:r w:rsidR="00867E33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Informačn</w:t>
      </w:r>
      <w:r>
        <w:rPr>
          <w:rFonts w:eastAsia="Calibri"/>
          <w:bCs/>
          <w:color w:val="000000"/>
          <w:sz w:val="24"/>
          <w:szCs w:val="24"/>
          <w:lang w:eastAsia="en-US"/>
        </w:rPr>
        <w:t>á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 xml:space="preserve"> technológi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a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verejnej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správy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v</w:t>
      </w:r>
      <w:r>
        <w:rPr>
          <w:rFonts w:eastAsia="Calibri"/>
          <w:bCs/>
          <w:color w:val="000000"/>
          <w:sz w:val="24"/>
          <w:szCs w:val="24"/>
          <w:lang w:eastAsia="en-US"/>
        </w:rPr>
        <w:t> 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pôsobnosti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správcu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podporuj</w:t>
      </w:r>
      <w:r>
        <w:rPr>
          <w:rFonts w:eastAsia="Calibri"/>
          <w:bCs/>
          <w:color w:val="000000"/>
          <w:sz w:val="24"/>
          <w:szCs w:val="24"/>
          <w:lang w:eastAsia="en-US"/>
        </w:rPr>
        <w:t>e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 xml:space="preserve"> služby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verejnej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správy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a vzťahuje sa na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údaje, procesné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postupy,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personálne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zabezpečenie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</w:t>
      </w:r>
      <w:r>
        <w:rPr>
          <w:rFonts w:eastAsia="Calibri"/>
          <w:bCs/>
          <w:color w:val="000000"/>
          <w:sz w:val="24"/>
          <w:szCs w:val="24"/>
          <w:lang w:eastAsia="en-US"/>
        </w:rPr>
        <w:t> 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organizačné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zabezpečenie,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ak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tvoria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funkčný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celok alebo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ak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samy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o</w:t>
      </w:r>
      <w:r>
        <w:rPr>
          <w:rFonts w:eastAsia="Calibri"/>
          <w:bCs/>
          <w:color w:val="000000"/>
          <w:sz w:val="24"/>
          <w:szCs w:val="24"/>
          <w:lang w:eastAsia="en-US"/>
        </w:rPr>
        <w:t> 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sebe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slúžia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na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spracúvanie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údajov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alebo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informácií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v</w:t>
      </w:r>
      <w:r>
        <w:rPr>
          <w:rFonts w:eastAsia="Calibri"/>
          <w:bCs/>
          <w:color w:val="000000"/>
          <w:sz w:val="24"/>
          <w:szCs w:val="24"/>
          <w:lang w:eastAsia="en-US"/>
        </w:rPr>
        <w:t> 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elektronickej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49359D">
        <w:rPr>
          <w:rFonts w:eastAsia="Calibri"/>
          <w:bCs/>
          <w:color w:val="000000"/>
          <w:sz w:val="24"/>
          <w:szCs w:val="24"/>
          <w:lang w:eastAsia="en-US"/>
        </w:rPr>
        <w:t>podobe.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Preto sa analýza vplyvov zameriava na koncové služby, ktoré poskytuje inštitúcia verejnej správy občanovi alebo podnikateľovi, ako súčasti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>referenčnej architektúry integrovaného informačného systému verejnej správy.</w:t>
      </w:r>
      <w:r w:rsidRPr="005C4B9C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</w:p>
    <w:p w14:paraId="7C419EB3" w14:textId="77777777" w:rsidR="00867E33" w:rsidRPr="005C4B9C" w:rsidRDefault="00867E33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>
        <w:rPr>
          <w:rFonts w:eastAsia="Calibri"/>
          <w:bCs/>
          <w:color w:val="000000"/>
          <w:sz w:val="24"/>
          <w:szCs w:val="24"/>
          <w:lang w:eastAsia="en-US"/>
        </w:rPr>
        <w:t>V druhej časti sa sústreďuje na podmienky, za ktorých je občanom a podnikateľom elektronická služba dostupná a na spôsob, akým orgány verejnej moci využívajú výmenu údajov, ktorými disponujú, na zníženie byrokratickej záťaže pre občanov a podnikateľov. V tejto časti sa sleduje najmä využívanie už existujúcich nástrojov</w:t>
      </w:r>
      <w:r w:rsidR="005B737D">
        <w:rPr>
          <w:rFonts w:eastAsia="Calibri"/>
          <w:bCs/>
          <w:color w:val="000000"/>
          <w:sz w:val="24"/>
          <w:szCs w:val="24"/>
          <w:lang w:eastAsia="en-US"/>
        </w:rPr>
        <w:t>.</w:t>
      </w:r>
    </w:p>
    <w:p w14:paraId="3FE9F23F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1534241B" w14:textId="77777777" w:rsidR="003F6496" w:rsidRPr="00F14E8D" w:rsidRDefault="003F6496" w:rsidP="00F14E8D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6"/>
          <w:szCs w:val="26"/>
          <w:lang w:eastAsia="en-US"/>
        </w:rPr>
      </w:pPr>
      <w:r w:rsidRPr="00F14E8D">
        <w:rPr>
          <w:rFonts w:eastAsia="Calibri"/>
          <w:b/>
          <w:color w:val="000000"/>
          <w:sz w:val="26"/>
          <w:szCs w:val="26"/>
          <w:lang w:eastAsia="en-US"/>
        </w:rPr>
        <w:t>Budovanie základných pilierov informatizácie</w:t>
      </w:r>
    </w:p>
    <w:p w14:paraId="1F72F646" w14:textId="77777777" w:rsidR="003F6496" w:rsidRPr="005C4B9C" w:rsidRDefault="003F6496" w:rsidP="00F4692C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5DA9DBAF" w14:textId="77777777" w:rsidR="00F4692C" w:rsidRPr="007668F5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 xml:space="preserve">Pilier </w:t>
      </w:r>
      <w:r w:rsidRPr="005C4B9C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I</w:t>
      </w:r>
      <w:r w:rsidRPr="002E0EDC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.: Biznis vrstva</w:t>
      </w:r>
      <w:r w:rsidR="0091072C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 xml:space="preserve"> </w:t>
      </w:r>
    </w:p>
    <w:p w14:paraId="0BF7B345" w14:textId="77777777" w:rsidR="00F4692C" w:rsidRPr="00350E24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V rámci tohto piliera sa hodnotí, či predmetný návrh má vplyv na inovácie a zlepšenie existujúcich služieb, 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t.j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.  zmeny koncových služieb, ako aj zavádzanie nových elektronických služieb verejnej správy.</w:t>
      </w:r>
      <w:r w:rsidR="002F7173">
        <w:rPr>
          <w:rFonts w:eastAsia="Calibri"/>
          <w:bCs/>
          <w:color w:val="000000"/>
          <w:sz w:val="24"/>
          <w:szCs w:val="24"/>
          <w:lang w:eastAsia="en-US"/>
        </w:rPr>
        <w:t xml:space="preserve"> Hodnotí sa taktiež či predmetný návrh </w:t>
      </w:r>
      <w:r w:rsidR="00E80A70">
        <w:rPr>
          <w:rFonts w:eastAsia="Calibri"/>
          <w:bCs/>
          <w:color w:val="000000"/>
          <w:sz w:val="24"/>
          <w:szCs w:val="24"/>
          <w:lang w:val="en-US" w:eastAsia="en-US"/>
        </w:rPr>
        <w:t>[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 xml:space="preserve">alt1:vyvolá využívanie] [alt2: </w:t>
      </w:r>
      <w:r w:rsidR="002F7173">
        <w:rPr>
          <w:rFonts w:eastAsia="Calibri"/>
          <w:bCs/>
          <w:color w:val="000000"/>
          <w:sz w:val="24"/>
          <w:szCs w:val="24"/>
          <w:lang w:eastAsia="en-US"/>
        </w:rPr>
        <w:t>má vplyv na zvýšené využívanie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>]</w:t>
      </w:r>
      <w:r w:rsidR="002F7173">
        <w:rPr>
          <w:rFonts w:eastAsia="Calibri"/>
          <w:bCs/>
          <w:color w:val="000000"/>
          <w:sz w:val="24"/>
          <w:szCs w:val="24"/>
          <w:lang w:eastAsia="en-US"/>
        </w:rPr>
        <w:t xml:space="preserve"> už existujúcich služieb.</w:t>
      </w:r>
    </w:p>
    <w:p w14:paraId="5DA7BA4C" w14:textId="77777777" w:rsidR="00F4692C" w:rsidRPr="007668F5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Koncovou službou verejnej správy je  komunikácia občana alebo podnikateľa s inštitúciou verejnej správy pri vybavovaní podaní, oznámení, prístupe k informáciám a ich poskytovaní, alebo účasti verejnosti na správe verejných vecí. </w:t>
      </w:r>
      <w:r w:rsidR="007668F5" w:rsidRPr="00563956">
        <w:rPr>
          <w:rFonts w:eastAsia="Calibri"/>
          <w:bCs/>
          <w:color w:val="000000"/>
          <w:sz w:val="24"/>
          <w:szCs w:val="24"/>
          <w:lang w:eastAsia="en-US"/>
        </w:rPr>
        <w:t>Pre zavádzanie novej koncovej služby verejnej správy je charakteristické jej poskytovanie všetkým dotknutým subjektom, pričom sa požaduje včasnosť, transparentnosť a efektívnosť poskytovania tejto služby a zohľadnenie komplexnosti spoločensk</w:t>
      </w:r>
      <w:r w:rsidR="006B1AB7" w:rsidRPr="00563956">
        <w:rPr>
          <w:rFonts w:eastAsia="Calibri"/>
          <w:bCs/>
          <w:color w:val="000000"/>
          <w:sz w:val="24"/>
          <w:szCs w:val="24"/>
          <w:lang w:eastAsia="en-US"/>
        </w:rPr>
        <w:t>ých interakcií.</w:t>
      </w:r>
    </w:p>
    <w:p w14:paraId="29D6B04F" w14:textId="77777777" w:rsidR="00F4692C" w:rsidRPr="00350E24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</w:p>
    <w:p w14:paraId="143D712E" w14:textId="77777777" w:rsidR="00F4692C" w:rsidRPr="00350E24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>Podľa § 12 ods. 1 písm. b) zákona č. 95/2019 Z. z. o informačných technológiách vo verejnej správe a o zmene a doplnení niektorých zákonov v platnom znení</w:t>
      </w:r>
      <w:r w:rsidR="004A32F0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sú správcovia informačných technológií verejnej správy povinní bezodkladne sprístupňovať informácie o poskytovaných elektronických službách verejnej správy prostredníctvom centrálneho 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metainformačného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systému verejnej správy (ďalej len „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MetaIS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“). Do tohto systému sa zapisujú nielen reálne poskytované ale aj plánované služby. Potrebné informácie je možné nájsť na webovej stránke </w:t>
      </w:r>
      <w:r w:rsidR="00931ECB">
        <w:rPr>
          <w:rFonts w:eastAsia="Calibri"/>
          <w:bCs/>
          <w:color w:val="000000"/>
          <w:sz w:val="24"/>
          <w:szCs w:val="24"/>
          <w:lang w:eastAsia="en-US"/>
        </w:rPr>
        <w:lastRenderedPageBreak/>
        <w:t>Ministerstva investícií regionálneho rozvoja a informatizácie Slovenskej republiky (ďalej len „MIRRI SR“)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>.</w:t>
      </w:r>
      <w:bookmarkStart w:id="0" w:name="_Ref12973993"/>
      <w:r w:rsidRPr="00350E24">
        <w:rPr>
          <w:rFonts w:eastAsia="Calibri"/>
          <w:bCs/>
          <w:vertAlign w:val="superscript"/>
        </w:rPr>
        <w:footnoteReference w:id="1"/>
      </w:r>
      <w:bookmarkEnd w:id="0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</w:p>
    <w:p w14:paraId="08CE6F91" w14:textId="77777777" w:rsidR="00F4692C" w:rsidRPr="00350E24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796C7588" w14:textId="77777777" w:rsidR="00F4692C" w:rsidRPr="00350E24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Zoznam hlavných kontaktných osôb určených na prístup do 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MetaIS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="00056FD5" w:rsidRPr="00F14E8D">
        <w:rPr>
          <w:rFonts w:eastAsia="Calibri"/>
          <w:bCs/>
          <w:color w:val="000000"/>
          <w:sz w:val="24"/>
          <w:szCs w:val="24"/>
          <w:lang w:eastAsia="en-US"/>
        </w:rPr>
        <w:t xml:space="preserve">za jednotlivé inštitúcie </w:t>
      </w:r>
      <w:r w:rsidRPr="004A32F0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verejnej správy sa nachádza na webovej stránke </w:t>
      </w:r>
      <w:r w:rsidR="00931ECB">
        <w:rPr>
          <w:rFonts w:eastAsia="Calibri"/>
          <w:bCs/>
          <w:color w:val="000000"/>
          <w:sz w:val="24"/>
          <w:szCs w:val="24"/>
          <w:lang w:eastAsia="en-US"/>
        </w:rPr>
        <w:t>MIRRI SR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>.</w:t>
      </w:r>
      <w:r w:rsidRPr="00350E24">
        <w:rPr>
          <w:rFonts w:eastAsia="Calibri"/>
          <w:bCs/>
          <w:vertAlign w:val="superscript"/>
        </w:rPr>
        <w:footnoteReference w:id="2"/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</w:p>
    <w:p w14:paraId="223524E4" w14:textId="77777777" w:rsidR="00F4692C" w:rsidRPr="005C4B9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Úrovne elektronizácie </w:t>
      </w:r>
      <w:r w:rsidRPr="00F14E8D">
        <w:rPr>
          <w:rFonts w:eastAsia="Calibri"/>
          <w:bCs/>
          <w:color w:val="000000"/>
          <w:sz w:val="24"/>
          <w:szCs w:val="24"/>
          <w:lang w:eastAsia="en-US"/>
        </w:rPr>
        <w:t>elektronických</w:t>
      </w:r>
      <w:r w:rsidR="00056FD5">
        <w:rPr>
          <w:rFonts w:eastAsia="Calibri"/>
          <w:bCs/>
          <w:color w:val="000000"/>
          <w:sz w:val="24"/>
          <w:szCs w:val="24"/>
          <w:lang w:eastAsia="en-US"/>
        </w:rPr>
        <w:t xml:space="preserve">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>služieb verejnej správy môžu nadobúdať hodnoty od 0 do 5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>
        <w:rPr>
          <w:rStyle w:val="Odkaznapoznmkupodiarou"/>
          <w:rFonts w:eastAsia="Calibri"/>
          <w:color w:val="000000"/>
          <w:sz w:val="24"/>
          <w:szCs w:val="24"/>
          <w:lang w:eastAsia="en-US"/>
        </w:rPr>
        <w:footnoteReference w:id="3"/>
      </w:r>
      <w:r w:rsidRPr="005C4B9C">
        <w:rPr>
          <w:rFonts w:eastAsia="Calibri"/>
          <w:color w:val="000000"/>
          <w:sz w:val="24"/>
          <w:szCs w:val="24"/>
          <w:lang w:eastAsia="en-US"/>
        </w:rPr>
        <w:t>:</w:t>
      </w:r>
    </w:p>
    <w:p w14:paraId="4A031E01" w14:textId="77777777" w:rsidR="00F4692C" w:rsidRPr="005D5FCE" w:rsidRDefault="00F4692C" w:rsidP="00F4692C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E5786A">
        <w:rPr>
          <w:rFonts w:eastAsia="Calibri"/>
          <w:sz w:val="24"/>
          <w:szCs w:val="24"/>
          <w:lang w:eastAsia="en-US"/>
        </w:rPr>
        <w:t>úroveň 0, pri</w:t>
      </w:r>
      <w:r w:rsidRPr="005D5FCE">
        <w:rPr>
          <w:rFonts w:eastAsia="Calibri"/>
          <w:sz w:val="24"/>
          <w:szCs w:val="24"/>
          <w:lang w:eastAsia="en-US"/>
        </w:rPr>
        <w:t xml:space="preserve"> ktorej informácia o službe a ani služba nie je on-line elektronicky dostupná,</w:t>
      </w:r>
    </w:p>
    <w:p w14:paraId="445BA084" w14:textId="77777777" w:rsidR="00F4692C" w:rsidRPr="005D5FCE" w:rsidRDefault="00F4692C" w:rsidP="00F4692C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5D5FCE">
        <w:rPr>
          <w:rFonts w:eastAsia="Calibri"/>
          <w:sz w:val="24"/>
          <w:szCs w:val="24"/>
          <w:lang w:eastAsia="en-US"/>
        </w:rPr>
        <w:t xml:space="preserve">úroveň 1, pri ktorej </w:t>
      </w:r>
      <w:r w:rsidRPr="00F14E8D">
        <w:rPr>
          <w:rFonts w:eastAsia="Calibri"/>
          <w:sz w:val="24"/>
          <w:szCs w:val="24"/>
          <w:lang w:eastAsia="en-US"/>
        </w:rPr>
        <w:t>je</w:t>
      </w:r>
      <w:r w:rsidR="00864EEF" w:rsidRPr="00F14E8D">
        <w:rPr>
          <w:rFonts w:eastAsia="Calibri"/>
          <w:sz w:val="24"/>
          <w:szCs w:val="24"/>
          <w:lang w:eastAsia="en-US"/>
        </w:rPr>
        <w:t xml:space="preserve"> </w:t>
      </w:r>
      <w:r w:rsidRPr="00F14E8D">
        <w:rPr>
          <w:rFonts w:eastAsia="Calibri"/>
          <w:sz w:val="24"/>
          <w:szCs w:val="24"/>
          <w:lang w:eastAsia="en-US"/>
        </w:rPr>
        <w:t>informácia,</w:t>
      </w:r>
      <w:r w:rsidRPr="005D5FCE">
        <w:rPr>
          <w:rFonts w:eastAsia="Calibri"/>
          <w:sz w:val="24"/>
          <w:szCs w:val="24"/>
          <w:lang w:eastAsia="en-US"/>
        </w:rPr>
        <w:t xml:space="preserve"> potrebná na začatie alebo vykonanie služby, dostupná v elektronickej </w:t>
      </w:r>
      <w:r w:rsidR="00DD37A8">
        <w:rPr>
          <w:rFonts w:eastAsia="Calibri"/>
          <w:sz w:val="24"/>
          <w:szCs w:val="24"/>
          <w:lang w:eastAsia="en-US"/>
        </w:rPr>
        <w:t>podob</w:t>
      </w:r>
      <w:r w:rsidRPr="005D5FCE">
        <w:rPr>
          <w:rFonts w:eastAsia="Calibri"/>
          <w:sz w:val="24"/>
          <w:szCs w:val="24"/>
          <w:lang w:eastAsia="en-US"/>
        </w:rPr>
        <w:t>e, najmä informácia o mieste, čase, spôsobe a podmienkach vybavenia služby, pričom samotná služba nie je elektronicky poskytnutá, ani nie je poskytnutý</w:t>
      </w:r>
      <w:r w:rsidR="004A32F0">
        <w:rPr>
          <w:rFonts w:eastAsia="Calibri"/>
          <w:sz w:val="24"/>
          <w:szCs w:val="24"/>
          <w:lang w:eastAsia="en-US"/>
        </w:rPr>
        <w:t xml:space="preserve"> </w:t>
      </w:r>
      <w:r w:rsidRPr="005D5FCE">
        <w:rPr>
          <w:rFonts w:eastAsia="Calibri"/>
          <w:sz w:val="24"/>
          <w:szCs w:val="24"/>
          <w:lang w:eastAsia="en-US"/>
        </w:rPr>
        <w:t xml:space="preserve">príslušný formulár v elektronickej </w:t>
      </w:r>
      <w:r w:rsidR="00DD37A8">
        <w:rPr>
          <w:rFonts w:eastAsia="Calibri"/>
          <w:sz w:val="24"/>
          <w:szCs w:val="24"/>
          <w:lang w:eastAsia="en-US"/>
        </w:rPr>
        <w:t>podob</w:t>
      </w:r>
      <w:r w:rsidRPr="005D5FCE">
        <w:rPr>
          <w:rFonts w:eastAsia="Calibri"/>
          <w:sz w:val="24"/>
          <w:szCs w:val="24"/>
          <w:lang w:eastAsia="en-US"/>
        </w:rPr>
        <w:t>e,</w:t>
      </w:r>
    </w:p>
    <w:p w14:paraId="4C9A2F17" w14:textId="77777777" w:rsidR="00F4692C" w:rsidRPr="005D5FCE" w:rsidRDefault="00F4692C" w:rsidP="00F4692C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5D5FCE">
        <w:rPr>
          <w:rFonts w:eastAsia="Calibri"/>
          <w:sz w:val="24"/>
          <w:szCs w:val="24"/>
          <w:lang w:eastAsia="en-US"/>
        </w:rPr>
        <w:t xml:space="preserve">úroveň 2,  pri  ktorej  je možné stiahnuť príslušný formulár v elektronickej </w:t>
      </w:r>
      <w:r w:rsidR="00DD37A8">
        <w:rPr>
          <w:rFonts w:eastAsia="Calibri"/>
          <w:sz w:val="24"/>
          <w:szCs w:val="24"/>
          <w:lang w:eastAsia="en-US"/>
        </w:rPr>
        <w:t>podob</w:t>
      </w:r>
      <w:r w:rsidRPr="005D5FCE">
        <w:rPr>
          <w:rFonts w:eastAsia="Calibri"/>
          <w:sz w:val="24"/>
          <w:szCs w:val="24"/>
          <w:lang w:eastAsia="en-US"/>
        </w:rPr>
        <w:t>e, ale podanie sa nevykonáva elektronickými prostriedkami,</w:t>
      </w:r>
    </w:p>
    <w:p w14:paraId="20B3F22B" w14:textId="77777777" w:rsidR="00F4692C" w:rsidRDefault="00F4692C" w:rsidP="00F4692C">
      <w:p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ab/>
      </w:r>
      <w:r w:rsidRPr="00813CF5">
        <w:rPr>
          <w:rFonts w:eastAsia="Calibri"/>
          <w:sz w:val="24"/>
          <w:szCs w:val="24"/>
          <w:lang w:eastAsia="en-US"/>
        </w:rPr>
        <w:t>úroveň 3,  pri ktorej prebieha vybavovanie služby elektronicky, avšak pri preberaní výsledku služby sa vyžaduje osobný alebo listinný kontakt,</w:t>
      </w:r>
    </w:p>
    <w:p w14:paraId="646303F7" w14:textId="77777777" w:rsidR="00F4692C" w:rsidRDefault="00F4692C" w:rsidP="00F4692C">
      <w:p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ab/>
      </w:r>
      <w:r w:rsidRPr="00813CF5">
        <w:rPr>
          <w:rFonts w:eastAsia="Calibri"/>
          <w:sz w:val="24"/>
          <w:szCs w:val="24"/>
          <w:lang w:eastAsia="en-US"/>
        </w:rPr>
        <w:t xml:space="preserve">úroveň 4, ktorá umožňuje úplné vybavenie služby elektronickými prostriedkami, najmä vybavenie on-line, a to vrátane rozhodnutia, zaplatenia a doručenia, ak sa vyžaduje; pri tejto úrovni sa vylučuje akýkoľvek osobný alebo listinný kontakt, </w:t>
      </w:r>
    </w:p>
    <w:p w14:paraId="103C548B" w14:textId="77777777" w:rsidR="00F4692C" w:rsidRPr="00813CF5" w:rsidRDefault="00F4692C" w:rsidP="00F4692C">
      <w:p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ab/>
      </w:r>
      <w:r w:rsidRPr="00813CF5">
        <w:rPr>
          <w:rFonts w:eastAsia="Calibri"/>
          <w:sz w:val="24"/>
          <w:szCs w:val="24"/>
          <w:lang w:eastAsia="en-US"/>
        </w:rPr>
        <w:t xml:space="preserve">úroveň 5, ktorá obsahuje funkčnosť úrovne 3 alebo úrovne 4, a pri ktorej sa naviac využívajú </w:t>
      </w:r>
      <w:proofErr w:type="spellStart"/>
      <w:r w:rsidRPr="00813CF5">
        <w:rPr>
          <w:rFonts w:eastAsia="Calibri"/>
          <w:sz w:val="24"/>
          <w:szCs w:val="24"/>
          <w:lang w:eastAsia="en-US"/>
        </w:rPr>
        <w:t>personalizované</w:t>
      </w:r>
      <w:proofErr w:type="spellEnd"/>
      <w:r w:rsidRPr="00813CF5">
        <w:rPr>
          <w:rFonts w:eastAsia="Calibri"/>
          <w:sz w:val="24"/>
          <w:szCs w:val="24"/>
          <w:lang w:eastAsia="en-US"/>
        </w:rPr>
        <w:t xml:space="preserve"> nastavenia používateľa a možnosť proaktívneho automatizovaného vykonávania častí služby.</w:t>
      </w:r>
    </w:p>
    <w:p w14:paraId="207E2AA7" w14:textId="77777777" w:rsidR="00F4692C" w:rsidRPr="00350E24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350E24">
        <w:rPr>
          <w:rFonts w:eastAsia="Calibri"/>
          <w:bCs/>
          <w:color w:val="000000"/>
          <w:sz w:val="24"/>
          <w:szCs w:val="24"/>
          <w:lang w:eastAsia="en-US"/>
        </w:rPr>
        <w:t>Ak návrh predpokladá zmenu existujúcich koncových služieb verejnej správy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 xml:space="preserve">,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vytvorenie nových koncových služieb 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 xml:space="preserve">alebo má vplyv na využívanie existujúcej služby 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>v zmysle uvedených definícií, predkladateľ to uvedie v analýze použitím písmen „A“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>,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„B“</w:t>
      </w:r>
      <w:r w:rsidR="00E80A70">
        <w:rPr>
          <w:rFonts w:eastAsia="Calibri"/>
          <w:bCs/>
          <w:color w:val="000000"/>
          <w:sz w:val="24"/>
          <w:szCs w:val="24"/>
          <w:lang w:eastAsia="en-US"/>
        </w:rPr>
        <w:t xml:space="preserve"> alebo „C“</w:t>
      </w:r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vrátane názvu, kódu a úrovne elektronizácie elektronickej služby verejnej správy  podľa  koncových služieb z centrálneho </w:t>
      </w:r>
      <w:proofErr w:type="spellStart"/>
      <w:r w:rsidRPr="00350E24">
        <w:rPr>
          <w:rFonts w:eastAsia="Calibri"/>
          <w:bCs/>
          <w:color w:val="000000"/>
          <w:sz w:val="24"/>
          <w:szCs w:val="24"/>
          <w:lang w:eastAsia="en-US"/>
        </w:rPr>
        <w:t>metainformačného</w:t>
      </w:r>
      <w:proofErr w:type="spellEnd"/>
      <w:r w:rsidRPr="00350E24">
        <w:rPr>
          <w:rFonts w:eastAsia="Calibri"/>
          <w:bCs/>
          <w:color w:val="000000"/>
          <w:sz w:val="24"/>
          <w:szCs w:val="24"/>
          <w:lang w:eastAsia="en-US"/>
        </w:rPr>
        <w:t xml:space="preserve"> systému verejnej správy.</w:t>
      </w:r>
    </w:p>
    <w:p w14:paraId="61CDCEAD" w14:textId="77777777" w:rsidR="00F4692C" w:rsidRDefault="00F4692C" w:rsidP="00F4692C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14:paraId="633F2F22" w14:textId="77777777" w:rsidR="00F4692C" w:rsidRPr="00F14E8D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Príklad č. 1: </w:t>
      </w:r>
    </w:p>
    <w:p w14:paraId="0197094C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zavádza dve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nové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koncové služby</w:t>
      </w:r>
      <w:r w:rsidRPr="005C4B9C">
        <w:rPr>
          <w:rFonts w:eastAsia="Calibri"/>
          <w:color w:val="000000"/>
          <w:sz w:val="24"/>
          <w:szCs w:val="24"/>
          <w:lang w:eastAsia="en-US"/>
        </w:rPr>
        <w:t>, a to</w:t>
      </w:r>
    </w:p>
    <w:p w14:paraId="47FAB6E9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- „Povoľovanie verejných zbierok“ </w:t>
      </w:r>
    </w:p>
    <w:p w14:paraId="6AE4F24A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- „Zverejňovanie údajov zapísaných v registri zbierok“.</w:t>
      </w:r>
    </w:p>
    <w:p w14:paraId="12E1E997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Nové </w:t>
      </w:r>
      <w:r>
        <w:rPr>
          <w:rFonts w:eastAsia="Calibri"/>
          <w:color w:val="000000"/>
          <w:sz w:val="24"/>
          <w:szCs w:val="24"/>
          <w:lang w:eastAsia="en-US"/>
        </w:rPr>
        <w:t xml:space="preserve">koncové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služby v zmysle platných </w:t>
      </w:r>
      <w:r>
        <w:rPr>
          <w:rFonts w:eastAsia="Calibri"/>
          <w:color w:val="000000"/>
          <w:sz w:val="24"/>
          <w:szCs w:val="24"/>
          <w:lang w:eastAsia="en-US"/>
        </w:rPr>
        <w:t>predpisov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>
        <w:rPr>
          <w:rFonts w:eastAsia="Calibri"/>
          <w:color w:val="000000"/>
          <w:sz w:val="24"/>
          <w:szCs w:val="24"/>
          <w:lang w:eastAsia="en-US"/>
        </w:rPr>
        <w:t>musia byť zaevidované v 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MetaIS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BB9E253" w14:textId="77777777" w:rsidR="008C2601" w:rsidRDefault="008C2601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20E19E88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 xml:space="preserve">bode 6.1. vyplní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nasledovne: </w:t>
      </w:r>
    </w:p>
    <w:tbl>
      <w:tblPr>
        <w:tblW w:w="95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342"/>
        <w:gridCol w:w="1701"/>
        <w:gridCol w:w="1276"/>
        <w:gridCol w:w="1777"/>
        <w:gridCol w:w="1483"/>
      </w:tblGrid>
      <w:tr w:rsidR="00F4692C" w:rsidRPr="005C4B9C" w14:paraId="76ACD880" w14:textId="77777777" w:rsidTr="00876D3C">
        <w:trPr>
          <w:trHeight w:val="652"/>
        </w:trPr>
        <w:tc>
          <w:tcPr>
            <w:tcW w:w="3342" w:type="dxa"/>
            <w:shd w:val="clear" w:color="auto" w:fill="C0C0C0"/>
          </w:tcPr>
          <w:p w14:paraId="23DE523C" w14:textId="77777777" w:rsidR="00F4692C" w:rsidRPr="0067353A" w:rsidRDefault="00F4692C" w:rsidP="00876D3C">
            <w:pPr>
              <w:jc w:val="center"/>
              <w:rPr>
                <w:b/>
              </w:rPr>
            </w:pPr>
          </w:p>
          <w:p w14:paraId="7BA29C1F" w14:textId="77777777" w:rsidR="00F4692C" w:rsidRPr="0067353A" w:rsidRDefault="00F4692C" w:rsidP="00876D3C">
            <w:pPr>
              <w:jc w:val="center"/>
              <w:rPr>
                <w:b/>
              </w:rPr>
            </w:pPr>
            <w:r w:rsidRPr="0067353A">
              <w:rPr>
                <w:b/>
              </w:rPr>
              <w:t>Biznis vrstva</w:t>
            </w:r>
          </w:p>
        </w:tc>
        <w:tc>
          <w:tcPr>
            <w:tcW w:w="1701" w:type="dxa"/>
            <w:shd w:val="clear" w:color="auto" w:fill="C0C0C0"/>
          </w:tcPr>
          <w:p w14:paraId="76FAC718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A – nová služba</w:t>
            </w:r>
          </w:p>
          <w:p w14:paraId="1E49DCD3" w14:textId="77777777" w:rsidR="00F4692C" w:rsidRDefault="00F4692C" w:rsidP="00876D3C">
            <w:pPr>
              <w:jc w:val="center"/>
              <w:rPr>
                <w:b/>
              </w:rPr>
            </w:pPr>
            <w:r w:rsidRPr="0067353A">
              <w:rPr>
                <w:b/>
              </w:rPr>
              <w:t>B – zmena služby</w:t>
            </w:r>
          </w:p>
          <w:p w14:paraId="0E47BF74" w14:textId="77777777" w:rsidR="00C80982" w:rsidRPr="0067353A" w:rsidRDefault="00C80982" w:rsidP="00876D3C">
            <w:pPr>
              <w:jc w:val="center"/>
              <w:rPr>
                <w:b/>
              </w:rPr>
            </w:pPr>
            <w:r>
              <w:rPr>
                <w:b/>
              </w:rPr>
              <w:t>C-zvýšené používanie služby</w:t>
            </w:r>
          </w:p>
        </w:tc>
        <w:tc>
          <w:tcPr>
            <w:tcW w:w="1276" w:type="dxa"/>
            <w:shd w:val="clear" w:color="auto" w:fill="C0C0C0"/>
          </w:tcPr>
          <w:p w14:paraId="5D8CDE10" w14:textId="77777777" w:rsidR="00F4692C" w:rsidRPr="0067353A" w:rsidRDefault="00F4692C" w:rsidP="00517395">
            <w:pPr>
              <w:rPr>
                <w:b/>
              </w:rPr>
            </w:pPr>
            <w:r w:rsidRPr="0067353A">
              <w:rPr>
                <w:b/>
              </w:rPr>
              <w:t>Kód</w:t>
            </w:r>
            <w:r w:rsidR="00517395">
              <w:rPr>
                <w:b/>
              </w:rPr>
              <w:t xml:space="preserve"> koncovej</w:t>
            </w:r>
            <w:r w:rsidRPr="0067353A">
              <w:rPr>
                <w:b/>
              </w:rPr>
              <w:t xml:space="preserve"> služby</w:t>
            </w:r>
          </w:p>
        </w:tc>
        <w:tc>
          <w:tcPr>
            <w:tcW w:w="1777" w:type="dxa"/>
            <w:shd w:val="clear" w:color="auto" w:fill="C0C0C0"/>
          </w:tcPr>
          <w:p w14:paraId="43C51AE8" w14:textId="77777777" w:rsidR="00F4692C" w:rsidRPr="0067353A" w:rsidRDefault="00F4692C" w:rsidP="00517395">
            <w:pPr>
              <w:rPr>
                <w:b/>
              </w:rPr>
            </w:pPr>
            <w:r w:rsidRPr="0067353A">
              <w:rPr>
                <w:b/>
              </w:rPr>
              <w:t xml:space="preserve">Názov </w:t>
            </w:r>
            <w:r w:rsidR="00517395">
              <w:rPr>
                <w:b/>
              </w:rPr>
              <w:t>koncovej</w:t>
            </w:r>
            <w:r w:rsidR="00517395" w:rsidRPr="0067353A">
              <w:rPr>
                <w:b/>
              </w:rPr>
              <w:t xml:space="preserve"> </w:t>
            </w:r>
            <w:r w:rsidRPr="0067353A">
              <w:rPr>
                <w:b/>
              </w:rPr>
              <w:t>služby</w:t>
            </w:r>
          </w:p>
        </w:tc>
        <w:tc>
          <w:tcPr>
            <w:tcW w:w="1483" w:type="dxa"/>
            <w:shd w:val="clear" w:color="auto" w:fill="C0C0C0"/>
          </w:tcPr>
          <w:p w14:paraId="658B7B36" w14:textId="77777777" w:rsidR="00F4692C" w:rsidRPr="0067353A" w:rsidRDefault="00F4692C" w:rsidP="00517395">
            <w:pPr>
              <w:rPr>
                <w:b/>
              </w:rPr>
            </w:pPr>
            <w:r w:rsidRPr="0067353A">
              <w:rPr>
                <w:b/>
              </w:rPr>
              <w:t>Úroveň elektronizácie</w:t>
            </w:r>
            <w:r w:rsidR="00EC7A1A" w:rsidRPr="00EC7A1A">
              <w:rPr>
                <w:b/>
              </w:rPr>
              <w:t xml:space="preserve"> – pre C odhad počtu podaní</w:t>
            </w:r>
            <w:r w:rsidRPr="00EC7A1A">
              <w:rPr>
                <w:b/>
              </w:rPr>
              <w:t xml:space="preserve"> </w:t>
            </w:r>
          </w:p>
        </w:tc>
      </w:tr>
      <w:tr w:rsidR="00F4692C" w:rsidRPr="005C4B9C" w14:paraId="6DA4071F" w14:textId="77777777" w:rsidTr="00876D3C">
        <w:trPr>
          <w:trHeight w:val="552"/>
        </w:trPr>
        <w:tc>
          <w:tcPr>
            <w:tcW w:w="3342" w:type="dxa"/>
            <w:vMerge w:val="restart"/>
          </w:tcPr>
          <w:p w14:paraId="3619384C" w14:textId="77777777" w:rsidR="00F4692C" w:rsidRPr="005C4B9C" w:rsidRDefault="00F4692C" w:rsidP="00876D3C">
            <w:pPr>
              <w:jc w:val="both"/>
              <w:rPr>
                <w:b/>
                <w:sz w:val="22"/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alebo vytvorenie nových služieb</w:t>
            </w:r>
            <w:r>
              <w:rPr>
                <w:szCs w:val="22"/>
              </w:rPr>
              <w:t xml:space="preserve"> pre občana alebo podnikateľa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701" w:type="dxa"/>
          </w:tcPr>
          <w:p w14:paraId="52E56223" w14:textId="77777777" w:rsidR="00F4692C" w:rsidRPr="0021424E" w:rsidRDefault="00F4692C" w:rsidP="00876D3C">
            <w:pPr>
              <w:jc w:val="center"/>
            </w:pPr>
          </w:p>
          <w:p w14:paraId="5316D17B" w14:textId="77777777" w:rsidR="00F4692C" w:rsidRPr="0021424E" w:rsidRDefault="00F4692C" w:rsidP="00876D3C">
            <w:pPr>
              <w:jc w:val="center"/>
            </w:pPr>
            <w:r w:rsidRPr="0021424E">
              <w:t>A</w:t>
            </w:r>
          </w:p>
        </w:tc>
        <w:tc>
          <w:tcPr>
            <w:tcW w:w="1276" w:type="dxa"/>
          </w:tcPr>
          <w:p w14:paraId="237871B7" w14:textId="77777777" w:rsidR="00F4692C" w:rsidRPr="0021424E" w:rsidRDefault="00F4692C" w:rsidP="00876D3C">
            <w:r>
              <w:t>ks</w:t>
            </w:r>
            <w:r w:rsidRPr="0021424E">
              <w:t>_1134</w:t>
            </w:r>
          </w:p>
        </w:tc>
        <w:tc>
          <w:tcPr>
            <w:tcW w:w="1777" w:type="dxa"/>
          </w:tcPr>
          <w:p w14:paraId="112979F0" w14:textId="77777777" w:rsidR="00F4692C" w:rsidRPr="0021424E" w:rsidRDefault="00F4692C" w:rsidP="00876D3C">
            <w:r>
              <w:rPr>
                <w:rFonts w:eastAsia="Calibri"/>
                <w:color w:val="000000"/>
                <w:lang w:eastAsia="en-US"/>
              </w:rPr>
              <w:t xml:space="preserve">Povoľovanie verejných zbierok </w:t>
            </w:r>
          </w:p>
        </w:tc>
        <w:tc>
          <w:tcPr>
            <w:tcW w:w="1483" w:type="dxa"/>
          </w:tcPr>
          <w:p w14:paraId="2598DEE6" w14:textId="77777777" w:rsidR="00F4692C" w:rsidRPr="0021424E" w:rsidRDefault="00F4692C" w:rsidP="00876D3C">
            <w:pPr>
              <w:jc w:val="center"/>
            </w:pPr>
            <w:r w:rsidRPr="0021424E">
              <w:t>4</w:t>
            </w:r>
          </w:p>
        </w:tc>
      </w:tr>
      <w:tr w:rsidR="00F4692C" w:rsidRPr="005C4B9C" w14:paraId="7CC09545" w14:textId="77777777" w:rsidTr="00876D3C">
        <w:trPr>
          <w:trHeight w:val="20"/>
        </w:trPr>
        <w:tc>
          <w:tcPr>
            <w:tcW w:w="3342" w:type="dxa"/>
            <w:vMerge/>
          </w:tcPr>
          <w:p w14:paraId="07547A01" w14:textId="77777777" w:rsidR="00F4692C" w:rsidRPr="005C4B9C" w:rsidRDefault="00F4692C" w:rsidP="00876D3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043CB0F" w14:textId="77777777" w:rsidR="00F4692C" w:rsidRPr="0021424E" w:rsidRDefault="00F4692C" w:rsidP="00876D3C">
            <w:pPr>
              <w:jc w:val="center"/>
            </w:pPr>
          </w:p>
          <w:p w14:paraId="0C2DCDA8" w14:textId="77777777" w:rsidR="00F4692C" w:rsidRPr="0021424E" w:rsidRDefault="00F4692C" w:rsidP="00876D3C">
            <w:pPr>
              <w:jc w:val="center"/>
            </w:pPr>
            <w:r w:rsidRPr="0021424E">
              <w:t>A</w:t>
            </w:r>
          </w:p>
        </w:tc>
        <w:tc>
          <w:tcPr>
            <w:tcW w:w="1276" w:type="dxa"/>
          </w:tcPr>
          <w:p w14:paraId="07459315" w14:textId="77777777" w:rsidR="00F4692C" w:rsidRPr="0021424E" w:rsidRDefault="00F4692C" w:rsidP="00876D3C">
            <w:pPr>
              <w:jc w:val="center"/>
            </w:pPr>
          </w:p>
          <w:p w14:paraId="78770D49" w14:textId="77777777" w:rsidR="00F4692C" w:rsidRPr="0021424E" w:rsidRDefault="00F4692C" w:rsidP="00876D3C">
            <w:pPr>
              <w:jc w:val="center"/>
            </w:pPr>
            <w:r>
              <w:t>ks</w:t>
            </w:r>
            <w:r w:rsidRPr="0021424E">
              <w:t>_</w:t>
            </w:r>
            <w:r>
              <w:t>1135</w:t>
            </w:r>
          </w:p>
        </w:tc>
        <w:tc>
          <w:tcPr>
            <w:tcW w:w="1777" w:type="dxa"/>
          </w:tcPr>
          <w:p w14:paraId="3B7CB024" w14:textId="77777777" w:rsidR="00F4692C" w:rsidRPr="0021424E" w:rsidRDefault="00F4692C" w:rsidP="00876D3C">
            <w:r w:rsidRPr="0021424E">
              <w:rPr>
                <w:rFonts w:eastAsia="Calibri"/>
                <w:color w:val="000000"/>
                <w:lang w:eastAsia="en-US"/>
              </w:rPr>
              <w:t>Zverejňovanie údajov zapísaných v registri zbierok</w:t>
            </w:r>
          </w:p>
        </w:tc>
        <w:tc>
          <w:tcPr>
            <w:tcW w:w="1483" w:type="dxa"/>
          </w:tcPr>
          <w:p w14:paraId="207CCF61" w14:textId="77777777" w:rsidR="00F4692C" w:rsidRPr="0021424E" w:rsidRDefault="00F4692C" w:rsidP="00876D3C">
            <w:r w:rsidRPr="0021424E">
              <w:t xml:space="preserve">     </w:t>
            </w:r>
          </w:p>
          <w:p w14:paraId="279935FF" w14:textId="77777777" w:rsidR="00F4692C" w:rsidRPr="0021424E" w:rsidRDefault="00F4692C" w:rsidP="00876D3C">
            <w:pPr>
              <w:jc w:val="center"/>
            </w:pPr>
            <w:r w:rsidRPr="0021424E">
              <w:t>4</w:t>
            </w:r>
          </w:p>
        </w:tc>
      </w:tr>
    </w:tbl>
    <w:p w14:paraId="6537F28F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</w:p>
    <w:p w14:paraId="690F34D6" w14:textId="77777777" w:rsidR="00F4692C" w:rsidRPr="00F14E8D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>Príklad č. 2</w:t>
      </w:r>
      <w:r w:rsidR="0073701E">
        <w:rPr>
          <w:rFonts w:eastAsia="Calibri"/>
          <w:bCs/>
          <w:i/>
          <w:color w:val="000000"/>
          <w:sz w:val="24"/>
          <w:szCs w:val="24"/>
          <w:lang w:eastAsia="en-US"/>
        </w:rPr>
        <w:t>:</w:t>
      </w: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 </w:t>
      </w:r>
    </w:p>
    <w:p w14:paraId="3124DF8E" w14:textId="77777777" w:rsidR="00F4692C" w:rsidRPr="005C4B9C" w:rsidRDefault="00F4692C" w:rsidP="005B737D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predpokladá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zmenu existujúcej koncovej služby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  „Povoľovanie verejných zbierok“:</w:t>
      </w:r>
    </w:p>
    <w:p w14:paraId="4C75B497" w14:textId="77777777" w:rsidR="00F4692C" w:rsidRPr="005C4B9C" w:rsidRDefault="00F4692C" w:rsidP="005B737D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Pôvodná elektronická služba neumožňovala elektronické vyplnenie a podanie žiadosti, ale iba stiahnutie formuláru  žiadosti a jeho vytlačenie, ktorý sa vypĺňal ručne a posielal poštou, 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t.j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. </w:t>
      </w:r>
      <w:r w:rsidRPr="005C4B9C">
        <w:rPr>
          <w:rFonts w:eastAsia="Calibri"/>
          <w:sz w:val="24"/>
          <w:szCs w:val="24"/>
          <w:lang w:eastAsia="en-US"/>
        </w:rPr>
        <w:t xml:space="preserve">úroveň elektronizácie </w:t>
      </w:r>
      <w:r>
        <w:rPr>
          <w:rFonts w:eastAsia="Calibri"/>
          <w:sz w:val="24"/>
          <w:szCs w:val="24"/>
          <w:lang w:eastAsia="en-US"/>
        </w:rPr>
        <w:t xml:space="preserve">služby </w:t>
      </w:r>
      <w:r w:rsidRPr="005C4B9C">
        <w:rPr>
          <w:rFonts w:eastAsia="Calibri"/>
          <w:sz w:val="24"/>
          <w:szCs w:val="24"/>
          <w:lang w:eastAsia="en-US"/>
        </w:rPr>
        <w:t>2.</w:t>
      </w:r>
    </w:p>
    <w:p w14:paraId="3D720A24" w14:textId="77777777" w:rsidR="00F4692C" w:rsidRDefault="00F4692C" w:rsidP="005B737D">
      <w:pPr>
        <w:jc w:val="both"/>
      </w:pPr>
      <w:r w:rsidRPr="005C4B9C">
        <w:rPr>
          <w:rFonts w:eastAsia="Calibri"/>
          <w:sz w:val="24"/>
          <w:szCs w:val="24"/>
          <w:lang w:eastAsia="en-US"/>
        </w:rPr>
        <w:t xml:space="preserve">Návrh zákona umožní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elektronické podanie žiadosti a elektronické vydanie rozhodnutia o zápise zbierky do registra zbierok, z čoho vyplýva  zmena </w:t>
      </w:r>
      <w:r>
        <w:rPr>
          <w:rFonts w:eastAsia="Calibri"/>
          <w:color w:val="000000"/>
          <w:sz w:val="24"/>
          <w:szCs w:val="24"/>
          <w:lang w:eastAsia="en-US"/>
        </w:rPr>
        <w:t>doterajšej úrovne elektronizácie koncovej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služby</w:t>
      </w:r>
      <w:r>
        <w:rPr>
          <w:rFonts w:eastAsia="Calibri"/>
          <w:color w:val="000000"/>
          <w:sz w:val="24"/>
          <w:szCs w:val="24"/>
          <w:lang w:eastAsia="en-US"/>
        </w:rPr>
        <w:t xml:space="preserve"> z úrovne 1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na </w:t>
      </w:r>
      <w:r>
        <w:rPr>
          <w:rFonts w:eastAsia="Calibri"/>
          <w:color w:val="000000"/>
          <w:sz w:val="24"/>
          <w:szCs w:val="24"/>
          <w:lang w:eastAsia="en-US"/>
        </w:rPr>
        <w:t xml:space="preserve">cieľovú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úroveň elektronizácie 4. </w:t>
      </w:r>
    </w:p>
    <w:p w14:paraId="338CD594" w14:textId="77777777" w:rsidR="00F4692C" w:rsidRPr="0067353A" w:rsidRDefault="00F4692C" w:rsidP="005B737D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67353A">
        <w:rPr>
          <w:rFonts w:eastAsia="Calibri"/>
          <w:color w:val="000000"/>
          <w:sz w:val="24"/>
          <w:szCs w:val="24"/>
          <w:lang w:eastAsia="en-US"/>
        </w:rPr>
        <w:t xml:space="preserve">V takom prípade správca vytvorí novú koncovú službu s novým kódom, s rovnakým názvom, s fázou </w:t>
      </w:r>
      <w:r>
        <w:rPr>
          <w:rFonts w:eastAsia="Calibri"/>
          <w:color w:val="000000"/>
          <w:sz w:val="24"/>
          <w:szCs w:val="24"/>
          <w:lang w:eastAsia="en-US"/>
        </w:rPr>
        <w:t>životného cyklu „plánovaná“</w:t>
      </w:r>
      <w:r w:rsidRPr="0067353A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 xml:space="preserve"> Po nasadení novej koncovej služby do prevádzky bude pôvodná koncová služba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zneplatnená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1A215873" w14:textId="77777777" w:rsidR="00F4692C" w:rsidRPr="005C4B9C" w:rsidRDefault="00F4692C" w:rsidP="005B737D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 xml:space="preserve">bode 6.1. vyplní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>nasledovne:</w:t>
      </w:r>
    </w:p>
    <w:p w14:paraId="6DFB9E20" w14:textId="77777777" w:rsidR="00F4692C" w:rsidRPr="005C4B9C" w:rsidRDefault="00F4692C" w:rsidP="00F4692C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</w:p>
    <w:tbl>
      <w:tblPr>
        <w:tblW w:w="972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484"/>
        <w:gridCol w:w="1776"/>
        <w:gridCol w:w="1276"/>
        <w:gridCol w:w="1559"/>
        <w:gridCol w:w="1626"/>
      </w:tblGrid>
      <w:tr w:rsidR="00F4692C" w:rsidRPr="005C4B9C" w14:paraId="041ABEEA" w14:textId="77777777" w:rsidTr="00876D3C">
        <w:trPr>
          <w:trHeight w:val="652"/>
        </w:trPr>
        <w:tc>
          <w:tcPr>
            <w:tcW w:w="3484" w:type="dxa"/>
            <w:shd w:val="clear" w:color="auto" w:fill="C0C0C0"/>
          </w:tcPr>
          <w:p w14:paraId="70DF9E56" w14:textId="77777777" w:rsidR="00F4692C" w:rsidRPr="0067353A" w:rsidRDefault="00F4692C" w:rsidP="00876D3C">
            <w:pPr>
              <w:jc w:val="center"/>
              <w:rPr>
                <w:b/>
              </w:rPr>
            </w:pPr>
          </w:p>
          <w:p w14:paraId="294EC131" w14:textId="77777777" w:rsidR="00F4692C" w:rsidRPr="0067353A" w:rsidRDefault="00F4692C" w:rsidP="00876D3C">
            <w:pPr>
              <w:jc w:val="center"/>
              <w:rPr>
                <w:b/>
              </w:rPr>
            </w:pPr>
            <w:r w:rsidRPr="0067353A">
              <w:rPr>
                <w:b/>
              </w:rPr>
              <w:t xml:space="preserve">Biznis vrstva </w:t>
            </w:r>
          </w:p>
        </w:tc>
        <w:tc>
          <w:tcPr>
            <w:tcW w:w="1776" w:type="dxa"/>
            <w:shd w:val="clear" w:color="auto" w:fill="C0C0C0"/>
          </w:tcPr>
          <w:p w14:paraId="3327EB10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A – nová služba</w:t>
            </w:r>
          </w:p>
          <w:p w14:paraId="7C70E107" w14:textId="77777777" w:rsidR="00F4692C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B – zmena služby</w:t>
            </w:r>
          </w:p>
          <w:p w14:paraId="4018CD26" w14:textId="77777777" w:rsidR="00C80982" w:rsidRPr="0067353A" w:rsidRDefault="00C80982" w:rsidP="00876D3C">
            <w:pPr>
              <w:rPr>
                <w:b/>
              </w:rPr>
            </w:pPr>
            <w:r>
              <w:rPr>
                <w:b/>
              </w:rPr>
              <w:t>C-zvýšené používanie služby</w:t>
            </w:r>
          </w:p>
        </w:tc>
        <w:tc>
          <w:tcPr>
            <w:tcW w:w="1276" w:type="dxa"/>
            <w:shd w:val="clear" w:color="auto" w:fill="C0C0C0"/>
          </w:tcPr>
          <w:p w14:paraId="464677D7" w14:textId="77777777" w:rsidR="00F4692C" w:rsidRPr="0067353A" w:rsidRDefault="00F4692C" w:rsidP="00A953B4">
            <w:pPr>
              <w:rPr>
                <w:b/>
              </w:rPr>
            </w:pPr>
            <w:r w:rsidRPr="0067353A">
              <w:rPr>
                <w:b/>
              </w:rPr>
              <w:t xml:space="preserve">Kód </w:t>
            </w:r>
            <w:r w:rsidR="00A953B4">
              <w:rPr>
                <w:b/>
              </w:rPr>
              <w:t>koncovej</w:t>
            </w:r>
            <w:r w:rsidR="00A953B4" w:rsidRPr="0067353A">
              <w:rPr>
                <w:b/>
              </w:rPr>
              <w:t xml:space="preserve"> </w:t>
            </w:r>
            <w:r w:rsidRPr="0067353A">
              <w:rPr>
                <w:b/>
              </w:rPr>
              <w:t>služby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  <w:shd w:val="clear" w:color="auto" w:fill="C0C0C0"/>
          </w:tcPr>
          <w:p w14:paraId="00482F65" w14:textId="77777777" w:rsidR="00F4692C" w:rsidRPr="0067353A" w:rsidRDefault="00F4692C" w:rsidP="00A953B4">
            <w:pPr>
              <w:rPr>
                <w:b/>
              </w:rPr>
            </w:pPr>
            <w:r w:rsidRPr="0067353A">
              <w:rPr>
                <w:b/>
              </w:rPr>
              <w:t xml:space="preserve">Názov </w:t>
            </w:r>
            <w:r w:rsidR="00A953B4">
              <w:rPr>
                <w:b/>
              </w:rPr>
              <w:t>koncovej</w:t>
            </w:r>
            <w:r w:rsidR="00A953B4" w:rsidRPr="0067353A">
              <w:rPr>
                <w:b/>
              </w:rPr>
              <w:t xml:space="preserve"> </w:t>
            </w:r>
            <w:r w:rsidRPr="0067353A">
              <w:rPr>
                <w:b/>
              </w:rPr>
              <w:t xml:space="preserve">služby </w:t>
            </w:r>
            <w:r w:rsidR="00A953B4">
              <w:rPr>
                <w:b/>
              </w:rPr>
              <w:t xml:space="preserve"> </w:t>
            </w:r>
          </w:p>
        </w:tc>
        <w:tc>
          <w:tcPr>
            <w:tcW w:w="1626" w:type="dxa"/>
            <w:shd w:val="clear" w:color="auto" w:fill="C0C0C0"/>
          </w:tcPr>
          <w:p w14:paraId="696A7F93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F4692C" w:rsidRPr="005C4B9C" w14:paraId="5ACA4B60" w14:textId="77777777" w:rsidTr="00876D3C">
        <w:trPr>
          <w:trHeight w:val="962"/>
        </w:trPr>
        <w:tc>
          <w:tcPr>
            <w:tcW w:w="3484" w:type="dxa"/>
          </w:tcPr>
          <w:p w14:paraId="5F150773" w14:textId="77777777" w:rsidR="00F4692C" w:rsidRPr="005C4B9C" w:rsidRDefault="00F4692C" w:rsidP="00876D3C">
            <w:pPr>
              <w:jc w:val="both"/>
              <w:rPr>
                <w:b/>
                <w:sz w:val="22"/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alebo vytvorenie nových služieb</w:t>
            </w:r>
            <w:r>
              <w:rPr>
                <w:szCs w:val="22"/>
              </w:rPr>
              <w:t xml:space="preserve"> pre občana alebo podnikateľa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776" w:type="dxa"/>
          </w:tcPr>
          <w:p w14:paraId="44E871BC" w14:textId="77777777" w:rsidR="00F4692C" w:rsidRPr="0021424E" w:rsidRDefault="00F4692C" w:rsidP="00876D3C">
            <w:pPr>
              <w:jc w:val="center"/>
            </w:pPr>
          </w:p>
          <w:p w14:paraId="61ED4E73" w14:textId="77777777" w:rsidR="00F4692C" w:rsidRPr="0021424E" w:rsidRDefault="00F4692C" w:rsidP="00876D3C">
            <w:pPr>
              <w:jc w:val="center"/>
            </w:pPr>
            <w:r w:rsidRPr="0021424E">
              <w:t>B</w:t>
            </w:r>
          </w:p>
        </w:tc>
        <w:tc>
          <w:tcPr>
            <w:tcW w:w="1276" w:type="dxa"/>
          </w:tcPr>
          <w:p w14:paraId="54A298E1" w14:textId="77777777" w:rsidR="00F4692C" w:rsidRPr="0021424E" w:rsidRDefault="00F4692C" w:rsidP="00876D3C">
            <w:r>
              <w:t>ks</w:t>
            </w:r>
            <w:r w:rsidRPr="0021424E">
              <w:t xml:space="preserve">_1134 bude nahradená službou </w:t>
            </w:r>
          </w:p>
          <w:p w14:paraId="64B573CB" w14:textId="77777777" w:rsidR="00F4692C" w:rsidRPr="0021424E" w:rsidRDefault="00F4692C" w:rsidP="00876D3C">
            <w:pPr>
              <w:jc w:val="center"/>
            </w:pPr>
            <w:r w:rsidRPr="0021424E">
              <w:t xml:space="preserve"> ks_337777</w:t>
            </w:r>
          </w:p>
        </w:tc>
        <w:tc>
          <w:tcPr>
            <w:tcW w:w="1559" w:type="dxa"/>
          </w:tcPr>
          <w:p w14:paraId="178DDAE6" w14:textId="77777777" w:rsidR="00F4692C" w:rsidRPr="0021424E" w:rsidRDefault="00F4692C" w:rsidP="00876D3C">
            <w:pPr>
              <w:jc w:val="both"/>
            </w:pPr>
            <w:r w:rsidRPr="0021424E">
              <w:rPr>
                <w:rFonts w:eastAsia="Calibri"/>
                <w:color w:val="000000"/>
                <w:lang w:eastAsia="en-US"/>
              </w:rPr>
              <w:t xml:space="preserve">Povoľovanie verejných zbierok </w:t>
            </w:r>
          </w:p>
        </w:tc>
        <w:tc>
          <w:tcPr>
            <w:tcW w:w="1626" w:type="dxa"/>
          </w:tcPr>
          <w:p w14:paraId="0ED900AF" w14:textId="77777777" w:rsidR="00F4692C" w:rsidRPr="0021424E" w:rsidRDefault="00F4692C" w:rsidP="00876D3C">
            <w:r w:rsidRPr="0021424E">
              <w:t>z 1 na  4</w:t>
            </w:r>
          </w:p>
        </w:tc>
      </w:tr>
    </w:tbl>
    <w:p w14:paraId="144A5D23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</w:p>
    <w:p w14:paraId="738610EB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</w:p>
    <w:p w14:paraId="3E43CCBF" w14:textId="77777777" w:rsidR="00E80A70" w:rsidRPr="00F14E8D" w:rsidRDefault="00E80A70" w:rsidP="00E80A70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Príklad č. </w:t>
      </w:r>
      <w:r>
        <w:rPr>
          <w:rFonts w:eastAsia="Calibri"/>
          <w:bCs/>
          <w:i/>
          <w:color w:val="000000"/>
          <w:sz w:val="24"/>
          <w:szCs w:val="24"/>
          <w:lang w:eastAsia="en-US"/>
        </w:rPr>
        <w:t>3:</w:t>
      </w: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 </w:t>
      </w:r>
    </w:p>
    <w:p w14:paraId="31C96DBB" w14:textId="77777777" w:rsidR="00E80A70" w:rsidRPr="005C4B9C" w:rsidRDefault="00E80A70" w:rsidP="00E80A70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Návrh zákona o</w:t>
      </w:r>
      <w:r w:rsidR="007D2F90">
        <w:rPr>
          <w:rFonts w:eastAsia="Calibri"/>
          <w:color w:val="000000"/>
          <w:sz w:val="24"/>
          <w:szCs w:val="24"/>
          <w:lang w:eastAsia="en-US"/>
        </w:rPr>
        <w:t> obchodnom registri</w:t>
      </w:r>
      <w:r w:rsidR="007B6242">
        <w:rPr>
          <w:rFonts w:eastAsia="Calibri"/>
          <w:color w:val="000000"/>
          <w:sz w:val="24"/>
          <w:szCs w:val="24"/>
          <w:lang w:eastAsia="en-US"/>
        </w:rPr>
        <w:t xml:space="preserve"> a o zmene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a doplnení niektorých zákonov predpokladá </w:t>
      </w:r>
      <w:r w:rsidR="007D2F90">
        <w:rPr>
          <w:rFonts w:eastAsia="Calibri"/>
          <w:color w:val="000000"/>
          <w:sz w:val="24"/>
          <w:szCs w:val="24"/>
          <w:lang w:eastAsia="en-US"/>
        </w:rPr>
        <w:t>doplniť/zapísať identifikačné údaje fyzickej osoby</w:t>
      </w:r>
      <w:r>
        <w:rPr>
          <w:rFonts w:eastAsia="Calibri"/>
          <w:color w:val="000000"/>
          <w:sz w:val="24"/>
          <w:szCs w:val="24"/>
          <w:lang w:eastAsia="en-US"/>
        </w:rPr>
        <w:t xml:space="preserve">. </w:t>
      </w:r>
      <w:r w:rsidR="007B6242" w:rsidRPr="007D2F90">
        <w:rPr>
          <w:rFonts w:eastAsia="Calibri"/>
          <w:b/>
          <w:color w:val="000000"/>
          <w:sz w:val="24"/>
          <w:szCs w:val="24"/>
          <w:lang w:eastAsia="en-US"/>
        </w:rPr>
        <w:t xml:space="preserve">Zvýši sa tak </w:t>
      </w:r>
      <w:r w:rsidR="007D2F90" w:rsidRPr="007D2F90">
        <w:rPr>
          <w:rFonts w:eastAsia="Calibri"/>
          <w:b/>
          <w:color w:val="000000"/>
          <w:sz w:val="24"/>
          <w:szCs w:val="24"/>
          <w:lang w:eastAsia="en-US"/>
        </w:rPr>
        <w:t>využívanie existujúcej</w:t>
      </w:r>
      <w:r w:rsidR="007D2F90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koncovej služby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  „</w:t>
      </w:r>
      <w:r w:rsidR="007D2F90" w:rsidRPr="007D2F90">
        <w:rPr>
          <w:rFonts w:eastAsia="Calibri"/>
          <w:color w:val="000000"/>
          <w:sz w:val="24"/>
          <w:szCs w:val="24"/>
          <w:lang w:eastAsia="en-US"/>
        </w:rPr>
        <w:t>Podávanie návrhu na zápis, zmenu a výmaz údajov v obchodnom registri</w:t>
      </w:r>
      <w:r w:rsidRPr="005C4B9C">
        <w:rPr>
          <w:rFonts w:eastAsia="Calibri"/>
          <w:color w:val="000000"/>
          <w:sz w:val="24"/>
          <w:szCs w:val="24"/>
          <w:lang w:eastAsia="en-US"/>
        </w:rPr>
        <w:t>“:</w:t>
      </w:r>
    </w:p>
    <w:p w14:paraId="72D5BFF1" w14:textId="77777777" w:rsidR="00E80A70" w:rsidRPr="0067353A" w:rsidRDefault="007D2F90" w:rsidP="00623E03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Návrh zákona zvýši používanie tejto koncovej služby, keďže z neho vyplýva povinnosť požiadať o zápis údajov do obchodného registra</w:t>
      </w:r>
      <w:r w:rsidR="00623E03">
        <w:rPr>
          <w:rFonts w:eastAsia="Calibri"/>
          <w:sz w:val="24"/>
          <w:szCs w:val="24"/>
          <w:lang w:eastAsia="en-US"/>
        </w:rPr>
        <w:t xml:space="preserve">. </w:t>
      </w:r>
      <w:r w:rsidR="008321FD">
        <w:rPr>
          <w:rFonts w:eastAsia="Calibri"/>
          <w:sz w:val="24"/>
          <w:szCs w:val="24"/>
          <w:lang w:eastAsia="en-US"/>
        </w:rPr>
        <w:t xml:space="preserve">Je možné, že existujúca služba bude musieť byť upravená (pridané nové pole a pod) – nejedná sa však o novú službu alebo o výmenu služby. </w:t>
      </w:r>
      <w:r w:rsidR="00623E03">
        <w:rPr>
          <w:rFonts w:eastAsia="Calibri"/>
          <w:sz w:val="24"/>
          <w:szCs w:val="24"/>
          <w:lang w:eastAsia="en-US"/>
        </w:rPr>
        <w:t xml:space="preserve">Navrhovateľ musí vyčísliť odhad zvýšeného používania služby. Odhad počtu podaní, ktoré vyvolá predkladaný návrh zapíše do </w:t>
      </w:r>
      <w:r w:rsidR="00EC7A1A">
        <w:rPr>
          <w:rFonts w:eastAsia="Calibri"/>
          <w:sz w:val="24"/>
          <w:szCs w:val="24"/>
          <w:lang w:eastAsia="en-US"/>
        </w:rPr>
        <w:t>príslušnej  časti.</w:t>
      </w:r>
      <w:r w:rsidR="00623E03">
        <w:rPr>
          <w:rFonts w:eastAsia="Calibri"/>
          <w:sz w:val="24"/>
          <w:szCs w:val="24"/>
          <w:lang w:eastAsia="en-US"/>
        </w:rPr>
        <w:t xml:space="preserve"> </w:t>
      </w:r>
    </w:p>
    <w:p w14:paraId="72F2CBCB" w14:textId="77777777" w:rsidR="00E80A70" w:rsidRPr="005C4B9C" w:rsidRDefault="00E80A70" w:rsidP="00E80A70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 xml:space="preserve">bode 6.1. vyplní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>nasledovne:</w:t>
      </w:r>
    </w:p>
    <w:p w14:paraId="637805D2" w14:textId="77777777" w:rsidR="00E80A70" w:rsidRPr="005C4B9C" w:rsidRDefault="00E80A70" w:rsidP="00E80A70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</w:p>
    <w:tbl>
      <w:tblPr>
        <w:tblW w:w="972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484"/>
        <w:gridCol w:w="1776"/>
        <w:gridCol w:w="1276"/>
        <w:gridCol w:w="1559"/>
        <w:gridCol w:w="1626"/>
      </w:tblGrid>
      <w:tr w:rsidR="00E80A70" w:rsidRPr="005C4B9C" w14:paraId="7DA4C719" w14:textId="77777777" w:rsidTr="00623E03">
        <w:trPr>
          <w:trHeight w:val="652"/>
        </w:trPr>
        <w:tc>
          <w:tcPr>
            <w:tcW w:w="3484" w:type="dxa"/>
            <w:shd w:val="clear" w:color="auto" w:fill="C0C0C0"/>
          </w:tcPr>
          <w:p w14:paraId="463F29E8" w14:textId="77777777" w:rsidR="00E80A70" w:rsidRPr="0067353A" w:rsidRDefault="00E80A70" w:rsidP="00623E03">
            <w:pPr>
              <w:jc w:val="center"/>
              <w:rPr>
                <w:b/>
              </w:rPr>
            </w:pPr>
          </w:p>
          <w:p w14:paraId="3AB88D99" w14:textId="77777777" w:rsidR="00E80A70" w:rsidRPr="0067353A" w:rsidRDefault="00E80A70" w:rsidP="00623E03">
            <w:pPr>
              <w:jc w:val="center"/>
              <w:rPr>
                <w:b/>
              </w:rPr>
            </w:pPr>
            <w:r w:rsidRPr="0067353A">
              <w:rPr>
                <w:b/>
              </w:rPr>
              <w:t xml:space="preserve">Biznis vrstva </w:t>
            </w:r>
          </w:p>
        </w:tc>
        <w:tc>
          <w:tcPr>
            <w:tcW w:w="1776" w:type="dxa"/>
            <w:shd w:val="clear" w:color="auto" w:fill="C0C0C0"/>
          </w:tcPr>
          <w:p w14:paraId="23364F6F" w14:textId="77777777" w:rsidR="00E80A70" w:rsidRPr="0067353A" w:rsidRDefault="00E80A70" w:rsidP="00623E03">
            <w:pPr>
              <w:rPr>
                <w:b/>
              </w:rPr>
            </w:pPr>
            <w:r w:rsidRPr="0067353A">
              <w:rPr>
                <w:b/>
              </w:rPr>
              <w:t>A – nová služba</w:t>
            </w:r>
          </w:p>
          <w:p w14:paraId="47184DF6" w14:textId="77777777" w:rsidR="00E80A70" w:rsidRDefault="00E80A70" w:rsidP="00623E03">
            <w:pPr>
              <w:rPr>
                <w:b/>
              </w:rPr>
            </w:pPr>
            <w:r w:rsidRPr="0067353A">
              <w:rPr>
                <w:b/>
              </w:rPr>
              <w:t>B – zmena služby</w:t>
            </w:r>
          </w:p>
          <w:p w14:paraId="3CC5C5AE" w14:textId="77777777" w:rsidR="007D2F90" w:rsidRPr="0067353A" w:rsidRDefault="007D2F90" w:rsidP="00623E03">
            <w:pPr>
              <w:rPr>
                <w:b/>
              </w:rPr>
            </w:pPr>
            <w:r>
              <w:rPr>
                <w:b/>
              </w:rPr>
              <w:t>C – zvýšené používanie služby</w:t>
            </w:r>
          </w:p>
        </w:tc>
        <w:tc>
          <w:tcPr>
            <w:tcW w:w="1276" w:type="dxa"/>
            <w:shd w:val="clear" w:color="auto" w:fill="C0C0C0"/>
          </w:tcPr>
          <w:p w14:paraId="0B9E3182" w14:textId="77777777" w:rsidR="00E80A70" w:rsidRPr="0067353A" w:rsidRDefault="00E80A70" w:rsidP="00623E03">
            <w:pPr>
              <w:rPr>
                <w:b/>
              </w:rPr>
            </w:pPr>
            <w:r w:rsidRPr="0067353A">
              <w:rPr>
                <w:b/>
              </w:rPr>
              <w:t xml:space="preserve">Kód </w:t>
            </w:r>
            <w:r>
              <w:rPr>
                <w:b/>
              </w:rPr>
              <w:t>koncovej</w:t>
            </w:r>
            <w:r w:rsidRPr="0067353A">
              <w:rPr>
                <w:b/>
              </w:rPr>
              <w:t xml:space="preserve"> služby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  <w:shd w:val="clear" w:color="auto" w:fill="C0C0C0"/>
          </w:tcPr>
          <w:p w14:paraId="02DBE3FC" w14:textId="77777777" w:rsidR="00E80A70" w:rsidRPr="0067353A" w:rsidRDefault="00E80A70" w:rsidP="00623E03">
            <w:pPr>
              <w:rPr>
                <w:b/>
              </w:rPr>
            </w:pPr>
            <w:r w:rsidRPr="0067353A">
              <w:rPr>
                <w:b/>
              </w:rPr>
              <w:t xml:space="preserve">Názov </w:t>
            </w:r>
            <w:r>
              <w:rPr>
                <w:b/>
              </w:rPr>
              <w:t>koncovej</w:t>
            </w:r>
            <w:r w:rsidRPr="0067353A">
              <w:rPr>
                <w:b/>
              </w:rPr>
              <w:t xml:space="preserve"> služby </w:t>
            </w:r>
            <w:r>
              <w:rPr>
                <w:b/>
              </w:rPr>
              <w:t xml:space="preserve"> </w:t>
            </w:r>
          </w:p>
        </w:tc>
        <w:tc>
          <w:tcPr>
            <w:tcW w:w="1626" w:type="dxa"/>
            <w:shd w:val="clear" w:color="auto" w:fill="C0C0C0"/>
          </w:tcPr>
          <w:p w14:paraId="0F9ACE6F" w14:textId="77777777" w:rsidR="00E80A70" w:rsidRPr="0067353A" w:rsidRDefault="00E80A70" w:rsidP="00623E03">
            <w:pPr>
              <w:rPr>
                <w:b/>
              </w:rPr>
            </w:pPr>
            <w:r w:rsidRPr="0067353A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E80A70" w:rsidRPr="005C4B9C" w14:paraId="6398C298" w14:textId="77777777" w:rsidTr="00623E03">
        <w:trPr>
          <w:trHeight w:val="962"/>
        </w:trPr>
        <w:tc>
          <w:tcPr>
            <w:tcW w:w="3484" w:type="dxa"/>
          </w:tcPr>
          <w:p w14:paraId="1D148406" w14:textId="77777777" w:rsidR="00E80A70" w:rsidRPr="005C4B9C" w:rsidRDefault="00E80A70" w:rsidP="00623E03">
            <w:pPr>
              <w:jc w:val="both"/>
              <w:rPr>
                <w:b/>
                <w:sz w:val="22"/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alebo vytvorenie nových služieb</w:t>
            </w:r>
            <w:r>
              <w:rPr>
                <w:szCs w:val="22"/>
              </w:rPr>
              <w:t xml:space="preserve"> pre občana alebo podnikateľa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776" w:type="dxa"/>
          </w:tcPr>
          <w:p w14:paraId="3B7B4B86" w14:textId="77777777" w:rsidR="00E80A70" w:rsidRPr="0021424E" w:rsidRDefault="00E80A70" w:rsidP="00623E03">
            <w:pPr>
              <w:jc w:val="center"/>
            </w:pPr>
          </w:p>
          <w:p w14:paraId="37AAF844" w14:textId="77777777" w:rsidR="00E80A70" w:rsidRPr="0021424E" w:rsidRDefault="007D2F90" w:rsidP="00623E03">
            <w:pPr>
              <w:jc w:val="center"/>
            </w:pPr>
            <w:r>
              <w:t>C</w:t>
            </w:r>
          </w:p>
        </w:tc>
        <w:tc>
          <w:tcPr>
            <w:tcW w:w="1276" w:type="dxa"/>
          </w:tcPr>
          <w:p w14:paraId="6C513026" w14:textId="77777777" w:rsidR="00E80A70" w:rsidRPr="0021424E" w:rsidRDefault="007D2F90" w:rsidP="00623E03">
            <w:pPr>
              <w:jc w:val="center"/>
            </w:pP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ks_340713</w:t>
            </w:r>
          </w:p>
        </w:tc>
        <w:tc>
          <w:tcPr>
            <w:tcW w:w="1559" w:type="dxa"/>
          </w:tcPr>
          <w:p w14:paraId="50EA30F9" w14:textId="77777777" w:rsidR="00E80A70" w:rsidRPr="0021424E" w:rsidRDefault="007D2F90" w:rsidP="00623E03">
            <w:pPr>
              <w:jc w:val="both"/>
            </w:pP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Podávanie návrhu na zápis, zmenu a výmaz údajov v obchodnom registri</w:t>
            </w:r>
          </w:p>
        </w:tc>
        <w:tc>
          <w:tcPr>
            <w:tcW w:w="1626" w:type="dxa"/>
          </w:tcPr>
          <w:p w14:paraId="02036E69" w14:textId="77777777" w:rsidR="00E80A70" w:rsidRPr="0021424E" w:rsidRDefault="00623E03" w:rsidP="00623E03">
            <w:r>
              <w:t>65 000</w:t>
            </w:r>
          </w:p>
        </w:tc>
      </w:tr>
    </w:tbl>
    <w:p w14:paraId="3A0FF5F2" w14:textId="77777777" w:rsidR="00E80A70" w:rsidRDefault="00E80A70" w:rsidP="00F4692C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</w:p>
    <w:p w14:paraId="06FA047C" w14:textId="77777777" w:rsidR="00F4692C" w:rsidRPr="005C4B9C" w:rsidRDefault="00F4692C" w:rsidP="00F4692C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 xml:space="preserve">Pilier </w:t>
      </w:r>
      <w:r w:rsidRPr="005C4B9C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II</w:t>
      </w:r>
      <w:r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.:</w:t>
      </w:r>
      <w:r w:rsidRPr="005C4B9C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 xml:space="preserve"> </w:t>
      </w:r>
      <w:r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Aplikačná a technologická vrstva</w:t>
      </w:r>
    </w:p>
    <w:p w14:paraId="385B53F1" w14:textId="77777777" w:rsidR="00F4692C" w:rsidRPr="005C4B9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V rámci tohto piliera sa hodnotí, či predmetný návrh má vplyv na  rozširovani</w:t>
      </w:r>
      <w:r>
        <w:rPr>
          <w:rFonts w:eastAsia="Calibri"/>
          <w:color w:val="000000"/>
          <w:sz w:val="24"/>
          <w:szCs w:val="24"/>
          <w:lang w:eastAsia="en-US"/>
        </w:rPr>
        <w:t>e</w:t>
      </w:r>
      <w:r w:rsidRPr="005C4B9C">
        <w:rPr>
          <w:rFonts w:eastAsia="Calibri"/>
          <w:color w:val="000000"/>
          <w:sz w:val="24"/>
          <w:szCs w:val="24"/>
          <w:lang w:eastAsia="en-US"/>
        </w:rPr>
        <w:t>, inovácie, vytvoreni</w:t>
      </w:r>
      <w:r>
        <w:rPr>
          <w:rFonts w:eastAsia="Calibri"/>
          <w:color w:val="000000"/>
          <w:sz w:val="24"/>
          <w:szCs w:val="24"/>
          <w:lang w:eastAsia="en-US"/>
        </w:rPr>
        <w:t>e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a zavádzani</w:t>
      </w:r>
      <w:r>
        <w:rPr>
          <w:rFonts w:eastAsia="Calibri"/>
          <w:color w:val="000000"/>
          <w:sz w:val="24"/>
          <w:szCs w:val="24"/>
          <w:lang w:eastAsia="en-US"/>
        </w:rPr>
        <w:t>e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nových informačných </w:t>
      </w:r>
      <w:r>
        <w:rPr>
          <w:rFonts w:eastAsia="Calibri"/>
          <w:color w:val="000000"/>
          <w:sz w:val="24"/>
          <w:szCs w:val="24"/>
          <w:lang w:eastAsia="en-US"/>
        </w:rPr>
        <w:t>systémov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verejnej správy.</w:t>
      </w:r>
    </w:p>
    <w:p w14:paraId="7BC6D30F" w14:textId="77777777" w:rsidR="00F4692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Theme="minorHAnsi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Informačným systémom sa podľa </w:t>
      </w:r>
      <w:r w:rsidRPr="00F14E8D">
        <w:rPr>
          <w:rFonts w:eastAsia="Calibri"/>
          <w:color w:val="000000"/>
          <w:sz w:val="24"/>
          <w:szCs w:val="24"/>
          <w:lang w:eastAsia="en-US"/>
        </w:rPr>
        <w:t>zákona o informačných technológiách verejnej správy</w:t>
      </w:r>
      <w:r w:rsidR="00464E17" w:rsidRPr="004A32F0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4A32F0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rozumie funkčný celok zabezpečujúci cieľavedomú a systematickú informačnú činnosť </w:t>
      </w:r>
      <w:r w:rsidRPr="005C4B9C">
        <w:rPr>
          <w:rFonts w:eastAsia="Calibri"/>
          <w:color w:val="000000"/>
          <w:sz w:val="24"/>
          <w:szCs w:val="24"/>
          <w:lang w:eastAsia="en-US"/>
        </w:rPr>
        <w:lastRenderedPageBreak/>
        <w:t>prostredníctvom technických a programových prostriedkov.</w:t>
      </w:r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Informačným systémom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verejnej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správy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je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informačný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systém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</w:t>
      </w:r>
      <w:r>
        <w:rPr>
          <w:rFonts w:eastAsiaTheme="minorHAnsi"/>
          <w:sz w:val="24"/>
          <w:szCs w:val="24"/>
          <w:lang w:eastAsia="en-US"/>
        </w:rPr>
        <w:t> </w:t>
      </w:r>
      <w:r w:rsidRPr="00DD0829">
        <w:rPr>
          <w:rFonts w:eastAsiaTheme="minorHAnsi"/>
          <w:sz w:val="24"/>
          <w:szCs w:val="24"/>
          <w:lang w:eastAsia="en-US"/>
        </w:rPr>
        <w:t>pôsobnosti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správcu</w:t>
      </w:r>
      <w:r>
        <w:rPr>
          <w:rFonts w:eastAsiaTheme="minorHAnsi"/>
          <w:sz w:val="24"/>
          <w:szCs w:val="24"/>
          <w:lang w:eastAsia="en-US"/>
        </w:rPr>
        <w:t xml:space="preserve"> p</w:t>
      </w:r>
      <w:r w:rsidRPr="00DD0829">
        <w:rPr>
          <w:rFonts w:eastAsiaTheme="minorHAnsi"/>
          <w:sz w:val="24"/>
          <w:szCs w:val="24"/>
          <w:lang w:eastAsia="en-US"/>
        </w:rPr>
        <w:t>odporujúci služby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verejnej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správy,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služby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vo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verejnom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záujme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alebo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verejné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DD0829">
        <w:rPr>
          <w:rFonts w:eastAsiaTheme="minorHAnsi"/>
          <w:sz w:val="24"/>
          <w:szCs w:val="24"/>
          <w:lang w:eastAsia="en-US"/>
        </w:rPr>
        <w:t>služby.</w:t>
      </w:r>
    </w:p>
    <w:p w14:paraId="09D45879" w14:textId="77777777" w:rsidR="004A32F0" w:rsidRPr="004A32F0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Podľa </w:t>
      </w:r>
      <w:r w:rsidRPr="00F14E8D">
        <w:rPr>
          <w:sz w:val="24"/>
          <w:szCs w:val="24"/>
        </w:rPr>
        <w:t>§ 12 ods. 1 písm. b)</w:t>
      </w:r>
      <w:r w:rsidRPr="00F14E8D">
        <w:rPr>
          <w:szCs w:val="24"/>
        </w:rPr>
        <w:t xml:space="preserve"> </w:t>
      </w:r>
      <w:r w:rsidRPr="00F14E8D">
        <w:rPr>
          <w:rFonts w:eastAsia="Calibri"/>
          <w:color w:val="000000"/>
          <w:sz w:val="24"/>
          <w:szCs w:val="24"/>
          <w:lang w:eastAsia="en-US"/>
        </w:rPr>
        <w:t>zákona č. 95/2019 Z. z. o informačných technológiách vo verejnej správe a o zmene a doplnení niektorých zákonov v znení neskorších predpisov sú správcovia informačných technológií verejnej správy povinní bezodkladne sprístupňovať informácie o informačných technológiách verejnej správy, ktoré prevádzkujú</w:t>
      </w:r>
      <w:r w:rsidR="00464E17" w:rsidRPr="00F14E8D">
        <w:rPr>
          <w:rFonts w:eastAsia="Calibri"/>
          <w:color w:val="000000"/>
          <w:sz w:val="24"/>
          <w:szCs w:val="24"/>
          <w:lang w:eastAsia="en-US"/>
        </w:rPr>
        <w:t>,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prostredníctvom </w:t>
      </w:r>
      <w:proofErr w:type="spellStart"/>
      <w:r w:rsidRPr="00F14E8D">
        <w:rPr>
          <w:rFonts w:eastAsia="Calibri"/>
          <w:color w:val="000000"/>
          <w:sz w:val="24"/>
          <w:szCs w:val="24"/>
          <w:lang w:eastAsia="en-US"/>
        </w:rPr>
        <w:t>MetaIS</w:t>
      </w:r>
      <w:proofErr w:type="spellEnd"/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. Do tohto systému sa zapisujú nielen prevádzkované, ale aj plánované informačné technológie verejnej správy. Potrebné informácie je možné nájsť na webovej stránke </w:t>
      </w:r>
      <w:r w:rsidR="00735F5D">
        <w:rPr>
          <w:rFonts w:eastAsia="Calibri"/>
          <w:color w:val="000000"/>
          <w:sz w:val="24"/>
          <w:szCs w:val="24"/>
          <w:lang w:eastAsia="en-US"/>
        </w:rPr>
        <w:t>MIRRI SR</w:t>
      </w:r>
      <w:r w:rsidRPr="00F14E8D">
        <w:rPr>
          <w:rFonts w:eastAsia="Calibri"/>
          <w:color w:val="000000"/>
          <w:sz w:val="24"/>
          <w:szCs w:val="24"/>
          <w:lang w:eastAsia="en-US"/>
        </w:rPr>
        <w:t>.</w:t>
      </w:r>
      <w:r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  <w:fldChar w:fldCharType="begin"/>
      </w:r>
      <w:r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  <w:instrText xml:space="preserve"> NOTEREF _Ref12973993 \h  \* MERGEFORMAT </w:instrText>
      </w:r>
      <w:r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</w:r>
      <w:r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  <w:fldChar w:fldCharType="separate"/>
      </w:r>
      <w:r w:rsidR="00EC7A1A">
        <w:rPr>
          <w:rFonts w:eastAsia="Calibri"/>
          <w:color w:val="000000"/>
          <w:sz w:val="24"/>
          <w:szCs w:val="24"/>
          <w:vertAlign w:val="superscript"/>
          <w:lang w:eastAsia="en-US"/>
        </w:rPr>
        <w:t>1</w:t>
      </w:r>
      <w:r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  <w:fldChar w:fldCharType="end"/>
      </w:r>
      <w:r w:rsidR="00464E17" w:rsidRPr="00F14E8D">
        <w:rPr>
          <w:rFonts w:eastAsia="Calibri"/>
          <w:color w:val="000000"/>
          <w:sz w:val="24"/>
          <w:szCs w:val="24"/>
          <w:vertAlign w:val="superscript"/>
          <w:lang w:eastAsia="en-US"/>
        </w:rPr>
        <w:t xml:space="preserve"> </w:t>
      </w:r>
    </w:p>
    <w:p w14:paraId="3D5DAA1F" w14:textId="77777777" w:rsidR="00F4692C" w:rsidRPr="005C4B9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Pod </w:t>
      </w:r>
      <w:r>
        <w:rPr>
          <w:rFonts w:eastAsia="Calibri"/>
          <w:color w:val="000000"/>
          <w:sz w:val="24"/>
          <w:szCs w:val="24"/>
          <w:lang w:eastAsia="en-US"/>
        </w:rPr>
        <w:t>rozvojom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informačného systému sa chápe je</w:t>
      </w:r>
      <w:r>
        <w:rPr>
          <w:rFonts w:eastAsia="Calibri"/>
          <w:color w:val="000000"/>
          <w:sz w:val="24"/>
          <w:szCs w:val="24"/>
          <w:lang w:eastAsia="en-US"/>
        </w:rPr>
        <w:t>ho</w:t>
      </w:r>
      <w:r w:rsidR="00C615C4">
        <w:rPr>
          <w:rFonts w:eastAsia="Calibri"/>
          <w:color w:val="000000"/>
          <w:sz w:val="24"/>
          <w:szCs w:val="24"/>
          <w:lang w:eastAsia="en-US"/>
        </w:rPr>
        <w:t xml:space="preserve"> inovácia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chápaná ako proces obnovy, zmeny vizuálneho stavu (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redizajnu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>)</w:t>
      </w:r>
      <w:r>
        <w:rPr>
          <w:rFonts w:eastAsia="Calibri"/>
          <w:color w:val="000000"/>
          <w:sz w:val="24"/>
          <w:szCs w:val="24"/>
          <w:lang w:eastAsia="en-US"/>
        </w:rPr>
        <w:t>,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optimalizácie vytvoreného informačného systému, technick</w:t>
      </w:r>
      <w:r>
        <w:rPr>
          <w:rFonts w:eastAsia="Calibri"/>
          <w:color w:val="000000"/>
          <w:sz w:val="24"/>
          <w:szCs w:val="24"/>
          <w:lang w:eastAsia="en-US"/>
        </w:rPr>
        <w:t>ej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>
        <w:rPr>
          <w:rFonts w:eastAsia="Calibri"/>
          <w:color w:val="000000"/>
          <w:sz w:val="24"/>
          <w:szCs w:val="24"/>
          <w:lang w:eastAsia="en-US"/>
        </w:rPr>
        <w:t xml:space="preserve"> zmeny,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>
        <w:rPr>
          <w:rFonts w:eastAsia="Calibri"/>
          <w:color w:val="000000"/>
          <w:sz w:val="24"/>
          <w:szCs w:val="24"/>
          <w:lang w:eastAsia="en-US"/>
        </w:rPr>
        <w:t>alebo r</w:t>
      </w:r>
      <w:r w:rsidRPr="005C4B9C">
        <w:rPr>
          <w:rFonts w:eastAsia="Calibri"/>
          <w:color w:val="000000"/>
          <w:sz w:val="24"/>
          <w:szCs w:val="24"/>
          <w:lang w:eastAsia="en-US"/>
        </w:rPr>
        <w:t>ozš</w:t>
      </w:r>
      <w:r>
        <w:rPr>
          <w:rFonts w:eastAsia="Calibri"/>
          <w:color w:val="000000"/>
          <w:sz w:val="24"/>
          <w:szCs w:val="24"/>
          <w:lang w:eastAsia="en-US"/>
        </w:rPr>
        <w:t xml:space="preserve">írenie, pridanie </w:t>
      </w:r>
      <w:r w:rsidRPr="005C4B9C">
        <w:rPr>
          <w:rFonts w:eastAsia="Calibri"/>
          <w:color w:val="000000"/>
          <w:sz w:val="24"/>
          <w:szCs w:val="24"/>
          <w:lang w:eastAsia="en-US"/>
        </w:rPr>
        <w:t>dátových modulov,</w:t>
      </w:r>
      <w:r>
        <w:rPr>
          <w:rFonts w:eastAsia="Calibri"/>
          <w:color w:val="000000"/>
          <w:sz w:val="24"/>
          <w:szCs w:val="24"/>
          <w:lang w:eastAsia="en-US"/>
        </w:rPr>
        <w:t xml:space="preserve"> využitie vládnych cloudových služieb typu Infraštruktúra ako služba -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IaaS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, platforma ako služba -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PaaS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, Softvér ako služba –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SaaS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, využitie  otvoreného softvéru, zavedenie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open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 API, </w:t>
      </w:r>
      <w:r w:rsidRPr="005C4B9C">
        <w:rPr>
          <w:rFonts w:eastAsia="Calibri"/>
          <w:color w:val="000000"/>
          <w:sz w:val="24"/>
          <w:szCs w:val="24"/>
          <w:lang w:eastAsia="en-US"/>
        </w:rPr>
        <w:t>novej funkčnosti</w:t>
      </w:r>
      <w:r>
        <w:rPr>
          <w:rFonts w:eastAsia="Calibri"/>
          <w:color w:val="000000"/>
          <w:sz w:val="24"/>
          <w:szCs w:val="24"/>
          <w:lang w:eastAsia="en-US"/>
        </w:rPr>
        <w:t xml:space="preserve"> a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vzájomné prepájanie informačných systémov na základe štandardov so zabezpečením 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interoperability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 xml:space="preserve"> V rámci analýzy vplyvov na informatizáciu nie je potrebné posudzovať </w:t>
      </w:r>
      <w:r w:rsidRPr="002E0274">
        <w:rPr>
          <w:rFonts w:eastAsia="Calibri"/>
          <w:color w:val="000000"/>
          <w:sz w:val="24"/>
          <w:szCs w:val="24"/>
          <w:lang w:eastAsia="en-US"/>
        </w:rPr>
        <w:t>rozvoj</w:t>
      </w:r>
      <w:r>
        <w:rPr>
          <w:rFonts w:eastAsia="Calibri"/>
          <w:color w:val="000000"/>
          <w:sz w:val="24"/>
          <w:szCs w:val="24"/>
          <w:lang w:eastAsia="en-US"/>
        </w:rPr>
        <w:t>, ktorého cieľom</w:t>
      </w:r>
      <w:r w:rsidRPr="002E0274">
        <w:rPr>
          <w:rFonts w:eastAsia="Calibri"/>
          <w:color w:val="000000"/>
          <w:sz w:val="24"/>
          <w:szCs w:val="24"/>
          <w:lang w:eastAsia="en-US"/>
        </w:rPr>
        <w:t xml:space="preserve"> budú drobné zmeny a modifikácie</w:t>
      </w:r>
      <w:r>
        <w:rPr>
          <w:rFonts w:eastAsia="Calibri"/>
          <w:color w:val="000000"/>
          <w:sz w:val="24"/>
          <w:szCs w:val="24"/>
          <w:lang w:eastAsia="en-US"/>
        </w:rPr>
        <w:t xml:space="preserve"> funkcionalít.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</w:p>
    <w:p w14:paraId="05DC57DA" w14:textId="77777777" w:rsidR="00F4692C" w:rsidRPr="005C4B9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Pre nový informačný systém je charakteristická jeho jedinečnosť, systémovosť, pričom tento je svojou podstatou </w:t>
      </w:r>
      <w:r w:rsidR="00C615C4" w:rsidRPr="00F14E8D">
        <w:rPr>
          <w:rFonts w:eastAsia="Calibri"/>
          <w:color w:val="000000"/>
          <w:sz w:val="24"/>
          <w:szCs w:val="24"/>
          <w:lang w:eastAsia="en-US"/>
        </w:rPr>
        <w:t>unikátnym a jedinečným súborom</w:t>
      </w:r>
      <w:r w:rsidRPr="00C615C4">
        <w:rPr>
          <w:rFonts w:eastAsia="Calibri"/>
          <w:i/>
          <w:color w:val="000000"/>
          <w:sz w:val="24"/>
          <w:szCs w:val="24"/>
          <w:lang w:eastAsia="en-US"/>
        </w:rPr>
        <w:t xml:space="preserve">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svojich činností, ktoré sa odlišujú od činností rutinných nielen svojím obsahom, ale aj cieľovým zameraním. </w:t>
      </w:r>
    </w:p>
    <w:p w14:paraId="0AB6EEE5" w14:textId="77777777" w:rsidR="00F4692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V prípade, ak návrh materiálu obsahuje zmenu existujúceho alebo vytvorenie nového informačného systému verejnej správy, predkladateľ uvedie v analýze použitím písmen „A“ alebo „B“ vrátane kódu a názvu systému podľa 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MetaIS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. </w:t>
      </w:r>
    </w:p>
    <w:p w14:paraId="2A51C9AF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Pod </w:t>
      </w:r>
      <w:r>
        <w:rPr>
          <w:rFonts w:eastAsia="Calibri"/>
          <w:color w:val="000000"/>
          <w:sz w:val="24"/>
          <w:szCs w:val="24"/>
          <w:lang w:eastAsia="en-US"/>
        </w:rPr>
        <w:t>integrovanou infraštruktúrou sa rozumie koordinovane budovaná a prevádzkovaná infraštruktúra, zabezpečujúca prevádzku informačných systémov verejnej správy v centralizovanej architektúre. Infraštruktúra musí byť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dostupná a technologicky 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interoperabilná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286AE88" w14:textId="77777777" w:rsidR="00F4692C" w:rsidRDefault="00F4692C" w:rsidP="00F4692C">
      <w:pPr>
        <w:autoSpaceDE w:val="0"/>
        <w:autoSpaceDN w:val="0"/>
        <w:adjustRightInd w:val="0"/>
        <w:spacing w:before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V rámci </w:t>
      </w:r>
      <w:r>
        <w:rPr>
          <w:rFonts w:eastAsia="Calibri"/>
          <w:color w:val="000000"/>
          <w:sz w:val="24"/>
          <w:szCs w:val="24"/>
          <w:lang w:eastAsia="en-US"/>
        </w:rPr>
        <w:t xml:space="preserve">analýzy vplyvov na informatizáciu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sa </w:t>
      </w:r>
      <w:r>
        <w:rPr>
          <w:rFonts w:eastAsia="Calibri"/>
          <w:color w:val="000000"/>
          <w:sz w:val="24"/>
          <w:szCs w:val="24"/>
          <w:lang w:eastAsia="en-US"/>
        </w:rPr>
        <w:t xml:space="preserve">preto 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hodnotí, či </w:t>
      </w:r>
    </w:p>
    <w:p w14:paraId="0E4C90A4" w14:textId="77777777" w:rsidR="00F4692C" w:rsidRDefault="00F4692C" w:rsidP="00F4692C">
      <w:pPr>
        <w:pStyle w:val="Odsekzoznamu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67353A">
        <w:rPr>
          <w:rFonts w:eastAsia="Calibri"/>
          <w:color w:val="000000"/>
          <w:sz w:val="24"/>
          <w:szCs w:val="24"/>
          <w:lang w:eastAsia="en-US"/>
        </w:rPr>
        <w:t xml:space="preserve">budovaný informačný systém verejnej správy bude vyvíjaný a prevádzkovaný vo vládnom </w:t>
      </w:r>
      <w:proofErr w:type="spellStart"/>
      <w:r w:rsidRPr="0067353A"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 w:rsidRPr="0067353A">
        <w:rPr>
          <w:rFonts w:eastAsia="Calibri"/>
          <w:color w:val="000000"/>
          <w:sz w:val="24"/>
          <w:szCs w:val="24"/>
          <w:lang w:eastAsia="en-US"/>
        </w:rPr>
        <w:t xml:space="preserve"> alebo </w:t>
      </w:r>
    </w:p>
    <w:p w14:paraId="330C10CD" w14:textId="77777777" w:rsidR="00F4692C" w:rsidRPr="003528E0" w:rsidRDefault="00F4692C" w:rsidP="00F4692C">
      <w:pPr>
        <w:pStyle w:val="Odsekzoznamu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67353A">
        <w:rPr>
          <w:rFonts w:eastAsia="Calibri"/>
          <w:color w:val="000000"/>
          <w:sz w:val="24"/>
          <w:szCs w:val="24"/>
          <w:lang w:eastAsia="en-US"/>
        </w:rPr>
        <w:t xml:space="preserve">inovovaný informačný systém je prevádzkovaný vo vládnom </w:t>
      </w:r>
      <w:proofErr w:type="spellStart"/>
      <w:r w:rsidRPr="0067353A"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 w:rsidRPr="003528E0">
        <w:rPr>
          <w:rFonts w:eastAsia="Calibri"/>
          <w:color w:val="000000"/>
          <w:sz w:val="24"/>
          <w:szCs w:val="24"/>
          <w:lang w:eastAsia="en-US"/>
        </w:rPr>
        <w:t xml:space="preserve">, a ak nie, či bude </w:t>
      </w:r>
      <w:r w:rsidRPr="0067353A">
        <w:rPr>
          <w:rFonts w:eastAsia="Calibri"/>
          <w:color w:val="000000"/>
          <w:sz w:val="24"/>
          <w:szCs w:val="24"/>
          <w:lang w:eastAsia="en-US"/>
        </w:rPr>
        <w:t xml:space="preserve"> migrovaný do vládneho </w:t>
      </w:r>
      <w:proofErr w:type="spellStart"/>
      <w:r w:rsidRPr="0067353A">
        <w:rPr>
          <w:rFonts w:eastAsia="Calibri"/>
          <w:color w:val="000000"/>
          <w:sz w:val="24"/>
          <w:szCs w:val="24"/>
          <w:lang w:eastAsia="en-US"/>
        </w:rPr>
        <w:t>cloudu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5630AD66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61829076" w14:textId="77777777" w:rsidR="00F4692C" w:rsidRPr="005C4B9C" w:rsidRDefault="00F4692C" w:rsidP="00F4692C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7215C2CB" w14:textId="77777777" w:rsidR="00F4692C" w:rsidRPr="00F14E8D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Príklad č. </w:t>
      </w:r>
      <w:r w:rsidR="0073701E"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>1</w:t>
      </w: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>:</w:t>
      </w:r>
    </w:p>
    <w:p w14:paraId="5FD200A3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predpokladá zavedenie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nového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04120D">
        <w:rPr>
          <w:rFonts w:eastAsia="Calibri"/>
          <w:b/>
          <w:color w:val="000000"/>
          <w:sz w:val="24"/>
          <w:szCs w:val="24"/>
          <w:lang w:eastAsia="en-US"/>
        </w:rPr>
        <w:t>informačného systému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verejnej správy, ktorým je „Register zbierok“.</w:t>
      </w:r>
      <w:r>
        <w:rPr>
          <w:rFonts w:eastAsia="Calibri"/>
          <w:color w:val="000000"/>
          <w:sz w:val="24"/>
          <w:szCs w:val="24"/>
          <w:lang w:eastAsia="en-US"/>
        </w:rPr>
        <w:t xml:space="preserve"> Nový informačný systém bude vyvíjaný a prevádzkovaný vo vládnom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</w:t>
      </w:r>
      <w:r w:rsidRPr="005C4B9C">
        <w:rPr>
          <w:rFonts w:eastAsia="Calibri"/>
          <w:color w:val="000000"/>
          <w:sz w:val="24"/>
          <w:szCs w:val="24"/>
          <w:lang w:eastAsia="en-US"/>
        </w:rPr>
        <w:t>Nový informačný systém musí byť zaevidov</w:t>
      </w:r>
      <w:r>
        <w:rPr>
          <w:rFonts w:eastAsia="Calibri"/>
          <w:color w:val="000000"/>
          <w:sz w:val="24"/>
          <w:szCs w:val="24"/>
          <w:lang w:eastAsia="en-US"/>
        </w:rPr>
        <w:t>aný v 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MetaIS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2BA226A1" w14:textId="77777777" w:rsidR="008C2601" w:rsidRDefault="008C2601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29C971E3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 xml:space="preserve">bode 6.2. vyplní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>nasledovne: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1134"/>
        <w:gridCol w:w="1134"/>
        <w:gridCol w:w="851"/>
        <w:gridCol w:w="1559"/>
      </w:tblGrid>
      <w:tr w:rsidR="00F4692C" w:rsidRPr="005C4B9C" w14:paraId="2125355A" w14:textId="77777777" w:rsidTr="00876D3C">
        <w:trPr>
          <w:trHeight w:val="20"/>
        </w:trPr>
        <w:tc>
          <w:tcPr>
            <w:tcW w:w="5245" w:type="dxa"/>
            <w:shd w:val="clear" w:color="auto" w:fill="C0C0C0"/>
            <w:vAlign w:val="center"/>
          </w:tcPr>
          <w:p w14:paraId="1BC4A14F" w14:textId="77777777" w:rsidR="00F4692C" w:rsidRPr="0067353A" w:rsidRDefault="00F4692C" w:rsidP="00876D3C">
            <w:pPr>
              <w:jc w:val="center"/>
              <w:rPr>
                <w:b/>
              </w:rPr>
            </w:pPr>
            <w:r w:rsidRPr="0067353A">
              <w:rPr>
                <w:b/>
              </w:rPr>
              <w:t>Aplikačná a technologická vrstva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31308912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A – nový systém</w:t>
            </w:r>
          </w:p>
          <w:p w14:paraId="35D4329C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29968D13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Kód systému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0D65A460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Názov systému</w:t>
            </w:r>
          </w:p>
        </w:tc>
        <w:tc>
          <w:tcPr>
            <w:tcW w:w="1559" w:type="dxa"/>
            <w:shd w:val="clear" w:color="auto" w:fill="C0C0C0"/>
          </w:tcPr>
          <w:p w14:paraId="707CB67D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 xml:space="preserve">vo vládnom </w:t>
            </w:r>
            <w:proofErr w:type="spellStart"/>
            <w:r w:rsidRPr="0067353A">
              <w:rPr>
                <w:b/>
              </w:rPr>
              <w:t>cloude</w:t>
            </w:r>
            <w:proofErr w:type="spellEnd"/>
            <w:r w:rsidRPr="0067353A">
              <w:rPr>
                <w:b/>
              </w:rPr>
              <w:t xml:space="preserve"> – áno / nie</w:t>
            </w:r>
          </w:p>
        </w:tc>
      </w:tr>
      <w:tr w:rsidR="00F4692C" w:rsidRPr="005C4B9C" w14:paraId="70E0AF41" w14:textId="77777777" w:rsidTr="00876D3C">
        <w:trPr>
          <w:trHeight w:val="20"/>
        </w:trPr>
        <w:tc>
          <w:tcPr>
            <w:tcW w:w="5245" w:type="dxa"/>
          </w:tcPr>
          <w:p w14:paraId="0BACE9DD" w14:textId="77777777" w:rsidR="00F4692C" w:rsidRPr="005C4B9C" w:rsidRDefault="00F4692C" w:rsidP="00876D3C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134" w:type="dxa"/>
          </w:tcPr>
          <w:p w14:paraId="02D9AB17" w14:textId="77777777" w:rsidR="00F4692C" w:rsidRPr="0067353A" w:rsidRDefault="00F4692C" w:rsidP="00876D3C">
            <w:r w:rsidRPr="0067353A">
              <w:t>A</w:t>
            </w:r>
          </w:p>
        </w:tc>
        <w:tc>
          <w:tcPr>
            <w:tcW w:w="1134" w:type="dxa"/>
          </w:tcPr>
          <w:p w14:paraId="3006181B" w14:textId="77777777" w:rsidR="00F4692C" w:rsidRPr="0067353A" w:rsidRDefault="00F4692C" w:rsidP="00876D3C">
            <w:r w:rsidRPr="0067353A">
              <w:t>isvs_5836</w:t>
            </w:r>
          </w:p>
        </w:tc>
        <w:tc>
          <w:tcPr>
            <w:tcW w:w="851" w:type="dxa"/>
          </w:tcPr>
          <w:p w14:paraId="00E0886D" w14:textId="77777777" w:rsidR="00F4692C" w:rsidRPr="0067353A" w:rsidRDefault="00F4692C" w:rsidP="00876D3C">
            <w:r w:rsidRPr="0067353A">
              <w:t xml:space="preserve">Register zbierok   </w:t>
            </w:r>
          </w:p>
        </w:tc>
        <w:tc>
          <w:tcPr>
            <w:tcW w:w="1559" w:type="dxa"/>
          </w:tcPr>
          <w:p w14:paraId="4CC491CC" w14:textId="77777777" w:rsidR="00F4692C" w:rsidRPr="0067353A" w:rsidRDefault="00F4692C" w:rsidP="00876D3C">
            <w:r w:rsidRPr="0067353A">
              <w:t>áno</w:t>
            </w:r>
          </w:p>
        </w:tc>
      </w:tr>
    </w:tbl>
    <w:p w14:paraId="17AD93B2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0DE4B5B7" w14:textId="77777777" w:rsidR="00F4692C" w:rsidRDefault="00F4692C" w:rsidP="00F4692C">
      <w:pPr>
        <w:autoSpaceDE w:val="0"/>
        <w:autoSpaceDN w:val="0"/>
        <w:adjustRightInd w:val="0"/>
        <w:jc w:val="both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</w:p>
    <w:p w14:paraId="0ED33D86" w14:textId="77777777" w:rsidR="00F4692C" w:rsidRPr="00F14E8D" w:rsidRDefault="00F4692C" w:rsidP="00F4692C">
      <w:pPr>
        <w:autoSpaceDE w:val="0"/>
        <w:autoSpaceDN w:val="0"/>
        <w:adjustRightInd w:val="0"/>
        <w:jc w:val="both"/>
        <w:rPr>
          <w:rFonts w:eastAsia="Calibri"/>
          <w:bCs/>
          <w:i/>
          <w:color w:val="000000"/>
          <w:sz w:val="24"/>
          <w:szCs w:val="24"/>
          <w:lang w:eastAsia="en-US"/>
        </w:rPr>
      </w:pP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 xml:space="preserve">Príklad č. </w:t>
      </w:r>
      <w:r w:rsidR="0073701E"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>2</w:t>
      </w:r>
      <w:r w:rsidRPr="00F14E8D">
        <w:rPr>
          <w:rFonts w:eastAsia="Calibri"/>
          <w:bCs/>
          <w:i/>
          <w:color w:val="000000"/>
          <w:sz w:val="24"/>
          <w:szCs w:val="24"/>
          <w:lang w:eastAsia="en-US"/>
        </w:rPr>
        <w:t>:</w:t>
      </w:r>
    </w:p>
    <w:p w14:paraId="0A6FC8D6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mení informačný systém verejnej správy, ktorým je „Register zbierok“. </w:t>
      </w:r>
    </w:p>
    <w:p w14:paraId="64E26F99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P</w:t>
      </w:r>
      <w:r w:rsidRPr="005C4B9C">
        <w:rPr>
          <w:rFonts w:eastAsia="Calibri"/>
          <w:color w:val="000000"/>
          <w:sz w:val="24"/>
          <w:szCs w:val="24"/>
          <w:lang w:eastAsia="en-US"/>
        </w:rPr>
        <w:t>lánovaná zmena informačného systému musí byť zaevidovaná v „popise cieľového stavu“ predmetného informačného systému, s výstižným popisom kľúčových vlastností, v </w:t>
      </w:r>
      <w:proofErr w:type="spellStart"/>
      <w:r w:rsidRPr="005C4B9C">
        <w:rPr>
          <w:rFonts w:eastAsia="Calibri"/>
          <w:color w:val="000000"/>
          <w:sz w:val="24"/>
          <w:szCs w:val="24"/>
          <w:lang w:eastAsia="en-US"/>
        </w:rPr>
        <w:t>MetaIS</w:t>
      </w:r>
      <w:proofErr w:type="spellEnd"/>
      <w:r w:rsidRPr="005C4B9C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 xml:space="preserve"> Ďalej musí byť uvedené, či bude systém prevádzkovaný vo vládnom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: </w:t>
      </w:r>
    </w:p>
    <w:p w14:paraId="74EA0121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Alt. 1: Existujúci informačný systém bude migrovaný a následne prevádzkovaný vo vládnom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</w:t>
      </w:r>
    </w:p>
    <w:p w14:paraId="54F480AB" w14:textId="77777777" w:rsidR="00F4692C" w:rsidRPr="005C4B9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Alt. 2: Existujúci informačný systém je od roku 2017 prevádzkovaný vo vládnom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cloude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6204FF1" w14:textId="77777777" w:rsidR="008C2601" w:rsidRDefault="008C2601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4D42AA44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 xml:space="preserve">bode 6.2. vyplní </w:t>
      </w:r>
      <w:r w:rsidRPr="005C4B9C">
        <w:rPr>
          <w:rFonts w:eastAsia="Calibri"/>
          <w:color w:val="000000"/>
          <w:sz w:val="24"/>
          <w:szCs w:val="24"/>
          <w:lang w:eastAsia="en-US"/>
        </w:rPr>
        <w:t>nasledovne: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1134"/>
        <w:gridCol w:w="1134"/>
        <w:gridCol w:w="851"/>
        <w:gridCol w:w="2268"/>
      </w:tblGrid>
      <w:tr w:rsidR="00F4692C" w:rsidRPr="005C4B9C" w14:paraId="1F395510" w14:textId="77777777" w:rsidTr="00876D3C">
        <w:trPr>
          <w:trHeight w:val="20"/>
        </w:trPr>
        <w:tc>
          <w:tcPr>
            <w:tcW w:w="4536" w:type="dxa"/>
            <w:shd w:val="clear" w:color="auto" w:fill="C0C0C0"/>
            <w:vAlign w:val="center"/>
          </w:tcPr>
          <w:p w14:paraId="4ACC1889" w14:textId="77777777" w:rsidR="00F4692C" w:rsidRPr="0067353A" w:rsidRDefault="00F4692C" w:rsidP="00876D3C">
            <w:pPr>
              <w:jc w:val="center"/>
              <w:rPr>
                <w:b/>
              </w:rPr>
            </w:pPr>
            <w:r w:rsidRPr="0067353A">
              <w:rPr>
                <w:b/>
              </w:rPr>
              <w:t>Aplikačná a technologická vrstva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5506F1B1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A – nový systém</w:t>
            </w:r>
          </w:p>
          <w:p w14:paraId="40DBE9E7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591D5AAF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Kód systému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4AF5781A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>Názov systému</w:t>
            </w:r>
          </w:p>
        </w:tc>
        <w:tc>
          <w:tcPr>
            <w:tcW w:w="2268" w:type="dxa"/>
            <w:shd w:val="clear" w:color="auto" w:fill="C0C0C0"/>
          </w:tcPr>
          <w:p w14:paraId="3844FCFC" w14:textId="77777777" w:rsidR="00F4692C" w:rsidRPr="0067353A" w:rsidRDefault="00F4692C" w:rsidP="00876D3C">
            <w:pPr>
              <w:rPr>
                <w:b/>
              </w:rPr>
            </w:pPr>
            <w:r w:rsidRPr="0067353A">
              <w:rPr>
                <w:b/>
              </w:rPr>
              <w:t xml:space="preserve">vo vládnom </w:t>
            </w:r>
            <w:proofErr w:type="spellStart"/>
            <w:r w:rsidRPr="0067353A">
              <w:rPr>
                <w:b/>
              </w:rPr>
              <w:t>cloude</w:t>
            </w:r>
            <w:proofErr w:type="spellEnd"/>
            <w:r w:rsidRPr="0067353A">
              <w:rPr>
                <w:b/>
              </w:rPr>
              <w:t xml:space="preserve"> – áno / nie</w:t>
            </w:r>
          </w:p>
        </w:tc>
      </w:tr>
      <w:tr w:rsidR="00F4692C" w:rsidRPr="005C4B9C" w14:paraId="75A88B38" w14:textId="77777777" w:rsidTr="00876D3C">
        <w:trPr>
          <w:trHeight w:val="445"/>
        </w:trPr>
        <w:tc>
          <w:tcPr>
            <w:tcW w:w="4536" w:type="dxa"/>
          </w:tcPr>
          <w:p w14:paraId="1899ED4B" w14:textId="77777777" w:rsidR="00F4692C" w:rsidRPr="005C4B9C" w:rsidRDefault="00F4692C" w:rsidP="00876D3C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134" w:type="dxa"/>
          </w:tcPr>
          <w:p w14:paraId="737D107D" w14:textId="77777777" w:rsidR="00F4692C" w:rsidRPr="006D4285" w:rsidRDefault="00F4692C" w:rsidP="00876D3C">
            <w:r>
              <w:t>B</w:t>
            </w:r>
          </w:p>
        </w:tc>
        <w:tc>
          <w:tcPr>
            <w:tcW w:w="1134" w:type="dxa"/>
          </w:tcPr>
          <w:p w14:paraId="7573839C" w14:textId="77777777" w:rsidR="00F4692C" w:rsidRPr="006D4285" w:rsidRDefault="00F4692C" w:rsidP="00876D3C">
            <w:r w:rsidRPr="006D4285">
              <w:t>isvs_5836</w:t>
            </w:r>
          </w:p>
        </w:tc>
        <w:tc>
          <w:tcPr>
            <w:tcW w:w="851" w:type="dxa"/>
          </w:tcPr>
          <w:p w14:paraId="42627CFF" w14:textId="77777777" w:rsidR="00F4692C" w:rsidRPr="006D4285" w:rsidRDefault="00F4692C" w:rsidP="00876D3C">
            <w:r w:rsidRPr="006D4285">
              <w:t xml:space="preserve">Register zbierok   </w:t>
            </w:r>
          </w:p>
        </w:tc>
        <w:tc>
          <w:tcPr>
            <w:tcW w:w="2268" w:type="dxa"/>
          </w:tcPr>
          <w:p w14:paraId="76C295AC" w14:textId="77777777" w:rsidR="00F4692C" w:rsidRPr="006D4285" w:rsidRDefault="00F4692C" w:rsidP="00876D3C">
            <w:r>
              <w:t xml:space="preserve">Alt. 1: </w:t>
            </w:r>
            <w:r w:rsidRPr="006D4285">
              <w:t>Áno</w:t>
            </w:r>
            <w:r>
              <w:t xml:space="preserve"> v roku 2019                Alt. 2: </w:t>
            </w:r>
            <w:r w:rsidRPr="006D4285">
              <w:t>Áno</w:t>
            </w:r>
            <w:r>
              <w:t xml:space="preserve"> od roku 2017                </w:t>
            </w:r>
          </w:p>
        </w:tc>
      </w:tr>
    </w:tbl>
    <w:p w14:paraId="2DBF0D7D" w14:textId="77777777" w:rsidR="00F4692C" w:rsidRDefault="00F4692C" w:rsidP="00F4692C">
      <w:pPr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1002B44E" w14:textId="77777777" w:rsidR="007B124A" w:rsidRPr="00F14E8D" w:rsidRDefault="007B124A" w:rsidP="007B124A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  <w:r w:rsidRPr="00F14E8D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Financovanie informatizácie spolo</w:t>
      </w:r>
      <w:r w:rsidRPr="00F14E8D">
        <w:rPr>
          <w:rFonts w:eastAsia="Calibri"/>
          <w:color w:val="000000"/>
          <w:sz w:val="24"/>
          <w:szCs w:val="24"/>
          <w:u w:val="single"/>
          <w:lang w:eastAsia="en-US"/>
        </w:rPr>
        <w:t>č</w:t>
      </w:r>
      <w:r w:rsidRPr="00F14E8D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nosti</w:t>
      </w:r>
    </w:p>
    <w:p w14:paraId="0FC2797F" w14:textId="77777777" w:rsidR="007B124A" w:rsidRPr="005C4B9C" w:rsidRDefault="007B124A" w:rsidP="007B124A">
      <w:pPr>
        <w:autoSpaceDE w:val="0"/>
        <w:autoSpaceDN w:val="0"/>
        <w:adjustRightInd w:val="0"/>
        <w:spacing w:before="24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Proces informatizácie spoločnosti je investične náročný a vyžaduje finančné investície zo strany všetkých subjektov zapojených do tohto procesu. V oblasti financovania procesu informatizácie je nezastupiteľná úloha štátu, ako aj komerčnej sféry. Štát je však v tejto oblasti dôležitý nielen ako subjekt priamo financujúci proces informatizácie, ale taktiež ako subjekt vytvárajúci motivačný a regulačný rámec pre finančnú participáciu komerčnej sféry.</w:t>
      </w:r>
    </w:p>
    <w:p w14:paraId="0520F1B4" w14:textId="77777777" w:rsidR="007B124A" w:rsidRPr="005C4B9C" w:rsidRDefault="007B124A" w:rsidP="007B124A">
      <w:pPr>
        <w:autoSpaceDE w:val="0"/>
        <w:autoSpaceDN w:val="0"/>
        <w:adjustRightInd w:val="0"/>
        <w:spacing w:before="24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Financovanie procesu informatizácie v súčasnosti prebieha na nasledovných úrovniach:</w:t>
      </w:r>
    </w:p>
    <w:p w14:paraId="5815371E" w14:textId="77777777" w:rsidR="007B124A" w:rsidRPr="005C4B9C" w:rsidRDefault="007B124A" w:rsidP="007B124A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b/>
          <w:color w:val="000000"/>
          <w:sz w:val="24"/>
          <w:szCs w:val="24"/>
          <w:lang w:eastAsia="en-US"/>
        </w:rPr>
        <w:t>rezortná úroveň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– financovanie projektov realizovaných v rámci jednotlivých rezortov a v rámci jednotlivých rozpočtových kapitol,</w:t>
      </w:r>
    </w:p>
    <w:p w14:paraId="05B74B8E" w14:textId="77777777" w:rsidR="007B124A" w:rsidRPr="005C4B9C" w:rsidRDefault="007B124A" w:rsidP="007B124A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b/>
          <w:color w:val="000000"/>
          <w:sz w:val="24"/>
          <w:szCs w:val="24"/>
          <w:lang w:eastAsia="en-US"/>
        </w:rPr>
        <w:t>nadrezortná úroveň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– financovanie projektov s nadrezortnou pôsobnosťou. Finančné prostriedky budú rozpočtované v rámci kapitoly ministerstva financií. </w:t>
      </w:r>
    </w:p>
    <w:p w14:paraId="183A2B53" w14:textId="77777777" w:rsidR="007B124A" w:rsidRPr="005C4B9C" w:rsidRDefault="007B124A" w:rsidP="007B124A">
      <w:pPr>
        <w:autoSpaceDE w:val="0"/>
        <w:autoSpaceDN w:val="0"/>
        <w:adjustRightInd w:val="0"/>
        <w:spacing w:before="24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V rámci rezortnej a nadrezortnej úrovne je možné financovanie:</w:t>
      </w:r>
    </w:p>
    <w:p w14:paraId="6A1A5503" w14:textId="77777777" w:rsidR="007B124A" w:rsidRPr="005C4B9C" w:rsidRDefault="007B124A" w:rsidP="007B124A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b/>
          <w:color w:val="000000"/>
          <w:sz w:val="24"/>
          <w:szCs w:val="24"/>
          <w:lang w:eastAsia="en-US"/>
        </w:rPr>
        <w:t>z prostriedkov Európskej únie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– prostredníctvom čerpania štrukturálnych fondov Európskej únie, ako aj prostredníctvom komunitárnych programov (v oblasti vedy a výskumu napr. 7. rámcový program a komunitárne programy v oblasti vzdelávania).</w:t>
      </w:r>
    </w:p>
    <w:p w14:paraId="02A06572" w14:textId="77777777" w:rsidR="007B124A" w:rsidRPr="005C4B9C" w:rsidRDefault="007B124A" w:rsidP="007B124A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b/>
          <w:color w:val="000000"/>
          <w:sz w:val="24"/>
          <w:szCs w:val="24"/>
          <w:lang w:eastAsia="en-US"/>
        </w:rPr>
        <w:t>z ďalších zdrojov financovania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– z prostriedkov Európskej investičnej banky, Svetovej banky a pod..</w:t>
      </w:r>
    </w:p>
    <w:p w14:paraId="1AC48A0B" w14:textId="77777777" w:rsidR="007B124A" w:rsidRPr="005C4B9C" w:rsidRDefault="007B124A" w:rsidP="007B124A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V prípade požiadaviek na čerpanie finančných prostriedkov z uvedených zdrojov na účely informatizácie spoločnosti predkladateľ uvedie v analýze príslušnú úroveň financovania označením kolónky pri rezortnej a nadrezortnej úrovni znakom „</w:t>
      </w:r>
      <w:r w:rsidR="00C54A6F">
        <w:rPr>
          <w:rFonts w:eastAsia="Calibri"/>
          <w:color w:val="000000"/>
          <w:sz w:val="24"/>
          <w:szCs w:val="24"/>
          <w:lang w:eastAsia="en-US"/>
        </w:rPr>
        <w:t>X</w:t>
      </w:r>
      <w:r w:rsidRPr="005C4B9C">
        <w:rPr>
          <w:rFonts w:eastAsia="Calibri"/>
          <w:color w:val="000000"/>
          <w:sz w:val="24"/>
          <w:szCs w:val="24"/>
          <w:lang w:eastAsia="en-US"/>
        </w:rPr>
        <w:t>“ a pri ďalších zdrojo</w:t>
      </w:r>
      <w:r w:rsidR="00C54A6F">
        <w:rPr>
          <w:rFonts w:eastAsia="Calibri"/>
          <w:color w:val="000000"/>
          <w:sz w:val="24"/>
          <w:szCs w:val="24"/>
          <w:lang w:eastAsia="en-US"/>
        </w:rPr>
        <w:t>ch</w:t>
      </w: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financovania použitím písmen „A“ alebo „B“. Kvantifikáciu predpokladaných finančných </w:t>
      </w:r>
      <w:r w:rsidRPr="005C4B9C">
        <w:rPr>
          <w:rFonts w:eastAsia="Calibri"/>
          <w:color w:val="000000"/>
          <w:sz w:val="24"/>
          <w:szCs w:val="24"/>
          <w:lang w:eastAsia="en-US"/>
        </w:rPr>
        <w:lastRenderedPageBreak/>
        <w:t>dôsledkov na účely informatizácie spoločnosti predkladateľ uvedie v analýze vplyvov na rozpočet verejnej správy.</w:t>
      </w:r>
    </w:p>
    <w:p w14:paraId="33874660" w14:textId="77777777" w:rsidR="007B124A" w:rsidRPr="005C4B9C" w:rsidRDefault="007B124A" w:rsidP="007B124A">
      <w:pPr>
        <w:autoSpaceDE w:val="0"/>
        <w:autoSpaceDN w:val="0"/>
        <w:adjustRightInd w:val="0"/>
        <w:spacing w:before="240" w:after="20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5C4B9C">
        <w:rPr>
          <w:rFonts w:eastAsia="Calibri"/>
          <w:i/>
          <w:color w:val="000000"/>
          <w:sz w:val="24"/>
          <w:szCs w:val="24"/>
          <w:lang w:eastAsia="en-US"/>
        </w:rPr>
        <w:t>Príklad č.1:</w:t>
      </w:r>
    </w:p>
    <w:p w14:paraId="323DF6A2" w14:textId="77777777" w:rsidR="007B124A" w:rsidRPr="005C4B9C" w:rsidRDefault="007B124A" w:rsidP="006C6CFF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zavádza nový informačný systém verejnej správy, ktorý bude financovaný zo štátneho rozpočtu. </w:t>
      </w:r>
    </w:p>
    <w:p w14:paraId="0B053150" w14:textId="77777777" w:rsidR="007B124A" w:rsidRPr="005C4B9C" w:rsidRDefault="007B124A" w:rsidP="007B124A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>Analýza vplyvov sa v </w:t>
      </w:r>
      <w:r w:rsidRPr="005C4B9C">
        <w:rPr>
          <w:rFonts w:eastAsia="Calibri"/>
          <w:sz w:val="24"/>
          <w:szCs w:val="24"/>
          <w:lang w:eastAsia="en-US"/>
        </w:rPr>
        <w:t>bode 6.3. vyplní nasledovne</w:t>
      </w:r>
      <w:r w:rsidRPr="005C4B9C">
        <w:rPr>
          <w:rFonts w:eastAsia="Calibri"/>
          <w:color w:val="000000"/>
          <w:sz w:val="24"/>
          <w:szCs w:val="24"/>
          <w:lang w:eastAsia="en-US"/>
        </w:rPr>
        <w:t>:</w:t>
      </w:r>
    </w:p>
    <w:tbl>
      <w:tblPr>
        <w:tblW w:w="908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162"/>
        <w:gridCol w:w="1560"/>
        <w:gridCol w:w="2409"/>
      </w:tblGrid>
      <w:tr w:rsidR="007B124A" w:rsidRPr="005C4B9C" w14:paraId="1D2AF391" w14:textId="77777777" w:rsidTr="00876D3C">
        <w:trPr>
          <w:trHeight w:val="20"/>
        </w:trPr>
        <w:tc>
          <w:tcPr>
            <w:tcW w:w="9087" w:type="dxa"/>
            <w:gridSpan w:val="4"/>
            <w:tcBorders>
              <w:bottom w:val="single" w:sz="4" w:space="0" w:color="auto"/>
            </w:tcBorders>
            <w:shd w:val="clear" w:color="auto" w:fill="BFBFBF"/>
          </w:tcPr>
          <w:p w14:paraId="3809E686" w14:textId="77777777" w:rsidR="007B124A" w:rsidRPr="005C4B9C" w:rsidRDefault="007B124A" w:rsidP="00876D3C">
            <w:pPr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Financovanie procesu informatizácie</w:t>
            </w:r>
          </w:p>
        </w:tc>
      </w:tr>
      <w:tr w:rsidR="007B124A" w:rsidRPr="005C4B9C" w14:paraId="37A1BC9F" w14:textId="77777777" w:rsidTr="00876D3C">
        <w:trPr>
          <w:trHeight w:val="20"/>
        </w:trPr>
        <w:tc>
          <w:tcPr>
            <w:tcW w:w="3956" w:type="dxa"/>
            <w:shd w:val="clear" w:color="auto" w:fill="BFBFBF"/>
          </w:tcPr>
          <w:p w14:paraId="6B62F1B3" w14:textId="77777777" w:rsidR="007B124A" w:rsidRPr="005C4B9C" w:rsidRDefault="007B124A" w:rsidP="00876D3C">
            <w:pPr>
              <w:spacing w:line="20" w:lineRule="atLeast"/>
              <w:ind w:firstLine="708"/>
              <w:rPr>
                <w:b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BFBFBF"/>
          </w:tcPr>
          <w:p w14:paraId="51EB270B" w14:textId="77777777" w:rsidR="007B124A" w:rsidRPr="005C4B9C" w:rsidRDefault="007B124A" w:rsidP="00876D3C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Rezortná úroveň</w:t>
            </w:r>
          </w:p>
        </w:tc>
        <w:tc>
          <w:tcPr>
            <w:tcW w:w="1560" w:type="dxa"/>
            <w:shd w:val="clear" w:color="auto" w:fill="BFBFBF"/>
          </w:tcPr>
          <w:p w14:paraId="4255186C" w14:textId="77777777" w:rsidR="007B124A" w:rsidRPr="005C4B9C" w:rsidRDefault="007B124A" w:rsidP="00876D3C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Nadrezortná úroveň</w:t>
            </w:r>
          </w:p>
        </w:tc>
        <w:tc>
          <w:tcPr>
            <w:tcW w:w="2409" w:type="dxa"/>
            <w:shd w:val="clear" w:color="auto" w:fill="BFBFBF"/>
          </w:tcPr>
          <w:p w14:paraId="3BDD20D2" w14:textId="77777777" w:rsidR="007B124A" w:rsidRPr="005C4B9C" w:rsidRDefault="007B124A" w:rsidP="00876D3C">
            <w:pPr>
              <w:rPr>
                <w:b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A - z prostriedkov EÚ</w:t>
            </w:r>
          </w:p>
          <w:p w14:paraId="4743DC49" w14:textId="77777777" w:rsidR="007B124A" w:rsidRPr="005C4B9C" w:rsidRDefault="007B124A" w:rsidP="00876D3C">
            <w:pPr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B - z ďalších zdrojov financovania</w:t>
            </w:r>
          </w:p>
        </w:tc>
      </w:tr>
      <w:tr w:rsidR="007B124A" w:rsidRPr="005C4B9C" w14:paraId="422A70F8" w14:textId="77777777" w:rsidTr="00876D3C">
        <w:trPr>
          <w:trHeight w:val="20"/>
        </w:trPr>
        <w:tc>
          <w:tcPr>
            <w:tcW w:w="3956" w:type="dxa"/>
          </w:tcPr>
          <w:p w14:paraId="65EDDF46" w14:textId="77777777" w:rsidR="007B124A" w:rsidRPr="005C4B9C" w:rsidRDefault="007B124A" w:rsidP="00876D3C">
            <w:pPr>
              <w:rPr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6.3.</w:t>
            </w:r>
            <w:r w:rsidRPr="005C4B9C">
              <w:rPr>
                <w:sz w:val="24"/>
                <w:szCs w:val="24"/>
              </w:rPr>
              <w:t xml:space="preserve"> Vyžaduje si proces informatizácie  finančné investície?</w:t>
            </w:r>
          </w:p>
          <w:p w14:paraId="6A6A8E1C" w14:textId="77777777" w:rsidR="007B124A" w:rsidRPr="005C4B9C" w:rsidRDefault="007B124A" w:rsidP="00876D3C">
            <w:pPr>
              <w:spacing w:line="20" w:lineRule="atLeast"/>
              <w:rPr>
                <w:sz w:val="24"/>
                <w:szCs w:val="24"/>
              </w:rPr>
            </w:pPr>
            <w:r w:rsidRPr="005C4B9C">
              <w:rPr>
                <w:i/>
                <w:iCs/>
                <w:sz w:val="24"/>
                <w:szCs w:val="24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162" w:type="dxa"/>
          </w:tcPr>
          <w:p w14:paraId="02F2C34E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680A4E5D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33096EF0" w14:textId="77777777" w:rsidR="007B124A" w:rsidRPr="005C4B9C" w:rsidRDefault="007B124A" w:rsidP="00876D3C">
            <w:pPr>
              <w:jc w:val="center"/>
              <w:rPr>
                <w:b/>
                <w:iCs/>
                <w:sz w:val="24"/>
                <w:szCs w:val="24"/>
              </w:rPr>
            </w:pPr>
            <w:r w:rsidRPr="005C4B9C">
              <w:rPr>
                <w:b/>
                <w:iCs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19219836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296FEF7D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7194DBDC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769D0D3C" w14:textId="77777777" w:rsidR="007B124A" w:rsidRPr="005C4B9C" w:rsidRDefault="007B124A" w:rsidP="00876D3C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</w:tr>
    </w:tbl>
    <w:p w14:paraId="54CD245A" w14:textId="77777777" w:rsidR="008C2601" w:rsidRDefault="008C2601" w:rsidP="007B124A">
      <w:pPr>
        <w:autoSpaceDE w:val="0"/>
        <w:autoSpaceDN w:val="0"/>
        <w:adjustRightInd w:val="0"/>
        <w:spacing w:before="240" w:after="20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</w:p>
    <w:p w14:paraId="73297FDA" w14:textId="77777777" w:rsidR="007B124A" w:rsidRPr="005C4B9C" w:rsidRDefault="007B124A" w:rsidP="007B124A">
      <w:pPr>
        <w:autoSpaceDE w:val="0"/>
        <w:autoSpaceDN w:val="0"/>
        <w:adjustRightInd w:val="0"/>
        <w:spacing w:before="240" w:after="20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5C4B9C">
        <w:rPr>
          <w:rFonts w:eastAsia="Calibri"/>
          <w:i/>
          <w:color w:val="000000"/>
          <w:sz w:val="24"/>
          <w:szCs w:val="24"/>
          <w:lang w:eastAsia="en-US"/>
        </w:rPr>
        <w:t>Príklad č.2:</w:t>
      </w:r>
    </w:p>
    <w:p w14:paraId="4E67C2C4" w14:textId="77777777" w:rsidR="007B124A" w:rsidRPr="005C4B9C" w:rsidRDefault="007B124A" w:rsidP="006C6CFF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Návrh zákona o verejných zbierkach a o zmene a doplnení niektorých zákonov zavádza nový informačný systém verejnej správy, ktorý bude financovaný čiastočne zo štátneho rozpočtu a čiastočne prostredníctvom čerpania štrukturálnych fondov. </w:t>
      </w:r>
    </w:p>
    <w:p w14:paraId="2133FA6C" w14:textId="77777777" w:rsidR="007B124A" w:rsidRPr="005C4B9C" w:rsidRDefault="007B124A" w:rsidP="007B124A">
      <w:pPr>
        <w:spacing w:after="200" w:line="276" w:lineRule="auto"/>
        <w:jc w:val="both"/>
        <w:rPr>
          <w:rFonts w:eastAsia="Calibri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Analýza vplyvov sa </w:t>
      </w:r>
      <w:r w:rsidRPr="005C4B9C">
        <w:rPr>
          <w:rFonts w:eastAsia="Calibri"/>
          <w:sz w:val="24"/>
          <w:szCs w:val="24"/>
          <w:lang w:eastAsia="en-US"/>
        </w:rPr>
        <w:t>v bode 6.3. vyplní nasledovne:</w:t>
      </w:r>
    </w:p>
    <w:tbl>
      <w:tblPr>
        <w:tblW w:w="908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162"/>
        <w:gridCol w:w="1560"/>
        <w:gridCol w:w="2409"/>
      </w:tblGrid>
      <w:tr w:rsidR="007B124A" w:rsidRPr="005C4B9C" w14:paraId="6521FBA2" w14:textId="77777777" w:rsidTr="00876D3C">
        <w:trPr>
          <w:trHeight w:val="20"/>
        </w:trPr>
        <w:tc>
          <w:tcPr>
            <w:tcW w:w="9087" w:type="dxa"/>
            <w:gridSpan w:val="4"/>
            <w:tcBorders>
              <w:bottom w:val="single" w:sz="4" w:space="0" w:color="auto"/>
            </w:tcBorders>
            <w:shd w:val="clear" w:color="auto" w:fill="BFBFBF"/>
          </w:tcPr>
          <w:p w14:paraId="1AA26677" w14:textId="77777777" w:rsidR="007B124A" w:rsidRPr="005C4B9C" w:rsidRDefault="007B124A" w:rsidP="00876D3C">
            <w:pPr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Financovanie procesu informatizácie</w:t>
            </w:r>
          </w:p>
        </w:tc>
      </w:tr>
      <w:tr w:rsidR="007B124A" w:rsidRPr="005C4B9C" w14:paraId="444DDA2A" w14:textId="77777777" w:rsidTr="00876D3C">
        <w:trPr>
          <w:trHeight w:val="20"/>
        </w:trPr>
        <w:tc>
          <w:tcPr>
            <w:tcW w:w="3956" w:type="dxa"/>
            <w:shd w:val="clear" w:color="auto" w:fill="BFBFBF"/>
          </w:tcPr>
          <w:p w14:paraId="1231BE67" w14:textId="77777777" w:rsidR="007B124A" w:rsidRPr="005C4B9C" w:rsidRDefault="007B124A" w:rsidP="00876D3C">
            <w:pPr>
              <w:spacing w:line="20" w:lineRule="atLeast"/>
              <w:ind w:firstLine="708"/>
              <w:rPr>
                <w:b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BFBFBF"/>
          </w:tcPr>
          <w:p w14:paraId="6511F5DD" w14:textId="77777777" w:rsidR="007B124A" w:rsidRPr="005C4B9C" w:rsidRDefault="007B124A" w:rsidP="00876D3C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Rezortná úroveň</w:t>
            </w:r>
          </w:p>
        </w:tc>
        <w:tc>
          <w:tcPr>
            <w:tcW w:w="1560" w:type="dxa"/>
            <w:shd w:val="clear" w:color="auto" w:fill="BFBFBF"/>
          </w:tcPr>
          <w:p w14:paraId="24D19F9D" w14:textId="77777777" w:rsidR="007B124A" w:rsidRPr="005C4B9C" w:rsidRDefault="007B124A" w:rsidP="00876D3C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Nadrezortná úroveň</w:t>
            </w:r>
          </w:p>
        </w:tc>
        <w:tc>
          <w:tcPr>
            <w:tcW w:w="2409" w:type="dxa"/>
            <w:shd w:val="clear" w:color="auto" w:fill="BFBFBF"/>
          </w:tcPr>
          <w:p w14:paraId="251A9327" w14:textId="77777777" w:rsidR="007B124A" w:rsidRPr="005C4B9C" w:rsidRDefault="007B124A" w:rsidP="00876D3C">
            <w:pPr>
              <w:rPr>
                <w:b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A - z prostriedkov EÚ</w:t>
            </w:r>
          </w:p>
          <w:p w14:paraId="546CCF21" w14:textId="77777777" w:rsidR="007B124A" w:rsidRPr="005C4B9C" w:rsidRDefault="007B124A" w:rsidP="00876D3C">
            <w:pPr>
              <w:rPr>
                <w:b/>
                <w:i/>
                <w:iCs/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B - z ďalších zdrojov financovania</w:t>
            </w:r>
          </w:p>
        </w:tc>
      </w:tr>
      <w:tr w:rsidR="007B124A" w:rsidRPr="005C4B9C" w14:paraId="1C26A69A" w14:textId="77777777" w:rsidTr="00876D3C">
        <w:trPr>
          <w:trHeight w:val="20"/>
        </w:trPr>
        <w:tc>
          <w:tcPr>
            <w:tcW w:w="3956" w:type="dxa"/>
          </w:tcPr>
          <w:p w14:paraId="7918C92B" w14:textId="77777777" w:rsidR="007B124A" w:rsidRPr="005C4B9C" w:rsidRDefault="007B124A" w:rsidP="00876D3C">
            <w:pPr>
              <w:rPr>
                <w:sz w:val="24"/>
                <w:szCs w:val="24"/>
              </w:rPr>
            </w:pPr>
            <w:r w:rsidRPr="005C4B9C">
              <w:rPr>
                <w:b/>
                <w:sz w:val="24"/>
                <w:szCs w:val="24"/>
              </w:rPr>
              <w:t>6.3.</w:t>
            </w:r>
            <w:r w:rsidRPr="005C4B9C">
              <w:rPr>
                <w:sz w:val="24"/>
                <w:szCs w:val="24"/>
              </w:rPr>
              <w:t xml:space="preserve"> Vyžaduje si proces informatizácie  finančné investície?</w:t>
            </w:r>
          </w:p>
          <w:p w14:paraId="18E3ADEB" w14:textId="77777777" w:rsidR="007B124A" w:rsidRPr="005C4B9C" w:rsidRDefault="007B124A" w:rsidP="00876D3C">
            <w:pPr>
              <w:spacing w:line="20" w:lineRule="atLeast"/>
              <w:rPr>
                <w:sz w:val="24"/>
                <w:szCs w:val="24"/>
              </w:rPr>
            </w:pPr>
            <w:r w:rsidRPr="005C4B9C">
              <w:rPr>
                <w:i/>
                <w:iCs/>
                <w:sz w:val="24"/>
                <w:szCs w:val="24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162" w:type="dxa"/>
          </w:tcPr>
          <w:p w14:paraId="36FEB5B0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30D7AA69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7E0CB7FE" w14:textId="77777777" w:rsidR="007B124A" w:rsidRPr="005C4B9C" w:rsidRDefault="007B124A" w:rsidP="00876D3C">
            <w:pPr>
              <w:jc w:val="center"/>
              <w:rPr>
                <w:b/>
                <w:iCs/>
                <w:sz w:val="24"/>
                <w:szCs w:val="24"/>
              </w:rPr>
            </w:pPr>
            <w:r w:rsidRPr="005C4B9C">
              <w:rPr>
                <w:b/>
                <w:iCs/>
                <w:sz w:val="24"/>
                <w:szCs w:val="24"/>
              </w:rPr>
              <w:t>X</w:t>
            </w:r>
          </w:p>
        </w:tc>
        <w:tc>
          <w:tcPr>
            <w:tcW w:w="1560" w:type="dxa"/>
          </w:tcPr>
          <w:p w14:paraId="7196D064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34FF1C98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6D072C0D" w14:textId="77777777" w:rsidR="007B124A" w:rsidRPr="005C4B9C" w:rsidRDefault="007B124A" w:rsidP="00876D3C">
            <w:pPr>
              <w:rPr>
                <w:i/>
                <w:iCs/>
                <w:sz w:val="24"/>
                <w:szCs w:val="24"/>
              </w:rPr>
            </w:pPr>
          </w:p>
          <w:p w14:paraId="3B26D869" w14:textId="77777777" w:rsidR="007B124A" w:rsidRPr="005C4B9C" w:rsidRDefault="007B124A" w:rsidP="00876D3C">
            <w:pPr>
              <w:jc w:val="center"/>
              <w:rPr>
                <w:b/>
                <w:iCs/>
                <w:sz w:val="24"/>
                <w:szCs w:val="24"/>
              </w:rPr>
            </w:pPr>
            <w:r w:rsidRPr="005C4B9C">
              <w:rPr>
                <w:b/>
                <w:iCs/>
                <w:sz w:val="24"/>
                <w:szCs w:val="24"/>
              </w:rPr>
              <w:t>A</w:t>
            </w:r>
          </w:p>
        </w:tc>
      </w:tr>
    </w:tbl>
    <w:p w14:paraId="48A21919" w14:textId="77777777" w:rsidR="007B124A" w:rsidRPr="005C4B9C" w:rsidRDefault="007B124A" w:rsidP="007B124A">
      <w:pPr>
        <w:rPr>
          <w:b/>
          <w:bCs/>
          <w:sz w:val="24"/>
          <w:szCs w:val="24"/>
        </w:rPr>
      </w:pPr>
    </w:p>
    <w:p w14:paraId="39B6B1D1" w14:textId="77777777" w:rsidR="00CE634D" w:rsidRDefault="007B124A" w:rsidP="007B124A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C4B9C">
        <w:rPr>
          <w:rFonts w:eastAsia="Calibri"/>
          <w:color w:val="000000"/>
          <w:sz w:val="24"/>
          <w:szCs w:val="24"/>
          <w:lang w:eastAsia="en-US"/>
        </w:rPr>
        <w:t xml:space="preserve">    </w:t>
      </w:r>
    </w:p>
    <w:p w14:paraId="4939A2C2" w14:textId="77777777" w:rsidR="003F6496" w:rsidRPr="00F14E8D" w:rsidRDefault="003F6496" w:rsidP="003F6496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6"/>
          <w:szCs w:val="26"/>
          <w:lang w:eastAsia="en-US"/>
        </w:rPr>
      </w:pPr>
      <w:r w:rsidRPr="00F14E8D">
        <w:rPr>
          <w:rFonts w:eastAsia="Calibri"/>
          <w:b/>
          <w:color w:val="000000"/>
          <w:sz w:val="26"/>
          <w:szCs w:val="26"/>
          <w:lang w:eastAsia="en-US"/>
        </w:rPr>
        <w:t>Zjednodušenie prístupu ku konaniu a odstraňovanie byrokracie</w:t>
      </w:r>
    </w:p>
    <w:p w14:paraId="6BD18F9B" w14:textId="77777777" w:rsidR="003F6496" w:rsidRDefault="003F6496" w:rsidP="003F6496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</w:p>
    <w:p w14:paraId="3D3607DA" w14:textId="77777777" w:rsidR="003F6496" w:rsidRPr="00F14E8D" w:rsidRDefault="003F6496" w:rsidP="00F14E8D">
      <w:pPr>
        <w:spacing w:after="20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F14E8D">
        <w:rPr>
          <w:rFonts w:eastAsia="Calibri"/>
          <w:b/>
          <w:bCs/>
          <w:color w:val="000000"/>
          <w:sz w:val="24"/>
          <w:szCs w:val="24"/>
          <w:lang w:eastAsia="en-US"/>
        </w:rPr>
        <w:t>Elektronické konanie</w:t>
      </w:r>
    </w:p>
    <w:p w14:paraId="1CC17271" w14:textId="77777777" w:rsidR="003F6496" w:rsidRPr="00F14E8D" w:rsidRDefault="003F6496" w:rsidP="00F14E8D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color w:val="000000"/>
          <w:sz w:val="24"/>
          <w:szCs w:val="24"/>
          <w:lang w:eastAsia="en-US"/>
        </w:rPr>
        <w:t>Povinnosť vykonávať verejnú moc elektronicky vo všeobecnosti platí od 1. novembra 2013, resp. po uplynutí prechodného obdobia od 1. novembra 2016, s výnimkami podľa § 17 ods. 1 písm. a) až c) zákona o e-</w:t>
      </w:r>
      <w:proofErr w:type="spellStart"/>
      <w:r w:rsidRPr="00F14E8D"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 w:rsidRPr="00F14E8D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72D9C322" w14:textId="77777777" w:rsidR="003F6496" w:rsidRDefault="003F6496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color w:val="000000"/>
          <w:sz w:val="24"/>
          <w:szCs w:val="24"/>
          <w:lang w:eastAsia="en-US"/>
        </w:rPr>
        <w:lastRenderedPageBreak/>
        <w:t>Z vecnej pôsobnosti zákona o e-</w:t>
      </w:r>
      <w:proofErr w:type="spellStart"/>
      <w:r w:rsidRPr="00F14E8D"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vyplýva, že sa vzťahuje na výkon verejnej moci, teda na prípady, kedy sa rozhoduje o, zjednodušene, konkrétnych právach a povinnostiach fyzických osôb alebo právnických osôb. Inými slovami, je obmedzen</w:t>
      </w:r>
      <w:r w:rsidR="00505CB8" w:rsidRPr="00F14E8D">
        <w:rPr>
          <w:rFonts w:eastAsia="Calibri"/>
          <w:color w:val="000000"/>
          <w:sz w:val="24"/>
          <w:szCs w:val="24"/>
          <w:lang w:eastAsia="en-US"/>
        </w:rPr>
        <w:t>á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na konania, ktorých výsledkom je rozhodnutie ako individuálny právny akt a nevzťahuje sa na akýkoľvek výkon právomocí orgánov verejnej moci podľa osobitných zákonov. Na ilustráciu tohto rozdielu je možné použiť napríklad konania podľa Stavebného zákona, v ktorých obec vystupuje ako stavebný úrad. V rámci územného plánovania obec vykonáva rôzne činnosti a konania, ktorých výsledkom sú územnoplánovacie podklady a územnoplánovacia dokumentácia (napr. urbanistická štúdia či územný plán obce), avšak vzhľadom na typ týchto konaní a povahu ich výsledku nejde o konanie o právach, či povinnostiach konkrétnych osôb. Naopak, ak ide napríklad o výsledky územného konania, povedzme rozhodnutie o umiestnení stavby či rozhodnutie o stavebnej uzávere, tu ide o také konanie, </w:t>
      </w:r>
      <w:r w:rsidR="00505CB8" w:rsidRPr="00F14E8D">
        <w:rPr>
          <w:rFonts w:eastAsia="Calibri"/>
          <w:color w:val="000000"/>
          <w:sz w:val="24"/>
          <w:szCs w:val="24"/>
          <w:lang w:eastAsia="en-US"/>
        </w:rPr>
        <w:t>ktorého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výsledkom je individuálny právny akt, ktorý priamo zakladá práva, či ukladá povinnosti konkrétnej osobe.</w:t>
      </w:r>
    </w:p>
    <w:p w14:paraId="1DBEB4A0" w14:textId="77777777" w:rsidR="00505CB8" w:rsidRDefault="00505CB8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Z pohľadu podporovania informatizácie je dôležité, aby najmä v prípadoch, kedy štát koná a ukladá občanom a podnikateľom povinnosti, resp. občania a podnikatelia si uplatňujú svoje práva, bolo občanom a podnikateľom umožnené začať a dokončiť celé konanie elektronicky, prostredníctvom elektronického podania, elektronickej komunikácie a prijatím elektronického rozhodnutia vo veci samej.</w:t>
      </w:r>
    </w:p>
    <w:p w14:paraId="6EBFE754" w14:textId="77777777" w:rsidR="00505CB8" w:rsidRDefault="00876D3C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Zákon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810743">
        <w:rPr>
          <w:rFonts w:eastAsia="Calibri"/>
          <w:color w:val="000000"/>
          <w:sz w:val="24"/>
          <w:szCs w:val="24"/>
          <w:lang w:eastAsia="en-US"/>
        </w:rPr>
        <w:t xml:space="preserve">upravuje základné inštitúty, ktoré sú v konaniach použiteľné na to, aby mohlo konanie prebehnúť elektronicky. Sú nimi prístupové miesta, elektronické podanie a elektronický úradný dokument, na realizáciu elektronickej komunikácie, elektronická schránka na doručovanie, nástroje na autentifikáciu a autorizáciu, spoločné moduly na zabezpečenie súvisiacich činností, ako aj zaručená konverzia na zabezpečenie možnosti transformácie dokumentu do elektronickej podoby a referenčné registre na získavanie relevantných údajov. </w:t>
      </w:r>
      <w:r w:rsidR="00A67CE8">
        <w:rPr>
          <w:rFonts w:eastAsia="Calibri"/>
          <w:color w:val="000000"/>
          <w:sz w:val="24"/>
          <w:szCs w:val="24"/>
          <w:lang w:eastAsia="en-US"/>
        </w:rPr>
        <w:t>Využitie týchto inštitútov slúži nielen na zabezpečenie elektronickej podoby konania, ale aj na zjednotenie jeho priebehu. Inými slovami, je dôležitá nielen dostupnosť nástrojov pre občana a podnikateľa, ale aj dobrá orientácia v nich a zabezpečenie toho, aby v komunikácii so štátom vždy vedel, ktorý nástroj, resp. inštitút môže použiť a kde je mu dostupný.</w:t>
      </w:r>
    </w:p>
    <w:p w14:paraId="1A940F53" w14:textId="77777777" w:rsidR="00A67CE8" w:rsidRPr="00F14E8D" w:rsidRDefault="009D751A" w:rsidP="00F14E8D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V tejto časti sa hodnotí rozsah elektronizácie konania (celé konanie, niektoré časti) a jednotlivé inštitúty a postupy, ktoré sa na elektronické konanie využívajú. </w:t>
      </w:r>
      <w:r w:rsidR="00A67CE8">
        <w:rPr>
          <w:rFonts w:eastAsia="Calibri"/>
          <w:color w:val="000000"/>
          <w:sz w:val="24"/>
          <w:szCs w:val="24"/>
          <w:lang w:eastAsia="en-US"/>
        </w:rPr>
        <w:t>Pozitívnym vplyvom na informatizáciu sa v prípadoch elektronických konaní rozumie v prvom rade stav, kedy je konanie možné začať a dokončiť elektronicky. Nahradenie inštitútov a postupov podľa zákona o e-</w:t>
      </w:r>
      <w:proofErr w:type="spellStart"/>
      <w:r w:rsidR="00A67CE8"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 w:rsidR="00A67CE8">
        <w:rPr>
          <w:rFonts w:eastAsia="Calibri"/>
          <w:color w:val="000000"/>
          <w:sz w:val="24"/>
          <w:szCs w:val="24"/>
          <w:lang w:eastAsia="en-US"/>
        </w:rPr>
        <w:t xml:space="preserve"> inými inštitútmi a</w:t>
      </w:r>
      <w:r w:rsidR="001243B7">
        <w:rPr>
          <w:rFonts w:eastAsia="Calibri"/>
          <w:color w:val="000000"/>
          <w:sz w:val="24"/>
          <w:szCs w:val="24"/>
          <w:lang w:eastAsia="en-US"/>
        </w:rPr>
        <w:t> </w:t>
      </w:r>
      <w:r w:rsidR="00A67CE8">
        <w:rPr>
          <w:rFonts w:eastAsia="Calibri"/>
          <w:color w:val="000000"/>
          <w:sz w:val="24"/>
          <w:szCs w:val="24"/>
          <w:lang w:eastAsia="en-US"/>
        </w:rPr>
        <w:t>postupmi</w:t>
      </w:r>
      <w:r w:rsidR="001243B7">
        <w:rPr>
          <w:rFonts w:eastAsia="Calibri"/>
          <w:color w:val="000000"/>
          <w:sz w:val="24"/>
          <w:szCs w:val="24"/>
          <w:lang w:eastAsia="en-US"/>
        </w:rPr>
        <w:t xml:space="preserve"> je možné akceptovať len ak to zákon pripúšťa, neznižuje sa tým úroveň dostupnosti a kvality pre občana a podnikateľa a existuje na to relevantný dôvod, spočívajúci v osobitosti daného konania.</w:t>
      </w:r>
    </w:p>
    <w:p w14:paraId="238601FE" w14:textId="77777777" w:rsidR="003F6496" w:rsidRDefault="003F6496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</w:p>
    <w:p w14:paraId="0CAFEE14" w14:textId="77777777" w:rsidR="001243B7" w:rsidRDefault="001243B7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i/>
          <w:iCs/>
          <w:color w:val="000000"/>
          <w:sz w:val="24"/>
          <w:szCs w:val="24"/>
          <w:lang w:eastAsia="en-US"/>
        </w:rPr>
        <w:t>Príklad č. 1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127E7EE9" w14:textId="77777777" w:rsidR="001243B7" w:rsidRDefault="00673118" w:rsidP="00505CB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Novela Správneho poriadku (zákon č. 238/2017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.) zaviedla niektoré zmeny v podaní, rozhodnutí a doručovaní. Vo vzťahu k podaniu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o.i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 zjednotila pojmy podľa Správneho poriadku s pojmami podľa zákona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, v elektronickej podobe podania a rozhodnutia zaviedla inštitút autorizácie podľa tohto zákona a v elektronickom doručovaní v plnej miere odkázala na zákon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 Vykonané zmeny teda viedli k zjednoteniu inštitútov Správneho poriadku so zákonom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 pri zachovaní možnosti vykonania konania v celku elektronicky. </w:t>
      </w:r>
    </w:p>
    <w:p w14:paraId="60F1206D" w14:textId="77777777" w:rsidR="00673118" w:rsidRPr="00F14E8D" w:rsidRDefault="00673118" w:rsidP="00F14E8D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lastRenderedPageBreak/>
        <w:t>Analýza vplyvov v časti 6.4 sa vyplní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3F6496" w:rsidRPr="00F4692C" w14:paraId="63D79CD0" w14:textId="77777777" w:rsidTr="00876D3C">
        <w:trPr>
          <w:trHeight w:val="20"/>
        </w:trPr>
        <w:tc>
          <w:tcPr>
            <w:tcW w:w="9371" w:type="dxa"/>
            <w:gridSpan w:val="3"/>
            <w:shd w:val="pct25" w:color="auto" w:fill="auto"/>
          </w:tcPr>
          <w:p w14:paraId="637C5383" w14:textId="77777777" w:rsidR="003F6496" w:rsidRPr="00F4692C" w:rsidRDefault="003F6496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3F6496" w:rsidRPr="005C4B9C" w14:paraId="18F8A637" w14:textId="77777777" w:rsidTr="00876D3C">
        <w:trPr>
          <w:trHeight w:val="20"/>
        </w:trPr>
        <w:tc>
          <w:tcPr>
            <w:tcW w:w="3956" w:type="dxa"/>
          </w:tcPr>
          <w:p w14:paraId="713783A5" w14:textId="77777777" w:rsidR="003F6496" w:rsidRPr="005C4B9C" w:rsidRDefault="003F6496" w:rsidP="00876D3C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3F6496" w:rsidRPr="00F04CCD" w14:paraId="69A1EF66" w14:textId="77777777" w:rsidTr="00876D3C">
              <w:sdt>
                <w:sdtPr>
                  <w:id w:val="-25058739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CA8F8EF" w14:textId="77777777" w:rsidR="003F6496" w:rsidRPr="00F04CCD" w:rsidRDefault="00673118" w:rsidP="00876D3C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BDCE748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3F6496" w:rsidRPr="00F04CCD" w14:paraId="7BE17F61" w14:textId="77777777" w:rsidTr="00876D3C">
              <w:sdt>
                <w:sdtPr>
                  <w:id w:val="7116220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B8C16CB" w14:textId="77777777" w:rsidR="003F6496" w:rsidRPr="00F04CCD" w:rsidRDefault="003F6496" w:rsidP="00876D3C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9D24E52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F3CABC7" w14:textId="77777777" w:rsidR="003F6496" w:rsidRPr="00FA16FE" w:rsidRDefault="003F6496" w:rsidP="00876D3C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75C0D7F" w14:textId="77777777" w:rsidR="003F6496" w:rsidRPr="00F14E8D" w:rsidRDefault="00673118" w:rsidP="00876D3C">
            <w:pPr>
              <w:rPr>
                <w:lang w:eastAsia="en-US"/>
              </w:rPr>
            </w:pPr>
            <w:r>
              <w:rPr>
                <w:szCs w:val="22"/>
              </w:rPr>
              <w:t>Kódexový p</w:t>
            </w:r>
            <w:r w:rsidRPr="00F14E8D">
              <w:rPr>
                <w:szCs w:val="22"/>
              </w:rPr>
              <w:t>rocesný predpis, upravujúci pravidlá pre konanie, v ktorom v oblasti verejnej správy správne orgány rozhodujú o právach, právom chránených záujmoch alebo povinnostiach fyzických osôb a právnických osôb.</w:t>
            </w:r>
          </w:p>
        </w:tc>
      </w:tr>
      <w:tr w:rsidR="003F6496" w:rsidRPr="005C4B9C" w14:paraId="0DFD788E" w14:textId="77777777" w:rsidTr="00876D3C">
        <w:trPr>
          <w:trHeight w:val="20"/>
        </w:trPr>
        <w:tc>
          <w:tcPr>
            <w:tcW w:w="3956" w:type="dxa"/>
          </w:tcPr>
          <w:p w14:paraId="5F302821" w14:textId="77777777" w:rsidR="003F6496" w:rsidRPr="005C4B9C" w:rsidRDefault="003F6496" w:rsidP="00876D3C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3F6496" w:rsidRPr="00F04CCD" w14:paraId="5DB48F26" w14:textId="77777777" w:rsidTr="00876D3C">
              <w:sdt>
                <w:sdtPr>
                  <w:id w:val="115279437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DCCF954" w14:textId="77777777" w:rsidR="003F6496" w:rsidRPr="00F04CCD" w:rsidRDefault="00673118" w:rsidP="00876D3C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3FEE327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3F6496" w:rsidRPr="00F04CCD" w14:paraId="58AEBB02" w14:textId="77777777" w:rsidTr="00876D3C">
              <w:sdt>
                <w:sdtPr>
                  <w:id w:val="19522023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99EC0C9" w14:textId="77777777" w:rsidR="003F6496" w:rsidRPr="00F04CCD" w:rsidRDefault="003F6496" w:rsidP="00876D3C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BE1ACD8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B08B5D1" w14:textId="77777777" w:rsidR="003F6496" w:rsidRPr="00FA16FE" w:rsidRDefault="003F6496" w:rsidP="00876D3C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16DEB4AB" w14:textId="77777777" w:rsidR="003F6496" w:rsidRPr="005C4B9C" w:rsidRDefault="003F6496" w:rsidP="00876D3C">
            <w:pPr>
              <w:rPr>
                <w:i/>
                <w:iCs/>
                <w:sz w:val="24"/>
                <w:szCs w:val="24"/>
              </w:rPr>
            </w:pPr>
          </w:p>
        </w:tc>
      </w:tr>
      <w:tr w:rsidR="003F6496" w:rsidRPr="005C4B9C" w14:paraId="712BB18A" w14:textId="77777777" w:rsidTr="00876D3C">
        <w:trPr>
          <w:trHeight w:val="20"/>
        </w:trPr>
        <w:tc>
          <w:tcPr>
            <w:tcW w:w="3956" w:type="dxa"/>
          </w:tcPr>
          <w:p w14:paraId="1C24E451" w14:textId="77777777" w:rsidR="003F6496" w:rsidRPr="005C4B9C" w:rsidRDefault="003F6496" w:rsidP="00876D3C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3F6496" w:rsidRPr="00F04CCD" w14:paraId="6FABC6FE" w14:textId="77777777" w:rsidTr="00876D3C">
              <w:sdt>
                <w:sdtPr>
                  <w:id w:val="-188077344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AE392C3" w14:textId="77777777" w:rsidR="003F6496" w:rsidRPr="00F04CCD" w:rsidRDefault="00673118" w:rsidP="00876D3C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8729D05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3F6496" w:rsidRPr="00F04CCD" w14:paraId="619B3C75" w14:textId="77777777" w:rsidTr="00876D3C">
              <w:sdt>
                <w:sdtPr>
                  <w:id w:val="19875079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72193E7" w14:textId="77777777" w:rsidR="003F6496" w:rsidRPr="00F04CCD" w:rsidRDefault="003F6496" w:rsidP="00876D3C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85758F6" w14:textId="77777777" w:rsidR="003F6496" w:rsidRPr="00F04CCD" w:rsidRDefault="003F6496" w:rsidP="00876D3C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AD9C6F4" w14:textId="77777777" w:rsidR="003F6496" w:rsidRPr="00FA16FE" w:rsidRDefault="003F6496" w:rsidP="00876D3C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4B1F511A" w14:textId="77777777" w:rsidR="003F6496" w:rsidRPr="005C4B9C" w:rsidRDefault="003F6496" w:rsidP="00876D3C">
            <w:pPr>
              <w:rPr>
                <w:i/>
                <w:iCs/>
                <w:sz w:val="24"/>
                <w:szCs w:val="24"/>
              </w:rPr>
            </w:pPr>
          </w:p>
        </w:tc>
      </w:tr>
    </w:tbl>
    <w:p w14:paraId="65F9C3DC" w14:textId="77777777" w:rsidR="003F6496" w:rsidRDefault="003F6496" w:rsidP="007B124A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034A7A62" w14:textId="77777777" w:rsidR="00AA3832" w:rsidRDefault="00AA3832" w:rsidP="00AA3832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i/>
          <w:iCs/>
          <w:color w:val="000000"/>
          <w:sz w:val="24"/>
          <w:szCs w:val="24"/>
          <w:lang w:eastAsia="en-US"/>
        </w:rPr>
        <w:t xml:space="preserve">Príklad č. </w:t>
      </w:r>
      <w:r>
        <w:rPr>
          <w:rFonts w:eastAsia="Calibri"/>
          <w:i/>
          <w:iCs/>
          <w:color w:val="000000"/>
          <w:sz w:val="24"/>
          <w:szCs w:val="24"/>
          <w:lang w:eastAsia="en-US"/>
        </w:rPr>
        <w:t>2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01431FDB" w14:textId="77777777" w:rsidR="00AA3832" w:rsidRPr="00F14E8D" w:rsidRDefault="00AA3832" w:rsidP="00F14E8D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Novela Daňového poriadku (zákon č. 267/2017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.) zaviedla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o.i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osobitnú úpravu pre podávanie podaní, ktoré má zákonom predpísanú štruktúrovanú formu (§ 13 ods. 5). Pre tieto podania sa upravuje len </w:t>
      </w:r>
      <w:r w:rsidRPr="00F14E8D">
        <w:rPr>
          <w:rFonts w:eastAsia="Calibri"/>
          <w:color w:val="000000"/>
          <w:sz w:val="24"/>
          <w:szCs w:val="24"/>
          <w:lang w:eastAsia="en-US"/>
        </w:rPr>
        <w:t>možnosť podať ich prostredníctvom elektronickej podateľne podľa </w:t>
      </w:r>
      <w:hyperlink r:id="rId8" w:anchor="paragraf-33.odsek-2" w:tooltip="Odkaz na predpis alebo ustanovenie" w:history="1">
        <w:r w:rsidRPr="00F14E8D">
          <w:rPr>
            <w:rFonts w:eastAsia="Calibri"/>
            <w:color w:val="000000"/>
            <w:sz w:val="24"/>
            <w:szCs w:val="24"/>
            <w:lang w:eastAsia="en-US"/>
          </w:rPr>
          <w:t>§ 33 ods. 2</w:t>
        </w:r>
      </w:hyperlink>
      <w:r w:rsidRPr="00F14E8D">
        <w:rPr>
          <w:rFonts w:eastAsia="Calibri"/>
          <w:color w:val="000000"/>
          <w:sz w:val="24"/>
          <w:szCs w:val="24"/>
          <w:lang w:eastAsia="en-US"/>
        </w:rPr>
        <w:t> Daňového poriadku cez určené dátové rozhranie a v súlade s podmienkami a podrobnosťami o elektronickej komunikácii zverejnenými na webovom sídle finančného riaditeľstva – teda nie aj cez ústredný portál verejnej správy.</w:t>
      </w:r>
    </w:p>
    <w:p w14:paraId="02CF43B6" w14:textId="77777777" w:rsidR="00AA3832" w:rsidRDefault="00AA3832" w:rsidP="00AA3832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Ak posudzujeme len túto zmenu, tak platí, že dané konanie je možné uskutočniť v celku elektronicky, avšak niektoré inštitúty zákona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 (ústredný portál verejnej správy ako prístupové miesto) sú na účely podania vylúčené. </w:t>
      </w:r>
    </w:p>
    <w:p w14:paraId="359A8BBA" w14:textId="77777777" w:rsidR="00AA3832" w:rsidRPr="001E754E" w:rsidRDefault="00AA3832" w:rsidP="00AA3832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Analýza vplyvov v časti 6.4 sa vyplní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AA3832" w:rsidRPr="00F4692C" w14:paraId="4FBD8AAF" w14:textId="77777777" w:rsidTr="00036E5D">
        <w:trPr>
          <w:trHeight w:val="20"/>
        </w:trPr>
        <w:tc>
          <w:tcPr>
            <w:tcW w:w="9371" w:type="dxa"/>
            <w:gridSpan w:val="3"/>
            <w:shd w:val="pct25" w:color="auto" w:fill="auto"/>
          </w:tcPr>
          <w:p w14:paraId="2863D21F" w14:textId="77777777" w:rsidR="00AA3832" w:rsidRPr="00F4692C" w:rsidRDefault="00AA3832" w:rsidP="00036E5D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AA3832" w:rsidRPr="005C4B9C" w14:paraId="5185EBA3" w14:textId="77777777" w:rsidTr="00036E5D">
        <w:trPr>
          <w:trHeight w:val="20"/>
        </w:trPr>
        <w:tc>
          <w:tcPr>
            <w:tcW w:w="3956" w:type="dxa"/>
          </w:tcPr>
          <w:p w14:paraId="058E6733" w14:textId="77777777" w:rsidR="00AA3832" w:rsidRPr="005C4B9C" w:rsidRDefault="00AA3832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AA3832" w:rsidRPr="00F04CCD" w14:paraId="43F79447" w14:textId="77777777" w:rsidTr="00036E5D">
              <w:sdt>
                <w:sdtPr>
                  <w:id w:val="-12286081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9EA83AA" w14:textId="77777777" w:rsidR="00AA3832" w:rsidRPr="00F04CCD" w:rsidRDefault="00AA3832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31E4C7A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AA3832" w:rsidRPr="00F04CCD" w14:paraId="77743EB4" w14:textId="77777777" w:rsidTr="00036E5D">
              <w:sdt>
                <w:sdtPr>
                  <w:id w:val="1134523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671D30D" w14:textId="77777777" w:rsidR="00AA3832" w:rsidRPr="00F04CCD" w:rsidRDefault="00AA3832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66E52A8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023141B" w14:textId="77777777" w:rsidR="00AA3832" w:rsidRPr="00FA16FE" w:rsidRDefault="00AA3832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597E788" w14:textId="77777777" w:rsidR="00AA3832" w:rsidRPr="001E754E" w:rsidRDefault="008438FF" w:rsidP="00036E5D">
            <w:pPr>
              <w:rPr>
                <w:lang w:eastAsia="en-US"/>
              </w:rPr>
            </w:pPr>
            <w:r>
              <w:rPr>
                <w:szCs w:val="22"/>
              </w:rPr>
              <w:t>P</w:t>
            </w:r>
            <w:r w:rsidR="00AA3832" w:rsidRPr="001E754E">
              <w:rPr>
                <w:szCs w:val="22"/>
              </w:rPr>
              <w:t>rocesný predpis, upravujúci pravidlá pre konanie</w:t>
            </w:r>
            <w:r>
              <w:rPr>
                <w:szCs w:val="22"/>
              </w:rPr>
              <w:t xml:space="preserve"> v oblasti správy daní</w:t>
            </w:r>
            <w:r w:rsidR="00AA3832" w:rsidRPr="001E754E">
              <w:rPr>
                <w:szCs w:val="22"/>
              </w:rPr>
              <w:t>.</w:t>
            </w:r>
          </w:p>
        </w:tc>
      </w:tr>
      <w:tr w:rsidR="00AA3832" w:rsidRPr="005C4B9C" w14:paraId="062A626C" w14:textId="77777777" w:rsidTr="00036E5D">
        <w:trPr>
          <w:trHeight w:val="20"/>
        </w:trPr>
        <w:tc>
          <w:tcPr>
            <w:tcW w:w="3956" w:type="dxa"/>
          </w:tcPr>
          <w:p w14:paraId="670E6719" w14:textId="77777777" w:rsidR="00AA3832" w:rsidRPr="005C4B9C" w:rsidRDefault="00AA3832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AA3832" w:rsidRPr="00F04CCD" w14:paraId="27E95DDB" w14:textId="77777777" w:rsidTr="00036E5D">
              <w:sdt>
                <w:sdtPr>
                  <w:id w:val="173018944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5F74D44" w14:textId="77777777" w:rsidR="00AA3832" w:rsidRPr="00F04CCD" w:rsidRDefault="00AA3832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1213EF9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AA3832" w:rsidRPr="00F04CCD" w14:paraId="53EB6CCF" w14:textId="77777777" w:rsidTr="00036E5D">
              <w:sdt>
                <w:sdtPr>
                  <w:id w:val="200840120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9EE17A1" w14:textId="77777777" w:rsidR="00AA3832" w:rsidRPr="00F04CCD" w:rsidRDefault="00AA3832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E6189C3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F3B1409" w14:textId="77777777" w:rsidR="00AA3832" w:rsidRPr="00FA16FE" w:rsidRDefault="00AA3832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562C75D1" w14:textId="77777777" w:rsidR="00AA3832" w:rsidRPr="005C4B9C" w:rsidRDefault="00AA3832" w:rsidP="00036E5D">
            <w:pPr>
              <w:rPr>
                <w:i/>
                <w:iCs/>
                <w:sz w:val="24"/>
                <w:szCs w:val="24"/>
              </w:rPr>
            </w:pPr>
          </w:p>
        </w:tc>
      </w:tr>
      <w:tr w:rsidR="00AA3832" w:rsidRPr="005C4B9C" w14:paraId="2C8E0BBA" w14:textId="77777777" w:rsidTr="00036E5D">
        <w:trPr>
          <w:trHeight w:val="20"/>
        </w:trPr>
        <w:tc>
          <w:tcPr>
            <w:tcW w:w="3956" w:type="dxa"/>
          </w:tcPr>
          <w:p w14:paraId="2A83A31B" w14:textId="77777777" w:rsidR="00AA3832" w:rsidRPr="005C4B9C" w:rsidRDefault="00AA3832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AA3832" w:rsidRPr="00F04CCD" w14:paraId="42234C4D" w14:textId="77777777" w:rsidTr="00036E5D">
              <w:sdt>
                <w:sdtPr>
                  <w:id w:val="10447234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94833D8" w14:textId="77777777" w:rsidR="00AA3832" w:rsidRPr="00F04CCD" w:rsidRDefault="008438FF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449EDB9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AA3832" w:rsidRPr="00F04CCD" w14:paraId="7996F691" w14:textId="77777777" w:rsidTr="00036E5D">
              <w:sdt>
                <w:sdtPr>
                  <w:id w:val="7780500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C542B2F" w14:textId="77777777" w:rsidR="00AA3832" w:rsidRPr="00F04CCD" w:rsidRDefault="008438FF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E4F5063" w14:textId="77777777" w:rsidR="00AA3832" w:rsidRPr="00F04CCD" w:rsidRDefault="00AA3832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64355AD" w14:textId="77777777" w:rsidR="00AA3832" w:rsidRPr="00FA16FE" w:rsidRDefault="00AA3832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6A506230" w14:textId="77777777" w:rsidR="00AA3832" w:rsidRPr="00F14E8D" w:rsidRDefault="008438FF" w:rsidP="00036E5D">
            <w:pPr>
              <w:rPr>
                <w:sz w:val="24"/>
                <w:szCs w:val="24"/>
              </w:rPr>
            </w:pPr>
            <w:r w:rsidRPr="008438FF">
              <w:rPr>
                <w:szCs w:val="22"/>
              </w:rPr>
              <w:t>Štruktúrované</w:t>
            </w:r>
            <w:r w:rsidRPr="00F14E8D">
              <w:rPr>
                <w:szCs w:val="22"/>
              </w:rPr>
              <w:t xml:space="preserve"> podania </w:t>
            </w:r>
            <w:r w:rsidR="00434278">
              <w:rPr>
                <w:szCs w:val="22"/>
              </w:rPr>
              <w:t xml:space="preserve">podľa § 13 ods. 5 </w:t>
            </w:r>
            <w:r w:rsidRPr="00F14E8D">
              <w:rPr>
                <w:szCs w:val="22"/>
              </w:rPr>
              <w:t>je možné podať len prostredníctvom prístupového miesta</w:t>
            </w:r>
            <w:r>
              <w:rPr>
                <w:szCs w:val="22"/>
              </w:rPr>
              <w:t xml:space="preserve"> prevádzkovaného</w:t>
            </w:r>
            <w:r w:rsidRPr="00F14E8D">
              <w:rPr>
                <w:szCs w:val="22"/>
              </w:rPr>
              <w:t xml:space="preserve"> finančn</w:t>
            </w:r>
            <w:r>
              <w:rPr>
                <w:szCs w:val="22"/>
              </w:rPr>
              <w:t>ým riaditeľstvom z dôvodu ...</w:t>
            </w:r>
          </w:p>
        </w:tc>
      </w:tr>
    </w:tbl>
    <w:p w14:paraId="1A965116" w14:textId="77777777" w:rsidR="00AA3832" w:rsidRDefault="00AA3832" w:rsidP="00AA3832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52E2BD9F" w14:textId="77777777" w:rsidR="006C589F" w:rsidRPr="001E754E" w:rsidRDefault="006C589F" w:rsidP="006C589F">
      <w:pPr>
        <w:spacing w:after="20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>
        <w:rPr>
          <w:rFonts w:eastAsia="Calibri"/>
          <w:b/>
          <w:bCs/>
          <w:color w:val="000000"/>
          <w:sz w:val="24"/>
          <w:szCs w:val="24"/>
          <w:lang w:eastAsia="en-US"/>
        </w:rPr>
        <w:t>Zásada „jedenkrát a dosť“</w:t>
      </w:r>
    </w:p>
    <w:p w14:paraId="085BC14E" w14:textId="77777777" w:rsidR="006C589F" w:rsidRDefault="00C73727" w:rsidP="006C589F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Jedným z primárnych prínosov informatizácie by malo byť zjednodušenie v komunikácii občana a podnikateľa so štátom, pričom podstatným zjednodušením je najmä využívanie údajov, ktoré sú na konanie potrebné a ktorými už štát disponuje</w:t>
      </w:r>
      <w:r w:rsidR="006C589F" w:rsidRPr="001E754E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 xml:space="preserve"> Ide o princíp, ktorý je na zákonnej úrovni zakotvený nielen v § 17 ods. 5 až 7 zákona o e-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 ale najmä v zákone č. 177/2018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v znení neskorších predpisov, ktorý tento princíp ukladá ako povinnosť voči tam ustanoveným registrom a zákonným evidenciám. </w:t>
      </w:r>
    </w:p>
    <w:p w14:paraId="4B91A708" w14:textId="77777777" w:rsidR="00C73727" w:rsidRDefault="00C73727" w:rsidP="00C73727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Pokiaľ ide o pojem „zákonom ustanovená evidencia“, myslí sa tým najvšeobecnejšie vyjadrenie, zahŕňajúce nielen registre a zoznamy, ale akékoľvek evidencie a databázy údajov, ktorými orgány verejnej moci disponujú, ktoré vytvárajú pri plnení svojich úloh, bez ohľadu na to, či sú formálne zriadené zákonom alebo ich vedenie </w:t>
      </w:r>
      <w:r w:rsidR="00CB26E9">
        <w:rPr>
          <w:rFonts w:eastAsia="Calibri"/>
          <w:color w:val="000000"/>
          <w:sz w:val="24"/>
          <w:szCs w:val="24"/>
          <w:lang w:eastAsia="en-US"/>
        </w:rPr>
        <w:t xml:space="preserve">zo zákona </w:t>
      </w:r>
      <w:r>
        <w:rPr>
          <w:rFonts w:eastAsia="Calibri"/>
          <w:color w:val="000000"/>
          <w:sz w:val="24"/>
          <w:szCs w:val="24"/>
          <w:lang w:eastAsia="en-US"/>
        </w:rPr>
        <w:t xml:space="preserve">„len“ </w:t>
      </w:r>
      <w:r w:rsidR="00CB26E9">
        <w:rPr>
          <w:rFonts w:eastAsia="Calibri"/>
          <w:color w:val="000000"/>
          <w:sz w:val="24"/>
          <w:szCs w:val="24"/>
          <w:lang w:eastAsia="en-US"/>
        </w:rPr>
        <w:t>vyplýva</w:t>
      </w:r>
      <w:r>
        <w:rPr>
          <w:rFonts w:eastAsia="Calibri"/>
          <w:color w:val="000000"/>
          <w:sz w:val="24"/>
          <w:szCs w:val="24"/>
          <w:lang w:eastAsia="en-US"/>
        </w:rPr>
        <w:t>.</w:t>
      </w:r>
    </w:p>
    <w:p w14:paraId="1C4EB996" w14:textId="77777777" w:rsidR="00C73727" w:rsidRPr="001E754E" w:rsidRDefault="00C73727" w:rsidP="00C73727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Pod pojmom „údaje“ sa myslia v najvšeobecnejšom vyjadrení všetky dokumenty, informácie, preukazovanie skutočností a iné veci, ktoré sa v konaní predkladajú alebo preukazujú orgánu verejnej moci a na základe ktorých sa rozhoduje.</w:t>
      </w:r>
    </w:p>
    <w:p w14:paraId="704649BF" w14:textId="77777777" w:rsidR="00C73727" w:rsidRDefault="00C73727" w:rsidP="006C589F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Žiaducim stavom je, aby v prípade zavádzania nových konaní bol tento princíp v plnej miere rešpektovaný a nové konania s ním už počítali ako s bežnou praxou – teda aby občania a podnikatelia neboli povinní predkladať orgánu údaje</w:t>
      </w:r>
      <w:r w:rsidR="003A38A8">
        <w:rPr>
          <w:rFonts w:eastAsia="Calibri"/>
          <w:color w:val="000000"/>
          <w:sz w:val="24"/>
          <w:szCs w:val="24"/>
          <w:lang w:eastAsia="en-US"/>
        </w:rPr>
        <w:t>, ktorými štát disponuje</w:t>
      </w:r>
      <w:r>
        <w:rPr>
          <w:rFonts w:eastAsia="Calibri"/>
          <w:color w:val="000000"/>
          <w:sz w:val="24"/>
          <w:szCs w:val="24"/>
          <w:lang w:eastAsia="en-US"/>
        </w:rPr>
        <w:t>. V prípade existujúcich konaní je žiaducim stavom, aby bol tento princíp zavedený v čo najkratšom možnom čase.</w:t>
      </w:r>
    </w:p>
    <w:p w14:paraId="06CA7E44" w14:textId="77777777" w:rsidR="006C589F" w:rsidRDefault="006C589F" w:rsidP="006C589F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color w:val="000000"/>
          <w:sz w:val="24"/>
          <w:szCs w:val="24"/>
          <w:lang w:eastAsia="en-US"/>
        </w:rPr>
        <w:t>Z</w:t>
      </w:r>
      <w:r w:rsidR="00C73727">
        <w:rPr>
          <w:rFonts w:eastAsia="Calibri"/>
          <w:color w:val="000000"/>
          <w:sz w:val="24"/>
          <w:szCs w:val="24"/>
          <w:lang w:eastAsia="en-US"/>
        </w:rPr>
        <w:t xml:space="preserve"> povahy niektorých konaní vyplýva, že tento princíp nie je možné zaviesť – nie preto, že by to nebolo </w:t>
      </w:r>
      <w:r w:rsidR="00EC0DD5">
        <w:rPr>
          <w:rFonts w:eastAsia="Calibri"/>
          <w:color w:val="000000"/>
          <w:sz w:val="24"/>
          <w:szCs w:val="24"/>
          <w:lang w:eastAsia="en-US"/>
        </w:rPr>
        <w:t xml:space="preserve">objektívne </w:t>
      </w:r>
      <w:r w:rsidR="00C73727">
        <w:rPr>
          <w:rFonts w:eastAsia="Calibri"/>
          <w:color w:val="000000"/>
          <w:sz w:val="24"/>
          <w:szCs w:val="24"/>
          <w:lang w:eastAsia="en-US"/>
        </w:rPr>
        <w:t xml:space="preserve">možné, ale preto, že by to poprelo zmysel </w:t>
      </w:r>
      <w:r w:rsidR="009B2E77">
        <w:rPr>
          <w:rFonts w:eastAsia="Calibri"/>
          <w:color w:val="000000"/>
          <w:sz w:val="24"/>
          <w:szCs w:val="24"/>
          <w:lang w:eastAsia="en-US"/>
        </w:rPr>
        <w:t xml:space="preserve">alebo charakter </w:t>
      </w:r>
      <w:r w:rsidR="00C73727">
        <w:rPr>
          <w:rFonts w:eastAsia="Calibri"/>
          <w:color w:val="000000"/>
          <w:sz w:val="24"/>
          <w:szCs w:val="24"/>
          <w:lang w:eastAsia="en-US"/>
        </w:rPr>
        <w:t xml:space="preserve">daného konania, resp. predkladania údajov. </w:t>
      </w:r>
      <w:r w:rsidR="009F06F7">
        <w:rPr>
          <w:rFonts w:eastAsia="Calibri"/>
          <w:color w:val="000000"/>
          <w:sz w:val="24"/>
          <w:szCs w:val="24"/>
          <w:lang w:eastAsia="en-US"/>
        </w:rPr>
        <w:t>Ako typický príklad je možné uviesť predkladanie dôkazov v</w:t>
      </w:r>
      <w:r w:rsidR="009B2E77">
        <w:rPr>
          <w:rFonts w:eastAsia="Calibri"/>
          <w:color w:val="000000"/>
          <w:sz w:val="24"/>
          <w:szCs w:val="24"/>
          <w:lang w:eastAsia="en-US"/>
        </w:rPr>
        <w:t> </w:t>
      </w:r>
      <w:r w:rsidR="009F06F7">
        <w:rPr>
          <w:rFonts w:eastAsia="Calibri"/>
          <w:color w:val="000000"/>
          <w:sz w:val="24"/>
          <w:szCs w:val="24"/>
          <w:lang w:eastAsia="en-US"/>
        </w:rPr>
        <w:t>konaniach</w:t>
      </w:r>
      <w:r w:rsidR="009B2E77">
        <w:rPr>
          <w:rFonts w:eastAsia="Calibri"/>
          <w:color w:val="000000"/>
          <w:sz w:val="24"/>
          <w:szCs w:val="24"/>
          <w:lang w:eastAsia="en-US"/>
        </w:rPr>
        <w:t xml:space="preserve"> pred </w:t>
      </w:r>
      <w:r w:rsidR="00F35080">
        <w:rPr>
          <w:rFonts w:eastAsia="Calibri"/>
          <w:color w:val="000000"/>
          <w:sz w:val="24"/>
          <w:szCs w:val="24"/>
          <w:lang w:eastAsia="en-US"/>
        </w:rPr>
        <w:t xml:space="preserve">civilným </w:t>
      </w:r>
      <w:r w:rsidR="009B2E77">
        <w:rPr>
          <w:rFonts w:eastAsia="Calibri"/>
          <w:color w:val="000000"/>
          <w:sz w:val="24"/>
          <w:szCs w:val="24"/>
          <w:lang w:eastAsia="en-US"/>
        </w:rPr>
        <w:t>súdom</w:t>
      </w:r>
      <w:r w:rsidR="00F35080">
        <w:rPr>
          <w:rFonts w:eastAsia="Calibri"/>
          <w:color w:val="000000"/>
          <w:sz w:val="24"/>
          <w:szCs w:val="24"/>
          <w:lang w:eastAsia="en-US"/>
        </w:rPr>
        <w:t>.</w:t>
      </w:r>
      <w:r w:rsidR="009B2E77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F35080">
        <w:rPr>
          <w:rFonts w:eastAsia="Calibri"/>
          <w:color w:val="000000"/>
          <w:sz w:val="24"/>
          <w:szCs w:val="24"/>
          <w:lang w:eastAsia="en-US"/>
        </w:rPr>
        <w:t>P</w:t>
      </w:r>
      <w:r w:rsidR="009B2E77">
        <w:rPr>
          <w:rFonts w:eastAsia="Calibri"/>
          <w:color w:val="000000"/>
          <w:sz w:val="24"/>
          <w:szCs w:val="24"/>
          <w:lang w:eastAsia="en-US"/>
        </w:rPr>
        <w:t>odľa § 185 ods. 2 CSP súd má za určitých podmienok možnosť (avšak nie povinnosť) aj bez návrhu (teda z vlastnej iniciatívy) vykonať dôkaz, ktorý vyplýva z verejných registrov a zoznamov.</w:t>
      </w:r>
      <w:r w:rsidR="003A38A8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5D4323">
        <w:rPr>
          <w:rFonts w:eastAsia="Calibri"/>
          <w:color w:val="000000"/>
          <w:sz w:val="24"/>
          <w:szCs w:val="24"/>
          <w:lang w:eastAsia="en-US"/>
        </w:rPr>
        <w:t>Zmyslom takto formulovaného ustanovenia</w:t>
      </w:r>
      <w:r w:rsidR="003A38A8">
        <w:rPr>
          <w:rFonts w:eastAsia="Calibri"/>
          <w:color w:val="000000"/>
          <w:sz w:val="24"/>
          <w:szCs w:val="24"/>
          <w:lang w:eastAsia="en-US"/>
        </w:rPr>
        <w:t xml:space="preserve"> pritom nie je „udržanie byrokratickej prekážky“, ale charakter </w:t>
      </w:r>
      <w:r w:rsidR="005D4323">
        <w:rPr>
          <w:rFonts w:eastAsia="Calibri"/>
          <w:color w:val="000000"/>
          <w:sz w:val="24"/>
          <w:szCs w:val="24"/>
          <w:lang w:eastAsia="en-US"/>
        </w:rPr>
        <w:t xml:space="preserve">civilného sporového </w:t>
      </w:r>
      <w:r w:rsidR="003A38A8">
        <w:rPr>
          <w:rFonts w:eastAsia="Calibri"/>
          <w:color w:val="000000"/>
          <w:sz w:val="24"/>
          <w:szCs w:val="24"/>
          <w:lang w:eastAsia="en-US"/>
        </w:rPr>
        <w:t xml:space="preserve">konania samotného. V inom príklade, v konaní o udelení oprávnenia na oboznamovanie sa s utajovanými skutočnosťami podľa zákona č. 215/2004 </w:t>
      </w:r>
      <w:proofErr w:type="spellStart"/>
      <w:r w:rsidR="003A38A8"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 w:rsidR="003A38A8">
        <w:rPr>
          <w:rFonts w:eastAsia="Calibri"/>
          <w:color w:val="000000"/>
          <w:sz w:val="24"/>
          <w:szCs w:val="24"/>
          <w:lang w:eastAsia="en-US"/>
        </w:rPr>
        <w:t xml:space="preserve">. v znení neskorších predpisov je ustanovená </w:t>
      </w:r>
      <w:proofErr w:type="spellStart"/>
      <w:r w:rsidR="003A38A8">
        <w:rPr>
          <w:rFonts w:eastAsia="Calibri"/>
          <w:color w:val="000000"/>
          <w:sz w:val="24"/>
          <w:szCs w:val="24"/>
          <w:lang w:eastAsia="en-US"/>
        </w:rPr>
        <w:t>o.i</w:t>
      </w:r>
      <w:proofErr w:type="spellEnd"/>
      <w:r w:rsidR="003A38A8">
        <w:rPr>
          <w:rFonts w:eastAsia="Calibri"/>
          <w:color w:val="000000"/>
          <w:sz w:val="24"/>
          <w:szCs w:val="24"/>
          <w:lang w:eastAsia="en-US"/>
        </w:rPr>
        <w:t>. povinnosť predkladať dokumenty a údaje v tzv. bezpečnostnom dotazníku, pričom v danom prípade je dôležitá nielen hodnota údaja (teda obsah toho, čo sa predkladá a preukazuje) ale aj samotný fakt, či a s akým obsahom sám účastník konania dokument či údaj predloží. Inými slovami, posudzuje sa (aj) konanie účastníka pri predkladaní a nielen samotný skutočný stav danej veci.</w:t>
      </w:r>
    </w:p>
    <w:p w14:paraId="41DCC95E" w14:textId="77777777" w:rsidR="003A38A8" w:rsidRDefault="00A23306" w:rsidP="006C589F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V tejto časti sa hodnotí miera používania údajov z existujúcich zákonných evidencií z úradnej moci a odbremenenie občanov a podnikateľov od preukazovani</w:t>
      </w:r>
      <w:r w:rsidR="00D228F8">
        <w:rPr>
          <w:rFonts w:eastAsia="Calibri"/>
          <w:color w:val="000000"/>
          <w:sz w:val="24"/>
          <w:szCs w:val="24"/>
          <w:lang w:eastAsia="en-US"/>
        </w:rPr>
        <w:t>a</w:t>
      </w:r>
      <w:r>
        <w:rPr>
          <w:rFonts w:eastAsia="Calibri"/>
          <w:color w:val="000000"/>
          <w:sz w:val="24"/>
          <w:szCs w:val="24"/>
          <w:lang w:eastAsia="en-US"/>
        </w:rPr>
        <w:t xml:space="preserve"> a predkladania údajov, ktorými štát disponuje. </w:t>
      </w:r>
      <w:r w:rsidR="003A38A8">
        <w:rPr>
          <w:rFonts w:eastAsia="Calibri"/>
          <w:color w:val="000000"/>
          <w:sz w:val="24"/>
          <w:szCs w:val="24"/>
          <w:lang w:eastAsia="en-US"/>
        </w:rPr>
        <w:t>Pozitívnym vplyvom na informatizáciu sa v prípade posudzovania zásady „jedenkrát a dosť“ rozumie stav, kedy účastník konania nemusí predkladať orgánu žiadne údaje, ktoré sú vedené v zákonných evidenciách a tieto údaje si orgán získava sám – či už od účinnosti predkladaného návrhu zákona alebo po uplynutí primeraného prechodného obdobia pri existujúcich konaniach. Nedodržanie tohto princípu je možné akceptovať výlučne v prípade, ak je to nevyhnutné z dôvodu povahy samotného konania, resp. ak je predkladanie zo strany účastníka pre dané konanie nevyhnutné.</w:t>
      </w:r>
    </w:p>
    <w:p w14:paraId="327AA09B" w14:textId="77777777" w:rsidR="00114CD6" w:rsidRDefault="00114CD6" w:rsidP="00114CD6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i/>
          <w:iCs/>
          <w:color w:val="000000"/>
          <w:sz w:val="24"/>
          <w:szCs w:val="24"/>
          <w:lang w:eastAsia="en-US"/>
        </w:rPr>
        <w:t>Príklad</w:t>
      </w:r>
      <w:r w:rsidR="00036E5D">
        <w:rPr>
          <w:rFonts w:eastAsia="Calibri"/>
          <w:i/>
          <w:iCs/>
          <w:color w:val="000000"/>
          <w:sz w:val="24"/>
          <w:szCs w:val="24"/>
          <w:lang w:eastAsia="en-US"/>
        </w:rPr>
        <w:t xml:space="preserve"> č. 1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1727890D" w14:textId="77777777" w:rsidR="006C589F" w:rsidRDefault="001A4047" w:rsidP="00AA3832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Zákonom č. 215/2019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sa zavádza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o.i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registrácia </w:t>
      </w:r>
      <w:r w:rsidR="00A629FD">
        <w:rPr>
          <w:rFonts w:eastAsia="Calibri"/>
          <w:color w:val="000000"/>
          <w:sz w:val="24"/>
          <w:szCs w:val="24"/>
          <w:lang w:eastAsia="en-US"/>
        </w:rPr>
        <w:t>v informačnom systéme elektronickej fakturácie (ďalej len „fakturačný systém“). Na účely tejto registrácie je potrebné získať údaje o samotnom subjekte, ako aj o osobách, ktoré sú v jeho mene zo zákona oprávnené konať. Podľa § 6 ods. 3 a 10 sa údaje na účely registrácie získajú z iných evidencií štátu</w:t>
      </w:r>
      <w:r w:rsidR="00E92BA8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4EDEA04B" w14:textId="77777777" w:rsidR="00E92BA8" w:rsidRDefault="00E92BA8" w:rsidP="00AA3832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Analýza vplyvov v časti 6.5 sa pre tento prípad vyplní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FD66CD" w:rsidRPr="00F4692C" w14:paraId="4E17C8C6" w14:textId="77777777" w:rsidTr="00036E5D">
        <w:trPr>
          <w:trHeight w:val="20"/>
        </w:trPr>
        <w:tc>
          <w:tcPr>
            <w:tcW w:w="9371" w:type="dxa"/>
            <w:gridSpan w:val="3"/>
            <w:shd w:val="clear" w:color="auto" w:fill="BFBFBF" w:themeFill="background1" w:themeFillShade="BF"/>
          </w:tcPr>
          <w:p w14:paraId="40249D1D" w14:textId="77777777" w:rsidR="00FD66CD" w:rsidRPr="00F4692C" w:rsidRDefault="00FD66CD" w:rsidP="00036E5D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lastRenderedPageBreak/>
              <w:t>Zásada „jedenkrát a dosť“</w:t>
            </w:r>
          </w:p>
        </w:tc>
      </w:tr>
      <w:tr w:rsidR="00FD66CD" w:rsidRPr="005C4B9C" w14:paraId="0B735E62" w14:textId="77777777" w:rsidTr="00036E5D">
        <w:trPr>
          <w:trHeight w:val="20"/>
        </w:trPr>
        <w:tc>
          <w:tcPr>
            <w:tcW w:w="3956" w:type="dxa"/>
          </w:tcPr>
          <w:p w14:paraId="7D4A700A" w14:textId="77777777" w:rsidR="00FD66CD" w:rsidRPr="005C4B9C" w:rsidRDefault="00FD66C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1E754E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1E754E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1E754E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1E754E">
              <w:rPr>
                <w:bCs/>
                <w:szCs w:val="22"/>
              </w:rPr>
              <w:t xml:space="preserve"> alebo preukazova</w:t>
            </w:r>
            <w:r>
              <w:rPr>
                <w:bCs/>
                <w:szCs w:val="22"/>
              </w:rPr>
              <w:t>nie</w:t>
            </w:r>
            <w:r w:rsidRPr="001E754E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1E754E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FD66CD" w:rsidRPr="00F04CCD" w14:paraId="3E08D8AA" w14:textId="77777777" w:rsidTr="00036E5D">
              <w:sdt>
                <w:sdtPr>
                  <w:id w:val="24546515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79A45F5" w14:textId="77777777" w:rsidR="00FD66CD" w:rsidRPr="00F04CCD" w:rsidRDefault="000F41B8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45BA82A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FD66CD" w:rsidRPr="00F04CCD" w14:paraId="23C8E6F0" w14:textId="77777777" w:rsidTr="00036E5D">
              <w:sdt>
                <w:sdtPr>
                  <w:id w:val="16779977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62905CD" w14:textId="77777777" w:rsidR="00FD66CD" w:rsidRPr="00F04CCD" w:rsidRDefault="00FD66C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78F69AD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DF4E37C" w14:textId="77777777" w:rsidR="00FD66CD" w:rsidRPr="00FA16FE" w:rsidRDefault="00FD66C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390E2428" w14:textId="77777777" w:rsidR="00FD66CD" w:rsidRPr="00F14E8D" w:rsidRDefault="000F41B8" w:rsidP="00036E5D">
            <w:pPr>
              <w:spacing w:line="20" w:lineRule="atLeast"/>
              <w:jc w:val="both"/>
              <w:rPr>
                <w:szCs w:val="22"/>
              </w:rPr>
            </w:pPr>
            <w:r w:rsidRPr="00F14E8D">
              <w:rPr>
                <w:szCs w:val="22"/>
              </w:rPr>
              <w:t>Konanie o registrácii vo fakturačnom systéme podľa § 6 zákona.</w:t>
            </w:r>
          </w:p>
          <w:p w14:paraId="2ED2C790" w14:textId="77777777" w:rsidR="000F41B8" w:rsidRPr="005C4B9C" w:rsidRDefault="000F41B8" w:rsidP="00036E5D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 w:rsidRPr="00F14E8D">
              <w:rPr>
                <w:szCs w:val="22"/>
              </w:rPr>
              <w:t>Získavajú sa údaje v rozsahu identifikačných údajov registrovanej osoby, konkrétne .... a údaje o osobách oprávnených konať v jej mene v rozsahu ...</w:t>
            </w:r>
          </w:p>
        </w:tc>
      </w:tr>
      <w:tr w:rsidR="00FD66CD" w:rsidRPr="005C4B9C" w14:paraId="7330DA8D" w14:textId="77777777" w:rsidTr="00036E5D">
        <w:trPr>
          <w:trHeight w:val="20"/>
        </w:trPr>
        <w:tc>
          <w:tcPr>
            <w:tcW w:w="3956" w:type="dxa"/>
          </w:tcPr>
          <w:p w14:paraId="4176CCE2" w14:textId="77777777" w:rsidR="00FD66CD" w:rsidRPr="005C4B9C" w:rsidRDefault="00FD66C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1E754E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1E754E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1E754E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1E754E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FD66CD" w:rsidRPr="00F04CCD" w14:paraId="3BABBCBB" w14:textId="77777777" w:rsidTr="00036E5D">
              <w:sdt>
                <w:sdtPr>
                  <w:id w:val="-4672039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DC24B07" w14:textId="77777777" w:rsidR="00FD66CD" w:rsidRPr="00F04CCD" w:rsidRDefault="000F41B8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8629852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FD66CD" w:rsidRPr="00F04CCD" w14:paraId="21A43C04" w14:textId="77777777" w:rsidTr="00036E5D">
              <w:sdt>
                <w:sdtPr>
                  <w:id w:val="-17476386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D0BDA32" w14:textId="77777777" w:rsidR="00FD66CD" w:rsidRPr="00F04CCD" w:rsidRDefault="00FD66C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C00AE65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4FB30F8" w14:textId="77777777" w:rsidR="00FD66CD" w:rsidRPr="00FA16FE" w:rsidRDefault="00FD66C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07743DC9" w14:textId="77777777" w:rsidR="000F41B8" w:rsidRPr="00F14E8D" w:rsidRDefault="000F41B8" w:rsidP="00036E5D">
            <w:pPr>
              <w:rPr>
                <w:szCs w:val="22"/>
              </w:rPr>
            </w:pPr>
            <w:r w:rsidRPr="00F14E8D">
              <w:rPr>
                <w:szCs w:val="22"/>
              </w:rPr>
              <w:t xml:space="preserve">Register právnických osôb, podnikateľov a orgánov verejnej moci podľa zákona č. 272/2015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v znení neskorších predpisov.</w:t>
            </w:r>
          </w:p>
          <w:p w14:paraId="2BC09B85" w14:textId="77777777" w:rsidR="000F41B8" w:rsidRPr="00F14E8D" w:rsidRDefault="000F41B8" w:rsidP="00036E5D">
            <w:pPr>
              <w:rPr>
                <w:i/>
                <w:iCs/>
                <w:szCs w:val="22"/>
              </w:rPr>
            </w:pPr>
            <w:r w:rsidRPr="00F14E8D">
              <w:rPr>
                <w:szCs w:val="22"/>
              </w:rPr>
              <w:t xml:space="preserve">Zoznam hospodárskych subjektov podľa zákona č. 343/2015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v znení neskorších predpisov.</w:t>
            </w:r>
          </w:p>
        </w:tc>
      </w:tr>
      <w:tr w:rsidR="00FD66CD" w:rsidRPr="005C4B9C" w14:paraId="76F1F054" w14:textId="77777777" w:rsidTr="00036E5D">
        <w:trPr>
          <w:trHeight w:val="20"/>
        </w:trPr>
        <w:tc>
          <w:tcPr>
            <w:tcW w:w="3956" w:type="dxa"/>
          </w:tcPr>
          <w:p w14:paraId="76A390D0" w14:textId="77777777" w:rsidR="00FD66CD" w:rsidRPr="005C4B9C" w:rsidRDefault="00FD66C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FD66CD" w:rsidRPr="00F04CCD" w14:paraId="1D112DE1" w14:textId="77777777" w:rsidTr="00036E5D">
              <w:sdt>
                <w:sdtPr>
                  <w:id w:val="-189889079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A14BC89" w14:textId="77777777" w:rsidR="00FD66CD" w:rsidRPr="00F04CCD" w:rsidRDefault="000F41B8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54435B0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FD66CD" w:rsidRPr="00F04CCD" w14:paraId="22C66C81" w14:textId="77777777" w:rsidTr="00036E5D">
              <w:sdt>
                <w:sdtPr>
                  <w:id w:val="-160572752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298436F" w14:textId="77777777" w:rsidR="00FD66CD" w:rsidRPr="00F04CCD" w:rsidRDefault="00FD66C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36EAA3E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DA6542E" w14:textId="77777777" w:rsidR="00FD66CD" w:rsidRPr="00FA16FE" w:rsidRDefault="00FD66C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72D179FC" w14:textId="77777777" w:rsidR="00FD66CD" w:rsidRPr="00F14E8D" w:rsidRDefault="000F41B8" w:rsidP="000F41B8">
            <w:pPr>
              <w:rPr>
                <w:sz w:val="24"/>
                <w:szCs w:val="24"/>
              </w:rPr>
            </w:pPr>
            <w:r w:rsidRPr="00F14E8D">
              <w:rPr>
                <w:szCs w:val="22"/>
              </w:rPr>
              <w:t>Údaje bude podľa § 6 ods. 3 získavať MF SR priamo z vyššie uvedených evidencií a podľa § 6 ods. 10 ich správcovia evidencií budú povinní poskytovať MF SR</w:t>
            </w:r>
            <w:r>
              <w:rPr>
                <w:szCs w:val="22"/>
              </w:rPr>
              <w:t xml:space="preserve"> spôsobom podľa § 17 ods. 6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.</w:t>
            </w:r>
          </w:p>
        </w:tc>
      </w:tr>
      <w:tr w:rsidR="00FD66CD" w:rsidRPr="005C4B9C" w14:paraId="3A794BB2" w14:textId="77777777" w:rsidTr="00036E5D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19AA46BF" w14:textId="77777777" w:rsidR="00FD66CD" w:rsidRPr="005C4B9C" w:rsidRDefault="00FD66C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FD66CD" w:rsidRPr="00F04CCD" w14:paraId="27612EC2" w14:textId="77777777" w:rsidTr="00036E5D">
              <w:sdt>
                <w:sdtPr>
                  <w:id w:val="-62638287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A405A29" w14:textId="77777777" w:rsidR="00FD66CD" w:rsidRPr="00F04CCD" w:rsidRDefault="00FD66C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4EC3CA3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FD66CD" w:rsidRPr="00F04CCD" w14:paraId="64032797" w14:textId="77777777" w:rsidTr="00036E5D">
              <w:sdt>
                <w:sdtPr>
                  <w:id w:val="-30686755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C119F65" w14:textId="77777777" w:rsidR="00FD66CD" w:rsidRPr="00F04CCD" w:rsidRDefault="00604EC2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BF2E081" w14:textId="77777777" w:rsidR="00FD66CD" w:rsidRPr="00F04CCD" w:rsidRDefault="00FD66C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041E394" w14:textId="77777777" w:rsidR="00FD66CD" w:rsidRPr="00FA16FE" w:rsidRDefault="00FD66C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7B9467E" w14:textId="77777777" w:rsidR="00FD66CD" w:rsidRPr="005C4B9C" w:rsidRDefault="00604EC2" w:rsidP="00036E5D">
            <w:pPr>
              <w:rPr>
                <w:i/>
                <w:iCs/>
                <w:sz w:val="24"/>
                <w:szCs w:val="24"/>
              </w:rPr>
            </w:pPr>
            <w:r w:rsidRPr="00F14E8D">
              <w:rPr>
                <w:szCs w:val="22"/>
              </w:rPr>
              <w:t>Údaje budú získavané z úradnej moci od začiatku aplikácie daného ustanovenia o registračnom konaní.</w:t>
            </w:r>
          </w:p>
        </w:tc>
      </w:tr>
    </w:tbl>
    <w:p w14:paraId="722B00AE" w14:textId="77777777" w:rsidR="00FD66CD" w:rsidRDefault="00FD66CD" w:rsidP="00AA3832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376649A0" w14:textId="77777777" w:rsidR="00036E5D" w:rsidRDefault="00036E5D" w:rsidP="00036E5D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i/>
          <w:iCs/>
          <w:color w:val="000000"/>
          <w:sz w:val="24"/>
          <w:szCs w:val="24"/>
          <w:lang w:eastAsia="en-US"/>
        </w:rPr>
        <w:t>Príklad</w:t>
      </w:r>
      <w:r>
        <w:rPr>
          <w:rFonts w:eastAsia="Calibri"/>
          <w:i/>
          <w:iCs/>
          <w:color w:val="000000"/>
          <w:sz w:val="24"/>
          <w:szCs w:val="24"/>
          <w:lang w:eastAsia="en-US"/>
        </w:rPr>
        <w:t xml:space="preserve"> č. 2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0743FE67" w14:textId="77777777" w:rsidR="00036E5D" w:rsidRDefault="00036E5D" w:rsidP="00036E5D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Na vyššie spomenutom konaní o udelení oprávnenia na oboznamovanie sa s utajovanými skutočnosťami je možné ilustrovať príklad, kedy zákon zachováva povinnosť predkladania údajov v konaní orgánu verejnej moci. </w:t>
      </w:r>
      <w:r w:rsidR="00D54754">
        <w:rPr>
          <w:rFonts w:eastAsia="Calibri"/>
          <w:color w:val="000000"/>
          <w:sz w:val="24"/>
          <w:szCs w:val="24"/>
          <w:lang w:eastAsia="en-US"/>
        </w:rPr>
        <w:t>Odmyslíme predkladanie iných dokumentov a na účely príkladu</w:t>
      </w:r>
      <w:r>
        <w:rPr>
          <w:rFonts w:eastAsia="Calibri"/>
          <w:color w:val="000000"/>
          <w:sz w:val="24"/>
          <w:szCs w:val="24"/>
          <w:lang w:eastAsia="en-US"/>
        </w:rPr>
        <w:t xml:space="preserve"> budeme brať do úvahy </w:t>
      </w:r>
      <w:r w:rsidR="00D54754">
        <w:rPr>
          <w:rFonts w:eastAsia="Calibri"/>
          <w:color w:val="000000"/>
          <w:sz w:val="24"/>
          <w:szCs w:val="24"/>
          <w:lang w:eastAsia="en-US"/>
        </w:rPr>
        <w:t xml:space="preserve">len </w:t>
      </w:r>
      <w:r>
        <w:rPr>
          <w:rFonts w:eastAsia="Calibri"/>
          <w:color w:val="000000"/>
          <w:sz w:val="24"/>
          <w:szCs w:val="24"/>
          <w:lang w:eastAsia="en-US"/>
        </w:rPr>
        <w:t xml:space="preserve">povinnosť predkladať osobný dotazník a bezpečnostný dotazník podľa § 16 ods. </w:t>
      </w:r>
      <w:r w:rsidR="00D54754">
        <w:rPr>
          <w:rFonts w:eastAsia="Calibri"/>
          <w:color w:val="000000"/>
          <w:sz w:val="24"/>
          <w:szCs w:val="24"/>
          <w:lang w:eastAsia="en-US"/>
        </w:rPr>
        <w:t xml:space="preserve">1 písm. a) prvý a piaty bod zákona č. 215/2004 </w:t>
      </w:r>
      <w:proofErr w:type="spellStart"/>
      <w:r w:rsidR="00D54754"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 w:rsidR="00D54754">
        <w:rPr>
          <w:rFonts w:eastAsia="Calibri"/>
          <w:color w:val="000000"/>
          <w:sz w:val="24"/>
          <w:szCs w:val="24"/>
          <w:lang w:eastAsia="en-US"/>
        </w:rPr>
        <w:t>., tak a</w:t>
      </w:r>
      <w:r>
        <w:rPr>
          <w:rFonts w:eastAsia="Calibri"/>
          <w:color w:val="000000"/>
          <w:sz w:val="24"/>
          <w:szCs w:val="24"/>
          <w:lang w:eastAsia="en-US"/>
        </w:rPr>
        <w:t>nalýza vplyvov v časti 6.5 sa pre tento prípad vyplní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036E5D" w:rsidRPr="00F4692C" w14:paraId="4F5EB709" w14:textId="77777777" w:rsidTr="00036E5D">
        <w:trPr>
          <w:trHeight w:val="20"/>
        </w:trPr>
        <w:tc>
          <w:tcPr>
            <w:tcW w:w="9371" w:type="dxa"/>
            <w:gridSpan w:val="3"/>
            <w:shd w:val="clear" w:color="auto" w:fill="BFBFBF" w:themeFill="background1" w:themeFillShade="BF"/>
          </w:tcPr>
          <w:p w14:paraId="72340B05" w14:textId="77777777" w:rsidR="00036E5D" w:rsidRPr="00F4692C" w:rsidRDefault="00036E5D" w:rsidP="00036E5D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036E5D" w:rsidRPr="005C4B9C" w14:paraId="35F632BC" w14:textId="77777777" w:rsidTr="00036E5D">
        <w:trPr>
          <w:trHeight w:val="20"/>
        </w:trPr>
        <w:tc>
          <w:tcPr>
            <w:tcW w:w="3956" w:type="dxa"/>
          </w:tcPr>
          <w:p w14:paraId="522690FB" w14:textId="77777777" w:rsidR="00036E5D" w:rsidRPr="005C4B9C" w:rsidRDefault="00036E5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1E754E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1E754E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1E754E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1E754E">
              <w:rPr>
                <w:bCs/>
                <w:szCs w:val="22"/>
              </w:rPr>
              <w:t xml:space="preserve"> alebo preukazova</w:t>
            </w:r>
            <w:r>
              <w:rPr>
                <w:bCs/>
                <w:szCs w:val="22"/>
              </w:rPr>
              <w:t>nie</w:t>
            </w:r>
            <w:r w:rsidRPr="001E754E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1E754E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036E5D" w:rsidRPr="00F04CCD" w14:paraId="021EB734" w14:textId="77777777" w:rsidTr="00036E5D">
              <w:sdt>
                <w:sdtPr>
                  <w:id w:val="188167066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2898C90" w14:textId="77777777" w:rsidR="00036E5D" w:rsidRPr="00F04CCD" w:rsidRDefault="00036E5D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6DF4E38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036E5D" w:rsidRPr="00F04CCD" w14:paraId="0F2E01D6" w14:textId="77777777" w:rsidTr="00036E5D">
              <w:sdt>
                <w:sdtPr>
                  <w:id w:val="17820687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54A1EBC" w14:textId="77777777" w:rsidR="00036E5D" w:rsidRPr="00F04CCD" w:rsidRDefault="00036E5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8EF6A72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2C6D796" w14:textId="77777777" w:rsidR="00036E5D" w:rsidRPr="00FA16FE" w:rsidRDefault="00036E5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C02457C" w14:textId="77777777" w:rsidR="00036E5D" w:rsidRDefault="00D54754" w:rsidP="00D54754">
            <w:pPr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Predkladanie materiálov na bezpečnostnú previerku podľa § 16 ods. 1. </w:t>
            </w:r>
          </w:p>
          <w:p w14:paraId="0E6D666F" w14:textId="77777777" w:rsidR="00D54754" w:rsidRDefault="00D54754" w:rsidP="00D54754">
            <w:pPr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>Predkladajú sa osobný dotazník a bezpečnostný dotazník.</w:t>
            </w:r>
          </w:p>
          <w:p w14:paraId="5D2D7971" w14:textId="77777777" w:rsidR="00CB26E9" w:rsidRPr="005C4B9C" w:rsidRDefault="00CB26E9" w:rsidP="00D54754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Osobný dotazník obsahuje údaje podľa prílohy č. 2 zákona a bezpečnostný dotazník podľa prílohy č. 3 zákona.</w:t>
            </w:r>
          </w:p>
        </w:tc>
      </w:tr>
      <w:tr w:rsidR="00036E5D" w:rsidRPr="005C4B9C" w14:paraId="201BDEA7" w14:textId="77777777" w:rsidTr="00036E5D">
        <w:trPr>
          <w:trHeight w:val="20"/>
        </w:trPr>
        <w:tc>
          <w:tcPr>
            <w:tcW w:w="3956" w:type="dxa"/>
          </w:tcPr>
          <w:p w14:paraId="40E71960" w14:textId="77777777" w:rsidR="00036E5D" w:rsidRPr="005C4B9C" w:rsidRDefault="00036E5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1E754E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1E754E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1E754E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1E754E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036E5D" w:rsidRPr="00F04CCD" w14:paraId="43C9E025" w14:textId="77777777" w:rsidTr="00036E5D">
              <w:sdt>
                <w:sdtPr>
                  <w:id w:val="186138700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9FEF736" w14:textId="77777777" w:rsidR="00036E5D" w:rsidRPr="00F04CCD" w:rsidRDefault="00036E5D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15070B2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036E5D" w:rsidRPr="00F04CCD" w14:paraId="5034BF9A" w14:textId="77777777" w:rsidTr="00036E5D">
              <w:sdt>
                <w:sdtPr>
                  <w:id w:val="-8988988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B93547F" w14:textId="77777777" w:rsidR="00036E5D" w:rsidRPr="00F04CCD" w:rsidRDefault="00036E5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DECD19E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E1831B3" w14:textId="77777777" w:rsidR="00036E5D" w:rsidRPr="00FA16FE" w:rsidRDefault="00036E5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021F0EDD" w14:textId="77777777" w:rsidR="00F93B27" w:rsidRDefault="00036E5D" w:rsidP="00036E5D">
            <w:pPr>
              <w:rPr>
                <w:szCs w:val="22"/>
              </w:rPr>
            </w:pPr>
            <w:r w:rsidRPr="001E754E">
              <w:rPr>
                <w:szCs w:val="22"/>
              </w:rPr>
              <w:t xml:space="preserve">Register </w:t>
            </w:r>
            <w:r w:rsidR="00F93B27">
              <w:rPr>
                <w:szCs w:val="22"/>
              </w:rPr>
              <w:t xml:space="preserve">fyzických osôb podľa zákona č. 253/1998 </w:t>
            </w:r>
            <w:proofErr w:type="spellStart"/>
            <w:r w:rsidR="00F93B27">
              <w:rPr>
                <w:szCs w:val="22"/>
              </w:rPr>
              <w:t>Z.z</w:t>
            </w:r>
            <w:proofErr w:type="spellEnd"/>
            <w:r w:rsidR="00F93B27">
              <w:rPr>
                <w:szCs w:val="22"/>
              </w:rPr>
              <w:t xml:space="preserve">. v znení neskorších predpisov. </w:t>
            </w:r>
          </w:p>
          <w:p w14:paraId="770DFACE" w14:textId="77777777" w:rsidR="00036E5D" w:rsidRPr="001E754E" w:rsidRDefault="00F93B27" w:rsidP="00036E5D">
            <w:pPr>
              <w:rPr>
                <w:szCs w:val="22"/>
              </w:rPr>
            </w:pPr>
            <w:r>
              <w:rPr>
                <w:szCs w:val="22"/>
              </w:rPr>
              <w:t xml:space="preserve">Register </w:t>
            </w:r>
            <w:r w:rsidR="00036E5D" w:rsidRPr="001E754E">
              <w:rPr>
                <w:szCs w:val="22"/>
              </w:rPr>
              <w:t xml:space="preserve">právnických osôb, podnikateľov a orgánov verejnej moci podľa zákona č. 272/2015 </w:t>
            </w:r>
            <w:proofErr w:type="spellStart"/>
            <w:r w:rsidR="00036E5D" w:rsidRPr="001E754E">
              <w:rPr>
                <w:szCs w:val="22"/>
              </w:rPr>
              <w:t>Z.z</w:t>
            </w:r>
            <w:proofErr w:type="spellEnd"/>
            <w:r w:rsidR="00036E5D" w:rsidRPr="001E754E">
              <w:rPr>
                <w:szCs w:val="22"/>
              </w:rPr>
              <w:t>. v znení neskorších predpisov.</w:t>
            </w:r>
          </w:p>
          <w:p w14:paraId="7D9E5809" w14:textId="77777777" w:rsidR="00036E5D" w:rsidRDefault="00F93B27" w:rsidP="00036E5D">
            <w:pPr>
              <w:rPr>
                <w:szCs w:val="22"/>
              </w:rPr>
            </w:pPr>
            <w:r>
              <w:rPr>
                <w:szCs w:val="22"/>
              </w:rPr>
              <w:t>Register trestov</w:t>
            </w:r>
            <w:r w:rsidR="00036E5D" w:rsidRPr="001E754E">
              <w:rPr>
                <w:szCs w:val="22"/>
              </w:rPr>
              <w:t xml:space="preserve"> podľa zákona č. </w:t>
            </w:r>
            <w:r>
              <w:rPr>
                <w:szCs w:val="22"/>
              </w:rPr>
              <w:t>330</w:t>
            </w:r>
            <w:r w:rsidR="00036E5D" w:rsidRPr="001E754E">
              <w:rPr>
                <w:szCs w:val="22"/>
              </w:rPr>
              <w:t>/20</w:t>
            </w:r>
            <w:r>
              <w:rPr>
                <w:szCs w:val="22"/>
              </w:rPr>
              <w:t>07</w:t>
            </w:r>
            <w:r w:rsidR="00036E5D" w:rsidRPr="001E754E">
              <w:rPr>
                <w:szCs w:val="22"/>
              </w:rPr>
              <w:t xml:space="preserve"> </w:t>
            </w:r>
            <w:proofErr w:type="spellStart"/>
            <w:r w:rsidR="00036E5D" w:rsidRPr="001E754E">
              <w:rPr>
                <w:szCs w:val="22"/>
              </w:rPr>
              <w:t>Z.z</w:t>
            </w:r>
            <w:proofErr w:type="spellEnd"/>
            <w:r w:rsidR="00036E5D" w:rsidRPr="001E754E">
              <w:rPr>
                <w:szCs w:val="22"/>
              </w:rPr>
              <w:t>. v znení neskorších predpisov.</w:t>
            </w:r>
          </w:p>
          <w:p w14:paraId="66BB6E0E" w14:textId="77777777" w:rsidR="00F93B27" w:rsidRPr="001E754E" w:rsidRDefault="00F93B27" w:rsidP="00036E5D">
            <w:pPr>
              <w:rPr>
                <w:i/>
                <w:iCs/>
                <w:szCs w:val="22"/>
              </w:rPr>
            </w:pPr>
            <w:r>
              <w:rPr>
                <w:szCs w:val="22"/>
              </w:rPr>
              <w:t>Evidencie orgánov finančnej správy podľa ...</w:t>
            </w:r>
          </w:p>
        </w:tc>
      </w:tr>
      <w:tr w:rsidR="00036E5D" w:rsidRPr="005C4B9C" w14:paraId="7D5BB7A4" w14:textId="77777777" w:rsidTr="00036E5D">
        <w:trPr>
          <w:trHeight w:val="20"/>
        </w:trPr>
        <w:tc>
          <w:tcPr>
            <w:tcW w:w="3956" w:type="dxa"/>
          </w:tcPr>
          <w:p w14:paraId="76690E43" w14:textId="77777777" w:rsidR="00036E5D" w:rsidRPr="005C4B9C" w:rsidRDefault="00036E5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036E5D" w:rsidRPr="00F04CCD" w14:paraId="7FD2F042" w14:textId="77777777" w:rsidTr="00036E5D">
              <w:sdt>
                <w:sdtPr>
                  <w:id w:val="17828451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77B1590" w14:textId="77777777" w:rsidR="00036E5D" w:rsidRPr="00F04CCD" w:rsidRDefault="00CB6E1B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056B270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036E5D" w:rsidRPr="00F04CCD" w14:paraId="798304B1" w14:textId="77777777" w:rsidTr="00036E5D">
              <w:sdt>
                <w:sdtPr>
                  <w:id w:val="178268244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95F8D5E" w14:textId="77777777" w:rsidR="00036E5D" w:rsidRPr="00F04CCD" w:rsidRDefault="00CB6E1B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D46542C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4E11D2A" w14:textId="77777777" w:rsidR="00036E5D" w:rsidRPr="00FA16FE" w:rsidRDefault="00036E5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0AD82BAF" w14:textId="77777777" w:rsidR="00036E5D" w:rsidRPr="001E754E" w:rsidRDefault="00036E5D" w:rsidP="00036E5D">
            <w:pPr>
              <w:rPr>
                <w:sz w:val="24"/>
                <w:szCs w:val="24"/>
              </w:rPr>
            </w:pPr>
            <w:r w:rsidRPr="001E754E">
              <w:rPr>
                <w:szCs w:val="22"/>
              </w:rPr>
              <w:t xml:space="preserve">Údaje </w:t>
            </w:r>
            <w:r w:rsidR="00476792">
              <w:rPr>
                <w:szCs w:val="22"/>
              </w:rPr>
              <w:t>musí</w:t>
            </w:r>
            <w:r w:rsidR="00CB6E1B">
              <w:rPr>
                <w:szCs w:val="22"/>
              </w:rPr>
              <w:t xml:space="preserve"> predkladať žiadateľ z dôvodu nevyhnutnosti posudzovať bezpečnostnú </w:t>
            </w:r>
            <w:r w:rsidR="00476792">
              <w:rPr>
                <w:szCs w:val="22"/>
              </w:rPr>
              <w:t>spoľahlivosť</w:t>
            </w:r>
            <w:r w:rsidR="00CB6E1B">
              <w:rPr>
                <w:szCs w:val="22"/>
              </w:rPr>
              <w:t xml:space="preserve"> podľa § 14 ods. 1 zákona.</w:t>
            </w:r>
          </w:p>
        </w:tc>
      </w:tr>
      <w:tr w:rsidR="00036E5D" w:rsidRPr="005C4B9C" w14:paraId="7F531B69" w14:textId="77777777" w:rsidTr="00036E5D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7B0974EF" w14:textId="77777777" w:rsidR="00036E5D" w:rsidRPr="005C4B9C" w:rsidRDefault="00036E5D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036E5D" w:rsidRPr="00F04CCD" w14:paraId="0C041556" w14:textId="77777777" w:rsidTr="00036E5D">
              <w:sdt>
                <w:sdtPr>
                  <w:id w:val="-5136032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FC51D56" w14:textId="77777777" w:rsidR="00036E5D" w:rsidRPr="00F04CCD" w:rsidRDefault="00036E5D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CC3CBD1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036E5D" w:rsidRPr="00F04CCD" w14:paraId="78D1F2F6" w14:textId="77777777" w:rsidTr="00036E5D">
              <w:sdt>
                <w:sdtPr>
                  <w:id w:val="-32359149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7D82365" w14:textId="77777777" w:rsidR="00036E5D" w:rsidRPr="00F04CCD" w:rsidRDefault="00036E5D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326AA48" w14:textId="77777777" w:rsidR="00036E5D" w:rsidRPr="00F04CCD" w:rsidRDefault="00036E5D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1126E5D" w14:textId="77777777" w:rsidR="00036E5D" w:rsidRPr="00FA16FE" w:rsidRDefault="00036E5D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3213653" w14:textId="77777777" w:rsidR="00036E5D" w:rsidRPr="005C4B9C" w:rsidRDefault="00476792" w:rsidP="00036E5D">
            <w:pPr>
              <w:rPr>
                <w:i/>
                <w:iCs/>
                <w:sz w:val="24"/>
                <w:szCs w:val="24"/>
              </w:rPr>
            </w:pPr>
            <w:r w:rsidRPr="001E754E">
              <w:rPr>
                <w:szCs w:val="22"/>
              </w:rPr>
              <w:t xml:space="preserve">Údaje </w:t>
            </w:r>
            <w:r>
              <w:rPr>
                <w:szCs w:val="22"/>
              </w:rPr>
              <w:t>musí predkladať žiadateľ z dôvodu nevyhnutnosti posudzovať bezpečnostnú spoľahlivosť podľa § 14 ods. 1 zákona.</w:t>
            </w:r>
          </w:p>
        </w:tc>
      </w:tr>
    </w:tbl>
    <w:p w14:paraId="2DE403A5" w14:textId="77777777" w:rsidR="00036E5D" w:rsidRDefault="00036E5D" w:rsidP="00AA3832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1C399BD1" w14:textId="77777777" w:rsidR="005650D1" w:rsidRPr="001E754E" w:rsidRDefault="005650D1" w:rsidP="005650D1">
      <w:pPr>
        <w:spacing w:after="20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>
        <w:rPr>
          <w:rFonts w:eastAsia="Calibri"/>
          <w:b/>
          <w:bCs/>
          <w:color w:val="000000"/>
          <w:sz w:val="24"/>
          <w:szCs w:val="24"/>
          <w:lang w:eastAsia="en-US"/>
        </w:rPr>
        <w:t>Výmena údajov medzi orgánmi verejnej moci</w:t>
      </w:r>
    </w:p>
    <w:p w14:paraId="78CAC8C0" w14:textId="77777777" w:rsidR="005650D1" w:rsidRDefault="004737A4" w:rsidP="005650D1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Pendantom povinnosti orgánov verejnej moci používať údaje v konaniach z úradnej moci a nežiadať si ich predkladanie účastníkmi konania je povinnosť tých orgánov, ktoré údajmi disponujú, poskytnúť ich orgánu, ktorý ich na plnenie úloh potrebuje. Ďalším rozmerom výmeny údajov je aj ich používanie v prípadoch, kedy sa nejedná o konanie o právach, právom chránených záujmoch a povinnostiach, ale výmena údajov je potrebná na riadne plnenie zákonom ustanovených povinností.</w:t>
      </w:r>
    </w:p>
    <w:p w14:paraId="54B912F8" w14:textId="77777777" w:rsidR="004737A4" w:rsidRDefault="00AD042A" w:rsidP="005650D1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Keďže orgán verejnej moci môže robiť len to, čo mu zákon dovoľuje, musí mať aj poskytovanie údajov zákonnú oporu. V tomto smere je referenčnou úprava zákona č. 177/2018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., ktorá nielen výslovne ustanovuje evidencie, z ktorých sa údaje povinne poskytujú, ale pri rozširovaní zoznamu týchto evidencií zároveň v osobitných predpisoch ruší povinnosť predkladania údajov účastníkmi konaní, resp. zavádza povinnosť ich získavania z úradnej moci. </w:t>
      </w:r>
    </w:p>
    <w:p w14:paraId="6ABD593F" w14:textId="77777777" w:rsidR="00AD042A" w:rsidRDefault="00AD042A" w:rsidP="005650D1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V praxi právnych úprav mimo zákona č. 177/2018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sa vyskytujú v zásade dva spôsoby úpravy poskytovania údajov. Prvým je taxatívne vymenovanie údajov a/alebo subjektov, ktorým je možné z konkrétnej evidencie údaje poskytnúť, prípadne na aký konkrétny účel. Druhým je všeobecné vyjadrenie možnosti poskytnúť údaje druhovo určenej skupine subjektov na plnenie zákonom ustanovených úloh vo všeobecnosti. </w:t>
      </w:r>
    </w:p>
    <w:p w14:paraId="7FF086F7" w14:textId="77777777" w:rsidR="00700FAA" w:rsidRDefault="00166D6B" w:rsidP="00700FAA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V tejto časti sa hodnotí miera dostupnosti údajov pre orgány verejnej moci na plnenie ich zákonných úloh a spôsob ich poskytovania. </w:t>
      </w:r>
      <w:r w:rsidR="004556B7">
        <w:rPr>
          <w:rFonts w:eastAsia="Calibri"/>
          <w:color w:val="000000"/>
          <w:sz w:val="24"/>
          <w:szCs w:val="24"/>
          <w:lang w:eastAsia="en-US"/>
        </w:rPr>
        <w:t xml:space="preserve">Žiadaným stavom je </w:t>
      </w:r>
      <w:r w:rsidR="00700FAA">
        <w:rPr>
          <w:rFonts w:eastAsia="Calibri"/>
          <w:color w:val="000000"/>
          <w:sz w:val="24"/>
          <w:szCs w:val="24"/>
          <w:lang w:eastAsia="en-US"/>
        </w:rPr>
        <w:t>taká právna úprava, ktorá nielen umožňuje zdieľanie a využívanie údajov orgánmi verejnej moci ale zároveň je dostatočne všeobecná, aby sa vzťahovala na všetky prípady plnenia zákonom ustanovených úloh a súčasne ukladala povinnosť orgánom verejnej moci údaje si navzájom poskytovať, bezodplatne a automatizovaným spôsobom. Z hľadiska spôsobu poskytovania údajov a vychádzajúc aj z princípu využívania existujúcich centrálnych riešení v informačných technológiách je vhodným riešením využitie modulu procesnej integrácie a integrácie údajov podľa § 10 ods. 11 zákona o e-</w:t>
      </w:r>
      <w:proofErr w:type="spellStart"/>
      <w:r w:rsidR="00700FAA">
        <w:rPr>
          <w:rFonts w:eastAsia="Calibri"/>
          <w:color w:val="000000"/>
          <w:sz w:val="24"/>
          <w:szCs w:val="24"/>
          <w:lang w:eastAsia="en-US"/>
        </w:rPr>
        <w:t>Governmente</w:t>
      </w:r>
      <w:proofErr w:type="spellEnd"/>
      <w:r w:rsidR="00342228">
        <w:rPr>
          <w:rFonts w:eastAsia="Calibri"/>
          <w:color w:val="000000"/>
          <w:sz w:val="24"/>
          <w:szCs w:val="24"/>
          <w:lang w:eastAsia="en-US"/>
        </w:rPr>
        <w:t xml:space="preserve">, </w:t>
      </w:r>
      <w:r w:rsidR="00342228" w:rsidRPr="00F14E8D">
        <w:rPr>
          <w:rFonts w:eastAsia="Calibri"/>
          <w:color w:val="000000"/>
          <w:sz w:val="24"/>
          <w:szCs w:val="24"/>
          <w:lang w:eastAsia="en-US"/>
        </w:rPr>
        <w:t>ktorý je centrálnou platformou na poskytovanie údajov medzi OVM na účely plnenia zákonných úloh, pričom jeho funkcionalitou je aj evidovanie rolí a oprávnení na automatizované získavanie údajov</w:t>
      </w:r>
      <w:r w:rsidR="00342228">
        <w:rPr>
          <w:rFonts w:eastAsia="Calibri"/>
          <w:color w:val="000000"/>
          <w:sz w:val="24"/>
          <w:szCs w:val="24"/>
          <w:lang w:eastAsia="en-US"/>
        </w:rPr>
        <w:t xml:space="preserve"> a zabezpečenie integrity </w:t>
      </w:r>
      <w:r w:rsidR="00342228">
        <w:rPr>
          <w:rFonts w:eastAsia="Calibri"/>
          <w:color w:val="000000"/>
          <w:sz w:val="24"/>
          <w:szCs w:val="24"/>
          <w:lang w:eastAsia="en-US"/>
        </w:rPr>
        <w:lastRenderedPageBreak/>
        <w:t>poskytovaných údajov.</w:t>
      </w:r>
      <w:r w:rsidR="009D67BE">
        <w:rPr>
          <w:rFonts w:eastAsia="Calibri"/>
          <w:color w:val="000000"/>
          <w:sz w:val="24"/>
          <w:szCs w:val="24"/>
          <w:lang w:eastAsia="en-US"/>
        </w:rPr>
        <w:t xml:space="preserve"> Takto nastavená právna úprava je úpravou s pozitívnym vplyvom na informatizáciu.</w:t>
      </w:r>
    </w:p>
    <w:p w14:paraId="6AB05352" w14:textId="77777777" w:rsidR="004556B7" w:rsidRDefault="009D67BE" w:rsidP="005650D1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Vyššie uvedené rešpektuje aj výnimky, ktoré môžu byť odôvodnené povahou údajov a systémov, z ktorých sa poskytujú, najmä ak ide o údaje, ktoré sú utajovanou skutočnosťou. Inými slovami, obmedzenie vyššie uvedeného žiadaného stavu je prípustné vtedy, ak je to nevyhnutné na naplnenie účelu ochrany konkrétneho záujmu a zároveň je to obmedzenie len v nevyhnutnej miere.</w:t>
      </w:r>
    </w:p>
    <w:p w14:paraId="317CC0CC" w14:textId="77777777" w:rsidR="00CE2598" w:rsidRDefault="00CE2598" w:rsidP="00CE2598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i/>
          <w:iCs/>
          <w:color w:val="000000"/>
          <w:sz w:val="24"/>
          <w:szCs w:val="24"/>
          <w:lang w:eastAsia="en-US"/>
        </w:rPr>
        <w:t>Príklad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7B153F07" w14:textId="77777777" w:rsidR="004556B7" w:rsidRDefault="00CE2598" w:rsidP="00CE2598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Zákonom č. 272/2015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. bol zriadení register právnických osôb, podnikateľov a orgánov verejnej moci</w:t>
      </w:r>
      <w:r w:rsidR="00A00598">
        <w:rPr>
          <w:rFonts w:eastAsia="Calibri"/>
          <w:color w:val="000000"/>
          <w:sz w:val="24"/>
          <w:szCs w:val="24"/>
          <w:lang w:eastAsia="en-US"/>
        </w:rPr>
        <w:t>. V § 7 ods. 1 tohto zákona bolo v čase prijatia zákona upravené poskytovanie údajov z neho v plnom rozsahu, ako automatizované, bezodplatné, elektronické, na účely plnenia úloh podľa osobitných predpisov pre orgány verejnej moci, osoby, ktorým bol výkon verejnej moci zverený, členské štáty EÚ a iné štáty, ak tak vyplýva z medzinárodnej zmluvy, ktorou je SR viazaná</w:t>
      </w:r>
      <w:r w:rsidR="00F0694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2CD3ADFC" w14:textId="77777777" w:rsidR="00F0694A" w:rsidRPr="001E754E" w:rsidRDefault="00F0694A" w:rsidP="00CE2598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Analýza vplyvov v časti 6.6 by sa pre tento prípad vyplnila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5650D1" w:rsidRPr="00F4692C" w14:paraId="518628EB" w14:textId="77777777" w:rsidTr="00036E5D">
        <w:trPr>
          <w:trHeight w:val="20"/>
        </w:trPr>
        <w:tc>
          <w:tcPr>
            <w:tcW w:w="9371" w:type="dxa"/>
            <w:gridSpan w:val="3"/>
            <w:shd w:val="pct25" w:color="auto" w:fill="auto"/>
          </w:tcPr>
          <w:p w14:paraId="73311B63" w14:textId="77777777" w:rsidR="005650D1" w:rsidRPr="00F4692C" w:rsidRDefault="005650D1" w:rsidP="00036E5D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5650D1" w:rsidRPr="005C4B9C" w14:paraId="1C59A641" w14:textId="77777777" w:rsidTr="00036E5D">
        <w:trPr>
          <w:trHeight w:val="20"/>
        </w:trPr>
        <w:tc>
          <w:tcPr>
            <w:tcW w:w="3956" w:type="dxa"/>
          </w:tcPr>
          <w:p w14:paraId="197FF38B" w14:textId="77777777" w:rsidR="005650D1" w:rsidRPr="005C4B9C" w:rsidRDefault="005650D1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6.6.1. </w:t>
            </w:r>
            <w:r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3BE802C6" w14:textId="77777777" w:rsidTr="00036E5D">
              <w:sdt>
                <w:sdtPr>
                  <w:id w:val="27407521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0E0973E" w14:textId="77777777" w:rsidR="005650D1" w:rsidRPr="00F04CCD" w:rsidRDefault="00F0694A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FC50D26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5650D1" w:rsidRPr="00F04CCD" w14:paraId="20FBCC7F" w14:textId="77777777" w:rsidTr="00036E5D">
              <w:sdt>
                <w:sdtPr>
                  <w:id w:val="-72653221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0A9DF91" w14:textId="77777777" w:rsidR="005650D1" w:rsidRPr="00F04CCD" w:rsidRDefault="005650D1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B201733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2431CDC" w14:textId="77777777" w:rsidR="005650D1" w:rsidRPr="00FA16FE" w:rsidRDefault="005650D1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C5420F4" w14:textId="77777777" w:rsidR="005650D1" w:rsidRPr="00F14E8D" w:rsidRDefault="00F0694A" w:rsidP="00036E5D">
            <w:pPr>
              <w:rPr>
                <w:sz w:val="24"/>
                <w:szCs w:val="24"/>
              </w:rPr>
            </w:pPr>
            <w:r w:rsidRPr="00F14E8D">
              <w:rPr>
                <w:szCs w:val="22"/>
              </w:rPr>
              <w:t>Register právnických osôb, podnikateľov a orgánov verejnej moci.</w:t>
            </w:r>
          </w:p>
        </w:tc>
      </w:tr>
      <w:tr w:rsidR="005650D1" w:rsidRPr="005C4B9C" w14:paraId="7A09E5D2" w14:textId="77777777" w:rsidTr="00036E5D">
        <w:trPr>
          <w:trHeight w:val="20"/>
        </w:trPr>
        <w:tc>
          <w:tcPr>
            <w:tcW w:w="3956" w:type="dxa"/>
          </w:tcPr>
          <w:p w14:paraId="016B7628" w14:textId="77777777" w:rsidR="005650D1" w:rsidRPr="005C4B9C" w:rsidRDefault="005650D1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>
              <w:rPr>
                <w:szCs w:val="22"/>
              </w:rPr>
              <w:t>Umožňuje predložený návrh poskytovanie údajov z evidencie iným orgánom verejnej moci, resp. iným osobám na plnenie ich zákonom ustanovených úloh bez obmedzenia subjektu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2C27231A" w14:textId="77777777" w:rsidTr="00036E5D">
              <w:sdt>
                <w:sdtPr>
                  <w:id w:val="-32890108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F7459FB" w14:textId="77777777" w:rsidR="005650D1" w:rsidRPr="00F04CCD" w:rsidRDefault="00F0694A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0328703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5650D1" w:rsidRPr="00F04CCD" w14:paraId="2C83F061" w14:textId="77777777" w:rsidTr="00036E5D">
              <w:sdt>
                <w:sdtPr>
                  <w:id w:val="-132743113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C107575" w14:textId="77777777" w:rsidR="005650D1" w:rsidRPr="00F04CCD" w:rsidRDefault="005650D1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FF38B32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9E398E2" w14:textId="77777777" w:rsidR="005650D1" w:rsidRPr="00FA16FE" w:rsidRDefault="005650D1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4906E69D" w14:textId="77777777" w:rsidR="005650D1" w:rsidRPr="00F14E8D" w:rsidRDefault="00F0694A" w:rsidP="00036E5D">
            <w:pPr>
              <w:rPr>
                <w:sz w:val="24"/>
                <w:szCs w:val="24"/>
              </w:rPr>
            </w:pPr>
            <w:r w:rsidRPr="00F14E8D">
              <w:rPr>
                <w:szCs w:val="22"/>
              </w:rPr>
              <w:t xml:space="preserve">Údaje sa poskytujú v elektronickej podobe, automatizovaným spôsobom, bezodplatne a v rozsahu plnenia úloh podľa osobitných predpisov orgánom štátnej správy, súdom, obciam a vyšším územným celkom a iným orgánom verejnej moci, fyzickým osobám a právnickým osobám, ktorým bol zverený výkon úloh podľa osobitných predpisov, a iným členským štátom Európskej únie alebo tretím štátom, ak tak ustanovuje medzinárodná zmluva, ktorou je Slovenská republika viazaná. </w:t>
            </w:r>
          </w:p>
        </w:tc>
      </w:tr>
      <w:tr w:rsidR="005650D1" w:rsidRPr="005C4B9C" w14:paraId="1087B463" w14:textId="77777777" w:rsidTr="00036E5D">
        <w:trPr>
          <w:trHeight w:val="20"/>
        </w:trPr>
        <w:tc>
          <w:tcPr>
            <w:tcW w:w="3956" w:type="dxa"/>
          </w:tcPr>
          <w:p w14:paraId="2DCE0720" w14:textId="77777777" w:rsidR="005650D1" w:rsidRPr="005C4B9C" w:rsidRDefault="005650D1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10AA12EB" w14:textId="77777777" w:rsidTr="00036E5D">
              <w:sdt>
                <w:sdtPr>
                  <w:id w:val="132948226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211B3D3" w14:textId="77777777" w:rsidR="005650D1" w:rsidRPr="00F04CCD" w:rsidRDefault="00F0694A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C408153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5650D1" w:rsidRPr="00F04CCD" w14:paraId="2C33B0C5" w14:textId="77777777" w:rsidTr="00036E5D">
              <w:sdt>
                <w:sdtPr>
                  <w:id w:val="63869375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04A8DF3" w14:textId="77777777" w:rsidR="005650D1" w:rsidRPr="00F04CCD" w:rsidRDefault="005650D1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95A3D03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6287F21" w14:textId="77777777" w:rsidR="005650D1" w:rsidRPr="00FA16FE" w:rsidRDefault="005650D1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6881493B" w14:textId="77777777" w:rsidR="005650D1" w:rsidRPr="00F14E8D" w:rsidRDefault="00F0694A" w:rsidP="00036E5D">
            <w:pPr>
              <w:rPr>
                <w:sz w:val="24"/>
                <w:szCs w:val="24"/>
              </w:rPr>
            </w:pPr>
            <w:r w:rsidRPr="00F14E8D">
              <w:rPr>
                <w:szCs w:val="22"/>
              </w:rPr>
              <w:t>Poskytovanie je zabezpečené elektronicky a automatizovaným spôsobom.</w:t>
            </w:r>
            <w:r w:rsidR="005650D1" w:rsidRPr="00F0694A">
              <w:t xml:space="preserve"> </w:t>
            </w:r>
          </w:p>
        </w:tc>
      </w:tr>
      <w:tr w:rsidR="005650D1" w:rsidRPr="005C4B9C" w14:paraId="5F45F1A1" w14:textId="77777777" w:rsidTr="00036E5D">
        <w:trPr>
          <w:trHeight w:val="20"/>
        </w:trPr>
        <w:tc>
          <w:tcPr>
            <w:tcW w:w="3956" w:type="dxa"/>
          </w:tcPr>
          <w:p w14:paraId="42FC82F2" w14:textId="77777777" w:rsidR="005650D1" w:rsidRPr="005C4B9C" w:rsidRDefault="005650D1" w:rsidP="00036E5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6.6.4.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6025208F" w14:textId="77777777" w:rsidTr="00036E5D">
              <w:sdt>
                <w:sdtPr>
                  <w:id w:val="-4911016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E790A27" w14:textId="77777777" w:rsidR="005650D1" w:rsidRPr="00F04CCD" w:rsidRDefault="00F0694A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5C79D34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5650D1" w:rsidRPr="00F04CCD" w14:paraId="0E171E3B" w14:textId="77777777" w:rsidTr="00036E5D">
              <w:sdt>
                <w:sdtPr>
                  <w:id w:val="-162037922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41766F3" w14:textId="77777777" w:rsidR="005650D1" w:rsidRPr="00F04CCD" w:rsidRDefault="005650D1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9B3D731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BE93A62" w14:textId="77777777" w:rsidR="005650D1" w:rsidRPr="00FA16FE" w:rsidRDefault="005650D1" w:rsidP="00036E5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384BA73E" w14:textId="77777777" w:rsidR="005650D1" w:rsidRPr="005C4B9C" w:rsidRDefault="005650D1" w:rsidP="00036E5D">
            <w:pPr>
              <w:rPr>
                <w:i/>
                <w:iCs/>
                <w:sz w:val="24"/>
                <w:szCs w:val="24"/>
              </w:rPr>
            </w:pPr>
          </w:p>
        </w:tc>
      </w:tr>
    </w:tbl>
    <w:p w14:paraId="34B3F2EB" w14:textId="77777777" w:rsidR="00AA3832" w:rsidRDefault="00AA3832" w:rsidP="007B124A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0FADF4C5" w14:textId="77777777" w:rsidR="005650D1" w:rsidRPr="001E754E" w:rsidRDefault="005650D1" w:rsidP="005650D1">
      <w:pPr>
        <w:spacing w:after="20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>
        <w:rPr>
          <w:rFonts w:eastAsia="Calibri"/>
          <w:b/>
          <w:bCs/>
          <w:color w:val="000000"/>
          <w:sz w:val="24"/>
          <w:szCs w:val="24"/>
          <w:lang w:eastAsia="en-US"/>
        </w:rPr>
        <w:t>Referenčné údaje</w:t>
      </w:r>
    </w:p>
    <w:p w14:paraId="1726D253" w14:textId="77777777" w:rsidR="005650D1" w:rsidRPr="00F14E8D" w:rsidRDefault="005650D1" w:rsidP="00F14E8D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Cieľom zavedenia referenčných registrov je umožniť zdieľanie a využívanie údajov medzi informačnými systémami </w:t>
      </w:r>
      <w:r w:rsidR="003B62B4">
        <w:rPr>
          <w:rFonts w:eastAsia="Calibri"/>
          <w:color w:val="000000"/>
          <w:sz w:val="24"/>
          <w:szCs w:val="24"/>
          <w:lang w:eastAsia="en-US"/>
        </w:rPr>
        <w:t>orgánov verejnej moci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a ich poskytovanie pre výkon verejnej moci elektronicky. </w:t>
      </w:r>
    </w:p>
    <w:p w14:paraId="2ABD1B1F" w14:textId="77777777" w:rsidR="008847CC" w:rsidRDefault="005650D1" w:rsidP="003B62B4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F14E8D">
        <w:rPr>
          <w:rFonts w:eastAsia="Calibri"/>
          <w:color w:val="000000"/>
          <w:sz w:val="24"/>
          <w:szCs w:val="24"/>
          <w:lang w:eastAsia="en-US"/>
        </w:rPr>
        <w:t>Na základe domnienky správnosti referenčných údajov budú môcť orgány verejnej moci použiť referenčné údaje o subjektoch evidencie pre výkon verejnej moci elektronicky</w:t>
      </w:r>
      <w:r w:rsidR="007E08D9">
        <w:rPr>
          <w:rFonts w:eastAsia="Calibri"/>
          <w:color w:val="000000"/>
          <w:sz w:val="24"/>
          <w:szCs w:val="24"/>
          <w:lang w:eastAsia="en-US"/>
        </w:rPr>
        <w:t>.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Použitím referenčných údajov o subjektoch evidencie pre výkon verejnej moci elektronicky bude možné </w:t>
      </w:r>
      <w:r w:rsidRPr="00F14E8D">
        <w:rPr>
          <w:rFonts w:eastAsia="Calibri"/>
          <w:color w:val="000000"/>
          <w:sz w:val="24"/>
          <w:szCs w:val="24"/>
          <w:lang w:eastAsia="en-US"/>
        </w:rPr>
        <w:lastRenderedPageBreak/>
        <w:t>zrušiť povinnosti fyzických a právnických osôb predkladať pre účely správnych a iných konaní informácie, ktoré sú už vedené v referenčných registroch (</w:t>
      </w:r>
      <w:r w:rsidR="00504C5E">
        <w:rPr>
          <w:rFonts w:eastAsia="Calibri"/>
          <w:color w:val="000000"/>
          <w:sz w:val="24"/>
          <w:szCs w:val="24"/>
          <w:lang w:eastAsia="en-US"/>
        </w:rPr>
        <w:t xml:space="preserve">v súlade s </w:t>
      </w:r>
      <w:r w:rsidRPr="00F14E8D">
        <w:rPr>
          <w:rFonts w:eastAsia="Calibri"/>
          <w:color w:val="000000"/>
          <w:sz w:val="24"/>
          <w:szCs w:val="24"/>
          <w:lang w:eastAsia="en-US"/>
        </w:rPr>
        <w:t>princíp</w:t>
      </w:r>
      <w:r w:rsidR="00504C5E">
        <w:rPr>
          <w:rFonts w:eastAsia="Calibri"/>
          <w:color w:val="000000"/>
          <w:sz w:val="24"/>
          <w:szCs w:val="24"/>
          <w:lang w:eastAsia="en-US"/>
        </w:rPr>
        <w:t>om</w:t>
      </w:r>
      <w:r w:rsidRPr="00F14E8D">
        <w:rPr>
          <w:rFonts w:eastAsia="Calibri"/>
          <w:color w:val="000000"/>
          <w:sz w:val="24"/>
          <w:szCs w:val="24"/>
          <w:lang w:eastAsia="en-US"/>
        </w:rPr>
        <w:t xml:space="preserve"> „jedenkrát a</w:t>
      </w:r>
      <w:r w:rsidR="003B62B4">
        <w:rPr>
          <w:rFonts w:eastAsia="Calibri"/>
          <w:color w:val="000000"/>
          <w:sz w:val="24"/>
          <w:szCs w:val="24"/>
          <w:lang w:eastAsia="en-US"/>
        </w:rPr>
        <w:t> </w:t>
      </w:r>
      <w:r w:rsidRPr="00F14E8D">
        <w:rPr>
          <w:rFonts w:eastAsia="Calibri"/>
          <w:color w:val="000000"/>
          <w:sz w:val="24"/>
          <w:szCs w:val="24"/>
          <w:lang w:eastAsia="en-US"/>
        </w:rPr>
        <w:t>dosť</w:t>
      </w:r>
      <w:r w:rsidR="003B62B4">
        <w:rPr>
          <w:rFonts w:eastAsia="Calibri"/>
          <w:color w:val="000000"/>
          <w:sz w:val="24"/>
          <w:szCs w:val="24"/>
          <w:lang w:eastAsia="en-US"/>
        </w:rPr>
        <w:t>“).</w:t>
      </w:r>
      <w:r w:rsidR="00BA558F">
        <w:rPr>
          <w:rFonts w:eastAsia="Calibri"/>
          <w:color w:val="000000"/>
          <w:sz w:val="24"/>
          <w:szCs w:val="24"/>
          <w:lang w:eastAsia="en-US"/>
        </w:rPr>
        <w:t xml:space="preserve"> Zmyslom referenčných údajov je však aj zabezpečenie jednotnosti hodnôt údajov, ktoré vychádza z povinnosti </w:t>
      </w:r>
      <w:proofErr w:type="spellStart"/>
      <w:r w:rsidR="00BA558F">
        <w:rPr>
          <w:rFonts w:eastAsia="Calibri"/>
          <w:color w:val="000000"/>
          <w:sz w:val="24"/>
          <w:szCs w:val="24"/>
          <w:lang w:eastAsia="en-US"/>
        </w:rPr>
        <w:t>referencovať</w:t>
      </w:r>
      <w:proofErr w:type="spellEnd"/>
      <w:r w:rsidR="00BA558F">
        <w:rPr>
          <w:rFonts w:eastAsia="Calibri"/>
          <w:color w:val="000000"/>
          <w:sz w:val="24"/>
          <w:szCs w:val="24"/>
          <w:lang w:eastAsia="en-US"/>
        </w:rPr>
        <w:t xml:space="preserve"> (preberať údaj z referenčného registra) a nezapisovať ho do svojej evidencie. </w:t>
      </w:r>
    </w:p>
    <w:p w14:paraId="14D651CC" w14:textId="77777777" w:rsidR="002759E7" w:rsidRDefault="002759E7" w:rsidP="003B62B4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V tejto časti sa hodnotí pripravenosť na vyhlásenie údajov za referenčné a výber údajov, ktoré sú vo vzťahu k danej evidencii referenčné.</w:t>
      </w:r>
    </w:p>
    <w:p w14:paraId="44C413A8" w14:textId="77777777" w:rsidR="00BA558F" w:rsidRDefault="00BA558F" w:rsidP="00BA558F">
      <w:pPr>
        <w:spacing w:after="20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1E754E">
        <w:rPr>
          <w:rFonts w:eastAsia="Calibri"/>
          <w:i/>
          <w:iCs/>
          <w:color w:val="000000"/>
          <w:sz w:val="24"/>
          <w:szCs w:val="24"/>
          <w:lang w:eastAsia="en-US"/>
        </w:rPr>
        <w:t>Príklad</w:t>
      </w:r>
      <w:r>
        <w:rPr>
          <w:rFonts w:eastAsia="Calibri"/>
          <w:color w:val="000000"/>
          <w:sz w:val="24"/>
          <w:szCs w:val="24"/>
          <w:lang w:eastAsia="en-US"/>
        </w:rPr>
        <w:t>:</w:t>
      </w:r>
    </w:p>
    <w:p w14:paraId="4E7CB63F" w14:textId="77777777" w:rsidR="00BA558F" w:rsidRDefault="00BA558F" w:rsidP="00BA558F">
      <w:pPr>
        <w:spacing w:after="200" w:line="276" w:lineRule="auto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Zákon č. 272/2015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Z.z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 xml:space="preserve">. bol už v čase jeho prípravy a prijímania vnímaný ako právny základ pre register, ktorý sa stane zdrojom referenčných údajov o subjektoch v ňom zapísaných. </w:t>
      </w:r>
    </w:p>
    <w:p w14:paraId="14E68EE7" w14:textId="77777777" w:rsidR="00BA558F" w:rsidRPr="001E754E" w:rsidRDefault="00BA558F" w:rsidP="00BA558F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Analýza vplyvov v časti 6.7 by sa pre tento prípad vyplnila nasledovne: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3969"/>
      </w:tblGrid>
      <w:tr w:rsidR="005650D1" w:rsidRPr="005C4B9C" w14:paraId="39ADD297" w14:textId="77777777" w:rsidTr="00036E5D">
        <w:trPr>
          <w:trHeight w:val="20"/>
        </w:trPr>
        <w:tc>
          <w:tcPr>
            <w:tcW w:w="9371" w:type="dxa"/>
            <w:gridSpan w:val="3"/>
          </w:tcPr>
          <w:p w14:paraId="665D423C" w14:textId="77777777" w:rsidR="005650D1" w:rsidRPr="00FA16FE" w:rsidRDefault="005650D1" w:rsidP="00036E5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5650D1" w:rsidRPr="005C4B9C" w14:paraId="30D49ADC" w14:textId="77777777" w:rsidTr="00036E5D">
        <w:trPr>
          <w:trHeight w:val="20"/>
        </w:trPr>
        <w:tc>
          <w:tcPr>
            <w:tcW w:w="3956" w:type="dxa"/>
          </w:tcPr>
          <w:p w14:paraId="4FC424C7" w14:textId="77777777" w:rsidR="005650D1" w:rsidRPr="001E754E" w:rsidRDefault="005650D1" w:rsidP="007E08D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Predpokladá predložený návrh zriadenie novej evidencie údajov</w:t>
            </w:r>
            <w:r>
              <w:rPr>
                <w:szCs w:val="22"/>
              </w:rPr>
              <w:t xml:space="preserve"> alebo upravuje vedenie evidencie údajov</w:t>
            </w:r>
            <w:r w:rsidRPr="001E754E">
              <w:rPr>
                <w:szCs w:val="22"/>
              </w:rPr>
              <w:t xml:space="preserve">, </w:t>
            </w:r>
            <w:r>
              <w:rPr>
                <w:szCs w:val="22"/>
              </w:rPr>
              <w:t>ktoré budú navrhnuté na zaradenie</w:t>
            </w:r>
            <w:r w:rsidRPr="001E754E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1E754E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1E754E">
              <w:rPr>
                <w:szCs w:val="22"/>
              </w:rPr>
              <w:t xml:space="preserve"> § 51 zákona č. 305/20</w:t>
            </w:r>
            <w:r w:rsidR="007E08D9"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02059611" w14:textId="77777777" w:rsidTr="00036E5D">
              <w:sdt>
                <w:sdtPr>
                  <w:id w:val="3614039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9354EAB" w14:textId="77777777" w:rsidR="005650D1" w:rsidRPr="00F04CCD" w:rsidRDefault="00BA558F" w:rsidP="00036E5D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2244B44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5650D1" w:rsidRPr="00F04CCD" w14:paraId="26839F08" w14:textId="77777777" w:rsidTr="00036E5D">
              <w:sdt>
                <w:sdtPr>
                  <w:id w:val="9976974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FE26B12" w14:textId="77777777" w:rsidR="005650D1" w:rsidRPr="00F04CCD" w:rsidRDefault="005650D1" w:rsidP="00036E5D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0F43F03" w14:textId="77777777" w:rsidR="005650D1" w:rsidRPr="00F04CCD" w:rsidRDefault="005650D1" w:rsidP="00036E5D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D34F5C7" w14:textId="77777777" w:rsidR="005650D1" w:rsidRDefault="005650D1" w:rsidP="00036E5D">
            <w:pPr>
              <w:jc w:val="center"/>
            </w:pPr>
          </w:p>
        </w:tc>
        <w:tc>
          <w:tcPr>
            <w:tcW w:w="3969" w:type="dxa"/>
          </w:tcPr>
          <w:p w14:paraId="7E228CA5" w14:textId="77777777" w:rsidR="00BA558F" w:rsidRDefault="00580D23" w:rsidP="00580D23">
            <w:pPr>
              <w:rPr>
                <w:szCs w:val="22"/>
              </w:rPr>
            </w:pPr>
            <w:r>
              <w:rPr>
                <w:szCs w:val="22"/>
              </w:rPr>
              <w:t>Zriaďuje sa nový register</w:t>
            </w:r>
            <w:r w:rsidRPr="00597A4D">
              <w:rPr>
                <w:szCs w:val="22"/>
              </w:rPr>
              <w:t>.</w:t>
            </w:r>
            <w:r w:rsidR="007E08D9">
              <w:rPr>
                <w:szCs w:val="22"/>
              </w:rPr>
              <w:t xml:space="preserve"> </w:t>
            </w:r>
            <w:r w:rsidR="00BA558F" w:rsidRPr="001E754E">
              <w:rPr>
                <w:szCs w:val="22"/>
              </w:rPr>
              <w:t>Register právnických osôb, podnikateľov a orgánov verejnej moci</w:t>
            </w:r>
            <w:r w:rsidR="00BA558F">
              <w:rPr>
                <w:szCs w:val="22"/>
              </w:rPr>
              <w:t>.</w:t>
            </w:r>
          </w:p>
          <w:p w14:paraId="0E69E467" w14:textId="77777777" w:rsidR="00BA558F" w:rsidRPr="00BA558F" w:rsidRDefault="00BA558F" w:rsidP="00036E5D">
            <w:pPr>
              <w:rPr>
                <w:szCs w:val="22"/>
              </w:rPr>
            </w:pPr>
            <w:r w:rsidRPr="00BA558F">
              <w:rPr>
                <w:szCs w:val="22"/>
              </w:rPr>
              <w:t xml:space="preserve">Referenčnými údajmi budú údaje o </w:t>
            </w:r>
          </w:p>
          <w:p w14:paraId="3679E32E" w14:textId="77777777" w:rsidR="00BA558F" w:rsidRPr="00F14E8D" w:rsidRDefault="00BA558F" w:rsidP="00BA558F">
            <w:pPr>
              <w:pStyle w:val="Odsekzoznamu"/>
              <w:numPr>
                <w:ilvl w:val="0"/>
                <w:numId w:val="6"/>
              </w:numPr>
              <w:rPr>
                <w:szCs w:val="22"/>
              </w:rPr>
            </w:pPr>
            <w:r w:rsidRPr="00F14E8D">
              <w:rPr>
                <w:szCs w:val="22"/>
              </w:rPr>
              <w:t>právnickej osobe v rozsahu ...</w:t>
            </w:r>
          </w:p>
          <w:p w14:paraId="41F1266C" w14:textId="77777777" w:rsidR="00BA558F" w:rsidRPr="00F14E8D" w:rsidRDefault="00BA558F" w:rsidP="00BA558F">
            <w:pPr>
              <w:pStyle w:val="Odsekzoznamu"/>
              <w:numPr>
                <w:ilvl w:val="0"/>
                <w:numId w:val="6"/>
              </w:numPr>
              <w:rPr>
                <w:szCs w:val="22"/>
              </w:rPr>
            </w:pPr>
            <w:r w:rsidRPr="00F14E8D">
              <w:rPr>
                <w:szCs w:val="22"/>
              </w:rPr>
              <w:t>fyzickej osobe podnikateľovi v rozsahu ...</w:t>
            </w:r>
          </w:p>
          <w:p w14:paraId="2B9A46B3" w14:textId="77777777" w:rsidR="005650D1" w:rsidRPr="00F14E8D" w:rsidRDefault="00BA558F" w:rsidP="00F14E8D">
            <w:pPr>
              <w:pStyle w:val="Odsekzoznamu"/>
              <w:numPr>
                <w:ilvl w:val="0"/>
                <w:numId w:val="6"/>
              </w:numPr>
              <w:rPr>
                <w:i/>
                <w:iCs/>
                <w:szCs w:val="22"/>
              </w:rPr>
            </w:pPr>
            <w:r w:rsidRPr="00F14E8D">
              <w:rPr>
                <w:szCs w:val="22"/>
              </w:rPr>
              <w:t>orgáne verejnej moci v rozsahu ...</w:t>
            </w:r>
          </w:p>
        </w:tc>
      </w:tr>
      <w:tr w:rsidR="005650D1" w:rsidRPr="005C4B9C" w14:paraId="2311B33E" w14:textId="77777777" w:rsidTr="00036E5D">
        <w:trPr>
          <w:trHeight w:val="20"/>
        </w:trPr>
        <w:tc>
          <w:tcPr>
            <w:tcW w:w="3956" w:type="dxa"/>
          </w:tcPr>
          <w:p w14:paraId="6D50FF70" w14:textId="77777777" w:rsidR="005650D1" w:rsidRPr="001E754E" w:rsidRDefault="005650D1" w:rsidP="007E08D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7E08D9"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5650D1" w:rsidRPr="00F04CCD" w14:paraId="0B4020A7" w14:textId="77777777" w:rsidTr="00036E5D">
              <w:tc>
                <w:tcPr>
                  <w:tcW w:w="436" w:type="dxa"/>
                </w:tcPr>
                <w:p w14:paraId="1D7B270A" w14:textId="77777777" w:rsidR="005650D1" w:rsidRPr="00F04CCD" w:rsidRDefault="005650D1" w:rsidP="00036E5D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4F904CB7" w14:textId="77777777" w:rsidR="005650D1" w:rsidRPr="00F04CCD" w:rsidRDefault="005650D1" w:rsidP="00036E5D">
                  <w:pPr>
                    <w:rPr>
                      <w:b/>
                    </w:rPr>
                  </w:pPr>
                </w:p>
              </w:tc>
            </w:tr>
            <w:tr w:rsidR="005650D1" w:rsidRPr="00F04CCD" w14:paraId="06971CD3" w14:textId="77777777" w:rsidTr="00036E5D">
              <w:tc>
                <w:tcPr>
                  <w:tcW w:w="436" w:type="dxa"/>
                </w:tcPr>
                <w:p w14:paraId="2A1F701D" w14:textId="77777777" w:rsidR="005650D1" w:rsidRPr="00F04CCD" w:rsidRDefault="005650D1" w:rsidP="00036E5D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03EFCA41" w14:textId="77777777" w:rsidR="005650D1" w:rsidRPr="00F04CCD" w:rsidRDefault="005650D1" w:rsidP="00036E5D">
                  <w:pPr>
                    <w:rPr>
                      <w:b/>
                    </w:rPr>
                  </w:pPr>
                </w:p>
              </w:tc>
            </w:tr>
          </w:tbl>
          <w:p w14:paraId="5F96A722" w14:textId="77777777" w:rsidR="005650D1" w:rsidRDefault="005650D1" w:rsidP="00036E5D">
            <w:pPr>
              <w:jc w:val="center"/>
            </w:pPr>
          </w:p>
        </w:tc>
        <w:tc>
          <w:tcPr>
            <w:tcW w:w="3969" w:type="dxa"/>
          </w:tcPr>
          <w:p w14:paraId="1362A225" w14:textId="77777777" w:rsidR="005650D1" w:rsidRPr="00F14E8D" w:rsidRDefault="00BA558F" w:rsidP="00036E5D">
            <w:pPr>
              <w:rPr>
                <w:szCs w:val="22"/>
              </w:rPr>
            </w:pPr>
            <w:r w:rsidRPr="00F14E8D">
              <w:rPr>
                <w:szCs w:val="22"/>
              </w:rPr>
              <w:t>V priebehu roka 2016.</w:t>
            </w:r>
          </w:p>
        </w:tc>
      </w:tr>
    </w:tbl>
    <w:p w14:paraId="5B95CD12" w14:textId="77777777" w:rsidR="005650D1" w:rsidRPr="00852496" w:rsidRDefault="005650D1" w:rsidP="005650D1">
      <w:pPr>
        <w:jc w:val="both"/>
        <w:rPr>
          <w:b/>
          <w:bCs/>
          <w:i/>
          <w:sz w:val="24"/>
          <w:szCs w:val="24"/>
          <w:highlight w:val="yellow"/>
        </w:rPr>
      </w:pPr>
    </w:p>
    <w:p w14:paraId="5220BBB2" w14:textId="77777777" w:rsidR="005650D1" w:rsidRPr="00F14E8D" w:rsidRDefault="005650D1" w:rsidP="007B124A">
      <w:pPr>
        <w:spacing w:after="200" w:line="276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5650D1" w:rsidRPr="00F14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E6740" w14:textId="77777777" w:rsidR="00FF02FE" w:rsidRDefault="00FF02FE" w:rsidP="00CE634D">
      <w:r>
        <w:separator/>
      </w:r>
    </w:p>
  </w:endnote>
  <w:endnote w:type="continuationSeparator" w:id="0">
    <w:p w14:paraId="550A0BA5" w14:textId="77777777" w:rsidR="00FF02FE" w:rsidRDefault="00FF02FE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F6B08" w14:textId="7C7DF5B6" w:rsidR="00623E03" w:rsidRPr="00CE634D" w:rsidRDefault="00623E03">
    <w:pPr>
      <w:pStyle w:val="Pta"/>
      <w:jc w:val="right"/>
      <w:rPr>
        <w:sz w:val="22"/>
      </w:rPr>
    </w:pPr>
  </w:p>
  <w:sdt>
    <w:sdtPr>
      <w:rPr>
        <w:sz w:val="22"/>
        <w:szCs w:val="22"/>
      </w:rPr>
      <w:id w:val="2044862360"/>
      <w:docPartObj>
        <w:docPartGallery w:val="Page Numbers (Bottom of Page)"/>
        <w:docPartUnique/>
      </w:docPartObj>
    </w:sdtPr>
    <w:sdtContent>
      <w:p w14:paraId="6945A74A" w14:textId="491DA069" w:rsidR="00623E03" w:rsidRPr="00CE634D" w:rsidRDefault="00623E03">
        <w:pPr>
          <w:pStyle w:val="Pta"/>
          <w:jc w:val="right"/>
          <w:rPr>
            <w:sz w:val="22"/>
          </w:rPr>
        </w:pPr>
        <w:r w:rsidRPr="00CE634D">
          <w:rPr>
            <w:sz w:val="22"/>
          </w:rPr>
          <w:fldChar w:fldCharType="begin"/>
        </w:r>
        <w:r w:rsidRPr="00CE634D">
          <w:rPr>
            <w:sz w:val="22"/>
          </w:rPr>
          <w:instrText>PAGE   \* MERGEFORMAT</w:instrText>
        </w:r>
        <w:r w:rsidRPr="00CE634D">
          <w:rPr>
            <w:sz w:val="22"/>
          </w:rPr>
          <w:fldChar w:fldCharType="separate"/>
        </w:r>
        <w:r w:rsidR="00066A94">
          <w:rPr>
            <w:noProof/>
            <w:sz w:val="22"/>
          </w:rPr>
          <w:t>3</w:t>
        </w:r>
        <w:r w:rsidRPr="00CE634D">
          <w:rPr>
            <w:sz w:val="22"/>
          </w:rPr>
          <w:fldChar w:fldCharType="end"/>
        </w:r>
      </w:p>
    </w:sdtContent>
  </w:sdt>
  <w:p w14:paraId="13CB595B" w14:textId="77777777" w:rsidR="00623E03" w:rsidRDefault="00623E0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297A1" w14:textId="77777777" w:rsidR="00FF02FE" w:rsidRDefault="00FF02FE" w:rsidP="00CE634D">
      <w:r>
        <w:separator/>
      </w:r>
    </w:p>
  </w:footnote>
  <w:footnote w:type="continuationSeparator" w:id="0">
    <w:p w14:paraId="4849A00B" w14:textId="77777777" w:rsidR="00FF02FE" w:rsidRDefault="00FF02FE" w:rsidP="00CE634D">
      <w:r>
        <w:continuationSeparator/>
      </w:r>
    </w:p>
  </w:footnote>
  <w:footnote w:id="1">
    <w:p w14:paraId="0D27B7F8" w14:textId="77777777" w:rsidR="00623E03" w:rsidRPr="00813CF5" w:rsidRDefault="00623E03" w:rsidP="00F4692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1" w:history="1">
        <w:r w:rsidRPr="002E5051">
          <w:rPr>
            <w:rStyle w:val="Hypertextovprepojenie"/>
          </w:rPr>
          <w:t>https://www.mirri.gov.sk/sekcie/informatizacia/egovernment/sprava-architektury/centralny-metainfromacny-system-verejnej-spravy-metais/index.html</w:t>
        </w:r>
      </w:hyperlink>
      <w:r>
        <w:t xml:space="preserve"> </w:t>
      </w:r>
    </w:p>
  </w:footnote>
  <w:footnote w:id="2">
    <w:p w14:paraId="593658B2" w14:textId="77777777" w:rsidR="00623E03" w:rsidRPr="00813CF5" w:rsidRDefault="00623E03" w:rsidP="00F4692C">
      <w:pPr>
        <w:pStyle w:val="Textpoznmkypodiarou"/>
      </w:pPr>
      <w:r w:rsidRPr="00813CF5">
        <w:rPr>
          <w:rStyle w:val="Odkaznapoznmkupodiarou"/>
        </w:rPr>
        <w:footnoteRef/>
      </w:r>
      <w:r w:rsidRPr="00813CF5">
        <w:t xml:space="preserve"> </w:t>
      </w:r>
      <w:r w:rsidRPr="0067353A">
        <w:rPr>
          <w:rFonts w:eastAsia="Calibri"/>
          <w:color w:val="000000"/>
          <w:lang w:eastAsia="en-US"/>
        </w:rPr>
        <w:t>https://metais.vicepremier.gov.sk/help</w:t>
      </w:r>
      <w:r w:rsidRPr="0067353A">
        <w:rPr>
          <w:rFonts w:eastAsia="Calibri"/>
          <w:color w:val="0000FF"/>
          <w:u w:val="single"/>
          <w:lang w:eastAsia="en-US"/>
        </w:rPr>
        <w:t xml:space="preserve"> , časť „Zoznam hlavných kontaktných osôb s prístupom na zapisovanie údajov do MetaIS“.</w:t>
      </w:r>
    </w:p>
  </w:footnote>
  <w:footnote w:id="3">
    <w:p w14:paraId="320C20C6" w14:textId="77777777" w:rsidR="00623E03" w:rsidRDefault="00623E03" w:rsidP="00F4692C">
      <w:pPr>
        <w:pStyle w:val="Textpoznmkypodiarou"/>
      </w:pPr>
      <w:r w:rsidRPr="00813CF5">
        <w:rPr>
          <w:rStyle w:val="Odkaznapoznmkupodiarou"/>
        </w:rPr>
        <w:footnoteRef/>
      </w:r>
      <w:r w:rsidRPr="00813CF5">
        <w:t xml:space="preserve"> </w:t>
      </w:r>
      <w:r w:rsidRPr="00840227">
        <w:rPr>
          <w:rFonts w:eastAsia="Calibri"/>
          <w:color w:val="000000"/>
          <w:lang w:eastAsia="en-US"/>
        </w:rPr>
        <w:t xml:space="preserve">§ </w:t>
      </w:r>
      <w:r>
        <w:rPr>
          <w:rFonts w:eastAsia="Calibri"/>
          <w:color w:val="000000"/>
          <w:lang w:eastAsia="en-US"/>
        </w:rPr>
        <w:t>3</w:t>
      </w:r>
      <w:r w:rsidRPr="00840227">
        <w:rPr>
          <w:rFonts w:eastAsia="Calibri"/>
          <w:color w:val="000000"/>
          <w:lang w:eastAsia="en-US"/>
        </w:rPr>
        <w:t xml:space="preserve">4 </w:t>
      </w:r>
      <w:r>
        <w:rPr>
          <w:rFonts w:eastAsia="Calibri"/>
          <w:color w:val="000000"/>
          <w:lang w:eastAsia="en-US"/>
        </w:rPr>
        <w:t>Vyhlášky ÚPVII</w:t>
      </w:r>
      <w:r w:rsidRPr="00840227">
        <w:rPr>
          <w:rFonts w:eastAsia="Calibri"/>
          <w:color w:val="000000"/>
          <w:lang w:eastAsia="en-US"/>
        </w:rPr>
        <w:t xml:space="preserve"> č. </w:t>
      </w:r>
      <w:r>
        <w:rPr>
          <w:rFonts w:eastAsia="Calibri"/>
          <w:color w:val="000000"/>
          <w:lang w:eastAsia="en-US"/>
        </w:rPr>
        <w:t>78</w:t>
      </w:r>
      <w:r w:rsidRPr="00840227">
        <w:rPr>
          <w:rFonts w:eastAsia="Calibri"/>
          <w:color w:val="000000"/>
          <w:lang w:eastAsia="en-US"/>
        </w:rPr>
        <w:t>/20</w:t>
      </w:r>
      <w:r>
        <w:rPr>
          <w:rFonts w:eastAsia="Calibri"/>
          <w:color w:val="000000"/>
          <w:lang w:eastAsia="en-US"/>
        </w:rPr>
        <w:t>20</w:t>
      </w:r>
      <w:r w:rsidRPr="00840227">
        <w:rPr>
          <w:rFonts w:eastAsia="Calibri"/>
          <w:color w:val="000000"/>
          <w:lang w:eastAsia="en-US"/>
        </w:rPr>
        <w:t xml:space="preserve"> Z. z. o štandardoch pre informačné </w:t>
      </w:r>
      <w:r>
        <w:rPr>
          <w:rFonts w:eastAsia="Calibri"/>
          <w:color w:val="000000"/>
          <w:lang w:eastAsia="en-US"/>
        </w:rPr>
        <w:t>technológie</w:t>
      </w:r>
      <w:r w:rsidRPr="00840227">
        <w:rPr>
          <w:rFonts w:eastAsia="Calibri"/>
          <w:color w:val="000000"/>
          <w:lang w:eastAsia="en-US"/>
        </w:rPr>
        <w:t xml:space="preserve"> verejnej správy</w:t>
      </w:r>
      <w:r>
        <w:rPr>
          <w:rFonts w:eastAsia="Calibri"/>
          <w:color w:val="000000"/>
          <w:lang w:eastAsia="en-U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456925">
    <w:abstractNumId w:val="1"/>
  </w:num>
  <w:num w:numId="2" w16cid:durableId="34696273">
    <w:abstractNumId w:val="4"/>
  </w:num>
  <w:num w:numId="3" w16cid:durableId="1152865990">
    <w:abstractNumId w:val="3"/>
  </w:num>
  <w:num w:numId="4" w16cid:durableId="486167450">
    <w:abstractNumId w:val="0"/>
  </w:num>
  <w:num w:numId="5" w16cid:durableId="857886080">
    <w:abstractNumId w:val="2"/>
  </w:num>
  <w:num w:numId="6" w16cid:durableId="1169445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32D"/>
    <w:rsid w:val="00002515"/>
    <w:rsid w:val="00003009"/>
    <w:rsid w:val="0001364B"/>
    <w:rsid w:val="00015669"/>
    <w:rsid w:val="00036E5D"/>
    <w:rsid w:val="00037F91"/>
    <w:rsid w:val="00056FD5"/>
    <w:rsid w:val="00066A94"/>
    <w:rsid w:val="00074872"/>
    <w:rsid w:val="000952D1"/>
    <w:rsid w:val="000B2C31"/>
    <w:rsid w:val="000B3547"/>
    <w:rsid w:val="000C40DA"/>
    <w:rsid w:val="000C52E0"/>
    <w:rsid w:val="000D698A"/>
    <w:rsid w:val="000E09F1"/>
    <w:rsid w:val="000E2546"/>
    <w:rsid w:val="000E519E"/>
    <w:rsid w:val="000E77C1"/>
    <w:rsid w:val="000F41B8"/>
    <w:rsid w:val="00114CD6"/>
    <w:rsid w:val="001243B7"/>
    <w:rsid w:val="001309F3"/>
    <w:rsid w:val="00166D6B"/>
    <w:rsid w:val="001A4047"/>
    <w:rsid w:val="001C01E5"/>
    <w:rsid w:val="001D1E5D"/>
    <w:rsid w:val="001E13E1"/>
    <w:rsid w:val="001F20A6"/>
    <w:rsid w:val="002003D2"/>
    <w:rsid w:val="002019B9"/>
    <w:rsid w:val="0020346B"/>
    <w:rsid w:val="0022052B"/>
    <w:rsid w:val="00250DA7"/>
    <w:rsid w:val="00255BCB"/>
    <w:rsid w:val="00273A3D"/>
    <w:rsid w:val="002759E7"/>
    <w:rsid w:val="00282851"/>
    <w:rsid w:val="002833BE"/>
    <w:rsid w:val="002A62C1"/>
    <w:rsid w:val="002B2F30"/>
    <w:rsid w:val="002D09E3"/>
    <w:rsid w:val="002D7B26"/>
    <w:rsid w:val="002F6B03"/>
    <w:rsid w:val="002F7173"/>
    <w:rsid w:val="00306731"/>
    <w:rsid w:val="00327E4D"/>
    <w:rsid w:val="00342228"/>
    <w:rsid w:val="0038366C"/>
    <w:rsid w:val="00387ACA"/>
    <w:rsid w:val="00393A73"/>
    <w:rsid w:val="003A38A8"/>
    <w:rsid w:val="003B62B4"/>
    <w:rsid w:val="003C08DD"/>
    <w:rsid w:val="003F6496"/>
    <w:rsid w:val="003F717F"/>
    <w:rsid w:val="00406ACC"/>
    <w:rsid w:val="00431A13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32F0"/>
    <w:rsid w:val="004A7FC6"/>
    <w:rsid w:val="004C7BFE"/>
    <w:rsid w:val="004D2559"/>
    <w:rsid w:val="00504C5E"/>
    <w:rsid w:val="005053C8"/>
    <w:rsid w:val="00505CB8"/>
    <w:rsid w:val="0051302E"/>
    <w:rsid w:val="00517395"/>
    <w:rsid w:val="005246A9"/>
    <w:rsid w:val="00533C76"/>
    <w:rsid w:val="005348C4"/>
    <w:rsid w:val="00541B82"/>
    <w:rsid w:val="00547CFF"/>
    <w:rsid w:val="00556083"/>
    <w:rsid w:val="00563956"/>
    <w:rsid w:val="005650D1"/>
    <w:rsid w:val="00565C5E"/>
    <w:rsid w:val="00570FD7"/>
    <w:rsid w:val="00580D23"/>
    <w:rsid w:val="005B4D7D"/>
    <w:rsid w:val="005B737D"/>
    <w:rsid w:val="005B7C6D"/>
    <w:rsid w:val="005C3A0F"/>
    <w:rsid w:val="005C4B9C"/>
    <w:rsid w:val="005C4DB2"/>
    <w:rsid w:val="005C70C4"/>
    <w:rsid w:val="005D4323"/>
    <w:rsid w:val="005E580A"/>
    <w:rsid w:val="005F7EAC"/>
    <w:rsid w:val="00604EC2"/>
    <w:rsid w:val="006153E7"/>
    <w:rsid w:val="00623E03"/>
    <w:rsid w:val="00631E42"/>
    <w:rsid w:val="006471D9"/>
    <w:rsid w:val="00650263"/>
    <w:rsid w:val="00653D8A"/>
    <w:rsid w:val="00663C61"/>
    <w:rsid w:val="00673118"/>
    <w:rsid w:val="006A1F31"/>
    <w:rsid w:val="006A75AB"/>
    <w:rsid w:val="006B1AB7"/>
    <w:rsid w:val="006C3488"/>
    <w:rsid w:val="006C589F"/>
    <w:rsid w:val="006C6CFF"/>
    <w:rsid w:val="00700FAA"/>
    <w:rsid w:val="0070552A"/>
    <w:rsid w:val="00707914"/>
    <w:rsid w:val="00735F5D"/>
    <w:rsid w:val="0073701E"/>
    <w:rsid w:val="00753D6D"/>
    <w:rsid w:val="007668F5"/>
    <w:rsid w:val="00780D14"/>
    <w:rsid w:val="007A6601"/>
    <w:rsid w:val="007B0E00"/>
    <w:rsid w:val="007B124A"/>
    <w:rsid w:val="007B6242"/>
    <w:rsid w:val="007D2F90"/>
    <w:rsid w:val="007E08D9"/>
    <w:rsid w:val="00805685"/>
    <w:rsid w:val="00810743"/>
    <w:rsid w:val="00830BE8"/>
    <w:rsid w:val="008321FD"/>
    <w:rsid w:val="00840227"/>
    <w:rsid w:val="008438FF"/>
    <w:rsid w:val="00850CB1"/>
    <w:rsid w:val="00852496"/>
    <w:rsid w:val="00852FDD"/>
    <w:rsid w:val="00864EEF"/>
    <w:rsid w:val="00867E33"/>
    <w:rsid w:val="008738C2"/>
    <w:rsid w:val="00876D3C"/>
    <w:rsid w:val="008847CC"/>
    <w:rsid w:val="008925A5"/>
    <w:rsid w:val="008C2601"/>
    <w:rsid w:val="008C43A5"/>
    <w:rsid w:val="008D1267"/>
    <w:rsid w:val="008D46FF"/>
    <w:rsid w:val="008E2724"/>
    <w:rsid w:val="008E5590"/>
    <w:rsid w:val="008F1FDA"/>
    <w:rsid w:val="0091072C"/>
    <w:rsid w:val="009124B5"/>
    <w:rsid w:val="00931ECB"/>
    <w:rsid w:val="009443A2"/>
    <w:rsid w:val="009478F9"/>
    <w:rsid w:val="009519E6"/>
    <w:rsid w:val="00976631"/>
    <w:rsid w:val="009A6CB9"/>
    <w:rsid w:val="009B2E77"/>
    <w:rsid w:val="009B5D53"/>
    <w:rsid w:val="009B7CA5"/>
    <w:rsid w:val="009D67BE"/>
    <w:rsid w:val="009D751A"/>
    <w:rsid w:val="009F06F7"/>
    <w:rsid w:val="009F0E48"/>
    <w:rsid w:val="00A00598"/>
    <w:rsid w:val="00A1057A"/>
    <w:rsid w:val="00A23306"/>
    <w:rsid w:val="00A452D7"/>
    <w:rsid w:val="00A629FD"/>
    <w:rsid w:val="00A67CE8"/>
    <w:rsid w:val="00A74F0E"/>
    <w:rsid w:val="00A8268D"/>
    <w:rsid w:val="00A91D2E"/>
    <w:rsid w:val="00A953B4"/>
    <w:rsid w:val="00AA3832"/>
    <w:rsid w:val="00AB36A5"/>
    <w:rsid w:val="00AD042A"/>
    <w:rsid w:val="00AE4625"/>
    <w:rsid w:val="00AF68C0"/>
    <w:rsid w:val="00AF785C"/>
    <w:rsid w:val="00B26E15"/>
    <w:rsid w:val="00B313B4"/>
    <w:rsid w:val="00B40655"/>
    <w:rsid w:val="00B45E4D"/>
    <w:rsid w:val="00B53AEA"/>
    <w:rsid w:val="00B573BA"/>
    <w:rsid w:val="00B93B35"/>
    <w:rsid w:val="00B9469C"/>
    <w:rsid w:val="00B955BB"/>
    <w:rsid w:val="00BA558F"/>
    <w:rsid w:val="00BA6C01"/>
    <w:rsid w:val="00BC2454"/>
    <w:rsid w:val="00BC2D66"/>
    <w:rsid w:val="00BE1A67"/>
    <w:rsid w:val="00C0255A"/>
    <w:rsid w:val="00C41168"/>
    <w:rsid w:val="00C52339"/>
    <w:rsid w:val="00C54A6F"/>
    <w:rsid w:val="00C615C4"/>
    <w:rsid w:val="00C65373"/>
    <w:rsid w:val="00C721A4"/>
    <w:rsid w:val="00C73727"/>
    <w:rsid w:val="00C775A8"/>
    <w:rsid w:val="00C80982"/>
    <w:rsid w:val="00C91685"/>
    <w:rsid w:val="00C94A4F"/>
    <w:rsid w:val="00CA1B20"/>
    <w:rsid w:val="00CB26E9"/>
    <w:rsid w:val="00CB3623"/>
    <w:rsid w:val="00CB6E1B"/>
    <w:rsid w:val="00CC12F4"/>
    <w:rsid w:val="00CC3F65"/>
    <w:rsid w:val="00CE08D9"/>
    <w:rsid w:val="00CE2598"/>
    <w:rsid w:val="00CE634D"/>
    <w:rsid w:val="00D10CA4"/>
    <w:rsid w:val="00D228F8"/>
    <w:rsid w:val="00D26FDC"/>
    <w:rsid w:val="00D54754"/>
    <w:rsid w:val="00D564F5"/>
    <w:rsid w:val="00D812FD"/>
    <w:rsid w:val="00DA379B"/>
    <w:rsid w:val="00DD0829"/>
    <w:rsid w:val="00DD37A8"/>
    <w:rsid w:val="00DF405F"/>
    <w:rsid w:val="00E06A74"/>
    <w:rsid w:val="00E2133A"/>
    <w:rsid w:val="00E33A98"/>
    <w:rsid w:val="00E731FE"/>
    <w:rsid w:val="00E80A70"/>
    <w:rsid w:val="00E92BA8"/>
    <w:rsid w:val="00EA5AC0"/>
    <w:rsid w:val="00EC0DD5"/>
    <w:rsid w:val="00EC7A1A"/>
    <w:rsid w:val="00EE484D"/>
    <w:rsid w:val="00F05711"/>
    <w:rsid w:val="00F0694A"/>
    <w:rsid w:val="00F11793"/>
    <w:rsid w:val="00F14E8D"/>
    <w:rsid w:val="00F26014"/>
    <w:rsid w:val="00F35080"/>
    <w:rsid w:val="00F40DD6"/>
    <w:rsid w:val="00F43565"/>
    <w:rsid w:val="00F44576"/>
    <w:rsid w:val="00F4592B"/>
    <w:rsid w:val="00F4692C"/>
    <w:rsid w:val="00F73BBA"/>
    <w:rsid w:val="00F80131"/>
    <w:rsid w:val="00F86CB5"/>
    <w:rsid w:val="00F93B27"/>
    <w:rsid w:val="00FA16FE"/>
    <w:rsid w:val="00FB002A"/>
    <w:rsid w:val="00FB4FEA"/>
    <w:rsid w:val="00FB7F48"/>
    <w:rsid w:val="00FC10E0"/>
    <w:rsid w:val="00FC5360"/>
    <w:rsid w:val="00FD66CD"/>
    <w:rsid w:val="00FD6F51"/>
    <w:rsid w:val="00FE35B2"/>
    <w:rsid w:val="00FF02FE"/>
    <w:rsid w:val="01197D3F"/>
    <w:rsid w:val="0248B767"/>
    <w:rsid w:val="03716428"/>
    <w:rsid w:val="041D06C1"/>
    <w:rsid w:val="04C8F531"/>
    <w:rsid w:val="04E511FD"/>
    <w:rsid w:val="05906899"/>
    <w:rsid w:val="06778D24"/>
    <w:rsid w:val="0754D854"/>
    <w:rsid w:val="08A22329"/>
    <w:rsid w:val="08CB8F42"/>
    <w:rsid w:val="0A8FEAAA"/>
    <w:rsid w:val="0AFB36F9"/>
    <w:rsid w:val="0B7325BD"/>
    <w:rsid w:val="0C215518"/>
    <w:rsid w:val="0FF27614"/>
    <w:rsid w:val="1004C363"/>
    <w:rsid w:val="1018B2CE"/>
    <w:rsid w:val="10BB7428"/>
    <w:rsid w:val="12271B56"/>
    <w:rsid w:val="122E724B"/>
    <w:rsid w:val="12511618"/>
    <w:rsid w:val="12553997"/>
    <w:rsid w:val="126BCBAE"/>
    <w:rsid w:val="14CF0068"/>
    <w:rsid w:val="1582E92A"/>
    <w:rsid w:val="15B23BD7"/>
    <w:rsid w:val="178B5B25"/>
    <w:rsid w:val="1853BC14"/>
    <w:rsid w:val="18D45D33"/>
    <w:rsid w:val="19A6A3E5"/>
    <w:rsid w:val="1E0501D8"/>
    <w:rsid w:val="1E1394F6"/>
    <w:rsid w:val="1EFF2AD1"/>
    <w:rsid w:val="23953C02"/>
    <w:rsid w:val="24CFA7C2"/>
    <w:rsid w:val="260408D2"/>
    <w:rsid w:val="26173A55"/>
    <w:rsid w:val="26FF312A"/>
    <w:rsid w:val="284E7300"/>
    <w:rsid w:val="286F0B0D"/>
    <w:rsid w:val="29C01B06"/>
    <w:rsid w:val="2AEE286E"/>
    <w:rsid w:val="2FF012A1"/>
    <w:rsid w:val="31E92100"/>
    <w:rsid w:val="34BF5015"/>
    <w:rsid w:val="365ED584"/>
    <w:rsid w:val="36700AFC"/>
    <w:rsid w:val="36A4BF22"/>
    <w:rsid w:val="38C85EAF"/>
    <w:rsid w:val="39B710E5"/>
    <w:rsid w:val="3B081499"/>
    <w:rsid w:val="3C3D0FA4"/>
    <w:rsid w:val="3D7B1DE7"/>
    <w:rsid w:val="3DDC0C98"/>
    <w:rsid w:val="3E1C73ED"/>
    <w:rsid w:val="3F2FD9F9"/>
    <w:rsid w:val="3F415C44"/>
    <w:rsid w:val="40735766"/>
    <w:rsid w:val="408998C5"/>
    <w:rsid w:val="4575319B"/>
    <w:rsid w:val="461CCFBB"/>
    <w:rsid w:val="47DE15B2"/>
    <w:rsid w:val="4AB7D805"/>
    <w:rsid w:val="4ABA6C19"/>
    <w:rsid w:val="4DC78279"/>
    <w:rsid w:val="5072C229"/>
    <w:rsid w:val="5165B188"/>
    <w:rsid w:val="52B3A32B"/>
    <w:rsid w:val="542FA2D1"/>
    <w:rsid w:val="551CB32F"/>
    <w:rsid w:val="55327F1F"/>
    <w:rsid w:val="5608BD2D"/>
    <w:rsid w:val="57255C78"/>
    <w:rsid w:val="573D2265"/>
    <w:rsid w:val="5767EF6D"/>
    <w:rsid w:val="5811C9CA"/>
    <w:rsid w:val="585943FE"/>
    <w:rsid w:val="5DDB13B0"/>
    <w:rsid w:val="5F174FB5"/>
    <w:rsid w:val="5FD00156"/>
    <w:rsid w:val="6206CDB8"/>
    <w:rsid w:val="62D1741F"/>
    <w:rsid w:val="65EE05F4"/>
    <w:rsid w:val="6644D98E"/>
    <w:rsid w:val="66AD1A12"/>
    <w:rsid w:val="66D20BFD"/>
    <w:rsid w:val="680BD702"/>
    <w:rsid w:val="6889BFDF"/>
    <w:rsid w:val="6B0B097C"/>
    <w:rsid w:val="6B961900"/>
    <w:rsid w:val="6BAE7F69"/>
    <w:rsid w:val="6E08EEF6"/>
    <w:rsid w:val="6F699856"/>
    <w:rsid w:val="6FAF0E28"/>
    <w:rsid w:val="705B267D"/>
    <w:rsid w:val="7060E6FC"/>
    <w:rsid w:val="709A91D7"/>
    <w:rsid w:val="70ACCC63"/>
    <w:rsid w:val="716D668E"/>
    <w:rsid w:val="721EEB29"/>
    <w:rsid w:val="744BEB16"/>
    <w:rsid w:val="745D7A35"/>
    <w:rsid w:val="77AB4777"/>
    <w:rsid w:val="77BB04A9"/>
    <w:rsid w:val="782AD060"/>
    <w:rsid w:val="7883BF16"/>
    <w:rsid w:val="7946C05F"/>
    <w:rsid w:val="7A65AA40"/>
    <w:rsid w:val="7C1417FB"/>
    <w:rsid w:val="7E1C5FA2"/>
    <w:rsid w:val="7E78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BAE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9/563/20200101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irri.gov.sk/sekcie/informatizacia/egovernment/sprava-architektury/centralny-metainfromacny-system-verejnej-spravy-metais/index.htm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6393</Words>
  <Characters>36441</Characters>
  <Application>Microsoft Office Word</Application>
  <DocSecurity>0</DocSecurity>
  <Lines>303</Lines>
  <Paragraphs>85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2026-07-30T10:01:00Z</dcterms:created>
  <dcterms:modified xsi:type="dcterms:W3CDTF">2026-07-30T10:01:00Z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2026-07-30T10:01:20Z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dcb55eff-3891-4511-b117-3db16f0f58aa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