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173C92" w14:textId="77777777" w:rsidR="001A2D7A" w:rsidRPr="002D5CBE" w:rsidRDefault="00000000">
      <w:pPr>
        <w:spacing w:before="161" w:after="161"/>
        <w:ind w:left="120"/>
        <w:jc w:val="center"/>
        <w:rPr>
          <w:lang w:val="sk-SK"/>
        </w:rPr>
      </w:pPr>
      <w:bookmarkStart w:id="0" w:name="predpis-header-column"/>
      <w:bookmarkStart w:id="1" w:name="column-1"/>
      <w:bookmarkStart w:id="2" w:name="main-content"/>
      <w:bookmarkStart w:id="3" w:name="content"/>
      <w:bookmarkStart w:id="4" w:name="wrapper"/>
      <w:r w:rsidRPr="002D5CBE">
        <w:rPr>
          <w:rFonts w:ascii="Times New Roman" w:hAnsi="Times New Roman"/>
          <w:b/>
          <w:color w:val="000000"/>
          <w:sz w:val="44"/>
          <w:lang w:val="sk-SK"/>
        </w:rPr>
        <w:t>96/1991 Zb.</w:t>
      </w:r>
    </w:p>
    <w:p w14:paraId="1F7B62EA" w14:textId="77777777" w:rsidR="001A2D7A" w:rsidRPr="002D5CBE" w:rsidRDefault="00000000">
      <w:pPr>
        <w:spacing w:before="269" w:after="269"/>
        <w:ind w:left="120"/>
        <w:jc w:val="center"/>
        <w:rPr>
          <w:lang w:val="sk-SK"/>
        </w:rPr>
      </w:pPr>
      <w:r w:rsidRPr="002D5CBE">
        <w:rPr>
          <w:rFonts w:ascii="Times New Roman" w:hAnsi="Times New Roman"/>
          <w:b/>
          <w:color w:val="000000"/>
          <w:lang w:val="sk-SK"/>
        </w:rPr>
        <w:t xml:space="preserve">Časová verzia predpisu účinná od 01.01.2022 </w:t>
      </w:r>
    </w:p>
    <w:p w14:paraId="5B8E757C" w14:textId="77777777" w:rsidR="001A2D7A" w:rsidRPr="002D5CBE" w:rsidRDefault="00000000">
      <w:pPr>
        <w:spacing w:before="269" w:after="269"/>
        <w:ind w:left="120"/>
        <w:jc w:val="center"/>
        <w:rPr>
          <w:lang w:val="sk-SK"/>
        </w:rPr>
      </w:pPr>
      <w:r w:rsidRPr="002D5CBE">
        <w:rPr>
          <w:rFonts w:ascii="Times New Roman" w:hAnsi="Times New Roman"/>
          <w:color w:val="000000"/>
          <w:lang w:val="sk-SK"/>
        </w:rPr>
        <w:t xml:space="preserve"> Obsah zobrazeného právneho predpisu má informatívny charakter, právne záväzný obsah sa nachádza v </w:t>
      </w:r>
      <w:hyperlink r:id="rId7">
        <w:proofErr w:type="spellStart"/>
        <w:r w:rsidRPr="002D5CBE">
          <w:rPr>
            <w:rFonts w:ascii="Times New Roman" w:hAnsi="Times New Roman"/>
            <w:color w:val="0000FF"/>
            <w:u w:val="single"/>
            <w:lang w:val="sk-SK"/>
          </w:rPr>
          <w:t>pdf</w:t>
        </w:r>
        <w:proofErr w:type="spellEnd"/>
        <w:r w:rsidRPr="002D5CBE">
          <w:rPr>
            <w:rFonts w:ascii="Times New Roman" w:hAnsi="Times New Roman"/>
            <w:color w:val="0000FF"/>
            <w:u w:val="single"/>
            <w:lang w:val="sk-SK"/>
          </w:rPr>
          <w:t xml:space="preserve"> verzii</w:t>
        </w:r>
      </w:hyperlink>
      <w:r w:rsidRPr="002D5CBE">
        <w:rPr>
          <w:rFonts w:ascii="Times New Roman" w:hAnsi="Times New Roman"/>
          <w:color w:val="000000"/>
          <w:lang w:val="sk-SK"/>
        </w:rPr>
        <w:t xml:space="preserve"> právneho predpisu.</w:t>
      </w:r>
    </w:p>
    <w:p w14:paraId="033E0505" w14:textId="77777777" w:rsidR="001A2D7A" w:rsidRPr="002D5CBE" w:rsidRDefault="001A2D7A">
      <w:pPr>
        <w:spacing w:after="0"/>
        <w:ind w:left="120"/>
        <w:rPr>
          <w:lang w:val="sk-SK"/>
        </w:rPr>
      </w:pPr>
      <w:bookmarkStart w:id="5" w:name="toolbar-column"/>
      <w:bookmarkEnd w:id="0"/>
    </w:p>
    <w:p w14:paraId="7E7E2245" w14:textId="77777777" w:rsidR="001A2D7A" w:rsidRPr="002D5CBE" w:rsidRDefault="00000000">
      <w:pPr>
        <w:pBdr>
          <w:bottom w:val="none" w:sz="0" w:space="15" w:color="auto"/>
        </w:pBdr>
        <w:spacing w:after="0" w:line="264" w:lineRule="auto"/>
        <w:ind w:left="120"/>
        <w:jc w:val="center"/>
        <w:rPr>
          <w:lang w:val="sk-SK"/>
        </w:rPr>
      </w:pPr>
      <w:bookmarkStart w:id="6" w:name="predpis.oznacenie"/>
      <w:bookmarkEnd w:id="5"/>
      <w:r w:rsidRPr="002D5CBE">
        <w:rPr>
          <w:rFonts w:ascii="Times New Roman" w:hAnsi="Times New Roman"/>
          <w:color w:val="000000"/>
          <w:sz w:val="34"/>
          <w:lang w:val="sk-SK"/>
        </w:rPr>
        <w:t xml:space="preserve"> 96 </w:t>
      </w:r>
    </w:p>
    <w:p w14:paraId="37E93274" w14:textId="77777777" w:rsidR="001A2D7A" w:rsidRPr="002D5CBE" w:rsidRDefault="00000000">
      <w:pPr>
        <w:spacing w:after="0" w:line="264" w:lineRule="auto"/>
        <w:ind w:left="120"/>
        <w:jc w:val="center"/>
        <w:rPr>
          <w:lang w:val="sk-SK"/>
        </w:rPr>
      </w:pPr>
      <w:bookmarkStart w:id="7" w:name="predpis.typ"/>
      <w:bookmarkEnd w:id="6"/>
      <w:r w:rsidRPr="002D5CBE">
        <w:rPr>
          <w:rFonts w:ascii="Times New Roman" w:hAnsi="Times New Roman"/>
          <w:b/>
          <w:color w:val="000000"/>
          <w:lang w:val="sk-SK"/>
        </w:rPr>
        <w:t xml:space="preserve"> ZÁKON </w:t>
      </w:r>
    </w:p>
    <w:bookmarkEnd w:id="7"/>
    <w:p w14:paraId="08414E15" w14:textId="77777777" w:rsidR="001A2D7A" w:rsidRPr="002D5CBE" w:rsidRDefault="001A2D7A">
      <w:pPr>
        <w:spacing w:after="0"/>
        <w:ind w:left="120"/>
        <w:rPr>
          <w:lang w:val="sk-SK"/>
        </w:rPr>
      </w:pPr>
    </w:p>
    <w:p w14:paraId="4C5D291C" w14:textId="77777777" w:rsidR="001A2D7A" w:rsidRPr="002D5CBE" w:rsidRDefault="00000000">
      <w:pPr>
        <w:spacing w:after="0" w:line="264" w:lineRule="auto"/>
        <w:ind w:left="120"/>
        <w:jc w:val="center"/>
        <w:rPr>
          <w:lang w:val="sk-SK"/>
        </w:rPr>
      </w:pPr>
      <w:bookmarkStart w:id="8" w:name="predpis.podnadpis"/>
      <w:r w:rsidRPr="002D5CBE">
        <w:rPr>
          <w:rFonts w:ascii="Times New Roman" w:hAnsi="Times New Roman"/>
          <w:b/>
          <w:color w:val="000000"/>
          <w:lang w:val="sk-SK"/>
        </w:rPr>
        <w:t xml:space="preserve"> Slovenskej národnej rady </w:t>
      </w:r>
    </w:p>
    <w:bookmarkEnd w:id="8"/>
    <w:p w14:paraId="2CFEFAD4" w14:textId="77777777" w:rsidR="001A2D7A" w:rsidRPr="002D5CBE" w:rsidRDefault="001A2D7A">
      <w:pPr>
        <w:spacing w:after="0"/>
        <w:ind w:left="120"/>
        <w:rPr>
          <w:lang w:val="sk-SK"/>
        </w:rPr>
      </w:pPr>
    </w:p>
    <w:p w14:paraId="4CE960D2" w14:textId="77777777" w:rsidR="001A2D7A" w:rsidRPr="002D5CBE" w:rsidRDefault="00000000">
      <w:pPr>
        <w:spacing w:after="0" w:line="264" w:lineRule="auto"/>
        <w:ind w:left="120"/>
        <w:jc w:val="center"/>
        <w:rPr>
          <w:lang w:val="sk-SK"/>
        </w:rPr>
      </w:pPr>
      <w:bookmarkStart w:id="9" w:name="predpis.datum"/>
      <w:r w:rsidRPr="002D5CBE">
        <w:rPr>
          <w:rFonts w:ascii="Times New Roman" w:hAnsi="Times New Roman"/>
          <w:color w:val="494949"/>
          <w:sz w:val="21"/>
          <w:lang w:val="sk-SK"/>
        </w:rPr>
        <w:t xml:space="preserve"> zo 14. februára 1991 </w:t>
      </w:r>
    </w:p>
    <w:bookmarkEnd w:id="9"/>
    <w:p w14:paraId="30342EE8" w14:textId="77777777" w:rsidR="001A2D7A" w:rsidRPr="002D5CBE" w:rsidRDefault="001A2D7A">
      <w:pPr>
        <w:spacing w:after="0"/>
        <w:ind w:left="120"/>
        <w:rPr>
          <w:lang w:val="sk-SK"/>
        </w:rPr>
      </w:pPr>
    </w:p>
    <w:p w14:paraId="5CF85338" w14:textId="77777777" w:rsidR="001A2D7A" w:rsidRPr="002D5CBE" w:rsidRDefault="00000000">
      <w:pPr>
        <w:pBdr>
          <w:bottom w:val="single" w:sz="8" w:space="8" w:color="EFEFEF"/>
        </w:pBdr>
        <w:spacing w:after="0" w:line="264" w:lineRule="auto"/>
        <w:ind w:left="120"/>
        <w:jc w:val="center"/>
        <w:rPr>
          <w:lang w:val="sk-SK"/>
        </w:rPr>
      </w:pPr>
      <w:bookmarkStart w:id="10" w:name="predpis.nadpis"/>
      <w:r w:rsidRPr="002D5CBE">
        <w:rPr>
          <w:rFonts w:ascii="Times New Roman" w:hAnsi="Times New Roman"/>
          <w:b/>
          <w:color w:val="000000"/>
          <w:lang w:val="sk-SK"/>
        </w:rPr>
        <w:t xml:space="preserve"> o verejných kultúrnych podujatiach </w:t>
      </w:r>
    </w:p>
    <w:bookmarkEnd w:id="10"/>
    <w:p w14:paraId="3D9D7C7C" w14:textId="77777777" w:rsidR="001A2D7A" w:rsidRPr="002D5CBE" w:rsidRDefault="00000000">
      <w:pPr>
        <w:spacing w:after="0"/>
        <w:ind w:left="120"/>
        <w:rPr>
          <w:lang w:val="sk-SK"/>
        </w:rPr>
      </w:pPr>
      <w:r w:rsidRPr="002D5CBE">
        <w:rPr>
          <w:rFonts w:ascii="Times New Roman" w:hAnsi="Times New Roman"/>
          <w:color w:val="000000"/>
          <w:lang w:val="sk-SK"/>
        </w:rPr>
        <w:t xml:space="preserve"> </w:t>
      </w:r>
      <w:bookmarkStart w:id="11" w:name="predpis.text"/>
      <w:r w:rsidRPr="002D5CBE">
        <w:rPr>
          <w:rFonts w:ascii="Times New Roman" w:hAnsi="Times New Roman"/>
          <w:color w:val="000000"/>
          <w:lang w:val="sk-SK"/>
        </w:rPr>
        <w:t xml:space="preserve">Slovenská národná rada sa uzniesla na tomto zákone: </w:t>
      </w:r>
      <w:bookmarkEnd w:id="11"/>
    </w:p>
    <w:p w14:paraId="5DBD8586" w14:textId="77777777" w:rsidR="001A2D7A" w:rsidRPr="002D5CBE" w:rsidRDefault="00000000">
      <w:pPr>
        <w:spacing w:before="225" w:after="225" w:line="264" w:lineRule="auto"/>
        <w:ind w:left="195"/>
        <w:jc w:val="center"/>
        <w:rPr>
          <w:lang w:val="sk-SK"/>
        </w:rPr>
      </w:pPr>
      <w:bookmarkStart w:id="12" w:name="paragraf-1.oznacenie"/>
      <w:bookmarkStart w:id="13" w:name="paragraf-1"/>
      <w:r w:rsidRPr="002D5CBE">
        <w:rPr>
          <w:rFonts w:ascii="Times New Roman" w:hAnsi="Times New Roman"/>
          <w:b/>
          <w:color w:val="000000"/>
          <w:lang w:val="sk-SK"/>
        </w:rPr>
        <w:t xml:space="preserve"> § 1 </w:t>
      </w:r>
    </w:p>
    <w:p w14:paraId="4AB855C6" w14:textId="77777777" w:rsidR="001A2D7A" w:rsidRPr="002D5CBE" w:rsidRDefault="00000000">
      <w:pPr>
        <w:spacing w:after="0" w:line="264" w:lineRule="auto"/>
        <w:ind w:left="270"/>
        <w:rPr>
          <w:lang w:val="sk-SK"/>
        </w:rPr>
      </w:pPr>
      <w:bookmarkStart w:id="14" w:name="paragraf-1.odsek-1"/>
      <w:bookmarkEnd w:id="12"/>
      <w:r w:rsidRPr="002D5CBE">
        <w:rPr>
          <w:rFonts w:ascii="Times New Roman" w:hAnsi="Times New Roman"/>
          <w:color w:val="000000"/>
          <w:lang w:val="sk-SK"/>
        </w:rPr>
        <w:t xml:space="preserve"> </w:t>
      </w:r>
      <w:bookmarkStart w:id="15" w:name="paragraf-1.odsek-1.oznacenie"/>
      <w:r w:rsidRPr="002D5CBE">
        <w:rPr>
          <w:rFonts w:ascii="Times New Roman" w:hAnsi="Times New Roman"/>
          <w:color w:val="000000"/>
          <w:lang w:val="sk-SK"/>
        </w:rPr>
        <w:t xml:space="preserve">(1) </w:t>
      </w:r>
      <w:bookmarkStart w:id="16" w:name="paragraf-1.odsek-1.text"/>
      <w:bookmarkEnd w:id="15"/>
      <w:r w:rsidRPr="002D5CBE">
        <w:rPr>
          <w:rFonts w:ascii="Times New Roman" w:hAnsi="Times New Roman"/>
          <w:color w:val="000000"/>
          <w:lang w:val="sk-SK"/>
        </w:rPr>
        <w:t xml:space="preserve">Verejnými kultúrnymi podujatiami (ďalej len „podujatie“) sa podľa tohto zákona rozumejú verejnosti prístupné </w:t>
      </w:r>
      <w:bookmarkEnd w:id="16"/>
    </w:p>
    <w:p w14:paraId="1CBF5C95" w14:textId="77777777" w:rsidR="001A2D7A" w:rsidRPr="002D5CBE" w:rsidRDefault="00000000">
      <w:pPr>
        <w:spacing w:before="225" w:after="225" w:line="264" w:lineRule="auto"/>
        <w:ind w:left="345"/>
        <w:rPr>
          <w:lang w:val="sk-SK"/>
        </w:rPr>
      </w:pPr>
      <w:bookmarkStart w:id="17" w:name="paragraf-1.odsek-1.pismeno-a"/>
      <w:r w:rsidRPr="002D5CBE">
        <w:rPr>
          <w:rFonts w:ascii="Times New Roman" w:hAnsi="Times New Roman"/>
          <w:color w:val="000000"/>
          <w:lang w:val="sk-SK"/>
        </w:rPr>
        <w:t xml:space="preserve"> </w:t>
      </w:r>
      <w:bookmarkStart w:id="18" w:name="paragraf-1.odsek-1.pismeno-a.oznacenie"/>
      <w:r w:rsidRPr="002D5CBE">
        <w:rPr>
          <w:rFonts w:ascii="Times New Roman" w:hAnsi="Times New Roman"/>
          <w:color w:val="000000"/>
          <w:lang w:val="sk-SK"/>
        </w:rPr>
        <w:t xml:space="preserve">a) </w:t>
      </w:r>
      <w:bookmarkStart w:id="19" w:name="paragraf-1.odsek-1.pismeno-a.text"/>
      <w:bookmarkEnd w:id="18"/>
      <w:r w:rsidRPr="002D5CBE">
        <w:rPr>
          <w:rFonts w:ascii="Times New Roman" w:hAnsi="Times New Roman"/>
          <w:color w:val="000000"/>
          <w:lang w:val="sk-SK"/>
        </w:rPr>
        <w:t xml:space="preserve">divadelné, filmové a iné audiovizuálne predstavenia, </w:t>
      </w:r>
      <w:bookmarkEnd w:id="19"/>
    </w:p>
    <w:p w14:paraId="744F76D3" w14:textId="77777777" w:rsidR="001A2D7A" w:rsidRPr="002D5CBE" w:rsidRDefault="00000000">
      <w:pPr>
        <w:spacing w:before="225" w:after="225" w:line="264" w:lineRule="auto"/>
        <w:ind w:left="345"/>
        <w:rPr>
          <w:lang w:val="sk-SK"/>
        </w:rPr>
      </w:pPr>
      <w:bookmarkStart w:id="20" w:name="paragraf-1.odsek-1.pismeno-b"/>
      <w:bookmarkEnd w:id="17"/>
      <w:r w:rsidRPr="002D5CBE">
        <w:rPr>
          <w:rFonts w:ascii="Times New Roman" w:hAnsi="Times New Roman"/>
          <w:color w:val="000000"/>
          <w:lang w:val="sk-SK"/>
        </w:rPr>
        <w:t xml:space="preserve"> </w:t>
      </w:r>
      <w:bookmarkStart w:id="21" w:name="paragraf-1.odsek-1.pismeno-b.oznacenie"/>
      <w:r w:rsidRPr="002D5CBE">
        <w:rPr>
          <w:rFonts w:ascii="Times New Roman" w:hAnsi="Times New Roman"/>
          <w:color w:val="000000"/>
          <w:lang w:val="sk-SK"/>
        </w:rPr>
        <w:t xml:space="preserve">b) </w:t>
      </w:r>
      <w:bookmarkStart w:id="22" w:name="paragraf-1.odsek-1.pismeno-b.text"/>
      <w:bookmarkEnd w:id="21"/>
      <w:r w:rsidRPr="002D5CBE">
        <w:rPr>
          <w:rFonts w:ascii="Times New Roman" w:hAnsi="Times New Roman"/>
          <w:color w:val="000000"/>
          <w:lang w:val="sk-SK"/>
        </w:rPr>
        <w:t xml:space="preserve">koncerty, hudobné a tanečné produkcie, </w:t>
      </w:r>
      <w:bookmarkEnd w:id="22"/>
    </w:p>
    <w:p w14:paraId="278E6D6C" w14:textId="77777777" w:rsidR="001A2D7A" w:rsidRPr="002D5CBE" w:rsidRDefault="00000000">
      <w:pPr>
        <w:spacing w:before="225" w:after="225" w:line="264" w:lineRule="auto"/>
        <w:ind w:left="345"/>
        <w:rPr>
          <w:lang w:val="sk-SK"/>
        </w:rPr>
      </w:pPr>
      <w:bookmarkStart w:id="23" w:name="paragraf-1.odsek-1.pismeno-c"/>
      <w:bookmarkEnd w:id="20"/>
      <w:r w:rsidRPr="002D5CBE">
        <w:rPr>
          <w:rFonts w:ascii="Times New Roman" w:hAnsi="Times New Roman"/>
          <w:color w:val="000000"/>
          <w:lang w:val="sk-SK"/>
        </w:rPr>
        <w:t xml:space="preserve"> </w:t>
      </w:r>
      <w:bookmarkStart w:id="24" w:name="paragraf-1.odsek-1.pismeno-c.oznacenie"/>
      <w:r w:rsidRPr="002D5CBE">
        <w:rPr>
          <w:rFonts w:ascii="Times New Roman" w:hAnsi="Times New Roman"/>
          <w:color w:val="000000"/>
          <w:lang w:val="sk-SK"/>
        </w:rPr>
        <w:t xml:space="preserve">c) </w:t>
      </w:r>
      <w:bookmarkStart w:id="25" w:name="paragraf-1.odsek-1.pismeno-c.text"/>
      <w:bookmarkEnd w:id="24"/>
      <w:r w:rsidRPr="002D5CBE">
        <w:rPr>
          <w:rFonts w:ascii="Times New Roman" w:hAnsi="Times New Roman"/>
          <w:color w:val="000000"/>
          <w:lang w:val="sk-SK"/>
        </w:rPr>
        <w:t xml:space="preserve">výstavy diel výtvarných umení, diel úžitkového umenia a prác ľudovej výtvarnej tvorivosti, </w:t>
      </w:r>
      <w:bookmarkEnd w:id="25"/>
    </w:p>
    <w:p w14:paraId="1E0889F3" w14:textId="77777777" w:rsidR="001A2D7A" w:rsidRPr="002D5CBE" w:rsidRDefault="00000000">
      <w:pPr>
        <w:spacing w:before="225" w:after="225" w:line="264" w:lineRule="auto"/>
        <w:ind w:left="345"/>
        <w:rPr>
          <w:lang w:val="sk-SK"/>
        </w:rPr>
      </w:pPr>
      <w:bookmarkStart w:id="26" w:name="paragraf-1.odsek-1.pismeno-d"/>
      <w:bookmarkEnd w:id="23"/>
      <w:r w:rsidRPr="002D5CBE">
        <w:rPr>
          <w:rFonts w:ascii="Times New Roman" w:hAnsi="Times New Roman"/>
          <w:color w:val="000000"/>
          <w:lang w:val="sk-SK"/>
        </w:rPr>
        <w:t xml:space="preserve"> </w:t>
      </w:r>
      <w:bookmarkStart w:id="27" w:name="paragraf-1.odsek-1.pismeno-d.oznacenie"/>
      <w:r w:rsidRPr="002D5CBE">
        <w:rPr>
          <w:rFonts w:ascii="Times New Roman" w:hAnsi="Times New Roman"/>
          <w:color w:val="000000"/>
          <w:lang w:val="sk-SK"/>
        </w:rPr>
        <w:t xml:space="preserve">d) </w:t>
      </w:r>
      <w:bookmarkStart w:id="28" w:name="paragraf-1.odsek-1.pismeno-d.text"/>
      <w:bookmarkEnd w:id="27"/>
      <w:r w:rsidRPr="002D5CBE">
        <w:rPr>
          <w:rFonts w:ascii="Times New Roman" w:hAnsi="Times New Roman"/>
          <w:color w:val="000000"/>
          <w:lang w:val="sk-SK"/>
        </w:rPr>
        <w:t xml:space="preserve">festivaly a prehliadky v oblasti kultúry a umenia, </w:t>
      </w:r>
      <w:bookmarkEnd w:id="28"/>
    </w:p>
    <w:p w14:paraId="48A0EE38" w14:textId="77777777" w:rsidR="001A2D7A" w:rsidRPr="002D5CBE" w:rsidRDefault="00000000">
      <w:pPr>
        <w:spacing w:before="225" w:after="225" w:line="264" w:lineRule="auto"/>
        <w:ind w:left="345"/>
        <w:rPr>
          <w:lang w:val="sk-SK"/>
        </w:rPr>
      </w:pPr>
      <w:bookmarkStart w:id="29" w:name="paragraf-1.odsek-1.pismeno-e"/>
      <w:bookmarkEnd w:id="26"/>
      <w:r w:rsidRPr="002D5CBE">
        <w:rPr>
          <w:rFonts w:ascii="Times New Roman" w:hAnsi="Times New Roman"/>
          <w:color w:val="000000"/>
          <w:lang w:val="sk-SK"/>
        </w:rPr>
        <w:t xml:space="preserve"> </w:t>
      </w:r>
      <w:bookmarkStart w:id="30" w:name="paragraf-1.odsek-1.pismeno-e.oznacenie"/>
      <w:r w:rsidRPr="002D5CBE">
        <w:rPr>
          <w:rFonts w:ascii="Times New Roman" w:hAnsi="Times New Roman"/>
          <w:color w:val="000000"/>
          <w:lang w:val="sk-SK"/>
        </w:rPr>
        <w:t xml:space="preserve">e) </w:t>
      </w:r>
      <w:bookmarkStart w:id="31" w:name="paragraf-1.odsek-1.pismeno-e.text"/>
      <w:bookmarkEnd w:id="30"/>
      <w:r w:rsidRPr="002D5CBE">
        <w:rPr>
          <w:rFonts w:ascii="Times New Roman" w:hAnsi="Times New Roman"/>
          <w:color w:val="000000"/>
          <w:lang w:val="sk-SK"/>
        </w:rPr>
        <w:t xml:space="preserve">tanečné zábavy a iné akcie v oblasti spoločenskej zábavy. </w:t>
      </w:r>
      <w:bookmarkEnd w:id="31"/>
    </w:p>
    <w:p w14:paraId="60DFA3FF" w14:textId="77777777" w:rsidR="001A2D7A" w:rsidRPr="002D5CBE" w:rsidRDefault="00000000">
      <w:pPr>
        <w:spacing w:before="225" w:after="225" w:line="264" w:lineRule="auto"/>
        <w:ind w:left="270"/>
        <w:rPr>
          <w:lang w:val="sk-SK"/>
        </w:rPr>
      </w:pPr>
      <w:bookmarkStart w:id="32" w:name="paragraf-1.odsek-2"/>
      <w:bookmarkEnd w:id="14"/>
      <w:bookmarkEnd w:id="29"/>
      <w:r w:rsidRPr="002D5CBE">
        <w:rPr>
          <w:rFonts w:ascii="Times New Roman" w:hAnsi="Times New Roman"/>
          <w:color w:val="000000"/>
          <w:lang w:val="sk-SK"/>
        </w:rPr>
        <w:t xml:space="preserve"> </w:t>
      </w:r>
      <w:bookmarkStart w:id="33" w:name="paragraf-1.odsek-2.oznacenie"/>
      <w:r w:rsidRPr="002D5CBE">
        <w:rPr>
          <w:rFonts w:ascii="Times New Roman" w:hAnsi="Times New Roman"/>
          <w:color w:val="000000"/>
          <w:lang w:val="sk-SK"/>
        </w:rPr>
        <w:t xml:space="preserve">(2) </w:t>
      </w:r>
      <w:bookmarkStart w:id="34" w:name="paragraf-1.odsek-2.text"/>
      <w:bookmarkEnd w:id="33"/>
      <w:r w:rsidRPr="002D5CBE">
        <w:rPr>
          <w:rFonts w:ascii="Times New Roman" w:hAnsi="Times New Roman"/>
          <w:color w:val="000000"/>
          <w:lang w:val="sk-SK"/>
        </w:rPr>
        <w:t xml:space="preserve">Pre účely tohto zákona sa za podujatia považujú aj verejnosti prístupné artistické produkcie, cirkusové a varietné predstavenia. </w:t>
      </w:r>
      <w:bookmarkEnd w:id="34"/>
    </w:p>
    <w:p w14:paraId="7EA35CAD" w14:textId="77777777" w:rsidR="001A2D7A" w:rsidRDefault="00000000">
      <w:pPr>
        <w:spacing w:before="225" w:after="225" w:line="264" w:lineRule="auto"/>
        <w:ind w:left="270"/>
        <w:rPr>
          <w:rFonts w:ascii="Times New Roman" w:hAnsi="Times New Roman"/>
          <w:color w:val="000000"/>
          <w:lang w:val="sk-SK"/>
        </w:rPr>
      </w:pPr>
      <w:bookmarkStart w:id="35" w:name="paragraf-1.odsek-3"/>
      <w:bookmarkEnd w:id="32"/>
      <w:r w:rsidRPr="002D5CBE">
        <w:rPr>
          <w:rFonts w:ascii="Times New Roman" w:hAnsi="Times New Roman"/>
          <w:color w:val="000000"/>
          <w:lang w:val="sk-SK"/>
        </w:rPr>
        <w:t xml:space="preserve"> </w:t>
      </w:r>
      <w:bookmarkStart w:id="36" w:name="paragraf-1.odsek-3.oznacenie"/>
      <w:r w:rsidRPr="002D5CBE">
        <w:rPr>
          <w:rFonts w:ascii="Times New Roman" w:hAnsi="Times New Roman"/>
          <w:color w:val="000000"/>
          <w:lang w:val="sk-SK"/>
        </w:rPr>
        <w:t xml:space="preserve">(3) </w:t>
      </w:r>
      <w:bookmarkStart w:id="37" w:name="paragraf-1.odsek-3.text"/>
      <w:bookmarkEnd w:id="36"/>
      <w:r w:rsidRPr="002D5CBE">
        <w:rPr>
          <w:rFonts w:ascii="Times New Roman" w:hAnsi="Times New Roman"/>
          <w:color w:val="000000"/>
          <w:lang w:val="sk-SK"/>
        </w:rPr>
        <w:t xml:space="preserve">Podujatie sa považuje za verejnosti prístupné, ak sa koná pre individuálne neurčených návštevníkov. </w:t>
      </w:r>
      <w:bookmarkEnd w:id="37"/>
    </w:p>
    <w:p w14:paraId="316BCF72" w14:textId="7DB27CE7" w:rsidR="002D5CBE" w:rsidRPr="002D5CBE" w:rsidRDefault="002D5CBE" w:rsidP="002D5CBE">
      <w:pPr>
        <w:spacing w:after="0" w:line="240" w:lineRule="auto"/>
        <w:ind w:left="284"/>
        <w:jc w:val="both"/>
        <w:rPr>
          <w:rFonts w:ascii="Times New Roman" w:eastAsia="Calibri" w:hAnsi="Times New Roman" w:cs="Times New Roman"/>
          <w:color w:val="FF0000"/>
          <w:lang w:val="sk-SK"/>
        </w:rPr>
      </w:pPr>
      <w:r w:rsidRPr="002D5CBE">
        <w:rPr>
          <w:rFonts w:ascii="Times New Roman" w:eastAsia="Calibri" w:hAnsi="Times New Roman" w:cs="Times New Roman"/>
          <w:color w:val="FF0000"/>
          <w:lang w:val="sk-SK"/>
        </w:rPr>
        <w:t>(4) Podujatie sa podľa miery bezpečnostného rizika delí na</w:t>
      </w:r>
    </w:p>
    <w:p w14:paraId="10020A21" w14:textId="77777777" w:rsidR="002D5CBE" w:rsidRPr="002D5CBE" w:rsidRDefault="002D5CBE" w:rsidP="002D5CBE">
      <w:pPr>
        <w:spacing w:after="0" w:line="240" w:lineRule="auto"/>
        <w:ind w:left="284" w:hanging="14"/>
        <w:jc w:val="both"/>
        <w:rPr>
          <w:rFonts w:ascii="Times New Roman" w:eastAsia="Calibri" w:hAnsi="Times New Roman" w:cs="Times New Roman"/>
          <w:color w:val="FF0000"/>
          <w:lang w:val="sk-SK"/>
        </w:rPr>
      </w:pPr>
      <w:r w:rsidRPr="002D5CBE">
        <w:rPr>
          <w:rFonts w:ascii="Times New Roman" w:eastAsia="Calibri" w:hAnsi="Times New Roman" w:cs="Times New Roman"/>
          <w:color w:val="FF0000"/>
          <w:lang w:val="sk-SK"/>
        </w:rPr>
        <w:t xml:space="preserve"> a) bežné podujatie,</w:t>
      </w:r>
    </w:p>
    <w:p w14:paraId="394B52EE" w14:textId="77777777" w:rsidR="002D5CBE" w:rsidRPr="002D5CBE" w:rsidRDefault="002D5CBE" w:rsidP="002D5CBE">
      <w:pPr>
        <w:spacing w:after="0" w:line="240" w:lineRule="auto"/>
        <w:ind w:left="284" w:hanging="14"/>
        <w:jc w:val="both"/>
        <w:rPr>
          <w:rFonts w:ascii="Times New Roman" w:eastAsia="Calibri" w:hAnsi="Times New Roman" w:cs="Times New Roman"/>
          <w:color w:val="FF0000"/>
          <w:lang w:val="sk-SK"/>
        </w:rPr>
      </w:pPr>
      <w:r w:rsidRPr="002D5CBE">
        <w:rPr>
          <w:rFonts w:ascii="Times New Roman" w:eastAsia="Calibri" w:hAnsi="Times New Roman" w:cs="Times New Roman"/>
          <w:color w:val="FF0000"/>
          <w:lang w:val="sk-SK"/>
        </w:rPr>
        <w:t xml:space="preserve"> b) podujatie s osobitným režimom.</w:t>
      </w:r>
    </w:p>
    <w:p w14:paraId="19B93E1E" w14:textId="77777777" w:rsidR="002D5CBE" w:rsidRPr="002D5CBE" w:rsidRDefault="002D5CBE" w:rsidP="002D5CBE">
      <w:pPr>
        <w:spacing w:after="0" w:line="240" w:lineRule="auto"/>
        <w:ind w:left="284" w:hanging="14"/>
        <w:jc w:val="both"/>
        <w:rPr>
          <w:rFonts w:ascii="Times New Roman" w:eastAsia="Calibri" w:hAnsi="Times New Roman" w:cs="Times New Roman"/>
          <w:color w:val="FF0000"/>
          <w:lang w:val="sk-SK"/>
        </w:rPr>
      </w:pPr>
    </w:p>
    <w:p w14:paraId="7290CD93" w14:textId="77777777" w:rsidR="002D5CBE" w:rsidRPr="002D5CBE" w:rsidRDefault="002D5CBE" w:rsidP="002D5CBE">
      <w:pPr>
        <w:spacing w:after="0" w:line="240" w:lineRule="auto"/>
        <w:ind w:left="284" w:hanging="14"/>
        <w:jc w:val="both"/>
        <w:rPr>
          <w:rFonts w:ascii="Times New Roman" w:eastAsia="Calibri" w:hAnsi="Times New Roman" w:cs="Times New Roman"/>
          <w:color w:val="FF0000"/>
          <w:lang w:val="sk-SK"/>
        </w:rPr>
      </w:pPr>
      <w:r w:rsidRPr="002D5CBE">
        <w:rPr>
          <w:rFonts w:ascii="Times New Roman" w:eastAsia="Calibri" w:hAnsi="Times New Roman" w:cs="Times New Roman"/>
          <w:color w:val="FF0000"/>
          <w:lang w:val="sk-SK"/>
        </w:rPr>
        <w:t>(5) Bežným podujatím je podujatie, pri ktorom sa nepredpokladá zvýšené riziko ohrozenia života, zdravia, majetku, verejného poriadku alebo životného prostredia.</w:t>
      </w:r>
    </w:p>
    <w:p w14:paraId="382B87F3" w14:textId="77777777" w:rsidR="002D5CBE" w:rsidRPr="002D5CBE" w:rsidRDefault="002D5CBE" w:rsidP="002D5CBE">
      <w:pPr>
        <w:spacing w:after="0" w:line="240" w:lineRule="auto"/>
        <w:ind w:left="284" w:hanging="14"/>
        <w:jc w:val="both"/>
        <w:rPr>
          <w:rFonts w:ascii="Times New Roman" w:eastAsia="Calibri" w:hAnsi="Times New Roman" w:cs="Times New Roman"/>
          <w:color w:val="FF0000"/>
          <w:lang w:val="sk-SK"/>
        </w:rPr>
      </w:pPr>
    </w:p>
    <w:p w14:paraId="790B3F61" w14:textId="4216B27B" w:rsidR="002D5CBE" w:rsidRPr="002D5CBE" w:rsidRDefault="002D5CBE" w:rsidP="002D5CBE">
      <w:pPr>
        <w:spacing w:after="0" w:line="240" w:lineRule="auto"/>
        <w:ind w:left="284" w:hanging="14"/>
        <w:jc w:val="both"/>
        <w:rPr>
          <w:rFonts w:ascii="Times New Roman" w:eastAsia="Calibri" w:hAnsi="Times New Roman" w:cs="Times New Roman"/>
          <w:color w:val="FF0000"/>
          <w:lang w:val="sk-SK"/>
        </w:rPr>
      </w:pPr>
      <w:r w:rsidRPr="002D5CBE">
        <w:rPr>
          <w:rFonts w:ascii="Times New Roman" w:eastAsia="Calibri" w:hAnsi="Times New Roman" w:cs="Times New Roman"/>
          <w:color w:val="FF0000"/>
          <w:lang w:val="sk-SK"/>
        </w:rPr>
        <w:lastRenderedPageBreak/>
        <w:t xml:space="preserve">(6) Podujatím s osobitným režimom je podujatie, na ktorom sa predpokladá účasť najmenej 5 000 účastníkov </w:t>
      </w:r>
      <w:r w:rsidR="00DC61EE">
        <w:rPr>
          <w:rFonts w:ascii="Times New Roman" w:eastAsia="Calibri" w:hAnsi="Times New Roman" w:cs="Times New Roman"/>
          <w:color w:val="FF0000"/>
          <w:lang w:val="sk-SK"/>
        </w:rPr>
        <w:t xml:space="preserve">v rovnakom čase na rovnakom mieste </w:t>
      </w:r>
      <w:r w:rsidRPr="002D5CBE">
        <w:rPr>
          <w:rFonts w:ascii="Times New Roman" w:eastAsia="Calibri" w:hAnsi="Times New Roman" w:cs="Times New Roman"/>
          <w:color w:val="FF0000"/>
          <w:lang w:val="sk-SK"/>
        </w:rPr>
        <w:t>alebo podujatie takto označené organizátorom podujatia, obcou, alebo Policajným zborom.</w:t>
      </w:r>
    </w:p>
    <w:p w14:paraId="3F8B5EBB" w14:textId="77777777" w:rsidR="002D5CBE" w:rsidRPr="002D5CBE" w:rsidRDefault="002D5CBE" w:rsidP="002D5CBE">
      <w:pPr>
        <w:spacing w:after="0" w:line="240" w:lineRule="auto"/>
        <w:ind w:left="284" w:hanging="14"/>
        <w:jc w:val="both"/>
        <w:rPr>
          <w:rFonts w:ascii="Times New Roman" w:eastAsia="Calibri" w:hAnsi="Times New Roman" w:cs="Times New Roman"/>
          <w:color w:val="FF0000"/>
          <w:lang w:val="sk-SK"/>
        </w:rPr>
      </w:pPr>
      <w:r w:rsidRPr="002D5CBE">
        <w:rPr>
          <w:rFonts w:ascii="Times New Roman" w:eastAsia="Calibri" w:hAnsi="Times New Roman" w:cs="Times New Roman"/>
          <w:color w:val="FF0000"/>
          <w:lang w:val="sk-SK"/>
        </w:rPr>
        <w:t xml:space="preserve"> </w:t>
      </w:r>
    </w:p>
    <w:p w14:paraId="60BDF463" w14:textId="77777777" w:rsidR="002D5CBE" w:rsidRPr="002D5CBE" w:rsidRDefault="002D5CBE" w:rsidP="002D5CBE">
      <w:pPr>
        <w:spacing w:after="0" w:line="240" w:lineRule="auto"/>
        <w:ind w:left="284" w:hanging="14"/>
        <w:jc w:val="both"/>
        <w:rPr>
          <w:rFonts w:ascii="Times New Roman" w:eastAsia="Calibri" w:hAnsi="Times New Roman" w:cs="Times New Roman"/>
          <w:color w:val="FF0000"/>
          <w:lang w:val="sk-SK"/>
        </w:rPr>
      </w:pPr>
      <w:r w:rsidRPr="002D5CBE">
        <w:rPr>
          <w:rFonts w:ascii="Times New Roman" w:eastAsia="Calibri" w:hAnsi="Times New Roman" w:cs="Times New Roman"/>
          <w:color w:val="FF0000"/>
          <w:lang w:val="sk-SK"/>
        </w:rPr>
        <w:t xml:space="preserve">(7) Organizátor označí podujatie za podujatie s osobitným režimom, ak taký záver vyplynie z analýzy hodnotenia rizík. Organizátor je povinný spracovať analýzu hodnotenia rizík pri podujatí, pri ktorom je predpoklad zvýšeného rizika ohrozenia života, zdravia, majetku,  verejného poriadku alebo životného prostredia, a to najmenej 30 dní pred začiatkom podujatia. </w:t>
      </w:r>
    </w:p>
    <w:p w14:paraId="72556C9A" w14:textId="77777777" w:rsidR="002D5CBE" w:rsidRPr="002D5CBE" w:rsidRDefault="002D5CBE" w:rsidP="002D5CBE">
      <w:pPr>
        <w:spacing w:after="0" w:line="240" w:lineRule="auto"/>
        <w:ind w:left="284" w:hanging="14"/>
        <w:jc w:val="both"/>
        <w:rPr>
          <w:rFonts w:ascii="Times New Roman" w:eastAsia="Calibri" w:hAnsi="Times New Roman" w:cs="Times New Roman"/>
          <w:color w:val="FF0000"/>
          <w:lang w:val="sk-SK"/>
        </w:rPr>
      </w:pPr>
    </w:p>
    <w:p w14:paraId="52344CB3" w14:textId="5B35C4D3" w:rsidR="002D5CBE" w:rsidRPr="002D5CBE" w:rsidRDefault="002D5CBE" w:rsidP="002D5CBE">
      <w:pPr>
        <w:spacing w:after="0" w:line="240" w:lineRule="auto"/>
        <w:ind w:left="284" w:hanging="14"/>
        <w:jc w:val="both"/>
        <w:rPr>
          <w:rFonts w:ascii="Times New Roman" w:eastAsia="Calibri" w:hAnsi="Times New Roman" w:cs="Times New Roman"/>
          <w:color w:val="FF0000"/>
          <w:lang w:val="sk-SK"/>
        </w:rPr>
      </w:pPr>
      <w:r w:rsidRPr="002D5CBE">
        <w:rPr>
          <w:rFonts w:ascii="Times New Roman" w:eastAsia="Calibri" w:hAnsi="Times New Roman" w:cs="Times New Roman"/>
          <w:color w:val="FF0000"/>
          <w:lang w:val="sk-SK"/>
        </w:rPr>
        <w:t xml:space="preserve">(8) </w:t>
      </w:r>
      <w:r w:rsidR="00B47440">
        <w:rPr>
          <w:rFonts w:ascii="Times New Roman" w:eastAsia="Calibri" w:hAnsi="Times New Roman" w:cs="Times New Roman"/>
          <w:color w:val="FF0000"/>
          <w:lang w:val="sk-SK"/>
        </w:rPr>
        <w:t>V</w:t>
      </w:r>
      <w:r w:rsidRPr="002D5CBE">
        <w:rPr>
          <w:rFonts w:ascii="Times New Roman" w:eastAsia="Calibri" w:hAnsi="Times New Roman" w:cs="Times New Roman"/>
          <w:color w:val="FF0000"/>
          <w:lang w:val="sk-SK"/>
        </w:rPr>
        <w:t xml:space="preserve">zor hodnotenia analýzy rizík ustanoví všeobecne záväzný právny predpis, ktorý vydá Ministerstvo vnútra Slovenskej republiky (ďalej len „ministerstvo vnútra“). </w:t>
      </w:r>
    </w:p>
    <w:p w14:paraId="3B6F5980" w14:textId="77777777" w:rsidR="002D5CBE" w:rsidRPr="002D5CBE" w:rsidRDefault="002D5CBE" w:rsidP="002D5CBE">
      <w:pPr>
        <w:spacing w:after="0" w:line="240" w:lineRule="auto"/>
        <w:ind w:left="284" w:hanging="14"/>
        <w:jc w:val="both"/>
        <w:rPr>
          <w:rFonts w:ascii="Times New Roman" w:eastAsia="Calibri" w:hAnsi="Times New Roman" w:cs="Times New Roman"/>
          <w:color w:val="FF0000"/>
          <w:lang w:val="sk-SK"/>
        </w:rPr>
      </w:pPr>
    </w:p>
    <w:p w14:paraId="4A173A1E" w14:textId="39C9619C" w:rsidR="002D5CBE" w:rsidRPr="002D5CBE" w:rsidRDefault="002D5CBE" w:rsidP="00DC61EE">
      <w:pPr>
        <w:spacing w:before="225" w:after="225" w:line="264" w:lineRule="auto"/>
        <w:ind w:left="270"/>
        <w:jc w:val="both"/>
        <w:rPr>
          <w:color w:val="FF0000"/>
          <w:lang w:val="sk-SK"/>
        </w:rPr>
      </w:pPr>
      <w:r w:rsidRPr="002D5CBE">
        <w:rPr>
          <w:rFonts w:ascii="Times New Roman" w:eastAsia="Calibri" w:hAnsi="Times New Roman" w:cs="Times New Roman"/>
          <w:color w:val="FF0000"/>
          <w:lang w:val="sk-SK"/>
        </w:rPr>
        <w:t>(9) Obec alebo Policajný zbor môže na základe dostupných informácií označiť podujatie za podujatie s osobitným režimom, o čom sú povinní bezodkladne upovedomiť organizátora spolu s odôvodnením.</w:t>
      </w:r>
    </w:p>
    <w:p w14:paraId="6DA9CCCB" w14:textId="262A906E" w:rsidR="001A2D7A" w:rsidRPr="002D5CBE" w:rsidRDefault="00000000">
      <w:pPr>
        <w:spacing w:before="225" w:after="225" w:line="264" w:lineRule="auto"/>
        <w:ind w:left="195"/>
        <w:jc w:val="center"/>
        <w:rPr>
          <w:lang w:val="sk-SK"/>
        </w:rPr>
      </w:pPr>
      <w:bookmarkStart w:id="38" w:name="paragraf-2.oznacenie"/>
      <w:bookmarkStart w:id="39" w:name="paragraf-2"/>
      <w:bookmarkEnd w:id="13"/>
      <w:bookmarkEnd w:id="35"/>
      <w:r w:rsidRPr="002D5CBE">
        <w:rPr>
          <w:rFonts w:ascii="Times New Roman" w:hAnsi="Times New Roman"/>
          <w:b/>
          <w:color w:val="000000"/>
          <w:lang w:val="sk-SK"/>
        </w:rPr>
        <w:t xml:space="preserve">§ 2 </w:t>
      </w:r>
    </w:p>
    <w:p w14:paraId="26227A3D" w14:textId="1B10200E" w:rsidR="001A2D7A" w:rsidRPr="002D5CBE" w:rsidRDefault="00000000">
      <w:pPr>
        <w:spacing w:before="225" w:after="225" w:line="264" w:lineRule="auto"/>
        <w:ind w:left="270"/>
        <w:rPr>
          <w:color w:val="FF0000"/>
          <w:lang w:val="sk-SK"/>
        </w:rPr>
      </w:pPr>
      <w:bookmarkStart w:id="40" w:name="paragraf-2.odsek-1"/>
      <w:bookmarkEnd w:id="38"/>
      <w:r w:rsidRPr="002D5CBE">
        <w:rPr>
          <w:rFonts w:ascii="Times New Roman" w:hAnsi="Times New Roman"/>
          <w:color w:val="000000"/>
          <w:lang w:val="sk-SK"/>
        </w:rPr>
        <w:t xml:space="preserve"> </w:t>
      </w:r>
      <w:bookmarkStart w:id="41" w:name="paragraf-2.odsek-1.oznacenie"/>
      <w:bookmarkStart w:id="42" w:name="paragraf-2.odsek-1.text"/>
      <w:bookmarkEnd w:id="41"/>
      <w:r w:rsidRPr="002D5CBE">
        <w:rPr>
          <w:rFonts w:ascii="Times New Roman" w:hAnsi="Times New Roman"/>
          <w:strike/>
          <w:color w:val="000000"/>
          <w:lang w:val="sk-SK"/>
        </w:rPr>
        <w:t>Usporiadateľmi podujatí môžu byť právnické alebo fyzické osoby.</w:t>
      </w:r>
      <w:r w:rsidRPr="002D5CBE">
        <w:rPr>
          <w:rFonts w:ascii="Times New Roman" w:hAnsi="Times New Roman"/>
          <w:color w:val="000000"/>
          <w:lang w:val="sk-SK"/>
        </w:rPr>
        <w:t xml:space="preserve"> </w:t>
      </w:r>
      <w:bookmarkEnd w:id="42"/>
      <w:r w:rsidR="002D5CBE" w:rsidRPr="002D5CBE">
        <w:rPr>
          <w:rFonts w:ascii="Times New Roman" w:hAnsi="Times New Roman"/>
          <w:color w:val="FF0000"/>
          <w:lang w:val="sk-SK"/>
        </w:rPr>
        <w:t>Organizátorom podujatia môže byť fyzická osoba</w:t>
      </w:r>
      <w:r w:rsidR="00B47440">
        <w:rPr>
          <w:rFonts w:ascii="Times New Roman" w:hAnsi="Times New Roman"/>
          <w:color w:val="FF0000"/>
          <w:lang w:val="sk-SK"/>
        </w:rPr>
        <w:t>, fyzická osoba - podnikateľ</w:t>
      </w:r>
      <w:r w:rsidR="002D5CBE" w:rsidRPr="002D5CBE">
        <w:rPr>
          <w:rFonts w:ascii="Times New Roman" w:hAnsi="Times New Roman"/>
          <w:color w:val="FF0000"/>
          <w:lang w:val="sk-SK"/>
        </w:rPr>
        <w:t xml:space="preserve"> alebo právnická osoba</w:t>
      </w:r>
      <w:r w:rsidR="002D5CBE">
        <w:rPr>
          <w:rFonts w:ascii="Times New Roman" w:hAnsi="Times New Roman"/>
          <w:color w:val="FF0000"/>
          <w:lang w:val="sk-SK"/>
        </w:rPr>
        <w:t>.</w:t>
      </w:r>
    </w:p>
    <w:p w14:paraId="1E46FFAE" w14:textId="77777777" w:rsidR="001A2D7A" w:rsidRPr="002D5CBE" w:rsidRDefault="00000000">
      <w:pPr>
        <w:spacing w:before="225" w:after="225" w:line="264" w:lineRule="auto"/>
        <w:ind w:left="195"/>
        <w:jc w:val="center"/>
        <w:rPr>
          <w:lang w:val="sk-SK"/>
        </w:rPr>
      </w:pPr>
      <w:bookmarkStart w:id="43" w:name="paragraf-3.oznacenie"/>
      <w:bookmarkStart w:id="44" w:name="paragraf-3"/>
      <w:bookmarkEnd w:id="39"/>
      <w:bookmarkEnd w:id="40"/>
      <w:r w:rsidRPr="002D5CBE">
        <w:rPr>
          <w:rFonts w:ascii="Times New Roman" w:hAnsi="Times New Roman"/>
          <w:b/>
          <w:color w:val="000000"/>
          <w:lang w:val="sk-SK"/>
        </w:rPr>
        <w:t xml:space="preserve"> § 3 </w:t>
      </w:r>
    </w:p>
    <w:p w14:paraId="24CB663E" w14:textId="7566AC95" w:rsidR="001A2D7A" w:rsidRPr="002D5CBE" w:rsidRDefault="00000000" w:rsidP="002D5CBE">
      <w:pPr>
        <w:spacing w:before="225" w:after="225" w:line="264" w:lineRule="auto"/>
        <w:ind w:left="270"/>
        <w:jc w:val="both"/>
        <w:rPr>
          <w:lang w:val="sk-SK"/>
        </w:rPr>
      </w:pPr>
      <w:bookmarkStart w:id="45" w:name="paragraf-3.odsek-1"/>
      <w:bookmarkEnd w:id="43"/>
      <w:r w:rsidRPr="002D5CBE">
        <w:rPr>
          <w:rFonts w:ascii="Times New Roman" w:hAnsi="Times New Roman"/>
          <w:color w:val="000000"/>
          <w:lang w:val="sk-SK"/>
        </w:rPr>
        <w:t xml:space="preserve"> </w:t>
      </w:r>
      <w:bookmarkStart w:id="46" w:name="paragraf-3.odsek-1.oznacenie"/>
      <w:r w:rsidRPr="002D5CBE">
        <w:rPr>
          <w:rFonts w:ascii="Times New Roman" w:hAnsi="Times New Roman"/>
          <w:color w:val="000000"/>
          <w:lang w:val="sk-SK"/>
        </w:rPr>
        <w:t xml:space="preserve">(1) </w:t>
      </w:r>
      <w:bookmarkStart w:id="47" w:name="paragraf-3.odsek-1.text"/>
      <w:bookmarkEnd w:id="46"/>
      <w:r w:rsidRPr="002D5CBE">
        <w:rPr>
          <w:rFonts w:ascii="Times New Roman" w:hAnsi="Times New Roman"/>
          <w:strike/>
          <w:color w:val="000000"/>
          <w:lang w:val="sk-SK"/>
        </w:rPr>
        <w:t>Usporiadateľ</w:t>
      </w:r>
      <w:r w:rsidRPr="002D5CBE">
        <w:rPr>
          <w:rFonts w:ascii="Times New Roman" w:hAnsi="Times New Roman"/>
          <w:color w:val="000000"/>
          <w:lang w:val="sk-SK"/>
        </w:rPr>
        <w:t xml:space="preserve"> </w:t>
      </w:r>
      <w:r w:rsidR="002D5CBE">
        <w:rPr>
          <w:rFonts w:ascii="Times New Roman" w:hAnsi="Times New Roman"/>
          <w:color w:val="FF0000"/>
          <w:lang w:val="sk-SK"/>
        </w:rPr>
        <w:t xml:space="preserve">Organizátor </w:t>
      </w:r>
      <w:r w:rsidRPr="002D5CBE">
        <w:rPr>
          <w:rFonts w:ascii="Times New Roman" w:hAnsi="Times New Roman"/>
          <w:color w:val="000000"/>
          <w:lang w:val="sk-SK"/>
        </w:rPr>
        <w:t xml:space="preserve">je povinný písomne oznámiť zámer </w:t>
      </w:r>
      <w:r w:rsidRPr="002D5CBE">
        <w:rPr>
          <w:rFonts w:ascii="Times New Roman" w:hAnsi="Times New Roman"/>
          <w:strike/>
          <w:color w:val="000000"/>
          <w:lang w:val="sk-SK"/>
        </w:rPr>
        <w:t>usporiadať</w:t>
      </w:r>
      <w:r w:rsidRPr="002D5CBE">
        <w:rPr>
          <w:rFonts w:ascii="Times New Roman" w:hAnsi="Times New Roman"/>
          <w:color w:val="000000"/>
          <w:lang w:val="sk-SK"/>
        </w:rPr>
        <w:t xml:space="preserve"> </w:t>
      </w:r>
      <w:r w:rsidR="002D5CBE">
        <w:rPr>
          <w:rFonts w:ascii="Times New Roman" w:hAnsi="Times New Roman"/>
          <w:color w:val="FF0000"/>
          <w:lang w:val="sk-SK"/>
        </w:rPr>
        <w:t xml:space="preserve">organizovať </w:t>
      </w:r>
      <w:r w:rsidRPr="002D5CBE">
        <w:rPr>
          <w:rFonts w:ascii="Times New Roman" w:hAnsi="Times New Roman"/>
          <w:color w:val="000000"/>
          <w:lang w:val="sk-SK"/>
        </w:rPr>
        <w:t xml:space="preserve">podujatie obci, na území ktorej sa má podujatie konať. Ak sa má podujatie konať na území niekoľkých obcí, treba jeho konanie oznámiť každej z nich. </w:t>
      </w:r>
      <w:bookmarkEnd w:id="47"/>
    </w:p>
    <w:p w14:paraId="2A1E1C8F" w14:textId="77777777" w:rsidR="001A2D7A" w:rsidRPr="002D5CBE" w:rsidRDefault="00000000" w:rsidP="002D5CBE">
      <w:pPr>
        <w:spacing w:before="225" w:after="225" w:line="264" w:lineRule="auto"/>
        <w:ind w:left="270"/>
        <w:jc w:val="both"/>
        <w:rPr>
          <w:strike/>
          <w:lang w:val="sk-SK"/>
        </w:rPr>
      </w:pPr>
      <w:bookmarkStart w:id="48" w:name="paragraf-3.odsek-2"/>
      <w:bookmarkEnd w:id="45"/>
      <w:r w:rsidRPr="002D5CBE">
        <w:rPr>
          <w:rFonts w:ascii="Times New Roman" w:hAnsi="Times New Roman"/>
          <w:strike/>
          <w:color w:val="000000"/>
          <w:lang w:val="sk-SK"/>
        </w:rPr>
        <w:t xml:space="preserve"> </w:t>
      </w:r>
      <w:bookmarkStart w:id="49" w:name="paragraf-3.odsek-2.oznacenie"/>
      <w:r w:rsidRPr="002D5CBE">
        <w:rPr>
          <w:rFonts w:ascii="Times New Roman" w:hAnsi="Times New Roman"/>
          <w:strike/>
          <w:color w:val="000000"/>
          <w:lang w:val="sk-SK"/>
        </w:rPr>
        <w:t xml:space="preserve">(2) </w:t>
      </w:r>
      <w:bookmarkStart w:id="50" w:name="paragraf-3.odsek-2.text"/>
      <w:bookmarkEnd w:id="49"/>
      <w:r w:rsidRPr="002D5CBE">
        <w:rPr>
          <w:rFonts w:ascii="Times New Roman" w:hAnsi="Times New Roman"/>
          <w:strike/>
          <w:color w:val="000000"/>
          <w:lang w:val="sk-SK"/>
        </w:rPr>
        <w:t xml:space="preserve">V oznámení treba uviesť označenie a adresu usporiadateľa, názov a obsahové zameranie podujatia, miesto a čas jeho konania. V jednom oznámení možno uviesť aj viac podujatí. </w:t>
      </w:r>
      <w:bookmarkEnd w:id="50"/>
    </w:p>
    <w:p w14:paraId="603A7117" w14:textId="77777777" w:rsidR="001A2D7A" w:rsidRPr="002D5CBE" w:rsidRDefault="00000000" w:rsidP="002D5CBE">
      <w:pPr>
        <w:spacing w:before="225" w:after="225" w:line="264" w:lineRule="auto"/>
        <w:ind w:left="270"/>
        <w:jc w:val="both"/>
        <w:rPr>
          <w:strike/>
          <w:lang w:val="sk-SK"/>
        </w:rPr>
      </w:pPr>
      <w:bookmarkStart w:id="51" w:name="paragraf-3.odsek-3"/>
      <w:bookmarkEnd w:id="48"/>
      <w:r w:rsidRPr="002D5CBE">
        <w:rPr>
          <w:rFonts w:ascii="Times New Roman" w:hAnsi="Times New Roman"/>
          <w:strike/>
          <w:color w:val="000000"/>
          <w:lang w:val="sk-SK"/>
        </w:rPr>
        <w:t xml:space="preserve"> </w:t>
      </w:r>
      <w:bookmarkStart w:id="52" w:name="paragraf-3.odsek-3.oznacenie"/>
      <w:r w:rsidRPr="002D5CBE">
        <w:rPr>
          <w:rFonts w:ascii="Times New Roman" w:hAnsi="Times New Roman"/>
          <w:strike/>
          <w:color w:val="000000"/>
          <w:lang w:val="sk-SK"/>
        </w:rPr>
        <w:t xml:space="preserve">(3) </w:t>
      </w:r>
      <w:bookmarkStart w:id="53" w:name="paragraf-3.odsek-3.text"/>
      <w:bookmarkEnd w:id="52"/>
      <w:r w:rsidRPr="002D5CBE">
        <w:rPr>
          <w:rFonts w:ascii="Times New Roman" w:hAnsi="Times New Roman"/>
          <w:strike/>
          <w:color w:val="000000"/>
          <w:lang w:val="sk-SK"/>
        </w:rPr>
        <w:t xml:space="preserve">Oznámenie určené obci treba podať na obecnom úrade najneskôr 7 dní pred konaním podujatia. V odôvodnenom prípade možno oznámenie prijať aj v kratšej lehote. Zmeny v údajoch uvedených v oznámení je usporiadateľ povinný oznámiť bezodkladne. </w:t>
      </w:r>
      <w:bookmarkEnd w:id="53"/>
    </w:p>
    <w:p w14:paraId="45461666" w14:textId="4257CE90" w:rsidR="002D5CBE" w:rsidRPr="002D5CBE" w:rsidRDefault="002D5CBE" w:rsidP="002D5CBE">
      <w:pPr>
        <w:spacing w:after="0" w:line="240" w:lineRule="auto"/>
        <w:ind w:left="284" w:hanging="284"/>
        <w:jc w:val="both"/>
        <w:rPr>
          <w:rFonts w:ascii="Times New Roman" w:eastAsia="Calibri" w:hAnsi="Times New Roman" w:cs="Times New Roman"/>
          <w:color w:val="FF0000"/>
          <w:lang w:val="sk-SK"/>
        </w:rPr>
      </w:pPr>
      <w:bookmarkStart w:id="54" w:name="paragraf-3.odsek-4"/>
      <w:bookmarkEnd w:id="51"/>
      <w:r w:rsidRPr="002D5CBE">
        <w:rPr>
          <w:rFonts w:ascii="Times New Roman" w:eastAsia="Calibri" w:hAnsi="Times New Roman" w:cs="Times New Roman"/>
          <w:color w:val="FF0000"/>
          <w:lang w:val="sk-SK"/>
        </w:rPr>
        <w:t xml:space="preserve">    (2) V oznámení sa uvedie označenie a adresa organizátora, názov a obsahové zameranie podujatia, miesto a čas jeho konania a označenie, či ide o podujatie s osobitným režimom. Ak ide o podujatie s osobitným režimom, organizátor je povinný uviesť aj záver analýzy hodnotenia rizík podujatia a návrh bezpečnostného plánu; ak je z charakteru podujatia zrejmé, že pôjde o podujatie s osobitným režimom, organizátor môže k oznámeniu priložiť iba návrh bezpečnostného plánu. V jednom oznámení možno uviesť aj viac podujatí. Vzor oznámenia ustanoví všeobecne záväzný právny predpis, ktorý vydá ministerstvo vnútra.</w:t>
      </w:r>
    </w:p>
    <w:p w14:paraId="24B5167A" w14:textId="2A5025FD" w:rsidR="002D5CBE" w:rsidRPr="002D5CBE" w:rsidRDefault="002D5CBE" w:rsidP="002D5CBE">
      <w:pPr>
        <w:spacing w:before="225" w:after="225" w:line="264" w:lineRule="auto"/>
        <w:ind w:left="270"/>
        <w:jc w:val="both"/>
        <w:rPr>
          <w:rFonts w:ascii="Times New Roman" w:hAnsi="Times New Roman"/>
          <w:color w:val="FF0000"/>
          <w:lang w:val="sk-SK"/>
        </w:rPr>
      </w:pPr>
      <w:r w:rsidRPr="002D5CBE">
        <w:rPr>
          <w:rFonts w:ascii="Times New Roman" w:eastAsia="Calibri" w:hAnsi="Times New Roman" w:cs="Times New Roman"/>
          <w:color w:val="FF0000"/>
          <w:lang w:val="sk-SK"/>
        </w:rPr>
        <w:t>(3) Oznámenie určené obci treba podať na obecnom úrade najneskôr 7 dní pred konaním bežného podujatia a najneskôr 30 dní pred konaním podujatia s osobitným režimom.  Zmeny v údajoch uvedených v oznámení je organizátor povinný oznámiť obci bezodkladne.</w:t>
      </w:r>
    </w:p>
    <w:p w14:paraId="456F909E" w14:textId="3A12DEC9" w:rsidR="002D5CBE" w:rsidRPr="002D5CBE" w:rsidRDefault="002D5CBE" w:rsidP="002D5CBE">
      <w:pPr>
        <w:pStyle w:val="Odsekzoznamu"/>
        <w:ind w:left="284"/>
        <w:jc w:val="both"/>
        <w:rPr>
          <w:rFonts w:cs="Times New Roman"/>
          <w:bCs/>
          <w:color w:val="FF0000"/>
          <w:sz w:val="22"/>
        </w:rPr>
      </w:pPr>
      <w:r w:rsidRPr="002D5CBE">
        <w:rPr>
          <w:rFonts w:cs="Times New Roman"/>
          <w:bCs/>
          <w:color w:val="FF0000"/>
          <w:sz w:val="22"/>
        </w:rPr>
        <w:t>(4) Ak je organizátorom podujatia s osobitným režimom obec, oznámi skutočnosti podľa odseku 1 Policajnému zboru; odseky 2 a 3 sa na oznámenie vzťahujú rovnako.</w:t>
      </w:r>
    </w:p>
    <w:p w14:paraId="301D8D2D" w14:textId="77777777" w:rsidR="002D5CBE" w:rsidRDefault="002D5CBE" w:rsidP="002D5CBE">
      <w:pPr>
        <w:spacing w:before="225" w:after="225" w:line="264" w:lineRule="auto"/>
        <w:ind w:left="270"/>
        <w:jc w:val="both"/>
        <w:rPr>
          <w:rFonts w:ascii="Times New Roman" w:hAnsi="Times New Roman"/>
          <w:color w:val="000000"/>
          <w:lang w:val="sk-SK"/>
        </w:rPr>
      </w:pPr>
    </w:p>
    <w:p w14:paraId="3D1162B6" w14:textId="479704B2" w:rsidR="001A2D7A" w:rsidRPr="002D5CBE" w:rsidRDefault="00000000" w:rsidP="002D5CBE">
      <w:pPr>
        <w:spacing w:before="225" w:after="225" w:line="264" w:lineRule="auto"/>
        <w:ind w:left="270"/>
        <w:jc w:val="both"/>
        <w:rPr>
          <w:lang w:val="sk-SK"/>
        </w:rPr>
      </w:pPr>
      <w:r w:rsidRPr="002D5CBE">
        <w:rPr>
          <w:rFonts w:ascii="Times New Roman" w:hAnsi="Times New Roman"/>
          <w:color w:val="000000"/>
          <w:lang w:val="sk-SK"/>
        </w:rPr>
        <w:lastRenderedPageBreak/>
        <w:t xml:space="preserve"> </w:t>
      </w:r>
      <w:bookmarkStart w:id="55" w:name="paragraf-3.odsek-4.oznacenie"/>
      <w:r w:rsidRPr="002D5CBE">
        <w:rPr>
          <w:rFonts w:ascii="Times New Roman" w:hAnsi="Times New Roman"/>
          <w:strike/>
          <w:color w:val="000000"/>
          <w:lang w:val="sk-SK"/>
        </w:rPr>
        <w:t>(4)</w:t>
      </w:r>
      <w:r w:rsidRPr="002D5CBE">
        <w:rPr>
          <w:rFonts w:ascii="Times New Roman" w:hAnsi="Times New Roman"/>
          <w:color w:val="000000"/>
          <w:lang w:val="sk-SK"/>
        </w:rPr>
        <w:t xml:space="preserve"> </w:t>
      </w:r>
      <w:bookmarkEnd w:id="55"/>
      <w:r w:rsidR="002D5CBE">
        <w:rPr>
          <w:rFonts w:ascii="Times New Roman" w:hAnsi="Times New Roman"/>
          <w:color w:val="FF0000"/>
          <w:lang w:val="sk-SK"/>
        </w:rPr>
        <w:t xml:space="preserve">(5) </w:t>
      </w:r>
      <w:r w:rsidRPr="002D5CBE">
        <w:rPr>
          <w:rFonts w:ascii="Times New Roman" w:hAnsi="Times New Roman"/>
          <w:strike/>
          <w:color w:val="000000"/>
          <w:lang w:val="sk-SK"/>
        </w:rPr>
        <w:t>Usporiadatelia</w:t>
      </w:r>
      <w:r w:rsidR="002D5CBE">
        <w:rPr>
          <w:rFonts w:ascii="Times New Roman" w:hAnsi="Times New Roman"/>
          <w:color w:val="000000"/>
          <w:lang w:val="sk-SK"/>
        </w:rPr>
        <w:t xml:space="preserve"> </w:t>
      </w:r>
      <w:r w:rsidR="002D5CBE">
        <w:rPr>
          <w:rFonts w:ascii="Times New Roman" w:hAnsi="Times New Roman"/>
          <w:color w:val="FF0000"/>
          <w:lang w:val="sk-SK"/>
        </w:rPr>
        <w:t>Organizátori</w:t>
      </w:r>
      <w:r w:rsidRPr="002D5CBE">
        <w:rPr>
          <w:rFonts w:ascii="Times New Roman" w:hAnsi="Times New Roman"/>
          <w:color w:val="000000"/>
          <w:lang w:val="sk-SK"/>
        </w:rPr>
        <w:t xml:space="preserve">, pre ktorých </w:t>
      </w:r>
      <w:r w:rsidRPr="002D5CBE">
        <w:rPr>
          <w:rFonts w:ascii="Times New Roman" w:hAnsi="Times New Roman"/>
          <w:strike/>
          <w:color w:val="000000"/>
          <w:lang w:val="sk-SK"/>
        </w:rPr>
        <w:t>usporadúvanie</w:t>
      </w:r>
      <w:r w:rsidRPr="002D5CBE">
        <w:rPr>
          <w:rFonts w:ascii="Times New Roman" w:hAnsi="Times New Roman"/>
          <w:color w:val="000000"/>
          <w:lang w:val="sk-SK"/>
        </w:rPr>
        <w:t xml:space="preserve"> </w:t>
      </w:r>
      <w:r w:rsidR="002D5CBE">
        <w:rPr>
          <w:rFonts w:ascii="Times New Roman" w:hAnsi="Times New Roman"/>
          <w:color w:val="FF0000"/>
          <w:lang w:val="sk-SK"/>
        </w:rPr>
        <w:t xml:space="preserve">organizovanie </w:t>
      </w:r>
      <w:r w:rsidRPr="002D5CBE">
        <w:rPr>
          <w:rFonts w:ascii="Times New Roman" w:hAnsi="Times New Roman"/>
          <w:color w:val="000000"/>
          <w:lang w:val="sk-SK"/>
        </w:rPr>
        <w:t>podujatí vyplýva z ich poslania, predmetu činnosti alebo z podnikania povoleného podľa osobitných predpisov,</w:t>
      </w:r>
      <w:hyperlink w:anchor="poznamky.poznamka-1">
        <w:r w:rsidRPr="002D5CBE">
          <w:rPr>
            <w:rFonts w:ascii="Times New Roman" w:hAnsi="Times New Roman"/>
            <w:color w:val="000000"/>
            <w:sz w:val="18"/>
            <w:vertAlign w:val="superscript"/>
            <w:lang w:val="sk-SK"/>
          </w:rPr>
          <w:t>1</w:t>
        </w:r>
        <w:r w:rsidRPr="002D5CBE">
          <w:rPr>
            <w:rFonts w:ascii="Times New Roman" w:hAnsi="Times New Roman"/>
            <w:color w:val="0000FF"/>
            <w:u w:val="single"/>
            <w:lang w:val="sk-SK"/>
          </w:rPr>
          <w:t>)</w:t>
        </w:r>
      </w:hyperlink>
      <w:bookmarkStart w:id="56" w:name="paragraf-3.odsek-4.text"/>
      <w:r w:rsidRPr="002D5CBE">
        <w:rPr>
          <w:rFonts w:ascii="Times New Roman" w:hAnsi="Times New Roman"/>
          <w:color w:val="000000"/>
          <w:lang w:val="sk-SK"/>
        </w:rPr>
        <w:t xml:space="preserve"> sa môžu dohodnúť s obcou na obojstranne výhodnejšom spôsobe oznamovania podujatí. </w:t>
      </w:r>
      <w:bookmarkEnd w:id="56"/>
    </w:p>
    <w:p w14:paraId="528A073F" w14:textId="77777777" w:rsidR="001A2D7A" w:rsidRPr="002D5CBE" w:rsidRDefault="00000000">
      <w:pPr>
        <w:spacing w:before="225" w:after="225" w:line="264" w:lineRule="auto"/>
        <w:ind w:left="195"/>
        <w:jc w:val="center"/>
        <w:rPr>
          <w:lang w:val="sk-SK"/>
        </w:rPr>
      </w:pPr>
      <w:bookmarkStart w:id="57" w:name="paragraf-4.oznacenie"/>
      <w:bookmarkStart w:id="58" w:name="paragraf-4"/>
      <w:bookmarkEnd w:id="44"/>
      <w:bookmarkEnd w:id="54"/>
      <w:r w:rsidRPr="002D5CBE">
        <w:rPr>
          <w:rFonts w:ascii="Times New Roman" w:hAnsi="Times New Roman"/>
          <w:b/>
          <w:color w:val="000000"/>
          <w:lang w:val="sk-SK"/>
        </w:rPr>
        <w:t xml:space="preserve"> § 4 </w:t>
      </w:r>
    </w:p>
    <w:p w14:paraId="1444D355" w14:textId="1D8D2008" w:rsidR="001A2D7A" w:rsidRPr="002D5CBE" w:rsidRDefault="00000000">
      <w:pPr>
        <w:spacing w:before="225" w:after="225" w:line="264" w:lineRule="auto"/>
        <w:ind w:left="270"/>
        <w:rPr>
          <w:lang w:val="sk-SK"/>
        </w:rPr>
      </w:pPr>
      <w:bookmarkStart w:id="59" w:name="paragraf-4.odsek-1"/>
      <w:bookmarkEnd w:id="57"/>
      <w:r w:rsidRPr="002D5CBE">
        <w:rPr>
          <w:rFonts w:ascii="Times New Roman" w:hAnsi="Times New Roman"/>
          <w:color w:val="000000"/>
          <w:lang w:val="sk-SK"/>
        </w:rPr>
        <w:t xml:space="preserve"> </w:t>
      </w:r>
      <w:bookmarkStart w:id="60" w:name="paragraf-4.odsek-1.oznacenie"/>
      <w:r w:rsidRPr="002D5CBE">
        <w:rPr>
          <w:rFonts w:ascii="Times New Roman" w:hAnsi="Times New Roman"/>
          <w:color w:val="000000"/>
          <w:lang w:val="sk-SK"/>
        </w:rPr>
        <w:t xml:space="preserve">(1) </w:t>
      </w:r>
      <w:bookmarkStart w:id="61" w:name="paragraf-4.odsek-1.text"/>
      <w:bookmarkEnd w:id="60"/>
      <w:r w:rsidRPr="002D5CBE">
        <w:rPr>
          <w:rFonts w:ascii="Times New Roman" w:hAnsi="Times New Roman"/>
          <w:color w:val="000000"/>
          <w:lang w:val="sk-SK"/>
        </w:rPr>
        <w:t xml:space="preserve">Ak sa má konať podujatie mimo priestorov alebo priestranstiev, ktoré sa na takýto účel obvykle používajú, obec môže navrhnúť </w:t>
      </w:r>
      <w:r w:rsidRPr="002D5CBE">
        <w:rPr>
          <w:rFonts w:ascii="Times New Roman" w:hAnsi="Times New Roman"/>
          <w:strike/>
          <w:color w:val="000000"/>
          <w:lang w:val="sk-SK"/>
        </w:rPr>
        <w:t>usporiadateľovi</w:t>
      </w:r>
      <w:r w:rsidRPr="002D5CBE">
        <w:rPr>
          <w:rFonts w:ascii="Times New Roman" w:hAnsi="Times New Roman"/>
          <w:color w:val="000000"/>
          <w:lang w:val="sk-SK"/>
        </w:rPr>
        <w:t xml:space="preserve"> </w:t>
      </w:r>
      <w:r w:rsidR="002D5CBE">
        <w:rPr>
          <w:rFonts w:ascii="Times New Roman" w:hAnsi="Times New Roman"/>
          <w:color w:val="FF0000"/>
          <w:lang w:val="sk-SK"/>
        </w:rPr>
        <w:t xml:space="preserve">organizátorovi </w:t>
      </w:r>
      <w:r w:rsidRPr="002D5CBE">
        <w:rPr>
          <w:rFonts w:ascii="Times New Roman" w:hAnsi="Times New Roman"/>
          <w:color w:val="000000"/>
          <w:lang w:val="sk-SK"/>
        </w:rPr>
        <w:t xml:space="preserve">iné miesto na jeho konanie, než sa uvádza v oznámení. </w:t>
      </w:r>
      <w:bookmarkEnd w:id="61"/>
    </w:p>
    <w:p w14:paraId="2F6C1662" w14:textId="77777777" w:rsidR="001A2D7A" w:rsidRPr="002D5CBE" w:rsidRDefault="00000000">
      <w:pPr>
        <w:spacing w:before="225" w:after="225" w:line="264" w:lineRule="auto"/>
        <w:ind w:left="270"/>
        <w:rPr>
          <w:lang w:val="sk-SK"/>
        </w:rPr>
      </w:pPr>
      <w:bookmarkStart w:id="62" w:name="paragraf-4.odsek-2"/>
      <w:bookmarkEnd w:id="59"/>
      <w:r w:rsidRPr="002D5CBE">
        <w:rPr>
          <w:rFonts w:ascii="Times New Roman" w:hAnsi="Times New Roman"/>
          <w:color w:val="000000"/>
          <w:lang w:val="sk-SK"/>
        </w:rPr>
        <w:t xml:space="preserve"> </w:t>
      </w:r>
      <w:bookmarkStart w:id="63" w:name="paragraf-4.odsek-2.oznacenie"/>
      <w:r w:rsidRPr="002D5CBE">
        <w:rPr>
          <w:rFonts w:ascii="Times New Roman" w:hAnsi="Times New Roman"/>
          <w:color w:val="000000"/>
          <w:lang w:val="sk-SK"/>
        </w:rPr>
        <w:t xml:space="preserve">(2) </w:t>
      </w:r>
      <w:bookmarkStart w:id="64" w:name="paragraf-4.odsek-2.text"/>
      <w:bookmarkEnd w:id="63"/>
      <w:r w:rsidRPr="002D5CBE">
        <w:rPr>
          <w:rFonts w:ascii="Times New Roman" w:hAnsi="Times New Roman"/>
          <w:color w:val="000000"/>
          <w:lang w:val="sk-SK"/>
        </w:rPr>
        <w:t xml:space="preserve">Obec môže zakázať podujatie, ktoré sa má konať na mieste, kde by jeho účastníkom hrozilo závažné nebezpečenstvo pre ich zdravie alebo kde by konanie podujatia obmedzovalo verejnú dopravu alebo zásobovanie obyvateľstva. </w:t>
      </w:r>
      <w:bookmarkEnd w:id="64"/>
    </w:p>
    <w:p w14:paraId="59E48CCD" w14:textId="2E5CF208" w:rsidR="002D5CBE" w:rsidRPr="002D5CBE" w:rsidRDefault="006622D1" w:rsidP="002D5CBE">
      <w:pPr>
        <w:ind w:left="284" w:hanging="284"/>
        <w:jc w:val="both"/>
        <w:rPr>
          <w:rFonts w:ascii="Times New Roman" w:hAnsi="Times New Roman" w:cs="Times New Roman"/>
          <w:bCs/>
          <w:color w:val="FF0000"/>
          <w:szCs w:val="24"/>
          <w:lang w:val="sk-SK"/>
        </w:rPr>
      </w:pPr>
      <w:bookmarkStart w:id="65" w:name="paragraf-4.odsek-3"/>
      <w:bookmarkEnd w:id="62"/>
      <w:r>
        <w:rPr>
          <w:rFonts w:ascii="Times New Roman" w:hAnsi="Times New Roman" w:cs="Times New Roman"/>
          <w:bCs/>
          <w:color w:val="FF0000"/>
          <w:szCs w:val="24"/>
          <w:lang w:val="sk-SK"/>
        </w:rPr>
        <w:t xml:space="preserve">     </w:t>
      </w:r>
      <w:r w:rsidR="002D5CBE" w:rsidRPr="002D5CBE">
        <w:rPr>
          <w:rFonts w:ascii="Times New Roman" w:hAnsi="Times New Roman" w:cs="Times New Roman"/>
          <w:bCs/>
          <w:color w:val="FF0000"/>
          <w:szCs w:val="24"/>
          <w:lang w:val="sk-SK"/>
        </w:rPr>
        <w:t xml:space="preserve">(3) Obec môže zakázať podujatie s osobitným režimom, ak si organizátor nesplní oznamovaciu povinnosť a ostatné povinnosti podľa tohto zákona; ak je organizátorom podujatia obec, podujatie môže zakázať Policajný zbor. </w:t>
      </w:r>
    </w:p>
    <w:p w14:paraId="14FEE182" w14:textId="253B7F06" w:rsidR="002D5CBE" w:rsidRPr="002D5CBE" w:rsidRDefault="006622D1" w:rsidP="006622D1">
      <w:pPr>
        <w:spacing w:before="225" w:after="225" w:line="264" w:lineRule="auto"/>
        <w:ind w:left="284" w:hanging="284"/>
        <w:rPr>
          <w:rFonts w:ascii="Times New Roman" w:hAnsi="Times New Roman" w:cs="Times New Roman"/>
          <w:color w:val="FF0000"/>
          <w:lang w:val="sk-SK"/>
        </w:rPr>
      </w:pPr>
      <w:r>
        <w:rPr>
          <w:rFonts w:ascii="Times New Roman" w:hAnsi="Times New Roman" w:cs="Times New Roman"/>
          <w:bCs/>
          <w:color w:val="FF0000"/>
          <w:szCs w:val="24"/>
          <w:lang w:val="sk-SK"/>
        </w:rPr>
        <w:t xml:space="preserve">     </w:t>
      </w:r>
      <w:r w:rsidR="002D5CBE">
        <w:rPr>
          <w:rFonts w:ascii="Times New Roman" w:hAnsi="Times New Roman" w:cs="Times New Roman"/>
          <w:bCs/>
          <w:color w:val="FF0000"/>
          <w:szCs w:val="24"/>
          <w:lang w:val="sk-SK"/>
        </w:rPr>
        <w:t xml:space="preserve">(4) </w:t>
      </w:r>
      <w:r w:rsidR="002D5CBE" w:rsidRPr="002D5CBE">
        <w:rPr>
          <w:rFonts w:ascii="Times New Roman" w:hAnsi="Times New Roman" w:cs="Times New Roman"/>
          <w:bCs/>
          <w:color w:val="FF0000"/>
          <w:szCs w:val="24"/>
          <w:lang w:val="sk-SK"/>
        </w:rPr>
        <w:t xml:space="preserve">Obec zakáže podujatie s osobitným režimom, ak koordinačný orgán neschváli bezpečnostný </w:t>
      </w:r>
      <w:r>
        <w:rPr>
          <w:rFonts w:ascii="Times New Roman" w:hAnsi="Times New Roman" w:cs="Times New Roman"/>
          <w:bCs/>
          <w:color w:val="FF0000"/>
          <w:szCs w:val="24"/>
          <w:lang w:val="sk-SK"/>
        </w:rPr>
        <w:t xml:space="preserve"> </w:t>
      </w:r>
      <w:r w:rsidR="002D5CBE" w:rsidRPr="002D5CBE">
        <w:rPr>
          <w:rFonts w:ascii="Times New Roman" w:hAnsi="Times New Roman" w:cs="Times New Roman"/>
          <w:bCs/>
          <w:color w:val="FF0000"/>
          <w:szCs w:val="24"/>
          <w:lang w:val="sk-SK"/>
        </w:rPr>
        <w:t>plán; ak je organizátorom podujatia obec, podujatie zakáže Policajný zbor.</w:t>
      </w:r>
    </w:p>
    <w:p w14:paraId="60A37169" w14:textId="1C910386" w:rsidR="001A2D7A" w:rsidRPr="002D5CBE" w:rsidRDefault="00000000" w:rsidP="002D5CBE">
      <w:pPr>
        <w:spacing w:before="225" w:after="225" w:line="264" w:lineRule="auto"/>
        <w:ind w:left="270"/>
        <w:jc w:val="both"/>
        <w:rPr>
          <w:lang w:val="sk-SK"/>
        </w:rPr>
      </w:pPr>
      <w:r w:rsidRPr="002D5CBE">
        <w:rPr>
          <w:rFonts w:ascii="Times New Roman" w:hAnsi="Times New Roman"/>
          <w:strike/>
          <w:color w:val="000000"/>
          <w:lang w:val="sk-SK"/>
        </w:rPr>
        <w:t xml:space="preserve"> </w:t>
      </w:r>
      <w:bookmarkStart w:id="66" w:name="paragraf-4.odsek-3.oznacenie"/>
      <w:r w:rsidRPr="002D5CBE">
        <w:rPr>
          <w:rFonts w:ascii="Times New Roman" w:hAnsi="Times New Roman"/>
          <w:strike/>
          <w:color w:val="000000"/>
          <w:lang w:val="sk-SK"/>
        </w:rPr>
        <w:t>(3)</w:t>
      </w:r>
      <w:r w:rsidRPr="002D5CBE">
        <w:rPr>
          <w:rFonts w:ascii="Times New Roman" w:hAnsi="Times New Roman"/>
          <w:color w:val="000000"/>
          <w:lang w:val="sk-SK"/>
        </w:rPr>
        <w:t xml:space="preserve"> </w:t>
      </w:r>
      <w:bookmarkEnd w:id="66"/>
      <w:r w:rsidR="002D5CBE">
        <w:rPr>
          <w:rFonts w:ascii="Times New Roman" w:hAnsi="Times New Roman"/>
          <w:color w:val="FF0000"/>
          <w:lang w:val="sk-SK"/>
        </w:rPr>
        <w:t xml:space="preserve">(5) </w:t>
      </w:r>
      <w:r w:rsidRPr="002D5CBE">
        <w:rPr>
          <w:rFonts w:ascii="Times New Roman" w:hAnsi="Times New Roman"/>
          <w:color w:val="000000"/>
          <w:lang w:val="sk-SK"/>
        </w:rPr>
        <w:t xml:space="preserve">Na rozhodovanie podľa odseku 2 </w:t>
      </w:r>
      <w:r w:rsidR="002D5CBE">
        <w:rPr>
          <w:rFonts w:ascii="Times New Roman" w:hAnsi="Times New Roman"/>
          <w:color w:val="FF0000"/>
          <w:lang w:val="sk-SK"/>
        </w:rPr>
        <w:t xml:space="preserve">až 4 </w:t>
      </w:r>
      <w:r w:rsidRPr="002D5CBE">
        <w:rPr>
          <w:rFonts w:ascii="Times New Roman" w:hAnsi="Times New Roman"/>
          <w:color w:val="000000"/>
          <w:lang w:val="sk-SK"/>
        </w:rPr>
        <w:t>sa vzťahujú všeobecné predpisy o správnom konaní.</w:t>
      </w:r>
      <w:hyperlink w:anchor="poznamky.poznamka-2">
        <w:r w:rsidRPr="002D5CBE">
          <w:rPr>
            <w:rFonts w:ascii="Times New Roman" w:hAnsi="Times New Roman"/>
            <w:color w:val="000000"/>
            <w:sz w:val="18"/>
            <w:vertAlign w:val="superscript"/>
            <w:lang w:val="sk-SK"/>
          </w:rPr>
          <w:t>2</w:t>
        </w:r>
        <w:r w:rsidRPr="002D5CBE">
          <w:rPr>
            <w:rFonts w:ascii="Times New Roman" w:hAnsi="Times New Roman"/>
            <w:color w:val="0000FF"/>
            <w:u w:val="single"/>
            <w:lang w:val="sk-SK"/>
          </w:rPr>
          <w:t>)</w:t>
        </w:r>
      </w:hyperlink>
      <w:bookmarkStart w:id="67" w:name="paragraf-4.odsek-3.text"/>
      <w:r w:rsidRPr="002D5CBE">
        <w:rPr>
          <w:rFonts w:ascii="Times New Roman" w:hAnsi="Times New Roman"/>
          <w:color w:val="000000"/>
          <w:lang w:val="sk-SK"/>
        </w:rPr>
        <w:t xml:space="preserve"> Opravný prostriedok proti zákazu podujatia nemá odkladný účinok. </w:t>
      </w:r>
      <w:bookmarkEnd w:id="67"/>
    </w:p>
    <w:p w14:paraId="0EA9B5BF" w14:textId="77777777" w:rsidR="001A2D7A" w:rsidRDefault="00000000">
      <w:pPr>
        <w:spacing w:before="225" w:after="225" w:line="264" w:lineRule="auto"/>
        <w:ind w:left="195"/>
        <w:jc w:val="center"/>
        <w:rPr>
          <w:rFonts w:ascii="Times New Roman" w:hAnsi="Times New Roman"/>
          <w:b/>
          <w:color w:val="000000"/>
          <w:lang w:val="sk-SK"/>
        </w:rPr>
      </w:pPr>
      <w:bookmarkStart w:id="68" w:name="paragraf-5.oznacenie"/>
      <w:bookmarkStart w:id="69" w:name="paragraf-5"/>
      <w:bookmarkEnd w:id="58"/>
      <w:bookmarkEnd w:id="65"/>
      <w:r w:rsidRPr="002D5CBE">
        <w:rPr>
          <w:rFonts w:ascii="Times New Roman" w:hAnsi="Times New Roman"/>
          <w:b/>
          <w:color w:val="000000"/>
          <w:lang w:val="sk-SK"/>
        </w:rPr>
        <w:t xml:space="preserve"> § 5 </w:t>
      </w:r>
    </w:p>
    <w:p w14:paraId="12865C1D" w14:textId="4DAF415D" w:rsidR="002D5CBE" w:rsidRPr="002D5CBE" w:rsidRDefault="002D5CBE">
      <w:pPr>
        <w:spacing w:before="225" w:after="225" w:line="264" w:lineRule="auto"/>
        <w:ind w:left="195"/>
        <w:jc w:val="center"/>
        <w:rPr>
          <w:color w:val="FF0000"/>
          <w:lang w:val="sk-SK"/>
        </w:rPr>
      </w:pPr>
      <w:r w:rsidRPr="002D5CBE">
        <w:rPr>
          <w:rFonts w:ascii="Times New Roman" w:hAnsi="Times New Roman"/>
          <w:b/>
          <w:color w:val="FF0000"/>
          <w:lang w:val="sk-SK"/>
        </w:rPr>
        <w:t xml:space="preserve">Organizátor </w:t>
      </w:r>
    </w:p>
    <w:p w14:paraId="1FAE0D45" w14:textId="1D70BEE0" w:rsidR="001A2D7A" w:rsidRPr="002D5CBE" w:rsidRDefault="00000000">
      <w:pPr>
        <w:spacing w:before="225" w:after="225" w:line="264" w:lineRule="auto"/>
        <w:ind w:left="270"/>
        <w:rPr>
          <w:lang w:val="sk-SK"/>
        </w:rPr>
      </w:pPr>
      <w:bookmarkStart w:id="70" w:name="paragraf-5.odsek-1"/>
      <w:bookmarkEnd w:id="68"/>
      <w:r w:rsidRPr="002D5CBE">
        <w:rPr>
          <w:rFonts w:ascii="Times New Roman" w:hAnsi="Times New Roman"/>
          <w:color w:val="000000"/>
          <w:lang w:val="sk-SK"/>
        </w:rPr>
        <w:t xml:space="preserve"> </w:t>
      </w:r>
      <w:bookmarkStart w:id="71" w:name="paragraf-5.odsek-1.oznacenie"/>
      <w:r w:rsidRPr="002D5CBE">
        <w:rPr>
          <w:rFonts w:ascii="Times New Roman" w:hAnsi="Times New Roman"/>
          <w:color w:val="000000"/>
          <w:lang w:val="sk-SK"/>
        </w:rPr>
        <w:t xml:space="preserve">(1) </w:t>
      </w:r>
      <w:bookmarkEnd w:id="71"/>
      <w:r w:rsidRPr="002D5CBE">
        <w:rPr>
          <w:rFonts w:ascii="Times New Roman" w:hAnsi="Times New Roman"/>
          <w:strike/>
          <w:color w:val="000000"/>
          <w:lang w:val="sk-SK"/>
        </w:rPr>
        <w:t>Usporiadateľ</w:t>
      </w:r>
      <w:r w:rsidRPr="002D5CBE">
        <w:rPr>
          <w:rFonts w:ascii="Times New Roman" w:hAnsi="Times New Roman"/>
          <w:color w:val="000000"/>
          <w:lang w:val="sk-SK"/>
        </w:rPr>
        <w:t xml:space="preserve"> </w:t>
      </w:r>
      <w:r w:rsidR="002D5CBE">
        <w:rPr>
          <w:rFonts w:ascii="Times New Roman" w:hAnsi="Times New Roman"/>
          <w:color w:val="FF0000"/>
          <w:lang w:val="sk-SK"/>
        </w:rPr>
        <w:t xml:space="preserve">Organizátor </w:t>
      </w:r>
      <w:r w:rsidRPr="002D5CBE">
        <w:rPr>
          <w:rFonts w:ascii="Times New Roman" w:hAnsi="Times New Roman"/>
          <w:color w:val="000000"/>
          <w:lang w:val="sk-SK"/>
        </w:rPr>
        <w:t>zodpovedá za utvorenie vhodných podmienok na uskutočnenie podujatia, za zachovanie poriadku počas jeho priebehu, za dodržiavanie príslušných autorskoprávnych, daňových, zdravotno-hygienických, požiarnych, bezpečnostných a iných právnych predpisov</w:t>
      </w:r>
      <w:hyperlink w:anchor="poznamky.poznamka-3">
        <w:r w:rsidRPr="002D5CBE">
          <w:rPr>
            <w:rFonts w:ascii="Times New Roman" w:hAnsi="Times New Roman"/>
            <w:color w:val="000000"/>
            <w:sz w:val="18"/>
            <w:vertAlign w:val="superscript"/>
            <w:lang w:val="sk-SK"/>
          </w:rPr>
          <w:t>3</w:t>
        </w:r>
        <w:r w:rsidRPr="002D5CBE">
          <w:rPr>
            <w:rFonts w:ascii="Times New Roman" w:hAnsi="Times New Roman"/>
            <w:color w:val="0000FF"/>
            <w:u w:val="single"/>
            <w:lang w:val="sk-SK"/>
          </w:rPr>
          <w:t>)</w:t>
        </w:r>
      </w:hyperlink>
      <w:bookmarkStart w:id="72" w:name="paragraf-5.odsek-1.text"/>
      <w:r w:rsidRPr="002D5CBE">
        <w:rPr>
          <w:rFonts w:ascii="Times New Roman" w:hAnsi="Times New Roman"/>
          <w:color w:val="000000"/>
          <w:lang w:val="sk-SK"/>
        </w:rPr>
        <w:t xml:space="preserve"> a za umožnenie výkonu dozoru na to oprávneným orgánom. </w:t>
      </w:r>
      <w:bookmarkEnd w:id="72"/>
    </w:p>
    <w:p w14:paraId="733FE256" w14:textId="3F490817" w:rsidR="001A2D7A" w:rsidRDefault="00000000">
      <w:pPr>
        <w:spacing w:before="225" w:after="225" w:line="264" w:lineRule="auto"/>
        <w:ind w:left="270"/>
        <w:rPr>
          <w:rFonts w:ascii="Times New Roman" w:hAnsi="Times New Roman"/>
          <w:color w:val="000000"/>
          <w:lang w:val="sk-SK"/>
        </w:rPr>
      </w:pPr>
      <w:bookmarkStart w:id="73" w:name="paragraf-5.odsek-2"/>
      <w:bookmarkEnd w:id="70"/>
      <w:r w:rsidRPr="002D5CBE">
        <w:rPr>
          <w:rFonts w:ascii="Times New Roman" w:hAnsi="Times New Roman"/>
          <w:color w:val="000000"/>
          <w:lang w:val="sk-SK"/>
        </w:rPr>
        <w:t xml:space="preserve"> </w:t>
      </w:r>
      <w:bookmarkStart w:id="74" w:name="paragraf-5.odsek-2.oznacenie"/>
      <w:r w:rsidRPr="002D5CBE">
        <w:rPr>
          <w:rFonts w:ascii="Times New Roman" w:hAnsi="Times New Roman"/>
          <w:color w:val="000000"/>
          <w:lang w:val="sk-SK"/>
        </w:rPr>
        <w:t xml:space="preserve">(2) </w:t>
      </w:r>
      <w:bookmarkEnd w:id="74"/>
      <w:r w:rsidRPr="002D5CBE">
        <w:rPr>
          <w:rFonts w:ascii="Times New Roman" w:hAnsi="Times New Roman"/>
          <w:strike/>
          <w:color w:val="000000"/>
          <w:lang w:val="sk-SK"/>
        </w:rPr>
        <w:t>Usporiadateľ</w:t>
      </w:r>
      <w:r w:rsidRPr="002D5CBE">
        <w:rPr>
          <w:rFonts w:ascii="Times New Roman" w:hAnsi="Times New Roman"/>
          <w:color w:val="000000"/>
          <w:lang w:val="sk-SK"/>
        </w:rPr>
        <w:t xml:space="preserve"> </w:t>
      </w:r>
      <w:r w:rsidR="002D5CBE">
        <w:rPr>
          <w:rFonts w:ascii="Times New Roman" w:hAnsi="Times New Roman"/>
          <w:color w:val="FF0000"/>
          <w:lang w:val="sk-SK"/>
        </w:rPr>
        <w:t xml:space="preserve">Organizátor </w:t>
      </w:r>
      <w:r w:rsidRPr="002D5CBE">
        <w:rPr>
          <w:rFonts w:ascii="Times New Roman" w:hAnsi="Times New Roman"/>
          <w:color w:val="000000"/>
          <w:lang w:val="sk-SK"/>
        </w:rPr>
        <w:t xml:space="preserve">je oprávnený odoprieť osobe vstup na podujatie alebo účasť na podujatí, ak je vstupenka, pozvánka, preukaz, potvrdenie alebo iný doklad umožňujúci vstup na podujatie alebo účasť na podujatí vystavený na meno osoby a osoba nepreukáže </w:t>
      </w:r>
      <w:r w:rsidRPr="002D5CBE">
        <w:rPr>
          <w:rFonts w:ascii="Times New Roman" w:hAnsi="Times New Roman"/>
          <w:strike/>
          <w:color w:val="000000"/>
          <w:lang w:val="sk-SK"/>
        </w:rPr>
        <w:t xml:space="preserve">usporiadateľovi </w:t>
      </w:r>
      <w:r w:rsidR="002D5CBE">
        <w:rPr>
          <w:rFonts w:ascii="Times New Roman" w:hAnsi="Times New Roman"/>
          <w:color w:val="FF0000"/>
          <w:lang w:val="sk-SK"/>
        </w:rPr>
        <w:t xml:space="preserve">organizátorovi </w:t>
      </w:r>
      <w:r w:rsidRPr="002D5CBE">
        <w:rPr>
          <w:rFonts w:ascii="Times New Roman" w:hAnsi="Times New Roman"/>
          <w:color w:val="000000"/>
          <w:lang w:val="sk-SK"/>
        </w:rPr>
        <w:t xml:space="preserve">svoju totožnosť; na tento účel je </w:t>
      </w:r>
      <w:r w:rsidRPr="002D5CBE">
        <w:rPr>
          <w:rFonts w:ascii="Times New Roman" w:hAnsi="Times New Roman"/>
          <w:strike/>
          <w:color w:val="000000"/>
          <w:lang w:val="sk-SK"/>
        </w:rPr>
        <w:t>usporiadateľ</w:t>
      </w:r>
      <w:r w:rsidRPr="002D5CBE">
        <w:rPr>
          <w:rFonts w:ascii="Times New Roman" w:hAnsi="Times New Roman"/>
          <w:color w:val="000000"/>
          <w:lang w:val="sk-SK"/>
        </w:rPr>
        <w:t xml:space="preserve"> </w:t>
      </w:r>
      <w:r w:rsidR="002D5CBE">
        <w:rPr>
          <w:rFonts w:ascii="Times New Roman" w:hAnsi="Times New Roman"/>
          <w:color w:val="FF0000"/>
          <w:lang w:val="sk-SK"/>
        </w:rPr>
        <w:t xml:space="preserve">organizátor </w:t>
      </w:r>
      <w:r w:rsidRPr="002D5CBE">
        <w:rPr>
          <w:rFonts w:ascii="Times New Roman" w:hAnsi="Times New Roman"/>
          <w:color w:val="000000"/>
          <w:lang w:val="sk-SK"/>
        </w:rPr>
        <w:t>oprávnený požadovať preukázanie totožnosti osoby.</w:t>
      </w:r>
      <w:hyperlink w:anchor="poznamky.poznamka-4">
        <w:r w:rsidRPr="002D5CBE">
          <w:rPr>
            <w:rFonts w:ascii="Times New Roman" w:hAnsi="Times New Roman"/>
            <w:color w:val="000000"/>
            <w:sz w:val="18"/>
            <w:vertAlign w:val="superscript"/>
            <w:lang w:val="sk-SK"/>
          </w:rPr>
          <w:t>4</w:t>
        </w:r>
        <w:r w:rsidRPr="002D5CBE">
          <w:rPr>
            <w:rFonts w:ascii="Times New Roman" w:hAnsi="Times New Roman"/>
            <w:color w:val="0000FF"/>
            <w:u w:val="single"/>
            <w:lang w:val="sk-SK"/>
          </w:rPr>
          <w:t>)</w:t>
        </w:r>
      </w:hyperlink>
      <w:bookmarkStart w:id="75" w:name="paragraf-5.odsek-2.text"/>
      <w:r w:rsidRPr="002D5CBE">
        <w:rPr>
          <w:rFonts w:ascii="Times New Roman" w:hAnsi="Times New Roman"/>
          <w:color w:val="000000"/>
          <w:lang w:val="sk-SK"/>
        </w:rPr>
        <w:t xml:space="preserve"> </w:t>
      </w:r>
      <w:r w:rsidRPr="002D5CBE">
        <w:rPr>
          <w:rFonts w:ascii="Times New Roman" w:hAnsi="Times New Roman"/>
          <w:strike/>
          <w:color w:val="000000"/>
          <w:lang w:val="sk-SK"/>
        </w:rPr>
        <w:t>Usporiadateľ</w:t>
      </w:r>
      <w:r w:rsidRPr="002D5CBE">
        <w:rPr>
          <w:rFonts w:ascii="Times New Roman" w:hAnsi="Times New Roman"/>
          <w:color w:val="000000"/>
          <w:lang w:val="sk-SK"/>
        </w:rPr>
        <w:t xml:space="preserve"> </w:t>
      </w:r>
      <w:r w:rsidR="002D5CBE">
        <w:rPr>
          <w:rFonts w:ascii="Times New Roman" w:hAnsi="Times New Roman"/>
          <w:color w:val="FF0000"/>
          <w:lang w:val="sk-SK"/>
        </w:rPr>
        <w:t xml:space="preserve">Organizátor </w:t>
      </w:r>
      <w:r w:rsidRPr="002D5CBE">
        <w:rPr>
          <w:rFonts w:ascii="Times New Roman" w:hAnsi="Times New Roman"/>
          <w:color w:val="000000"/>
          <w:lang w:val="sk-SK"/>
        </w:rPr>
        <w:t xml:space="preserve">je oprávnený odoprieť vstup na podujatie alebo účasť na podujatí aj osobe, o ktorej má pochybnosť, či spĺňa podmienku veku alebo inú podmienku, na ktorej splnenie je viazaný vstup na podujatie alebo účasť na podujatí, ak osoba nepreukáže </w:t>
      </w:r>
      <w:r w:rsidRPr="002D5CBE">
        <w:rPr>
          <w:rFonts w:ascii="Times New Roman" w:hAnsi="Times New Roman"/>
          <w:strike/>
          <w:color w:val="000000"/>
          <w:lang w:val="sk-SK"/>
        </w:rPr>
        <w:t>usporiadateľovi</w:t>
      </w:r>
      <w:r w:rsidRPr="002D5CBE">
        <w:rPr>
          <w:rFonts w:ascii="Times New Roman" w:hAnsi="Times New Roman"/>
          <w:color w:val="000000"/>
          <w:lang w:val="sk-SK"/>
        </w:rPr>
        <w:t xml:space="preserve"> </w:t>
      </w:r>
      <w:r w:rsidR="002D5CBE">
        <w:rPr>
          <w:rFonts w:ascii="Times New Roman" w:hAnsi="Times New Roman"/>
          <w:color w:val="FF0000"/>
          <w:lang w:val="sk-SK"/>
        </w:rPr>
        <w:t xml:space="preserve">organizátorovi </w:t>
      </w:r>
      <w:r w:rsidRPr="002D5CBE">
        <w:rPr>
          <w:rFonts w:ascii="Times New Roman" w:hAnsi="Times New Roman"/>
          <w:color w:val="000000"/>
          <w:lang w:val="sk-SK"/>
        </w:rPr>
        <w:t xml:space="preserve">jej splnenie; na tento účel je </w:t>
      </w:r>
      <w:r w:rsidRPr="002D5CBE">
        <w:rPr>
          <w:rFonts w:ascii="Times New Roman" w:hAnsi="Times New Roman"/>
          <w:strike/>
          <w:color w:val="000000"/>
          <w:lang w:val="sk-SK"/>
        </w:rPr>
        <w:t>usporiadateľ</w:t>
      </w:r>
      <w:r w:rsidRPr="002D5CBE">
        <w:rPr>
          <w:rFonts w:ascii="Times New Roman" w:hAnsi="Times New Roman"/>
          <w:color w:val="000000"/>
          <w:lang w:val="sk-SK"/>
        </w:rPr>
        <w:t xml:space="preserve"> </w:t>
      </w:r>
      <w:r w:rsidR="002D5CBE">
        <w:rPr>
          <w:rFonts w:ascii="Times New Roman" w:hAnsi="Times New Roman"/>
          <w:color w:val="FF0000"/>
          <w:lang w:val="sk-SK"/>
        </w:rPr>
        <w:t xml:space="preserve">organizátor </w:t>
      </w:r>
      <w:r w:rsidRPr="002D5CBE">
        <w:rPr>
          <w:rFonts w:ascii="Times New Roman" w:hAnsi="Times New Roman"/>
          <w:color w:val="000000"/>
          <w:lang w:val="sk-SK"/>
        </w:rPr>
        <w:t xml:space="preserve">oprávnený požadovať preukázanie splnenia určenej podmienky. </w:t>
      </w:r>
      <w:bookmarkEnd w:id="75"/>
    </w:p>
    <w:p w14:paraId="4450D79F" w14:textId="5454DA2D" w:rsidR="00E61DE2" w:rsidRPr="00E61DE2" w:rsidRDefault="006622D1" w:rsidP="00E61DE2">
      <w:pPr>
        <w:spacing w:after="0" w:line="240" w:lineRule="auto"/>
        <w:ind w:left="284" w:hanging="284"/>
        <w:jc w:val="both"/>
        <w:rPr>
          <w:rFonts w:ascii="Times New Roman" w:eastAsia="Calibri" w:hAnsi="Times New Roman" w:cs="Times New Roman"/>
          <w:color w:val="FF0000"/>
          <w:lang w:val="sk-SK"/>
        </w:rPr>
      </w:pPr>
      <w:r>
        <w:rPr>
          <w:rFonts w:ascii="Times New Roman" w:eastAsia="Calibri" w:hAnsi="Times New Roman" w:cs="Times New Roman"/>
          <w:color w:val="FF0000"/>
          <w:lang w:val="sk-SK"/>
        </w:rPr>
        <w:t xml:space="preserve">     </w:t>
      </w:r>
      <w:r w:rsidR="00E61DE2" w:rsidRPr="00E61DE2">
        <w:rPr>
          <w:rFonts w:ascii="Times New Roman" w:eastAsia="Calibri" w:hAnsi="Times New Roman" w:cs="Times New Roman"/>
          <w:color w:val="FF0000"/>
          <w:lang w:val="sk-SK"/>
        </w:rPr>
        <w:t xml:space="preserve">(3) Organizátor zabezpečí </w:t>
      </w:r>
      <w:r w:rsidR="00DC61EE">
        <w:rPr>
          <w:rFonts w:ascii="Times New Roman" w:eastAsia="Calibri" w:hAnsi="Times New Roman" w:cs="Times New Roman"/>
          <w:color w:val="FF0000"/>
          <w:lang w:val="sk-SK"/>
        </w:rPr>
        <w:t xml:space="preserve">prostredníctvom bezpečnostného manažéra </w:t>
      </w:r>
      <w:r w:rsidR="00E61DE2" w:rsidRPr="00E61DE2">
        <w:rPr>
          <w:rFonts w:ascii="Times New Roman" w:eastAsia="Calibri" w:hAnsi="Times New Roman" w:cs="Times New Roman"/>
          <w:color w:val="FF0000"/>
          <w:lang w:val="sk-SK"/>
        </w:rPr>
        <w:t>vypracovanie záverečného vyhodnotenia bezpečnosti podujatia    s osobitným režimom a do siedmich dní od skončenia podujatia ho predloží komisii. Záverečné vyhodnotenie obsahuje najmä</w:t>
      </w:r>
    </w:p>
    <w:p w14:paraId="6C6CD736" w14:textId="77777777" w:rsidR="00E61DE2" w:rsidRPr="00E61DE2" w:rsidRDefault="00E61DE2" w:rsidP="00E61DE2">
      <w:pPr>
        <w:numPr>
          <w:ilvl w:val="0"/>
          <w:numId w:val="1"/>
        </w:numPr>
        <w:spacing w:after="0" w:line="240" w:lineRule="auto"/>
        <w:contextualSpacing/>
        <w:jc w:val="both"/>
        <w:rPr>
          <w:rFonts w:ascii="Times New Roman" w:eastAsia="Calibri" w:hAnsi="Times New Roman" w:cs="Times New Roman"/>
          <w:color w:val="FF0000"/>
          <w:lang w:val="sk-SK"/>
        </w:rPr>
      </w:pPr>
      <w:r w:rsidRPr="00E61DE2">
        <w:rPr>
          <w:rFonts w:ascii="Times New Roman" w:eastAsia="Calibri" w:hAnsi="Times New Roman" w:cs="Times New Roman"/>
          <w:color w:val="FF0000"/>
          <w:lang w:val="sk-SK"/>
        </w:rPr>
        <w:t>počet incidentov zaznamenaných počas konania podujatia s osobitným režimom a ich popis,</w:t>
      </w:r>
    </w:p>
    <w:p w14:paraId="26891467" w14:textId="77777777" w:rsidR="00E61DE2" w:rsidRPr="00E61DE2" w:rsidRDefault="00E61DE2" w:rsidP="00E61DE2">
      <w:pPr>
        <w:numPr>
          <w:ilvl w:val="0"/>
          <w:numId w:val="1"/>
        </w:numPr>
        <w:spacing w:after="0" w:line="240" w:lineRule="auto"/>
        <w:contextualSpacing/>
        <w:jc w:val="both"/>
        <w:rPr>
          <w:rFonts w:ascii="Times New Roman" w:eastAsia="Calibri" w:hAnsi="Times New Roman" w:cs="Times New Roman"/>
          <w:color w:val="FF0000"/>
          <w:lang w:val="sk-SK"/>
        </w:rPr>
      </w:pPr>
      <w:r w:rsidRPr="00E61DE2">
        <w:rPr>
          <w:rFonts w:ascii="Times New Roman" w:eastAsia="Calibri" w:hAnsi="Times New Roman" w:cs="Times New Roman"/>
          <w:color w:val="FF0000"/>
          <w:lang w:val="sk-SK"/>
        </w:rPr>
        <w:t>počet účastníkov podujatia s osobitným režimom,</w:t>
      </w:r>
    </w:p>
    <w:p w14:paraId="73E0688A" w14:textId="77777777" w:rsidR="00E61DE2" w:rsidRPr="00E61DE2" w:rsidRDefault="00E61DE2" w:rsidP="00E61DE2">
      <w:pPr>
        <w:numPr>
          <w:ilvl w:val="0"/>
          <w:numId w:val="1"/>
        </w:numPr>
        <w:spacing w:after="0" w:line="240" w:lineRule="auto"/>
        <w:contextualSpacing/>
        <w:jc w:val="both"/>
        <w:rPr>
          <w:rFonts w:ascii="Times New Roman" w:eastAsia="Calibri" w:hAnsi="Times New Roman" w:cs="Times New Roman"/>
          <w:color w:val="FF0000"/>
          <w:lang w:val="sk-SK"/>
        </w:rPr>
      </w:pPr>
      <w:r w:rsidRPr="00E61DE2">
        <w:rPr>
          <w:rFonts w:ascii="Times New Roman" w:eastAsia="Calibri" w:hAnsi="Times New Roman" w:cs="Times New Roman"/>
          <w:color w:val="FF0000"/>
          <w:lang w:val="sk-SK"/>
        </w:rPr>
        <w:t>počet zranených osôb a</w:t>
      </w:r>
    </w:p>
    <w:p w14:paraId="03176E06" w14:textId="77777777" w:rsidR="00E61DE2" w:rsidRPr="00E61DE2" w:rsidRDefault="00E61DE2" w:rsidP="00E61DE2">
      <w:pPr>
        <w:numPr>
          <w:ilvl w:val="0"/>
          <w:numId w:val="1"/>
        </w:numPr>
        <w:spacing w:after="0" w:line="240" w:lineRule="auto"/>
        <w:contextualSpacing/>
        <w:jc w:val="both"/>
        <w:rPr>
          <w:rFonts w:ascii="Times New Roman" w:eastAsia="Calibri" w:hAnsi="Times New Roman" w:cs="Times New Roman"/>
          <w:color w:val="FF0000"/>
          <w:lang w:val="sk-SK"/>
        </w:rPr>
      </w:pPr>
      <w:r w:rsidRPr="00E61DE2">
        <w:rPr>
          <w:rFonts w:ascii="Times New Roman" w:eastAsia="Calibri" w:hAnsi="Times New Roman" w:cs="Times New Roman"/>
          <w:color w:val="FF0000"/>
          <w:lang w:val="sk-SK"/>
        </w:rPr>
        <w:t>iné významné skutočnosti alebo udalosti.</w:t>
      </w:r>
    </w:p>
    <w:p w14:paraId="34E48145" w14:textId="77777777" w:rsidR="00E61DE2" w:rsidRPr="00E61DE2" w:rsidRDefault="00E61DE2" w:rsidP="00E61DE2">
      <w:pPr>
        <w:spacing w:after="0" w:line="240" w:lineRule="auto"/>
        <w:ind w:left="644"/>
        <w:contextualSpacing/>
        <w:jc w:val="both"/>
        <w:rPr>
          <w:rFonts w:ascii="Times New Roman" w:eastAsia="Calibri" w:hAnsi="Times New Roman" w:cs="Times New Roman"/>
          <w:color w:val="FF0000"/>
          <w:lang w:val="sk-SK"/>
        </w:rPr>
      </w:pPr>
    </w:p>
    <w:p w14:paraId="3D400A89" w14:textId="1F4C2415" w:rsidR="00E61DE2" w:rsidRPr="00E61DE2" w:rsidRDefault="00E61DE2" w:rsidP="00E61DE2">
      <w:pPr>
        <w:numPr>
          <w:ilvl w:val="0"/>
          <w:numId w:val="2"/>
        </w:numPr>
        <w:spacing w:after="0" w:line="240" w:lineRule="auto"/>
        <w:ind w:left="284" w:firstLine="76"/>
        <w:contextualSpacing/>
        <w:jc w:val="both"/>
        <w:rPr>
          <w:rFonts w:ascii="Times New Roman" w:eastAsia="Calibri" w:hAnsi="Times New Roman" w:cs="Times New Roman"/>
          <w:color w:val="FF0000"/>
          <w:lang w:val="sk-SK"/>
        </w:rPr>
      </w:pPr>
      <w:r w:rsidRPr="00E61DE2">
        <w:rPr>
          <w:rFonts w:ascii="Times New Roman" w:eastAsia="Calibri" w:hAnsi="Times New Roman" w:cs="Times New Roman"/>
          <w:color w:val="FF0000"/>
          <w:lang w:val="sk-SK"/>
        </w:rPr>
        <w:lastRenderedPageBreak/>
        <w:t>Organizátor zabezpečí vypracovanie a predloženie záverečného vyhodnotenia bezpečnosti podujatia podľa odseku 3 aj v prípade bežného podujatia, ak bol počas konania podujatia ohrozený život, zdravie, majetok, verejný poriadok alebo životné prostredie.</w:t>
      </w:r>
    </w:p>
    <w:p w14:paraId="7B1D9073" w14:textId="77777777" w:rsidR="00E61DE2" w:rsidRPr="00E61DE2" w:rsidRDefault="00E61DE2" w:rsidP="00E61DE2">
      <w:pPr>
        <w:ind w:left="284" w:hanging="284"/>
        <w:jc w:val="center"/>
        <w:rPr>
          <w:rFonts w:cs="Times New Roman"/>
          <w:bCs/>
          <w:szCs w:val="24"/>
          <w:lang w:val="sk-SK"/>
        </w:rPr>
      </w:pPr>
      <w:bookmarkStart w:id="76" w:name="_Hlk239080035"/>
      <w:bookmarkStart w:id="77" w:name="paragraf-6.oznacenie"/>
      <w:bookmarkStart w:id="78" w:name="paragraf-6"/>
      <w:bookmarkEnd w:id="69"/>
      <w:bookmarkEnd w:id="73"/>
    </w:p>
    <w:p w14:paraId="53EEBD02" w14:textId="383B8A68" w:rsidR="00E61DE2" w:rsidRPr="00E61DE2" w:rsidRDefault="00E61DE2" w:rsidP="00E61DE2">
      <w:pPr>
        <w:ind w:left="284" w:hanging="284"/>
        <w:jc w:val="center"/>
        <w:rPr>
          <w:rFonts w:ascii="Times New Roman" w:hAnsi="Times New Roman" w:cs="Times New Roman"/>
          <w:bCs/>
          <w:color w:val="FF0000"/>
          <w:lang w:val="sk-SK"/>
        </w:rPr>
      </w:pPr>
      <w:r w:rsidRPr="00E61DE2">
        <w:rPr>
          <w:rFonts w:ascii="Times New Roman" w:hAnsi="Times New Roman" w:cs="Times New Roman"/>
          <w:bCs/>
          <w:color w:val="FF0000"/>
          <w:lang w:val="sk-SK"/>
        </w:rPr>
        <w:t>§ 5a</w:t>
      </w:r>
    </w:p>
    <w:p w14:paraId="08D5D497" w14:textId="77777777" w:rsidR="00E61DE2" w:rsidRPr="00E61DE2" w:rsidRDefault="00E61DE2" w:rsidP="00E61DE2">
      <w:pPr>
        <w:ind w:left="284" w:hanging="284"/>
        <w:jc w:val="center"/>
        <w:rPr>
          <w:rFonts w:ascii="Times New Roman" w:eastAsia="Calibri" w:hAnsi="Times New Roman" w:cs="Times New Roman"/>
          <w:color w:val="FF0000"/>
          <w:lang w:val="sk-SK"/>
        </w:rPr>
      </w:pPr>
      <w:r w:rsidRPr="00E61DE2">
        <w:rPr>
          <w:rFonts w:ascii="Times New Roman" w:eastAsia="Calibri" w:hAnsi="Times New Roman" w:cs="Times New Roman"/>
          <w:color w:val="FF0000"/>
          <w:lang w:val="sk-SK"/>
        </w:rPr>
        <w:t>Podujatie s osobitným režimom</w:t>
      </w:r>
    </w:p>
    <w:p w14:paraId="2E8F4966" w14:textId="6009F254" w:rsidR="00E61DE2" w:rsidRPr="00E61DE2" w:rsidRDefault="00E61DE2" w:rsidP="006622D1">
      <w:pPr>
        <w:numPr>
          <w:ilvl w:val="0"/>
          <w:numId w:val="7"/>
        </w:numPr>
        <w:spacing w:after="0" w:line="240" w:lineRule="auto"/>
        <w:ind w:left="284" w:firstLine="0"/>
        <w:contextualSpacing/>
        <w:jc w:val="both"/>
        <w:rPr>
          <w:rFonts w:ascii="Times New Roman" w:eastAsia="Calibri" w:hAnsi="Times New Roman" w:cs="Times New Roman"/>
          <w:color w:val="FF0000"/>
          <w:lang w:val="sk-SK"/>
        </w:rPr>
      </w:pPr>
      <w:r w:rsidRPr="00E61DE2">
        <w:rPr>
          <w:rFonts w:ascii="Times New Roman" w:eastAsia="Calibri" w:hAnsi="Times New Roman" w:cs="Times New Roman"/>
          <w:bCs/>
          <w:color w:val="FF0000"/>
          <w:lang w:val="sk-SK"/>
        </w:rPr>
        <w:t xml:space="preserve"> Organizátor </w:t>
      </w:r>
      <w:r w:rsidRPr="00E61DE2">
        <w:rPr>
          <w:rFonts w:ascii="Times New Roman" w:eastAsia="Calibri" w:hAnsi="Times New Roman" w:cs="Times New Roman"/>
          <w:color w:val="FF0000"/>
          <w:lang w:val="sk-SK"/>
        </w:rPr>
        <w:t xml:space="preserve">je povinný pri podujatí s osobitným režimom plánovať a prijímať primerané </w:t>
      </w:r>
      <w:r w:rsidR="006622D1">
        <w:rPr>
          <w:rFonts w:ascii="Times New Roman" w:eastAsia="Calibri" w:hAnsi="Times New Roman" w:cs="Times New Roman"/>
          <w:color w:val="FF0000"/>
          <w:lang w:val="sk-SK"/>
        </w:rPr>
        <w:t xml:space="preserve">  </w:t>
      </w:r>
      <w:r w:rsidRPr="00E61DE2">
        <w:rPr>
          <w:rFonts w:ascii="Times New Roman" w:eastAsia="Calibri" w:hAnsi="Times New Roman" w:cs="Times New Roman"/>
          <w:color w:val="FF0000"/>
          <w:lang w:val="sk-SK"/>
        </w:rPr>
        <w:t xml:space="preserve">bezpečnostné opatrenia a spolupracovať s Policajným zborom. Pri predpokladanej účasti nad 10 000 účastníkov </w:t>
      </w:r>
      <w:r w:rsidR="00DC61EE">
        <w:rPr>
          <w:rFonts w:ascii="Times New Roman" w:eastAsia="Calibri" w:hAnsi="Times New Roman" w:cs="Times New Roman"/>
          <w:color w:val="FF0000"/>
          <w:lang w:val="sk-SK"/>
        </w:rPr>
        <w:t xml:space="preserve">v rovnakom čase na rovnakom mieste </w:t>
      </w:r>
      <w:r w:rsidRPr="00E61DE2">
        <w:rPr>
          <w:rFonts w:ascii="Times New Roman" w:eastAsia="Calibri" w:hAnsi="Times New Roman" w:cs="Times New Roman"/>
          <w:color w:val="FF0000"/>
          <w:lang w:val="sk-SK"/>
        </w:rPr>
        <w:t xml:space="preserve">je organizátor povinný zabezpečiť bezpečnú prepravu účastníkov podujatia. </w:t>
      </w:r>
    </w:p>
    <w:p w14:paraId="49FF8F04" w14:textId="77777777" w:rsidR="00E61DE2" w:rsidRPr="00E61DE2" w:rsidRDefault="00E61DE2" w:rsidP="006622D1">
      <w:pPr>
        <w:ind w:left="284"/>
        <w:contextualSpacing/>
        <w:jc w:val="both"/>
        <w:rPr>
          <w:rFonts w:ascii="Times New Roman" w:eastAsia="Calibri" w:hAnsi="Times New Roman" w:cs="Times New Roman"/>
          <w:color w:val="FF0000"/>
          <w:lang w:val="sk-SK"/>
        </w:rPr>
      </w:pPr>
    </w:p>
    <w:p w14:paraId="6C1E78CC" w14:textId="77777777" w:rsidR="00E61DE2" w:rsidRDefault="00E61DE2" w:rsidP="006622D1">
      <w:pPr>
        <w:numPr>
          <w:ilvl w:val="0"/>
          <w:numId w:val="7"/>
        </w:numPr>
        <w:spacing w:after="0" w:line="240" w:lineRule="auto"/>
        <w:ind w:left="284" w:firstLine="0"/>
        <w:contextualSpacing/>
        <w:jc w:val="both"/>
        <w:rPr>
          <w:rFonts w:ascii="Times New Roman" w:eastAsia="Calibri" w:hAnsi="Times New Roman" w:cs="Times New Roman"/>
          <w:color w:val="FF0000"/>
          <w:lang w:val="sk-SK"/>
        </w:rPr>
      </w:pPr>
      <w:r w:rsidRPr="00E61DE2">
        <w:rPr>
          <w:rFonts w:ascii="Times New Roman" w:eastAsia="Calibri" w:hAnsi="Times New Roman" w:cs="Times New Roman"/>
          <w:color w:val="FF0000"/>
          <w:lang w:val="sk-SK"/>
        </w:rPr>
        <w:t>Pri podujatí s osobitným režimom je organizátor povinný určiť bezpečnostného manažéra verejných kultúrnych podujatí (ďalej len „bezpečnostný manažér“).</w:t>
      </w:r>
    </w:p>
    <w:p w14:paraId="739C03A1" w14:textId="77777777" w:rsidR="00E61DE2" w:rsidRPr="00E61DE2" w:rsidRDefault="00E61DE2" w:rsidP="006622D1">
      <w:pPr>
        <w:spacing w:after="0" w:line="240" w:lineRule="auto"/>
        <w:ind w:left="284"/>
        <w:contextualSpacing/>
        <w:jc w:val="both"/>
        <w:rPr>
          <w:rFonts w:ascii="Times New Roman" w:eastAsia="Calibri" w:hAnsi="Times New Roman" w:cs="Times New Roman"/>
          <w:color w:val="FF0000"/>
          <w:lang w:val="sk-SK"/>
        </w:rPr>
      </w:pPr>
    </w:p>
    <w:p w14:paraId="468745C0" w14:textId="79077A3D" w:rsidR="00E61DE2" w:rsidRPr="00B47440" w:rsidRDefault="00E61DE2" w:rsidP="00E61DE2">
      <w:pPr>
        <w:numPr>
          <w:ilvl w:val="0"/>
          <w:numId w:val="7"/>
        </w:numPr>
        <w:spacing w:after="0" w:line="240" w:lineRule="auto"/>
        <w:ind w:left="284" w:firstLine="0"/>
        <w:contextualSpacing/>
        <w:jc w:val="both"/>
        <w:rPr>
          <w:rFonts w:ascii="Times New Roman" w:eastAsia="Calibri" w:hAnsi="Times New Roman" w:cs="Times New Roman"/>
          <w:color w:val="FF0000"/>
          <w:lang w:val="sk-SK"/>
        </w:rPr>
      </w:pPr>
      <w:r w:rsidRPr="00B47440">
        <w:rPr>
          <w:rFonts w:ascii="Times New Roman" w:eastAsia="Calibri" w:hAnsi="Times New Roman" w:cs="Times New Roman"/>
          <w:bCs/>
          <w:color w:val="FF0000"/>
          <w:lang w:val="sk-SK"/>
        </w:rPr>
        <w:t xml:space="preserve">Bezpečnostný manažér vypracuje bezpečnostný plán podujatia a predloží ho  koordinačnému orgánu. </w:t>
      </w:r>
    </w:p>
    <w:p w14:paraId="49808CCC" w14:textId="77777777" w:rsidR="00B47440" w:rsidRPr="00B47440" w:rsidRDefault="00B47440" w:rsidP="00B47440">
      <w:pPr>
        <w:spacing w:after="0" w:line="240" w:lineRule="auto"/>
        <w:contextualSpacing/>
        <w:jc w:val="both"/>
        <w:rPr>
          <w:rFonts w:ascii="Times New Roman" w:eastAsia="Calibri" w:hAnsi="Times New Roman" w:cs="Times New Roman"/>
          <w:color w:val="FF0000"/>
          <w:lang w:val="sk-SK"/>
        </w:rPr>
      </w:pPr>
    </w:p>
    <w:p w14:paraId="6AA434F5" w14:textId="2B4D10B9" w:rsidR="00E61DE2" w:rsidRPr="00E61DE2" w:rsidRDefault="00E61DE2" w:rsidP="00B47440">
      <w:pPr>
        <w:spacing w:after="0" w:line="240" w:lineRule="auto"/>
        <w:ind w:left="284"/>
        <w:jc w:val="both"/>
        <w:rPr>
          <w:rFonts w:ascii="Times New Roman" w:eastAsia="Calibri" w:hAnsi="Times New Roman" w:cs="Times New Roman"/>
          <w:color w:val="FF0000"/>
          <w:lang w:val="sk-SK"/>
        </w:rPr>
      </w:pPr>
      <w:r w:rsidRPr="00E61DE2">
        <w:rPr>
          <w:rFonts w:ascii="Times New Roman" w:eastAsia="Calibri" w:hAnsi="Times New Roman" w:cs="Times New Roman"/>
          <w:color w:val="FF0000"/>
          <w:lang w:val="sk-SK"/>
        </w:rPr>
        <w:t>(4) Bezpečnostný plán obsahuje najmä</w:t>
      </w:r>
    </w:p>
    <w:p w14:paraId="38909A88" w14:textId="77777777" w:rsidR="00E61DE2" w:rsidRPr="00E61DE2" w:rsidRDefault="00E61DE2" w:rsidP="00B47440">
      <w:pPr>
        <w:spacing w:after="0" w:line="240" w:lineRule="auto"/>
        <w:ind w:left="851" w:hanging="284"/>
        <w:jc w:val="both"/>
        <w:rPr>
          <w:rFonts w:ascii="Times New Roman" w:eastAsia="Calibri" w:hAnsi="Times New Roman" w:cs="Times New Roman"/>
          <w:color w:val="FF0000"/>
          <w:lang w:val="sk-SK"/>
        </w:rPr>
      </w:pPr>
      <w:r w:rsidRPr="00E61DE2">
        <w:rPr>
          <w:rFonts w:ascii="Times New Roman" w:eastAsia="Calibri" w:hAnsi="Times New Roman" w:cs="Times New Roman"/>
          <w:color w:val="FF0000"/>
          <w:lang w:val="sk-SK"/>
        </w:rPr>
        <w:t>a) kapacitné limity a kontrolu hustoty davu,</w:t>
      </w:r>
    </w:p>
    <w:p w14:paraId="1E853318" w14:textId="77777777" w:rsidR="00E61DE2" w:rsidRPr="00E61DE2" w:rsidRDefault="00E61DE2" w:rsidP="00B47440">
      <w:pPr>
        <w:spacing w:after="0" w:line="240" w:lineRule="auto"/>
        <w:ind w:left="851" w:hanging="284"/>
        <w:jc w:val="both"/>
        <w:rPr>
          <w:rFonts w:ascii="Times New Roman" w:eastAsia="Calibri" w:hAnsi="Times New Roman" w:cs="Times New Roman"/>
          <w:color w:val="FF0000"/>
          <w:lang w:val="sk-SK"/>
        </w:rPr>
      </w:pPr>
      <w:r w:rsidRPr="00E61DE2">
        <w:rPr>
          <w:rFonts w:ascii="Times New Roman" w:eastAsia="Calibri" w:hAnsi="Times New Roman" w:cs="Times New Roman"/>
          <w:color w:val="FF0000"/>
          <w:lang w:val="sk-SK"/>
        </w:rPr>
        <w:t xml:space="preserve">b) režim vstupu a výstupu, </w:t>
      </w:r>
    </w:p>
    <w:p w14:paraId="7705D178" w14:textId="77777777" w:rsidR="00E61DE2" w:rsidRPr="00E61DE2" w:rsidRDefault="00E61DE2" w:rsidP="00B47440">
      <w:pPr>
        <w:spacing w:after="0" w:line="240" w:lineRule="auto"/>
        <w:ind w:left="851" w:hanging="284"/>
        <w:jc w:val="both"/>
        <w:rPr>
          <w:rFonts w:ascii="Times New Roman" w:eastAsia="Calibri" w:hAnsi="Times New Roman" w:cs="Times New Roman"/>
          <w:color w:val="FF0000"/>
          <w:lang w:val="sk-SK"/>
        </w:rPr>
      </w:pPr>
      <w:r w:rsidRPr="00E61DE2">
        <w:rPr>
          <w:rFonts w:ascii="Times New Roman" w:eastAsia="Calibri" w:hAnsi="Times New Roman" w:cs="Times New Roman"/>
          <w:color w:val="FF0000"/>
          <w:lang w:val="sk-SK"/>
        </w:rPr>
        <w:t>c) riadenie pohybu davu,</w:t>
      </w:r>
    </w:p>
    <w:p w14:paraId="3541D9D0" w14:textId="77777777" w:rsidR="00E61DE2" w:rsidRPr="00E61DE2" w:rsidRDefault="00E61DE2" w:rsidP="00B47440">
      <w:pPr>
        <w:spacing w:after="0" w:line="240" w:lineRule="auto"/>
        <w:ind w:left="851" w:hanging="284"/>
        <w:jc w:val="both"/>
        <w:rPr>
          <w:rFonts w:ascii="Times New Roman" w:eastAsia="Calibri" w:hAnsi="Times New Roman" w:cs="Times New Roman"/>
          <w:color w:val="FF0000"/>
          <w:lang w:val="sk-SK"/>
        </w:rPr>
      </w:pPr>
      <w:r w:rsidRPr="00E61DE2">
        <w:rPr>
          <w:rFonts w:ascii="Times New Roman" w:eastAsia="Calibri" w:hAnsi="Times New Roman" w:cs="Times New Roman"/>
          <w:color w:val="FF0000"/>
          <w:lang w:val="sk-SK"/>
        </w:rPr>
        <w:t>d) evakuačné postupy a núdzové scenáre,</w:t>
      </w:r>
    </w:p>
    <w:p w14:paraId="3A4DC5B9" w14:textId="6D53D513" w:rsidR="00E61DE2" w:rsidRPr="00E61DE2" w:rsidRDefault="00E61DE2" w:rsidP="00B47440">
      <w:pPr>
        <w:spacing w:after="0" w:line="240" w:lineRule="auto"/>
        <w:ind w:left="851" w:hanging="284"/>
        <w:jc w:val="both"/>
        <w:rPr>
          <w:rFonts w:ascii="Times New Roman" w:eastAsia="Calibri" w:hAnsi="Times New Roman" w:cs="Times New Roman"/>
          <w:color w:val="FF0000"/>
          <w:lang w:val="sk-SK"/>
        </w:rPr>
      </w:pPr>
      <w:r w:rsidRPr="00E61DE2">
        <w:rPr>
          <w:rFonts w:ascii="Times New Roman" w:eastAsia="Calibri" w:hAnsi="Times New Roman" w:cs="Times New Roman"/>
          <w:color w:val="FF0000"/>
          <w:lang w:val="sk-SK"/>
        </w:rPr>
        <w:t>e) zabezpečenie ochrany pred násilnými incidentmi,</w:t>
      </w:r>
    </w:p>
    <w:p w14:paraId="54A716C8" w14:textId="77777777" w:rsidR="00E61DE2" w:rsidRPr="00E61DE2" w:rsidRDefault="00E61DE2" w:rsidP="00B47440">
      <w:pPr>
        <w:spacing w:after="0" w:line="240" w:lineRule="auto"/>
        <w:ind w:left="851" w:hanging="284"/>
        <w:jc w:val="both"/>
        <w:rPr>
          <w:rFonts w:ascii="Times New Roman" w:eastAsia="Calibri" w:hAnsi="Times New Roman" w:cs="Times New Roman"/>
          <w:color w:val="FF0000"/>
          <w:lang w:val="sk-SK"/>
        </w:rPr>
      </w:pPr>
      <w:r w:rsidRPr="00E61DE2">
        <w:rPr>
          <w:rFonts w:ascii="Times New Roman" w:eastAsia="Calibri" w:hAnsi="Times New Roman" w:cs="Times New Roman"/>
          <w:color w:val="FF0000"/>
          <w:lang w:val="sk-SK"/>
        </w:rPr>
        <w:t>f) zdravotné a hygienické zabezpečenie pre účastníkov,</w:t>
      </w:r>
    </w:p>
    <w:p w14:paraId="2921E8EC" w14:textId="77777777" w:rsidR="00E61DE2" w:rsidRPr="00E61DE2" w:rsidRDefault="00E61DE2" w:rsidP="00B47440">
      <w:pPr>
        <w:spacing w:after="0" w:line="240" w:lineRule="auto"/>
        <w:ind w:left="851" w:hanging="284"/>
        <w:jc w:val="both"/>
        <w:rPr>
          <w:rFonts w:ascii="Times New Roman" w:eastAsia="Calibri" w:hAnsi="Times New Roman" w:cs="Times New Roman"/>
          <w:color w:val="FF0000"/>
          <w:lang w:val="sk-SK"/>
        </w:rPr>
      </w:pPr>
      <w:r w:rsidRPr="00E61DE2">
        <w:rPr>
          <w:rFonts w:ascii="Times New Roman" w:eastAsia="Calibri" w:hAnsi="Times New Roman" w:cs="Times New Roman"/>
          <w:color w:val="FF0000"/>
          <w:lang w:val="sk-SK"/>
        </w:rPr>
        <w:t>g) protipožiarne opatrenia,</w:t>
      </w:r>
    </w:p>
    <w:p w14:paraId="14F17FA7" w14:textId="77777777" w:rsidR="00E61DE2" w:rsidRPr="00E61DE2" w:rsidRDefault="00E61DE2" w:rsidP="00B47440">
      <w:pPr>
        <w:spacing w:after="0" w:line="240" w:lineRule="auto"/>
        <w:ind w:left="851" w:hanging="284"/>
        <w:jc w:val="both"/>
        <w:rPr>
          <w:rFonts w:ascii="Times New Roman" w:eastAsia="Calibri" w:hAnsi="Times New Roman" w:cs="Times New Roman"/>
          <w:color w:val="FF0000"/>
          <w:lang w:val="sk-SK"/>
        </w:rPr>
      </w:pPr>
      <w:r w:rsidRPr="00E61DE2">
        <w:rPr>
          <w:rFonts w:ascii="Times New Roman" w:eastAsia="Calibri" w:hAnsi="Times New Roman" w:cs="Times New Roman"/>
          <w:color w:val="FF0000"/>
          <w:lang w:val="sk-SK"/>
        </w:rPr>
        <w:t>h) plán organizácie dopravy,</w:t>
      </w:r>
    </w:p>
    <w:p w14:paraId="0FBADBF3" w14:textId="77777777" w:rsidR="00E61DE2" w:rsidRPr="00E61DE2" w:rsidRDefault="00E61DE2" w:rsidP="00B47440">
      <w:pPr>
        <w:spacing w:after="0" w:line="240" w:lineRule="auto"/>
        <w:ind w:left="851" w:hanging="284"/>
        <w:jc w:val="both"/>
        <w:rPr>
          <w:rFonts w:ascii="Times New Roman" w:eastAsia="Calibri" w:hAnsi="Times New Roman" w:cs="Times New Roman"/>
          <w:color w:val="FF0000"/>
          <w:lang w:val="sk-SK"/>
        </w:rPr>
      </w:pPr>
      <w:r w:rsidRPr="00E61DE2">
        <w:rPr>
          <w:rFonts w:ascii="Times New Roman" w:eastAsia="Calibri" w:hAnsi="Times New Roman" w:cs="Times New Roman"/>
          <w:color w:val="FF0000"/>
          <w:lang w:val="sk-SK"/>
        </w:rPr>
        <w:t>i) komunikačný plán a spôsob informovania účastníkov,</w:t>
      </w:r>
    </w:p>
    <w:p w14:paraId="0E94A830" w14:textId="77777777" w:rsidR="00E61DE2" w:rsidRDefault="00E61DE2" w:rsidP="00B47440">
      <w:pPr>
        <w:spacing w:after="0" w:line="240" w:lineRule="auto"/>
        <w:ind w:left="851" w:hanging="284"/>
        <w:jc w:val="both"/>
        <w:rPr>
          <w:rFonts w:ascii="Times New Roman" w:eastAsia="Calibri" w:hAnsi="Times New Roman" w:cs="Times New Roman"/>
          <w:color w:val="FF0000"/>
          <w:lang w:val="sk-SK"/>
        </w:rPr>
      </w:pPr>
      <w:r w:rsidRPr="00E61DE2">
        <w:rPr>
          <w:rFonts w:ascii="Times New Roman" w:eastAsia="Calibri" w:hAnsi="Times New Roman" w:cs="Times New Roman"/>
          <w:color w:val="FF0000"/>
          <w:lang w:val="sk-SK"/>
        </w:rPr>
        <w:t>j) spoluprácu a koordináciu na mieste konania podujatia s Policajným zborom, obcou a zložkami integrovaného záchranného systému.</w:t>
      </w:r>
    </w:p>
    <w:p w14:paraId="5B726ECA" w14:textId="77777777" w:rsidR="00B47440" w:rsidRPr="00E61DE2" w:rsidRDefault="00B47440" w:rsidP="00B47440">
      <w:pPr>
        <w:spacing w:after="0" w:line="240" w:lineRule="auto"/>
        <w:ind w:left="851" w:hanging="284"/>
        <w:jc w:val="both"/>
        <w:rPr>
          <w:rFonts w:ascii="Times New Roman" w:eastAsia="Calibri" w:hAnsi="Times New Roman" w:cs="Times New Roman"/>
          <w:color w:val="FF0000"/>
          <w:lang w:val="sk-SK"/>
        </w:rPr>
      </w:pPr>
    </w:p>
    <w:p w14:paraId="7804E1AC" w14:textId="77777777" w:rsidR="00E61DE2" w:rsidRPr="00E61DE2" w:rsidRDefault="00E61DE2" w:rsidP="006622D1">
      <w:pPr>
        <w:ind w:left="284"/>
        <w:jc w:val="both"/>
        <w:rPr>
          <w:rFonts w:ascii="Times New Roman" w:eastAsia="Calibri" w:hAnsi="Times New Roman" w:cs="Times New Roman"/>
          <w:color w:val="FF0000"/>
          <w:lang w:val="sk-SK"/>
        </w:rPr>
      </w:pPr>
      <w:r w:rsidRPr="00E61DE2">
        <w:rPr>
          <w:rFonts w:ascii="Times New Roman" w:eastAsia="Calibri" w:hAnsi="Times New Roman" w:cs="Times New Roman"/>
          <w:color w:val="FF0000"/>
          <w:lang w:val="sk-SK"/>
        </w:rPr>
        <w:t>(5) Organizátor je povinný zabezpečiť realizáciu schváleného bezpečnostného plánu počas celého podujatia.</w:t>
      </w:r>
    </w:p>
    <w:p w14:paraId="6BEF4700" w14:textId="77777777" w:rsidR="00E61DE2" w:rsidRPr="00E61DE2" w:rsidRDefault="00E61DE2" w:rsidP="00E61DE2">
      <w:pPr>
        <w:ind w:left="284" w:hanging="284"/>
        <w:jc w:val="center"/>
        <w:rPr>
          <w:rFonts w:ascii="Times New Roman" w:eastAsia="Calibri" w:hAnsi="Times New Roman" w:cs="Times New Roman"/>
          <w:color w:val="FF0000"/>
          <w:lang w:val="sk-SK"/>
        </w:rPr>
      </w:pPr>
      <w:bookmarkStart w:id="79" w:name="_Hlk235015916"/>
      <w:r w:rsidRPr="00E61DE2">
        <w:rPr>
          <w:rFonts w:ascii="Times New Roman" w:eastAsia="Calibri" w:hAnsi="Times New Roman" w:cs="Times New Roman"/>
          <w:color w:val="FF0000"/>
          <w:lang w:val="sk-SK"/>
        </w:rPr>
        <w:t xml:space="preserve">§ 5b </w:t>
      </w:r>
    </w:p>
    <w:p w14:paraId="5583ADD4" w14:textId="77777777" w:rsidR="00E61DE2" w:rsidRPr="00E61DE2" w:rsidRDefault="00E61DE2" w:rsidP="00E61DE2">
      <w:pPr>
        <w:ind w:left="284" w:hanging="284"/>
        <w:jc w:val="center"/>
        <w:rPr>
          <w:rFonts w:ascii="Times New Roman" w:eastAsia="Calibri" w:hAnsi="Times New Roman" w:cs="Times New Roman"/>
          <w:color w:val="FF0000"/>
          <w:lang w:val="sk-SK"/>
        </w:rPr>
      </w:pPr>
      <w:r w:rsidRPr="00E61DE2">
        <w:rPr>
          <w:rFonts w:ascii="Times New Roman" w:eastAsia="Calibri" w:hAnsi="Times New Roman" w:cs="Times New Roman"/>
          <w:color w:val="FF0000"/>
          <w:lang w:val="sk-SK"/>
        </w:rPr>
        <w:t xml:space="preserve">Bezpečnostný manažér </w:t>
      </w:r>
    </w:p>
    <w:bookmarkEnd w:id="79"/>
    <w:p w14:paraId="0B513770" w14:textId="77777777" w:rsidR="00E61DE2" w:rsidRPr="00E61DE2" w:rsidRDefault="00E61DE2" w:rsidP="00E61DE2">
      <w:pPr>
        <w:numPr>
          <w:ilvl w:val="0"/>
          <w:numId w:val="3"/>
        </w:numPr>
        <w:spacing w:after="0" w:line="240" w:lineRule="auto"/>
        <w:ind w:left="284" w:firstLine="0"/>
        <w:contextualSpacing/>
        <w:jc w:val="both"/>
        <w:rPr>
          <w:rFonts w:ascii="Times New Roman" w:eastAsia="Calibri" w:hAnsi="Times New Roman" w:cs="Times New Roman"/>
          <w:color w:val="FF0000"/>
          <w:lang w:val="sk-SK"/>
        </w:rPr>
      </w:pPr>
      <w:r w:rsidRPr="00E61DE2">
        <w:rPr>
          <w:rFonts w:ascii="Times New Roman" w:eastAsia="Calibri" w:hAnsi="Times New Roman" w:cs="Times New Roman"/>
          <w:color w:val="FF0000"/>
          <w:lang w:val="sk-SK"/>
        </w:rPr>
        <w:t>Bezpečnostným manažérom môže byť fyzická osoba, ktorá</w:t>
      </w:r>
    </w:p>
    <w:p w14:paraId="45C86E06" w14:textId="77777777" w:rsidR="00E61DE2" w:rsidRPr="00E61DE2" w:rsidRDefault="00E61DE2" w:rsidP="00E61DE2">
      <w:pPr>
        <w:numPr>
          <w:ilvl w:val="0"/>
          <w:numId w:val="6"/>
        </w:numPr>
        <w:spacing w:after="120" w:line="240" w:lineRule="auto"/>
        <w:ind w:left="851" w:hanging="284"/>
        <w:contextualSpacing/>
        <w:jc w:val="both"/>
        <w:rPr>
          <w:rFonts w:ascii="Times New Roman" w:eastAsia="Calibri" w:hAnsi="Times New Roman" w:cs="Times New Roman"/>
          <w:color w:val="FF0000"/>
          <w:lang w:val="sk-SK"/>
        </w:rPr>
      </w:pPr>
      <w:r w:rsidRPr="00E61DE2">
        <w:rPr>
          <w:rFonts w:ascii="Times New Roman" w:eastAsia="Calibri" w:hAnsi="Times New Roman" w:cs="Times New Roman"/>
          <w:color w:val="FF0000"/>
          <w:lang w:val="sk-SK"/>
        </w:rPr>
        <w:t>dosiahla vek 21 rokov,</w:t>
      </w:r>
    </w:p>
    <w:p w14:paraId="3531A7B5" w14:textId="77777777" w:rsidR="00E61DE2" w:rsidRPr="00E61DE2" w:rsidRDefault="00E61DE2" w:rsidP="00E61DE2">
      <w:pPr>
        <w:numPr>
          <w:ilvl w:val="0"/>
          <w:numId w:val="6"/>
        </w:numPr>
        <w:spacing w:after="120" w:line="240" w:lineRule="auto"/>
        <w:ind w:left="851" w:hanging="284"/>
        <w:contextualSpacing/>
        <w:jc w:val="both"/>
        <w:rPr>
          <w:rFonts w:ascii="Times New Roman" w:eastAsia="Calibri" w:hAnsi="Times New Roman" w:cs="Times New Roman"/>
          <w:color w:val="FF0000"/>
          <w:lang w:val="sk-SK"/>
        </w:rPr>
      </w:pPr>
      <w:r w:rsidRPr="00E61DE2">
        <w:rPr>
          <w:rFonts w:ascii="Times New Roman" w:eastAsia="Calibri" w:hAnsi="Times New Roman" w:cs="Times New Roman"/>
          <w:color w:val="FF0000"/>
          <w:lang w:val="sk-SK"/>
        </w:rPr>
        <w:t>má plnú spôsobilosť na právne úkony,</w:t>
      </w:r>
    </w:p>
    <w:p w14:paraId="4CFBA830" w14:textId="77777777" w:rsidR="00E61DE2" w:rsidRPr="00E61DE2" w:rsidRDefault="00E61DE2" w:rsidP="00E61DE2">
      <w:pPr>
        <w:numPr>
          <w:ilvl w:val="0"/>
          <w:numId w:val="6"/>
        </w:numPr>
        <w:spacing w:after="120" w:line="240" w:lineRule="auto"/>
        <w:ind w:left="851" w:hanging="284"/>
        <w:contextualSpacing/>
        <w:jc w:val="both"/>
        <w:rPr>
          <w:rFonts w:ascii="Times New Roman" w:eastAsia="Calibri" w:hAnsi="Times New Roman" w:cs="Times New Roman"/>
          <w:color w:val="FF0000"/>
          <w:lang w:val="sk-SK"/>
        </w:rPr>
      </w:pPr>
      <w:r w:rsidRPr="00E61DE2">
        <w:rPr>
          <w:rFonts w:ascii="Times New Roman" w:eastAsia="Calibri" w:hAnsi="Times New Roman" w:cs="Times New Roman"/>
          <w:color w:val="FF0000"/>
          <w:lang w:val="sk-SK"/>
        </w:rPr>
        <w:t>je zdravotne spôsobilá,</w:t>
      </w:r>
    </w:p>
    <w:p w14:paraId="6D7026AE" w14:textId="77777777" w:rsidR="00E61DE2" w:rsidRPr="00E61DE2" w:rsidRDefault="00E61DE2" w:rsidP="00E61DE2">
      <w:pPr>
        <w:numPr>
          <w:ilvl w:val="0"/>
          <w:numId w:val="6"/>
        </w:numPr>
        <w:spacing w:after="120" w:line="240" w:lineRule="auto"/>
        <w:ind w:left="851" w:hanging="284"/>
        <w:contextualSpacing/>
        <w:jc w:val="both"/>
        <w:rPr>
          <w:rFonts w:ascii="Times New Roman" w:eastAsia="Calibri" w:hAnsi="Times New Roman" w:cs="Times New Roman"/>
          <w:color w:val="FF0000"/>
          <w:lang w:val="sk-SK"/>
        </w:rPr>
      </w:pPr>
      <w:r w:rsidRPr="00E61DE2">
        <w:rPr>
          <w:rFonts w:ascii="Times New Roman" w:eastAsia="Calibri" w:hAnsi="Times New Roman" w:cs="Times New Roman"/>
          <w:color w:val="FF0000"/>
          <w:lang w:val="sk-SK"/>
        </w:rPr>
        <w:t>je bezúhonná,</w:t>
      </w:r>
    </w:p>
    <w:p w14:paraId="0288DAF9" w14:textId="77777777" w:rsidR="00E61DE2" w:rsidRPr="00E61DE2" w:rsidRDefault="00E61DE2" w:rsidP="00E61DE2">
      <w:pPr>
        <w:numPr>
          <w:ilvl w:val="0"/>
          <w:numId w:val="6"/>
        </w:numPr>
        <w:spacing w:after="120" w:line="240" w:lineRule="auto"/>
        <w:ind w:left="851" w:hanging="284"/>
        <w:contextualSpacing/>
        <w:jc w:val="both"/>
        <w:rPr>
          <w:rFonts w:ascii="Times New Roman" w:eastAsia="Calibri" w:hAnsi="Times New Roman" w:cs="Times New Roman"/>
          <w:color w:val="FF0000"/>
          <w:lang w:val="sk-SK"/>
        </w:rPr>
      </w:pPr>
      <w:r w:rsidRPr="00E61DE2">
        <w:rPr>
          <w:rFonts w:ascii="Times New Roman" w:eastAsia="Calibri" w:hAnsi="Times New Roman" w:cs="Times New Roman"/>
          <w:color w:val="FF0000"/>
          <w:lang w:val="sk-SK"/>
        </w:rPr>
        <w:t>má odbornú spôsobilosť na výkon činnosti bezpečnostného manažéra pre riadenie a bezpečnosť verejných kultúrnych podujatí (ďalej len „odborná spôsobilosť“).</w:t>
      </w:r>
    </w:p>
    <w:p w14:paraId="57453C60" w14:textId="77777777" w:rsidR="00E61DE2" w:rsidRPr="00E61DE2" w:rsidRDefault="00E61DE2" w:rsidP="00E61DE2">
      <w:pPr>
        <w:ind w:left="284"/>
        <w:contextualSpacing/>
        <w:jc w:val="both"/>
        <w:rPr>
          <w:rFonts w:ascii="Times New Roman" w:eastAsia="Calibri" w:hAnsi="Times New Roman" w:cs="Times New Roman"/>
          <w:color w:val="FF0000"/>
          <w:lang w:val="sk-SK"/>
        </w:rPr>
      </w:pPr>
    </w:p>
    <w:p w14:paraId="162A1861" w14:textId="77777777" w:rsidR="00E61DE2" w:rsidRPr="00E61DE2" w:rsidRDefault="00E61DE2" w:rsidP="006622D1">
      <w:pPr>
        <w:numPr>
          <w:ilvl w:val="0"/>
          <w:numId w:val="3"/>
        </w:numPr>
        <w:spacing w:after="0" w:line="240" w:lineRule="auto"/>
        <w:ind w:left="284" w:firstLine="0"/>
        <w:contextualSpacing/>
        <w:jc w:val="both"/>
        <w:rPr>
          <w:rFonts w:ascii="Times New Roman" w:eastAsia="Calibri" w:hAnsi="Times New Roman" w:cs="Times New Roman"/>
          <w:color w:val="FF0000"/>
          <w:lang w:val="sk-SK"/>
        </w:rPr>
      </w:pPr>
      <w:r w:rsidRPr="00E61DE2">
        <w:rPr>
          <w:rFonts w:ascii="Times New Roman" w:eastAsia="Calibri" w:hAnsi="Times New Roman" w:cs="Times New Roman"/>
          <w:color w:val="FF0000"/>
          <w:lang w:val="sk-SK"/>
        </w:rPr>
        <w:t>Zdravotná spôsobilosť sa preukazuje lekárskym posudkom o zdravotnej spôsobilosti osoby na prácu.</w:t>
      </w:r>
      <w:r w:rsidRPr="00E61DE2">
        <w:rPr>
          <w:rFonts w:ascii="Times New Roman" w:eastAsia="Calibri" w:hAnsi="Times New Roman" w:cs="Times New Roman"/>
          <w:color w:val="FF0000"/>
          <w:vertAlign w:val="superscript"/>
          <w:lang w:val="sk-SK"/>
        </w:rPr>
        <w:t>5</w:t>
      </w:r>
      <w:r w:rsidRPr="00E61DE2">
        <w:rPr>
          <w:rFonts w:ascii="Times New Roman" w:eastAsia="Calibri" w:hAnsi="Times New Roman" w:cs="Times New Roman"/>
          <w:color w:val="FF0000"/>
          <w:lang w:val="sk-SK"/>
        </w:rPr>
        <w:t>)</w:t>
      </w:r>
    </w:p>
    <w:p w14:paraId="67F60220" w14:textId="77777777" w:rsidR="00E61DE2" w:rsidRPr="00E61DE2" w:rsidRDefault="00E61DE2" w:rsidP="006622D1">
      <w:pPr>
        <w:ind w:left="284"/>
        <w:contextualSpacing/>
        <w:jc w:val="both"/>
        <w:rPr>
          <w:rFonts w:ascii="Times New Roman" w:eastAsia="Calibri" w:hAnsi="Times New Roman" w:cs="Times New Roman"/>
          <w:color w:val="FF0000"/>
          <w:lang w:val="sk-SK"/>
        </w:rPr>
      </w:pPr>
    </w:p>
    <w:p w14:paraId="63BC6B00" w14:textId="77777777" w:rsidR="00E61DE2" w:rsidRPr="00E61DE2" w:rsidRDefault="00E61DE2" w:rsidP="006622D1">
      <w:pPr>
        <w:numPr>
          <w:ilvl w:val="0"/>
          <w:numId w:val="3"/>
        </w:numPr>
        <w:spacing w:after="0" w:line="240" w:lineRule="auto"/>
        <w:ind w:left="284" w:firstLine="0"/>
        <w:contextualSpacing/>
        <w:jc w:val="both"/>
        <w:rPr>
          <w:rFonts w:ascii="Times New Roman" w:eastAsia="Calibri" w:hAnsi="Times New Roman" w:cs="Times New Roman"/>
          <w:color w:val="FF0000"/>
          <w:lang w:val="sk-SK"/>
        </w:rPr>
      </w:pPr>
      <w:r w:rsidRPr="00E61DE2">
        <w:rPr>
          <w:rFonts w:ascii="Times New Roman" w:eastAsia="Calibri" w:hAnsi="Times New Roman" w:cs="Times New Roman"/>
          <w:color w:val="FF0000"/>
          <w:lang w:val="sk-SK"/>
        </w:rPr>
        <w:t>Bezúhonnosť sa preukazuje výpisom z registra trestov.</w:t>
      </w:r>
      <w:r w:rsidRPr="00E61DE2">
        <w:rPr>
          <w:rFonts w:ascii="Times New Roman" w:eastAsia="Calibri" w:hAnsi="Times New Roman" w:cs="Times New Roman"/>
          <w:color w:val="FF0000"/>
          <w:vertAlign w:val="superscript"/>
          <w:lang w:val="sk-SK"/>
        </w:rPr>
        <w:t>6</w:t>
      </w:r>
      <w:r w:rsidRPr="00E61DE2">
        <w:rPr>
          <w:rFonts w:ascii="Times New Roman" w:eastAsia="Calibri" w:hAnsi="Times New Roman" w:cs="Times New Roman"/>
          <w:color w:val="FF0000"/>
          <w:lang w:val="sk-SK"/>
        </w:rPr>
        <w:t>) Za bezúhonného sa na účely tohto zákona považuje ten, kto nebol právoplatne odsúdený za</w:t>
      </w:r>
    </w:p>
    <w:p w14:paraId="4E61D5FC" w14:textId="77777777" w:rsidR="00E61DE2" w:rsidRPr="00E61DE2" w:rsidRDefault="00E61DE2" w:rsidP="00E61DE2">
      <w:pPr>
        <w:ind w:left="851" w:hanging="284"/>
        <w:contextualSpacing/>
        <w:jc w:val="both"/>
        <w:rPr>
          <w:rFonts w:ascii="Times New Roman" w:eastAsia="Calibri" w:hAnsi="Times New Roman" w:cs="Times New Roman"/>
          <w:color w:val="FF0000"/>
          <w:lang w:val="sk-SK"/>
        </w:rPr>
      </w:pPr>
      <w:r w:rsidRPr="00E61DE2">
        <w:rPr>
          <w:rFonts w:ascii="Times New Roman" w:eastAsia="Calibri" w:hAnsi="Times New Roman" w:cs="Times New Roman"/>
          <w:color w:val="FF0000"/>
          <w:lang w:val="sk-SK"/>
        </w:rPr>
        <w:t>a)  obzvlášť závažný zločin,</w:t>
      </w:r>
    </w:p>
    <w:p w14:paraId="1A5B0F79" w14:textId="77777777" w:rsidR="00E61DE2" w:rsidRPr="00E61DE2" w:rsidRDefault="00E61DE2" w:rsidP="00E61DE2">
      <w:pPr>
        <w:ind w:left="851" w:hanging="284"/>
        <w:contextualSpacing/>
        <w:jc w:val="both"/>
        <w:rPr>
          <w:rFonts w:ascii="Times New Roman" w:eastAsia="Calibri" w:hAnsi="Times New Roman" w:cs="Times New Roman"/>
          <w:color w:val="FF0000"/>
          <w:lang w:val="sk-SK"/>
        </w:rPr>
      </w:pPr>
      <w:r w:rsidRPr="00E61DE2">
        <w:rPr>
          <w:rFonts w:ascii="Times New Roman" w:eastAsia="Calibri" w:hAnsi="Times New Roman" w:cs="Times New Roman"/>
          <w:color w:val="FF0000"/>
          <w:lang w:val="sk-SK"/>
        </w:rPr>
        <w:lastRenderedPageBreak/>
        <w:t>b) úmyselný trestný čin proti životu a zdraviu, úmyselný trestný čin proti slobode a ľudskej dôstojnosti, úmyselný trestný čin všeobecne nebezpečný, úmyselný trestný čin proti republike, úmyselný trestný čin proti poriadku vo verejných veciach alebo</w:t>
      </w:r>
    </w:p>
    <w:p w14:paraId="326D5027" w14:textId="77777777" w:rsidR="00E61DE2" w:rsidRPr="00E61DE2" w:rsidRDefault="00E61DE2" w:rsidP="00E61DE2">
      <w:pPr>
        <w:ind w:left="851" w:hanging="284"/>
        <w:contextualSpacing/>
        <w:jc w:val="both"/>
        <w:rPr>
          <w:rFonts w:ascii="Times New Roman" w:eastAsia="Calibri" w:hAnsi="Times New Roman" w:cs="Times New Roman"/>
          <w:color w:val="FF0000"/>
          <w:lang w:val="sk-SK"/>
        </w:rPr>
      </w:pPr>
      <w:r w:rsidRPr="00E61DE2">
        <w:rPr>
          <w:rFonts w:ascii="Times New Roman" w:eastAsia="Calibri" w:hAnsi="Times New Roman" w:cs="Times New Roman"/>
          <w:color w:val="FF0000"/>
          <w:lang w:val="sk-SK"/>
        </w:rPr>
        <w:t>c) iný trestný čin ako je uvedený v písmenách a) a b), ak bol trestný čin spáchaný so zbraňou, násilím, hrozbou bezprostredného násilia, hrozbou inej ťažkej ujmy, s použitím nátlaku alebo v súvislosti s účasťou na verejnom podujatí.</w:t>
      </w:r>
    </w:p>
    <w:p w14:paraId="26A8AEAD" w14:textId="77777777" w:rsidR="00E61DE2" w:rsidRPr="00E61DE2" w:rsidRDefault="00E61DE2" w:rsidP="00E61DE2">
      <w:pPr>
        <w:ind w:left="284"/>
        <w:contextualSpacing/>
        <w:jc w:val="both"/>
        <w:rPr>
          <w:rFonts w:ascii="Times New Roman" w:eastAsia="Calibri" w:hAnsi="Times New Roman" w:cs="Times New Roman"/>
          <w:color w:val="FF0000"/>
          <w:lang w:val="sk-SK"/>
        </w:rPr>
      </w:pPr>
    </w:p>
    <w:p w14:paraId="3041F9C4" w14:textId="77777777" w:rsidR="00E61DE2" w:rsidRPr="00E61DE2" w:rsidRDefault="00E61DE2" w:rsidP="006622D1">
      <w:pPr>
        <w:numPr>
          <w:ilvl w:val="0"/>
          <w:numId w:val="3"/>
        </w:numPr>
        <w:spacing w:after="0" w:line="240" w:lineRule="auto"/>
        <w:ind w:left="284" w:firstLine="0"/>
        <w:contextualSpacing/>
        <w:jc w:val="both"/>
        <w:rPr>
          <w:rFonts w:ascii="Times New Roman" w:eastAsia="Calibri" w:hAnsi="Times New Roman" w:cs="Times New Roman"/>
          <w:color w:val="FF0000"/>
          <w:lang w:val="sk-SK"/>
        </w:rPr>
      </w:pPr>
      <w:r w:rsidRPr="00E61DE2">
        <w:rPr>
          <w:rFonts w:ascii="Times New Roman" w:eastAsia="Calibri" w:hAnsi="Times New Roman" w:cs="Times New Roman"/>
          <w:color w:val="FF0000"/>
          <w:lang w:val="sk-SK"/>
        </w:rPr>
        <w:t>Stratu zdravotnej spôsobilosti, zmenu spôsobilosti na právne úkony a stratu bezúhonnosti je bezpečnostný manažér povinný bezodkladne oznámiť komisii, ktorá vydala osvedčenie o odbornej spôsobilosti bezpečnostného manažéra verejných kultúrnych podujatí (ďalej len „osvedčenie“).</w:t>
      </w:r>
    </w:p>
    <w:p w14:paraId="6E17A2A7" w14:textId="77777777" w:rsidR="00E61DE2" w:rsidRPr="00E61DE2" w:rsidRDefault="00E61DE2" w:rsidP="00E61DE2">
      <w:pPr>
        <w:ind w:left="284"/>
        <w:contextualSpacing/>
        <w:jc w:val="both"/>
        <w:rPr>
          <w:rFonts w:ascii="Times New Roman" w:eastAsia="Calibri" w:hAnsi="Times New Roman" w:cs="Times New Roman"/>
          <w:color w:val="FF0000"/>
          <w:lang w:val="sk-SK"/>
        </w:rPr>
      </w:pPr>
    </w:p>
    <w:p w14:paraId="1BC7C154" w14:textId="77777777" w:rsidR="00E61DE2" w:rsidRPr="00E61DE2" w:rsidRDefault="00E61DE2" w:rsidP="00E61DE2">
      <w:pPr>
        <w:numPr>
          <w:ilvl w:val="0"/>
          <w:numId w:val="3"/>
        </w:numPr>
        <w:spacing w:after="0" w:line="240" w:lineRule="auto"/>
        <w:ind w:left="284" w:firstLine="0"/>
        <w:contextualSpacing/>
        <w:jc w:val="both"/>
        <w:rPr>
          <w:rFonts w:ascii="Times New Roman" w:eastAsia="Calibri" w:hAnsi="Times New Roman" w:cs="Times New Roman"/>
          <w:color w:val="FF0000"/>
          <w:lang w:val="sk-SK"/>
        </w:rPr>
      </w:pPr>
      <w:r w:rsidRPr="00E61DE2">
        <w:rPr>
          <w:rFonts w:ascii="Times New Roman" w:eastAsia="Calibri" w:hAnsi="Times New Roman" w:cs="Times New Roman"/>
          <w:color w:val="FF0000"/>
          <w:lang w:val="sk-SK"/>
        </w:rPr>
        <w:t>Bezpečnostný manažér zodpovedá najmä za</w:t>
      </w:r>
    </w:p>
    <w:p w14:paraId="59507347" w14:textId="77777777" w:rsidR="00E61DE2" w:rsidRPr="00E61DE2" w:rsidRDefault="00E61DE2" w:rsidP="00E61DE2">
      <w:pPr>
        <w:pStyle w:val="Odsekzoznamu"/>
        <w:numPr>
          <w:ilvl w:val="0"/>
          <w:numId w:val="13"/>
        </w:numPr>
        <w:jc w:val="both"/>
        <w:rPr>
          <w:rFonts w:eastAsia="Calibri" w:cs="Times New Roman"/>
          <w:color w:val="FF0000"/>
          <w:sz w:val="22"/>
        </w:rPr>
      </w:pPr>
      <w:r w:rsidRPr="00E61DE2">
        <w:rPr>
          <w:rFonts w:eastAsia="Calibri" w:cs="Times New Roman"/>
          <w:color w:val="FF0000"/>
          <w:sz w:val="22"/>
        </w:rPr>
        <w:t>vypracovanie a predloženie bezpečnostného plánu podujatia koordinačnému orgánu na schválenie,</w:t>
      </w:r>
    </w:p>
    <w:p w14:paraId="7E635ABB" w14:textId="77777777" w:rsidR="00E61DE2" w:rsidRPr="00E61DE2" w:rsidRDefault="00E61DE2" w:rsidP="00E61DE2">
      <w:pPr>
        <w:pStyle w:val="Odsekzoznamu"/>
        <w:numPr>
          <w:ilvl w:val="0"/>
          <w:numId w:val="13"/>
        </w:numPr>
        <w:jc w:val="both"/>
        <w:rPr>
          <w:rFonts w:eastAsia="Calibri" w:cs="Times New Roman"/>
          <w:color w:val="FF0000"/>
          <w:sz w:val="22"/>
        </w:rPr>
      </w:pPr>
      <w:r w:rsidRPr="00E61DE2">
        <w:rPr>
          <w:rFonts w:eastAsia="Calibri" w:cs="Times New Roman"/>
          <w:color w:val="FF0000"/>
          <w:sz w:val="22"/>
        </w:rPr>
        <w:t>implementáciu a aktualizáciu bezpečnostného plánu podujatia,</w:t>
      </w:r>
    </w:p>
    <w:p w14:paraId="449CC65F" w14:textId="77777777" w:rsidR="00E61DE2" w:rsidRPr="00E61DE2" w:rsidRDefault="00E61DE2" w:rsidP="00E61DE2">
      <w:pPr>
        <w:pStyle w:val="Odsekzoznamu"/>
        <w:numPr>
          <w:ilvl w:val="0"/>
          <w:numId w:val="13"/>
        </w:numPr>
        <w:jc w:val="both"/>
        <w:rPr>
          <w:rFonts w:eastAsia="Calibri" w:cs="Times New Roman"/>
          <w:color w:val="FF0000"/>
          <w:sz w:val="22"/>
        </w:rPr>
      </w:pPr>
      <w:r w:rsidRPr="00E61DE2">
        <w:rPr>
          <w:rFonts w:eastAsia="Calibri" w:cs="Times New Roman"/>
          <w:color w:val="FF0000"/>
          <w:sz w:val="22"/>
        </w:rPr>
        <w:t>riadenie bezpečnosti podujatia pred začatím, počas priebehu a po skončení  podujatia,</w:t>
      </w:r>
    </w:p>
    <w:p w14:paraId="4D730FE4" w14:textId="77777777" w:rsidR="00E61DE2" w:rsidRPr="00E61DE2" w:rsidRDefault="00E61DE2" w:rsidP="00E61DE2">
      <w:pPr>
        <w:pStyle w:val="Odsekzoznamu"/>
        <w:numPr>
          <w:ilvl w:val="0"/>
          <w:numId w:val="13"/>
        </w:numPr>
        <w:jc w:val="both"/>
        <w:rPr>
          <w:rFonts w:eastAsia="Calibri" w:cs="Times New Roman"/>
          <w:color w:val="FF0000"/>
          <w:sz w:val="22"/>
        </w:rPr>
      </w:pPr>
      <w:r w:rsidRPr="00E61DE2">
        <w:rPr>
          <w:rFonts w:eastAsia="Calibri" w:cs="Times New Roman"/>
          <w:color w:val="FF0000"/>
          <w:sz w:val="22"/>
        </w:rPr>
        <w:t xml:space="preserve">koordináciu a spoluprácu s obcou, Policajným zborom a ostatnými zložkami integrovaného záchranného systému počas podujatia, </w:t>
      </w:r>
    </w:p>
    <w:p w14:paraId="52356E73" w14:textId="77777777" w:rsidR="00E61DE2" w:rsidRPr="00E61DE2" w:rsidRDefault="00E61DE2" w:rsidP="00E61DE2">
      <w:pPr>
        <w:pStyle w:val="Odsekzoznamu"/>
        <w:numPr>
          <w:ilvl w:val="0"/>
          <w:numId w:val="13"/>
        </w:numPr>
        <w:jc w:val="both"/>
        <w:rPr>
          <w:rFonts w:eastAsia="Calibri" w:cs="Times New Roman"/>
          <w:color w:val="FF0000"/>
          <w:sz w:val="22"/>
        </w:rPr>
      </w:pPr>
      <w:r w:rsidRPr="00E61DE2">
        <w:rPr>
          <w:rFonts w:eastAsia="Calibri" w:cs="Times New Roman"/>
          <w:color w:val="FF0000"/>
          <w:sz w:val="22"/>
        </w:rPr>
        <w:t>monitorovanie bezpečnostnej situácie a prijímanie operatívnych opatrení počas podujatia,</w:t>
      </w:r>
    </w:p>
    <w:p w14:paraId="66DB1CB3" w14:textId="77777777" w:rsidR="00E61DE2" w:rsidRPr="00E61DE2" w:rsidRDefault="00E61DE2" w:rsidP="00E61DE2">
      <w:pPr>
        <w:pStyle w:val="Odsekzoznamu"/>
        <w:numPr>
          <w:ilvl w:val="0"/>
          <w:numId w:val="13"/>
        </w:numPr>
        <w:jc w:val="both"/>
        <w:rPr>
          <w:rFonts w:eastAsia="Calibri" w:cs="Times New Roman"/>
          <w:color w:val="FF0000"/>
          <w:sz w:val="22"/>
        </w:rPr>
      </w:pPr>
      <w:r w:rsidRPr="00E61DE2">
        <w:rPr>
          <w:rFonts w:eastAsia="Calibri" w:cs="Times New Roman"/>
          <w:color w:val="FF0000"/>
          <w:sz w:val="22"/>
        </w:rPr>
        <w:t>vypracovanie záverečného hodnotenia bezpečnosti podujatia.</w:t>
      </w:r>
    </w:p>
    <w:p w14:paraId="7EE8E095" w14:textId="77777777" w:rsidR="00E61DE2" w:rsidRPr="00E61DE2" w:rsidRDefault="00E61DE2" w:rsidP="00E61DE2">
      <w:pPr>
        <w:pStyle w:val="Odsekzoznamu"/>
        <w:ind w:left="927"/>
        <w:jc w:val="both"/>
        <w:rPr>
          <w:rFonts w:eastAsia="Calibri" w:cs="Times New Roman"/>
          <w:color w:val="FF0000"/>
          <w:sz w:val="22"/>
        </w:rPr>
      </w:pPr>
    </w:p>
    <w:p w14:paraId="46FCA100" w14:textId="77777777" w:rsidR="00E61DE2" w:rsidRPr="00E61DE2" w:rsidRDefault="00E61DE2" w:rsidP="006622D1">
      <w:pPr>
        <w:numPr>
          <w:ilvl w:val="0"/>
          <w:numId w:val="3"/>
        </w:numPr>
        <w:spacing w:after="0" w:line="240" w:lineRule="auto"/>
        <w:ind w:left="284" w:firstLine="0"/>
        <w:contextualSpacing/>
        <w:jc w:val="both"/>
        <w:rPr>
          <w:rFonts w:ascii="Times New Roman" w:eastAsia="Calibri" w:hAnsi="Times New Roman" w:cs="Times New Roman"/>
          <w:color w:val="FF0000"/>
          <w:lang w:val="sk-SK"/>
        </w:rPr>
      </w:pPr>
      <w:r w:rsidRPr="00E61DE2">
        <w:rPr>
          <w:rFonts w:ascii="Times New Roman" w:eastAsia="Calibri" w:hAnsi="Times New Roman" w:cs="Times New Roman"/>
          <w:color w:val="FF0000"/>
          <w:lang w:val="sk-SK"/>
        </w:rPr>
        <w:t>Bezpečnostný manažér musí byť počas konania podujatia fyzicky prítomný a riadiť bezpečnosť na podujatí. Bezpečnostný manažér môže svojimi úlohami dočasne poveriť iného bezpečnostného manažéra.</w:t>
      </w:r>
    </w:p>
    <w:p w14:paraId="64B953FD" w14:textId="77777777" w:rsidR="00E61DE2" w:rsidRPr="00E61DE2" w:rsidRDefault="00E61DE2" w:rsidP="00E61DE2">
      <w:pPr>
        <w:ind w:left="284"/>
        <w:contextualSpacing/>
        <w:jc w:val="both"/>
        <w:rPr>
          <w:rFonts w:ascii="Times New Roman" w:eastAsia="Calibri" w:hAnsi="Times New Roman" w:cs="Times New Roman"/>
          <w:color w:val="FF0000"/>
          <w:lang w:val="sk-SK"/>
        </w:rPr>
      </w:pPr>
    </w:p>
    <w:p w14:paraId="34D80CB1" w14:textId="77777777" w:rsidR="00E61DE2" w:rsidRPr="00E61DE2" w:rsidRDefault="00E61DE2" w:rsidP="00E61DE2">
      <w:pPr>
        <w:numPr>
          <w:ilvl w:val="0"/>
          <w:numId w:val="3"/>
        </w:numPr>
        <w:spacing w:after="0" w:line="240" w:lineRule="auto"/>
        <w:ind w:left="0" w:firstLine="284"/>
        <w:contextualSpacing/>
        <w:jc w:val="both"/>
        <w:rPr>
          <w:rFonts w:ascii="Times New Roman" w:eastAsia="Calibri" w:hAnsi="Times New Roman" w:cs="Times New Roman"/>
          <w:color w:val="FF0000"/>
          <w:lang w:val="sk-SK"/>
        </w:rPr>
      </w:pPr>
      <w:r w:rsidRPr="00E61DE2">
        <w:rPr>
          <w:rFonts w:ascii="Times New Roman" w:eastAsia="Calibri" w:hAnsi="Times New Roman" w:cs="Times New Roman"/>
          <w:color w:val="FF0000"/>
          <w:lang w:val="sk-SK"/>
        </w:rPr>
        <w:t>Bezpečnostný manažér môže vykonávať svoju činnosť len na základe osvedčenia  podľa § 5c.</w:t>
      </w:r>
    </w:p>
    <w:p w14:paraId="5F6BBED6" w14:textId="77777777" w:rsidR="00E61DE2" w:rsidRPr="00E61DE2" w:rsidRDefault="00E61DE2" w:rsidP="00E61DE2">
      <w:pPr>
        <w:ind w:left="284"/>
        <w:jc w:val="both"/>
        <w:rPr>
          <w:rFonts w:ascii="Times New Roman" w:eastAsia="Calibri" w:hAnsi="Times New Roman" w:cs="Times New Roman"/>
          <w:color w:val="FF0000"/>
          <w:lang w:val="sk-SK"/>
        </w:rPr>
      </w:pPr>
    </w:p>
    <w:p w14:paraId="4384FE18" w14:textId="77777777" w:rsidR="00E61DE2" w:rsidRPr="00E61DE2" w:rsidRDefault="00E61DE2" w:rsidP="006622D1">
      <w:pPr>
        <w:pStyle w:val="Odsekzoznamu"/>
        <w:numPr>
          <w:ilvl w:val="0"/>
          <w:numId w:val="3"/>
        </w:numPr>
        <w:ind w:left="284" w:firstLine="0"/>
        <w:jc w:val="both"/>
        <w:rPr>
          <w:rFonts w:eastAsia="Calibri" w:cs="Times New Roman"/>
          <w:color w:val="FF0000"/>
          <w:sz w:val="22"/>
        </w:rPr>
      </w:pPr>
      <w:r w:rsidRPr="00E61DE2">
        <w:rPr>
          <w:rFonts w:eastAsia="Calibri" w:cs="Times New Roman"/>
          <w:color w:val="FF0000"/>
          <w:sz w:val="22"/>
        </w:rPr>
        <w:t xml:space="preserve"> Bezpečnostný manažér vypracuje záverečné vyhodnotenie bezpečnosti podujatia a do siedmich dní od skončenia podujatia ho predloží komisii. Záverečné vyhodnotenie obsahuje najmä</w:t>
      </w:r>
    </w:p>
    <w:p w14:paraId="6014BD34" w14:textId="77777777" w:rsidR="00E61DE2" w:rsidRPr="00E61DE2" w:rsidRDefault="00E61DE2" w:rsidP="006622D1">
      <w:pPr>
        <w:pStyle w:val="Odsekzoznamu"/>
        <w:numPr>
          <w:ilvl w:val="0"/>
          <w:numId w:val="15"/>
        </w:numPr>
        <w:ind w:left="284" w:firstLine="0"/>
        <w:jc w:val="both"/>
        <w:rPr>
          <w:rFonts w:cs="Times New Roman"/>
          <w:color w:val="FF0000"/>
          <w:sz w:val="22"/>
        </w:rPr>
      </w:pPr>
      <w:bookmarkStart w:id="80" w:name="_Hlk239421962"/>
      <w:r w:rsidRPr="00E61DE2">
        <w:rPr>
          <w:rFonts w:cs="Times New Roman"/>
          <w:color w:val="FF0000"/>
          <w:sz w:val="22"/>
        </w:rPr>
        <w:t>počet incidentov zaznamenaných počas konania podujatia a ich popis,</w:t>
      </w:r>
    </w:p>
    <w:p w14:paraId="16AB4F9B" w14:textId="77777777" w:rsidR="00E61DE2" w:rsidRPr="00E61DE2" w:rsidRDefault="00E61DE2" w:rsidP="006622D1">
      <w:pPr>
        <w:pStyle w:val="Odsekzoznamu"/>
        <w:numPr>
          <w:ilvl w:val="0"/>
          <w:numId w:val="15"/>
        </w:numPr>
        <w:ind w:left="284" w:firstLine="0"/>
        <w:jc w:val="both"/>
        <w:rPr>
          <w:rFonts w:cs="Times New Roman"/>
          <w:color w:val="FF0000"/>
          <w:sz w:val="22"/>
        </w:rPr>
      </w:pPr>
      <w:r w:rsidRPr="00E61DE2">
        <w:rPr>
          <w:rFonts w:cs="Times New Roman"/>
          <w:color w:val="FF0000"/>
          <w:sz w:val="22"/>
        </w:rPr>
        <w:t>počet účastníkov podujatia,</w:t>
      </w:r>
    </w:p>
    <w:p w14:paraId="4519AD5F" w14:textId="77777777" w:rsidR="00E61DE2" w:rsidRPr="00E61DE2" w:rsidRDefault="00E61DE2" w:rsidP="006622D1">
      <w:pPr>
        <w:pStyle w:val="Odsekzoznamu"/>
        <w:numPr>
          <w:ilvl w:val="0"/>
          <w:numId w:val="15"/>
        </w:numPr>
        <w:ind w:left="284" w:firstLine="0"/>
        <w:jc w:val="both"/>
        <w:rPr>
          <w:rFonts w:cs="Times New Roman"/>
          <w:color w:val="FF0000"/>
          <w:sz w:val="22"/>
        </w:rPr>
      </w:pPr>
      <w:r w:rsidRPr="00E61DE2">
        <w:rPr>
          <w:rFonts w:cs="Times New Roman"/>
          <w:color w:val="FF0000"/>
          <w:sz w:val="22"/>
        </w:rPr>
        <w:t>počet zranených osôb,</w:t>
      </w:r>
    </w:p>
    <w:p w14:paraId="051CFAF8" w14:textId="77777777" w:rsidR="00E61DE2" w:rsidRPr="00E61DE2" w:rsidRDefault="00E61DE2" w:rsidP="006622D1">
      <w:pPr>
        <w:pStyle w:val="Odsekzoznamu"/>
        <w:numPr>
          <w:ilvl w:val="0"/>
          <w:numId w:val="15"/>
        </w:numPr>
        <w:ind w:left="284" w:firstLine="0"/>
        <w:jc w:val="both"/>
        <w:rPr>
          <w:rFonts w:cs="Times New Roman"/>
          <w:color w:val="FF0000"/>
          <w:sz w:val="22"/>
        </w:rPr>
      </w:pPr>
      <w:r w:rsidRPr="00E61DE2">
        <w:rPr>
          <w:rFonts w:cs="Times New Roman"/>
          <w:color w:val="FF0000"/>
          <w:sz w:val="22"/>
        </w:rPr>
        <w:t>iné významné skutočnosti alebo udalosti.</w:t>
      </w:r>
    </w:p>
    <w:p w14:paraId="43D4AD52" w14:textId="77777777" w:rsidR="00E61DE2" w:rsidRPr="00E61DE2" w:rsidRDefault="00E61DE2" w:rsidP="006622D1">
      <w:pPr>
        <w:spacing w:after="120" w:line="240" w:lineRule="auto"/>
        <w:jc w:val="both"/>
        <w:rPr>
          <w:rFonts w:ascii="Times New Roman" w:hAnsi="Times New Roman" w:cs="Times New Roman"/>
          <w:color w:val="FF0000"/>
          <w:highlight w:val="yellow"/>
          <w:lang w:val="sk-SK"/>
        </w:rPr>
      </w:pPr>
    </w:p>
    <w:bookmarkEnd w:id="80"/>
    <w:p w14:paraId="510A0997" w14:textId="77777777" w:rsidR="00E61DE2" w:rsidRPr="00E61DE2" w:rsidRDefault="00E61DE2" w:rsidP="006622D1">
      <w:pPr>
        <w:spacing w:after="120" w:line="240" w:lineRule="auto"/>
        <w:ind w:left="284"/>
        <w:jc w:val="center"/>
        <w:rPr>
          <w:rFonts w:ascii="Times New Roman" w:eastAsia="Calibri" w:hAnsi="Times New Roman" w:cs="Times New Roman"/>
          <w:color w:val="FF0000"/>
          <w:lang w:val="sk-SK"/>
        </w:rPr>
      </w:pPr>
      <w:r w:rsidRPr="00E61DE2">
        <w:rPr>
          <w:rFonts w:ascii="Times New Roman" w:eastAsia="Calibri" w:hAnsi="Times New Roman" w:cs="Times New Roman"/>
          <w:color w:val="FF0000"/>
          <w:lang w:val="sk-SK"/>
        </w:rPr>
        <w:t xml:space="preserve">§ 5c </w:t>
      </w:r>
    </w:p>
    <w:p w14:paraId="091EC7CA" w14:textId="77777777" w:rsidR="00E61DE2" w:rsidRPr="00E61DE2" w:rsidRDefault="00E61DE2" w:rsidP="006622D1">
      <w:pPr>
        <w:spacing w:after="120" w:line="240" w:lineRule="auto"/>
        <w:ind w:left="284"/>
        <w:jc w:val="center"/>
        <w:rPr>
          <w:rFonts w:ascii="Times New Roman" w:eastAsia="Calibri" w:hAnsi="Times New Roman" w:cs="Times New Roman"/>
          <w:color w:val="FF0000"/>
          <w:lang w:val="sk-SK"/>
        </w:rPr>
      </w:pPr>
      <w:r w:rsidRPr="00E61DE2">
        <w:rPr>
          <w:rFonts w:ascii="Times New Roman" w:eastAsia="Calibri" w:hAnsi="Times New Roman" w:cs="Times New Roman"/>
          <w:color w:val="FF0000"/>
          <w:lang w:val="sk-SK"/>
        </w:rPr>
        <w:t>Odborná spôsobilosť</w:t>
      </w:r>
    </w:p>
    <w:p w14:paraId="380225D3" w14:textId="77777777" w:rsidR="00E61DE2" w:rsidRPr="00E61DE2" w:rsidRDefault="00E61DE2" w:rsidP="006622D1">
      <w:pPr>
        <w:spacing w:after="120" w:line="240" w:lineRule="auto"/>
        <w:ind w:left="284"/>
        <w:jc w:val="both"/>
        <w:rPr>
          <w:rFonts w:ascii="Times New Roman" w:eastAsia="Calibri" w:hAnsi="Times New Roman" w:cs="Times New Roman"/>
          <w:color w:val="FF0000"/>
          <w:lang w:val="sk-SK"/>
        </w:rPr>
      </w:pPr>
      <w:r w:rsidRPr="00E61DE2">
        <w:rPr>
          <w:rFonts w:ascii="Times New Roman" w:eastAsia="Calibri" w:hAnsi="Times New Roman" w:cs="Times New Roman"/>
          <w:color w:val="FF0000"/>
          <w:lang w:val="sk-SK"/>
        </w:rPr>
        <w:t>(1) Odbornú spôsobilosť získava fyzická osoba úspešným vykonaním skúšky odbornej spôsobilosti (ďalej len „skúška“).</w:t>
      </w:r>
    </w:p>
    <w:p w14:paraId="3CAD28BE" w14:textId="77777777" w:rsidR="00E61DE2" w:rsidRPr="00E61DE2" w:rsidRDefault="00E61DE2" w:rsidP="00B47440">
      <w:pPr>
        <w:spacing w:after="0" w:line="240" w:lineRule="auto"/>
        <w:ind w:left="284"/>
        <w:jc w:val="both"/>
        <w:rPr>
          <w:rFonts w:ascii="Times New Roman" w:eastAsia="Calibri" w:hAnsi="Times New Roman" w:cs="Times New Roman"/>
          <w:color w:val="FF0000"/>
          <w:lang w:val="sk-SK"/>
        </w:rPr>
      </w:pPr>
      <w:r w:rsidRPr="00E61DE2">
        <w:rPr>
          <w:rFonts w:ascii="Times New Roman" w:eastAsia="Calibri" w:hAnsi="Times New Roman" w:cs="Times New Roman"/>
          <w:color w:val="FF0000"/>
          <w:lang w:val="sk-SK"/>
        </w:rPr>
        <w:t>(2) Odborná spôsobilosť zahŕňa vedomosti a praktické zručnosti najmä v oblasti</w:t>
      </w:r>
    </w:p>
    <w:p w14:paraId="5A00C894" w14:textId="77777777" w:rsidR="00E61DE2" w:rsidRPr="00E61DE2" w:rsidRDefault="00E61DE2" w:rsidP="00B47440">
      <w:pPr>
        <w:spacing w:after="0" w:line="240" w:lineRule="auto"/>
        <w:ind w:left="851" w:hanging="284"/>
        <w:jc w:val="both"/>
        <w:rPr>
          <w:rFonts w:ascii="Times New Roman" w:eastAsia="Calibri" w:hAnsi="Times New Roman" w:cs="Times New Roman"/>
          <w:color w:val="FF0000"/>
          <w:lang w:val="sk-SK"/>
        </w:rPr>
      </w:pPr>
      <w:r w:rsidRPr="00E61DE2">
        <w:rPr>
          <w:rFonts w:ascii="Times New Roman" w:eastAsia="Calibri" w:hAnsi="Times New Roman" w:cs="Times New Roman"/>
          <w:color w:val="FF0000"/>
          <w:lang w:val="sk-SK"/>
        </w:rPr>
        <w:t>a) právnych predpisov upravujúcich organizovanie verejných kultúrnych podujatí,</w:t>
      </w:r>
    </w:p>
    <w:p w14:paraId="6B1BC183" w14:textId="77777777" w:rsidR="00E61DE2" w:rsidRPr="00E61DE2" w:rsidRDefault="00E61DE2" w:rsidP="00B47440">
      <w:pPr>
        <w:spacing w:after="0" w:line="240" w:lineRule="auto"/>
        <w:ind w:left="851" w:hanging="284"/>
        <w:jc w:val="both"/>
        <w:rPr>
          <w:rFonts w:ascii="Times New Roman" w:eastAsia="Calibri" w:hAnsi="Times New Roman" w:cs="Times New Roman"/>
          <w:color w:val="FF0000"/>
          <w:lang w:val="sk-SK"/>
        </w:rPr>
      </w:pPr>
      <w:r w:rsidRPr="00E61DE2">
        <w:rPr>
          <w:rFonts w:ascii="Times New Roman" w:eastAsia="Calibri" w:hAnsi="Times New Roman" w:cs="Times New Roman"/>
          <w:color w:val="FF0000"/>
          <w:lang w:val="sk-SK"/>
        </w:rPr>
        <w:t>b) hodnotenia rizík a analýzy hrozieb,</w:t>
      </w:r>
    </w:p>
    <w:p w14:paraId="22DBA013" w14:textId="77777777" w:rsidR="00E61DE2" w:rsidRPr="00E61DE2" w:rsidRDefault="00E61DE2" w:rsidP="00B47440">
      <w:pPr>
        <w:spacing w:after="0" w:line="240" w:lineRule="auto"/>
        <w:ind w:left="851" w:hanging="284"/>
        <w:jc w:val="both"/>
        <w:rPr>
          <w:rFonts w:ascii="Times New Roman" w:eastAsia="Calibri" w:hAnsi="Times New Roman" w:cs="Times New Roman"/>
          <w:color w:val="FF0000"/>
          <w:lang w:val="sk-SK"/>
        </w:rPr>
      </w:pPr>
      <w:r w:rsidRPr="00E61DE2">
        <w:rPr>
          <w:rFonts w:ascii="Times New Roman" w:eastAsia="Calibri" w:hAnsi="Times New Roman" w:cs="Times New Roman"/>
          <w:color w:val="FF0000"/>
          <w:lang w:val="sk-SK"/>
        </w:rPr>
        <w:t>c) riadenia davu a bezpečnosti zhromaždení,</w:t>
      </w:r>
    </w:p>
    <w:p w14:paraId="5E98B884" w14:textId="77777777" w:rsidR="00E61DE2" w:rsidRPr="00E61DE2" w:rsidRDefault="00E61DE2" w:rsidP="00B47440">
      <w:pPr>
        <w:spacing w:after="0" w:line="240" w:lineRule="auto"/>
        <w:ind w:left="851" w:hanging="284"/>
        <w:jc w:val="both"/>
        <w:rPr>
          <w:rFonts w:ascii="Times New Roman" w:eastAsia="Calibri" w:hAnsi="Times New Roman" w:cs="Times New Roman"/>
          <w:color w:val="FF0000"/>
          <w:lang w:val="sk-SK"/>
        </w:rPr>
      </w:pPr>
      <w:r w:rsidRPr="00E61DE2">
        <w:rPr>
          <w:rFonts w:ascii="Times New Roman" w:eastAsia="Calibri" w:hAnsi="Times New Roman" w:cs="Times New Roman"/>
          <w:color w:val="FF0000"/>
          <w:lang w:val="sk-SK"/>
        </w:rPr>
        <w:t>d) ochrany mäkkých cieľov a preventívnych bezpečnostných opatrení,</w:t>
      </w:r>
    </w:p>
    <w:p w14:paraId="23EB81F6" w14:textId="77777777" w:rsidR="00E61DE2" w:rsidRPr="00E61DE2" w:rsidRDefault="00E61DE2" w:rsidP="00B47440">
      <w:pPr>
        <w:spacing w:after="0" w:line="240" w:lineRule="auto"/>
        <w:ind w:left="851" w:hanging="284"/>
        <w:jc w:val="both"/>
        <w:rPr>
          <w:rFonts w:ascii="Times New Roman" w:eastAsia="Calibri" w:hAnsi="Times New Roman" w:cs="Times New Roman"/>
          <w:color w:val="FF0000"/>
          <w:lang w:val="sk-SK"/>
        </w:rPr>
      </w:pPr>
      <w:r w:rsidRPr="00E61DE2">
        <w:rPr>
          <w:rFonts w:ascii="Times New Roman" w:eastAsia="Calibri" w:hAnsi="Times New Roman" w:cs="Times New Roman"/>
          <w:color w:val="FF0000"/>
          <w:lang w:val="sk-SK"/>
        </w:rPr>
        <w:t>e) evakuácie, krízového riadenia a reakcie na mimoriadne udalosti,</w:t>
      </w:r>
    </w:p>
    <w:p w14:paraId="1CE58453" w14:textId="77777777" w:rsidR="00E61DE2" w:rsidRPr="00E61DE2" w:rsidRDefault="00E61DE2" w:rsidP="00B47440">
      <w:pPr>
        <w:spacing w:after="0" w:line="240" w:lineRule="auto"/>
        <w:ind w:left="851" w:hanging="284"/>
        <w:jc w:val="both"/>
        <w:rPr>
          <w:rFonts w:ascii="Times New Roman" w:eastAsia="Calibri" w:hAnsi="Times New Roman" w:cs="Times New Roman"/>
          <w:color w:val="FF0000"/>
          <w:lang w:val="sk-SK"/>
        </w:rPr>
      </w:pPr>
      <w:r w:rsidRPr="00E61DE2">
        <w:rPr>
          <w:rFonts w:ascii="Times New Roman" w:eastAsia="Calibri" w:hAnsi="Times New Roman" w:cs="Times New Roman"/>
          <w:color w:val="FF0000"/>
          <w:lang w:val="sk-SK"/>
        </w:rPr>
        <w:t>f) spolupráce s Policajným zborom a zložkami integrovaného záchranného systému a orgánmi verejnej správy.</w:t>
      </w:r>
    </w:p>
    <w:p w14:paraId="2C122258" w14:textId="77777777" w:rsidR="00E61DE2" w:rsidRPr="00E61DE2" w:rsidRDefault="00E61DE2" w:rsidP="006622D1">
      <w:pPr>
        <w:spacing w:after="120" w:line="240" w:lineRule="auto"/>
        <w:ind w:left="284"/>
        <w:jc w:val="both"/>
        <w:rPr>
          <w:rFonts w:ascii="Times New Roman" w:eastAsia="Calibri" w:hAnsi="Times New Roman" w:cs="Times New Roman"/>
          <w:color w:val="FF0000"/>
          <w:lang w:val="sk-SK"/>
        </w:rPr>
      </w:pPr>
    </w:p>
    <w:p w14:paraId="4EBC5AAA" w14:textId="77777777" w:rsidR="00E61DE2" w:rsidRPr="00E61DE2" w:rsidRDefault="00E61DE2" w:rsidP="006622D1">
      <w:pPr>
        <w:pStyle w:val="Odsekzoznamu"/>
        <w:numPr>
          <w:ilvl w:val="0"/>
          <w:numId w:val="12"/>
        </w:numPr>
        <w:spacing w:after="120"/>
        <w:ind w:left="284" w:firstLine="0"/>
        <w:jc w:val="both"/>
        <w:rPr>
          <w:rFonts w:eastAsia="Calibri" w:cs="Times New Roman"/>
          <w:color w:val="FF0000"/>
          <w:sz w:val="22"/>
        </w:rPr>
      </w:pPr>
      <w:r w:rsidRPr="00E61DE2">
        <w:rPr>
          <w:rFonts w:eastAsia="Calibri" w:cs="Times New Roman"/>
          <w:color w:val="FF0000"/>
          <w:sz w:val="22"/>
        </w:rPr>
        <w:t>Odborná spôsobilosť sa preukazuje osvedčením podľa § 5f.</w:t>
      </w:r>
    </w:p>
    <w:p w14:paraId="2AEF1DA7" w14:textId="77777777" w:rsidR="00E61DE2" w:rsidRPr="00E61DE2" w:rsidRDefault="00E61DE2" w:rsidP="006622D1">
      <w:pPr>
        <w:spacing w:after="120" w:line="240" w:lineRule="auto"/>
        <w:ind w:left="284"/>
        <w:jc w:val="center"/>
        <w:rPr>
          <w:rFonts w:ascii="Times New Roman" w:eastAsia="Calibri" w:hAnsi="Times New Roman" w:cs="Times New Roman"/>
          <w:color w:val="FF0000"/>
          <w:lang w:val="sk-SK"/>
        </w:rPr>
      </w:pPr>
    </w:p>
    <w:p w14:paraId="7313ADE7" w14:textId="77777777" w:rsidR="00E61DE2" w:rsidRPr="00E61DE2" w:rsidRDefault="00E61DE2" w:rsidP="006622D1">
      <w:pPr>
        <w:spacing w:after="120" w:line="240" w:lineRule="auto"/>
        <w:ind w:left="284"/>
        <w:jc w:val="center"/>
        <w:rPr>
          <w:rFonts w:ascii="Times New Roman" w:eastAsia="Calibri" w:hAnsi="Times New Roman" w:cs="Times New Roman"/>
          <w:color w:val="FF0000"/>
          <w:lang w:val="sk-SK"/>
        </w:rPr>
      </w:pPr>
      <w:r w:rsidRPr="00E61DE2">
        <w:rPr>
          <w:rFonts w:ascii="Times New Roman" w:eastAsia="Calibri" w:hAnsi="Times New Roman" w:cs="Times New Roman"/>
          <w:color w:val="FF0000"/>
          <w:lang w:val="sk-SK"/>
        </w:rPr>
        <w:lastRenderedPageBreak/>
        <w:t xml:space="preserve">§ 5d </w:t>
      </w:r>
    </w:p>
    <w:p w14:paraId="550370AD" w14:textId="77777777" w:rsidR="00E61DE2" w:rsidRPr="00E61DE2" w:rsidRDefault="00E61DE2" w:rsidP="006622D1">
      <w:pPr>
        <w:spacing w:after="120" w:line="240" w:lineRule="auto"/>
        <w:ind w:left="284"/>
        <w:jc w:val="center"/>
        <w:rPr>
          <w:rFonts w:ascii="Times New Roman" w:eastAsia="Calibri" w:hAnsi="Times New Roman" w:cs="Times New Roman"/>
          <w:color w:val="FF0000"/>
          <w:lang w:val="sk-SK"/>
        </w:rPr>
      </w:pPr>
      <w:r w:rsidRPr="00E61DE2">
        <w:rPr>
          <w:rFonts w:ascii="Times New Roman" w:eastAsia="Calibri" w:hAnsi="Times New Roman" w:cs="Times New Roman"/>
          <w:color w:val="FF0000"/>
          <w:lang w:val="sk-SK"/>
        </w:rPr>
        <w:t>Komisia</w:t>
      </w:r>
    </w:p>
    <w:p w14:paraId="13FB447E" w14:textId="77777777" w:rsidR="00E61DE2" w:rsidRPr="00E61DE2" w:rsidRDefault="00E61DE2" w:rsidP="006622D1">
      <w:pPr>
        <w:spacing w:after="120" w:line="240" w:lineRule="auto"/>
        <w:ind w:firstLine="284"/>
        <w:jc w:val="both"/>
        <w:rPr>
          <w:rFonts w:ascii="Times New Roman" w:eastAsia="Calibri" w:hAnsi="Times New Roman" w:cs="Times New Roman"/>
          <w:color w:val="FF0000"/>
          <w:lang w:val="sk-SK"/>
        </w:rPr>
      </w:pPr>
      <w:r w:rsidRPr="00E61DE2">
        <w:rPr>
          <w:rFonts w:ascii="Times New Roman" w:eastAsia="Calibri" w:hAnsi="Times New Roman" w:cs="Times New Roman"/>
          <w:color w:val="FF0000"/>
          <w:lang w:val="sk-SK"/>
        </w:rPr>
        <w:t>(1) Komisiu na overenie odbornej spôsobilosti bezpečnostného manažéra ustanovuje ministerstvo vnútra.</w:t>
      </w:r>
    </w:p>
    <w:p w14:paraId="11BA0C22" w14:textId="77777777" w:rsidR="00E61DE2" w:rsidRPr="00E61DE2" w:rsidRDefault="00E61DE2" w:rsidP="006622D1">
      <w:pPr>
        <w:numPr>
          <w:ilvl w:val="0"/>
          <w:numId w:val="5"/>
        </w:numPr>
        <w:spacing w:after="120" w:line="240" w:lineRule="auto"/>
        <w:ind w:left="284" w:firstLine="0"/>
        <w:contextualSpacing/>
        <w:jc w:val="both"/>
        <w:rPr>
          <w:rFonts w:ascii="Times New Roman" w:eastAsia="Calibri" w:hAnsi="Times New Roman" w:cs="Times New Roman"/>
          <w:color w:val="FF0000"/>
          <w:lang w:val="sk-SK"/>
        </w:rPr>
      </w:pPr>
      <w:r w:rsidRPr="00E61DE2">
        <w:rPr>
          <w:rFonts w:ascii="Times New Roman" w:eastAsia="Calibri" w:hAnsi="Times New Roman" w:cs="Times New Roman"/>
          <w:color w:val="FF0000"/>
          <w:lang w:val="sk-SK"/>
        </w:rPr>
        <w:t xml:space="preserve">Komisia má päť členov. Predsedom komisie je zástupca Policajného zboru. </w:t>
      </w:r>
    </w:p>
    <w:p w14:paraId="29703E88" w14:textId="77777777" w:rsidR="00E61DE2" w:rsidRPr="00E61DE2" w:rsidRDefault="00E61DE2" w:rsidP="006622D1">
      <w:pPr>
        <w:spacing w:after="120" w:line="240" w:lineRule="auto"/>
        <w:ind w:left="284"/>
        <w:jc w:val="both"/>
        <w:rPr>
          <w:rFonts w:ascii="Times New Roman" w:eastAsia="Calibri" w:hAnsi="Times New Roman" w:cs="Times New Roman"/>
          <w:color w:val="FF0000"/>
          <w:lang w:val="sk-SK"/>
        </w:rPr>
      </w:pPr>
    </w:p>
    <w:p w14:paraId="521BBA80" w14:textId="77777777" w:rsidR="00E61DE2" w:rsidRPr="00E61DE2" w:rsidRDefault="00E61DE2" w:rsidP="006622D1">
      <w:pPr>
        <w:numPr>
          <w:ilvl w:val="0"/>
          <w:numId w:val="5"/>
        </w:numPr>
        <w:spacing w:after="120" w:line="240" w:lineRule="auto"/>
        <w:ind w:left="0" w:firstLine="284"/>
        <w:contextualSpacing/>
        <w:jc w:val="both"/>
        <w:rPr>
          <w:rFonts w:ascii="Times New Roman" w:eastAsia="Calibri" w:hAnsi="Times New Roman" w:cs="Times New Roman"/>
          <w:color w:val="FF0000"/>
          <w:lang w:val="sk-SK"/>
        </w:rPr>
      </w:pPr>
      <w:r w:rsidRPr="00E61DE2">
        <w:rPr>
          <w:rFonts w:ascii="Times New Roman" w:eastAsia="Calibri" w:hAnsi="Times New Roman" w:cs="Times New Roman"/>
          <w:color w:val="FF0000"/>
          <w:lang w:val="sk-SK"/>
        </w:rPr>
        <w:t>Členov komisie vymenúva ministerstvo vnútra. Komisia sa skladá z</w:t>
      </w:r>
    </w:p>
    <w:p w14:paraId="0CCEAB34" w14:textId="77777777" w:rsidR="00E61DE2" w:rsidRPr="00E61DE2" w:rsidRDefault="00E61DE2" w:rsidP="00B47440">
      <w:pPr>
        <w:spacing w:after="0" w:line="240" w:lineRule="auto"/>
        <w:ind w:left="709" w:hanging="142"/>
        <w:jc w:val="both"/>
        <w:rPr>
          <w:rFonts w:ascii="Times New Roman" w:eastAsia="Calibri" w:hAnsi="Times New Roman" w:cs="Times New Roman"/>
          <w:color w:val="FF0000"/>
          <w:lang w:val="sk-SK"/>
        </w:rPr>
      </w:pPr>
      <w:r w:rsidRPr="00E61DE2">
        <w:rPr>
          <w:rFonts w:ascii="Times New Roman" w:eastAsia="Calibri" w:hAnsi="Times New Roman" w:cs="Times New Roman"/>
          <w:color w:val="FF0000"/>
          <w:lang w:val="sk-SK"/>
        </w:rPr>
        <w:t>a) jedného zástupcu Hasičského a záchranného zboru,</w:t>
      </w:r>
    </w:p>
    <w:p w14:paraId="6F8A902D" w14:textId="77777777" w:rsidR="00E61DE2" w:rsidRPr="00E61DE2" w:rsidRDefault="00E61DE2" w:rsidP="00B47440">
      <w:pPr>
        <w:spacing w:after="0" w:line="240" w:lineRule="auto"/>
        <w:ind w:left="709" w:hanging="142"/>
        <w:jc w:val="both"/>
        <w:rPr>
          <w:rFonts w:ascii="Times New Roman" w:eastAsia="Calibri" w:hAnsi="Times New Roman" w:cs="Times New Roman"/>
          <w:color w:val="FF0000"/>
          <w:lang w:val="sk-SK"/>
        </w:rPr>
      </w:pPr>
      <w:r w:rsidRPr="00E61DE2">
        <w:rPr>
          <w:rFonts w:ascii="Times New Roman" w:eastAsia="Calibri" w:hAnsi="Times New Roman" w:cs="Times New Roman"/>
          <w:color w:val="FF0000"/>
          <w:lang w:val="sk-SK"/>
        </w:rPr>
        <w:t xml:space="preserve">b) jedného zástupcu ministerstva vnútra, </w:t>
      </w:r>
    </w:p>
    <w:p w14:paraId="31CA0795" w14:textId="77777777" w:rsidR="00E61DE2" w:rsidRPr="00E61DE2" w:rsidRDefault="00E61DE2" w:rsidP="00B47440">
      <w:pPr>
        <w:spacing w:after="0" w:line="240" w:lineRule="auto"/>
        <w:ind w:left="709" w:hanging="142"/>
        <w:jc w:val="both"/>
        <w:rPr>
          <w:rFonts w:ascii="Times New Roman" w:eastAsia="Calibri" w:hAnsi="Times New Roman" w:cs="Times New Roman"/>
          <w:color w:val="FF0000"/>
          <w:lang w:val="sk-SK"/>
        </w:rPr>
      </w:pPr>
      <w:r w:rsidRPr="00E61DE2">
        <w:rPr>
          <w:rFonts w:ascii="Times New Roman" w:eastAsia="Calibri" w:hAnsi="Times New Roman" w:cs="Times New Roman"/>
          <w:color w:val="FF0000"/>
          <w:lang w:val="sk-SK"/>
        </w:rPr>
        <w:t>c) dvoch zástupcov Policajného zboru,</w:t>
      </w:r>
    </w:p>
    <w:p w14:paraId="2E91B513" w14:textId="77777777" w:rsidR="00E61DE2" w:rsidRPr="00E61DE2" w:rsidRDefault="00E61DE2" w:rsidP="00B47440">
      <w:pPr>
        <w:spacing w:after="0" w:line="240" w:lineRule="auto"/>
        <w:ind w:left="709" w:hanging="142"/>
        <w:jc w:val="both"/>
        <w:rPr>
          <w:rFonts w:ascii="Times New Roman" w:eastAsia="Calibri" w:hAnsi="Times New Roman" w:cs="Times New Roman"/>
          <w:color w:val="FF0000"/>
          <w:lang w:val="sk-SK"/>
        </w:rPr>
      </w:pPr>
      <w:r w:rsidRPr="00E61DE2">
        <w:rPr>
          <w:rFonts w:ascii="Times New Roman" w:eastAsia="Calibri" w:hAnsi="Times New Roman" w:cs="Times New Roman"/>
          <w:color w:val="FF0000"/>
          <w:lang w:val="sk-SK"/>
        </w:rPr>
        <w:t>d) jedného zástupcu zdravotnej záchrannej služby.</w:t>
      </w:r>
    </w:p>
    <w:p w14:paraId="26DC5A7E" w14:textId="77777777" w:rsidR="00E61DE2" w:rsidRPr="00E61DE2" w:rsidRDefault="00E61DE2" w:rsidP="006622D1">
      <w:pPr>
        <w:spacing w:after="120" w:line="240" w:lineRule="auto"/>
        <w:ind w:left="284"/>
        <w:contextualSpacing/>
        <w:jc w:val="both"/>
        <w:rPr>
          <w:rFonts w:ascii="Times New Roman" w:eastAsia="Calibri" w:hAnsi="Times New Roman" w:cs="Times New Roman"/>
          <w:color w:val="FF0000"/>
          <w:lang w:val="sk-SK"/>
        </w:rPr>
      </w:pPr>
    </w:p>
    <w:p w14:paraId="6E885D47" w14:textId="77777777" w:rsidR="00E61DE2" w:rsidRPr="00E61DE2" w:rsidRDefault="00E61DE2" w:rsidP="00B47440">
      <w:pPr>
        <w:spacing w:after="0" w:line="240" w:lineRule="auto"/>
        <w:ind w:firstLine="284"/>
        <w:jc w:val="both"/>
        <w:rPr>
          <w:rFonts w:ascii="Times New Roman" w:eastAsia="Calibri" w:hAnsi="Times New Roman" w:cs="Times New Roman"/>
          <w:color w:val="FF0000"/>
          <w:lang w:val="sk-SK"/>
        </w:rPr>
      </w:pPr>
      <w:r w:rsidRPr="00E61DE2">
        <w:rPr>
          <w:rFonts w:ascii="Times New Roman" w:eastAsia="Calibri" w:hAnsi="Times New Roman" w:cs="Times New Roman"/>
          <w:color w:val="FF0000"/>
          <w:lang w:val="sk-SK"/>
        </w:rPr>
        <w:t>(4) Komisia</w:t>
      </w:r>
    </w:p>
    <w:p w14:paraId="006F4DE7" w14:textId="77777777" w:rsidR="00E61DE2" w:rsidRPr="00E61DE2" w:rsidRDefault="00E61DE2" w:rsidP="00B47440">
      <w:pPr>
        <w:spacing w:after="0" w:line="240" w:lineRule="auto"/>
        <w:ind w:left="851" w:hanging="284"/>
        <w:jc w:val="both"/>
        <w:rPr>
          <w:rFonts w:ascii="Times New Roman" w:eastAsia="Calibri" w:hAnsi="Times New Roman" w:cs="Times New Roman"/>
          <w:color w:val="FF0000"/>
          <w:lang w:val="sk-SK"/>
        </w:rPr>
      </w:pPr>
      <w:r w:rsidRPr="00E61DE2">
        <w:rPr>
          <w:rFonts w:ascii="Times New Roman" w:eastAsia="Calibri" w:hAnsi="Times New Roman" w:cs="Times New Roman"/>
          <w:color w:val="FF0000"/>
          <w:lang w:val="sk-SK"/>
        </w:rPr>
        <w:t>a) vykonáva skúšku,</w:t>
      </w:r>
    </w:p>
    <w:p w14:paraId="490C59FB" w14:textId="77777777" w:rsidR="00E61DE2" w:rsidRPr="00E61DE2" w:rsidRDefault="00E61DE2" w:rsidP="00B47440">
      <w:pPr>
        <w:spacing w:after="0" w:line="240" w:lineRule="auto"/>
        <w:ind w:left="851" w:hanging="284"/>
        <w:jc w:val="both"/>
        <w:rPr>
          <w:rFonts w:ascii="Times New Roman" w:eastAsia="Calibri" w:hAnsi="Times New Roman" w:cs="Times New Roman"/>
          <w:color w:val="FF0000"/>
          <w:lang w:val="sk-SK"/>
        </w:rPr>
      </w:pPr>
      <w:r w:rsidRPr="00E61DE2">
        <w:rPr>
          <w:rFonts w:ascii="Times New Roman" w:eastAsia="Calibri" w:hAnsi="Times New Roman" w:cs="Times New Roman"/>
          <w:color w:val="FF0000"/>
          <w:lang w:val="sk-SK"/>
        </w:rPr>
        <w:t xml:space="preserve">b) vydáva osvedčenie, </w:t>
      </w:r>
    </w:p>
    <w:p w14:paraId="79E4BB76" w14:textId="2E572022" w:rsidR="00E61DE2" w:rsidRPr="00E61DE2" w:rsidRDefault="00E61DE2" w:rsidP="00B47440">
      <w:pPr>
        <w:spacing w:after="0" w:line="240" w:lineRule="auto"/>
        <w:ind w:left="851" w:hanging="284"/>
        <w:jc w:val="both"/>
        <w:rPr>
          <w:rFonts w:ascii="Times New Roman" w:eastAsia="Calibri" w:hAnsi="Times New Roman" w:cs="Times New Roman"/>
          <w:color w:val="FF0000"/>
          <w:lang w:val="sk-SK"/>
        </w:rPr>
      </w:pPr>
      <w:r w:rsidRPr="00E61DE2">
        <w:rPr>
          <w:rFonts w:ascii="Times New Roman" w:eastAsia="Calibri" w:hAnsi="Times New Roman" w:cs="Times New Roman"/>
          <w:color w:val="FF0000"/>
          <w:lang w:val="sk-SK"/>
        </w:rPr>
        <w:t xml:space="preserve">c) podieľa sa na vypracovaní metodického usmernenia podľa § 6a </w:t>
      </w:r>
      <w:r w:rsidR="00DC61EE">
        <w:rPr>
          <w:rFonts w:ascii="Times New Roman" w:eastAsia="Calibri" w:hAnsi="Times New Roman" w:cs="Times New Roman"/>
          <w:color w:val="FF0000"/>
          <w:lang w:val="sk-SK"/>
        </w:rPr>
        <w:t xml:space="preserve">ods. 1 </w:t>
      </w:r>
      <w:r w:rsidRPr="00E61DE2">
        <w:rPr>
          <w:rFonts w:ascii="Times New Roman" w:eastAsia="Calibri" w:hAnsi="Times New Roman" w:cs="Times New Roman"/>
          <w:color w:val="FF0000"/>
          <w:lang w:val="sk-SK"/>
        </w:rPr>
        <w:t>písm. c)</w:t>
      </w:r>
    </w:p>
    <w:p w14:paraId="56F89BE5" w14:textId="77777777" w:rsidR="00E61DE2" w:rsidRPr="00E61DE2" w:rsidRDefault="00E61DE2" w:rsidP="006622D1">
      <w:pPr>
        <w:spacing w:after="120" w:line="240" w:lineRule="auto"/>
        <w:ind w:left="284"/>
        <w:jc w:val="both"/>
        <w:rPr>
          <w:rFonts w:ascii="Times New Roman" w:eastAsia="Calibri" w:hAnsi="Times New Roman" w:cs="Times New Roman"/>
          <w:i/>
          <w:color w:val="FF0000"/>
          <w:lang w:val="sk-SK"/>
        </w:rPr>
      </w:pPr>
    </w:p>
    <w:p w14:paraId="1A818E1D" w14:textId="0D2973EC" w:rsidR="00E61DE2" w:rsidRPr="00E61DE2" w:rsidRDefault="00E61DE2" w:rsidP="006622D1">
      <w:pPr>
        <w:pStyle w:val="Odsekzoznamu"/>
        <w:spacing w:after="120"/>
        <w:ind w:left="0" w:firstLine="284"/>
        <w:jc w:val="both"/>
        <w:rPr>
          <w:rFonts w:eastAsia="Calibri" w:cs="Times New Roman"/>
          <w:color w:val="FF0000"/>
          <w:sz w:val="22"/>
        </w:rPr>
      </w:pPr>
      <w:r w:rsidRPr="00E61DE2">
        <w:rPr>
          <w:rFonts w:eastAsia="Calibri" w:cs="Times New Roman"/>
          <w:color w:val="FF0000"/>
          <w:sz w:val="22"/>
        </w:rPr>
        <w:t>(5) Podrobnosti o úlohách komisie</w:t>
      </w:r>
      <w:r w:rsidR="00B47440">
        <w:rPr>
          <w:rFonts w:eastAsia="Calibri" w:cs="Times New Roman"/>
          <w:color w:val="FF0000"/>
          <w:sz w:val="22"/>
        </w:rPr>
        <w:t xml:space="preserve"> a</w:t>
      </w:r>
      <w:r w:rsidRPr="00E61DE2">
        <w:rPr>
          <w:rFonts w:eastAsia="Calibri" w:cs="Times New Roman"/>
          <w:color w:val="FF0000"/>
          <w:sz w:val="22"/>
        </w:rPr>
        <w:t xml:space="preserve"> úlohách predsedu komisie ustanoví všeobecne záväzný právny predpis, ktorý vydá ministerstvo vnútra.</w:t>
      </w:r>
    </w:p>
    <w:p w14:paraId="46FA87E3" w14:textId="77777777" w:rsidR="00E61DE2" w:rsidRDefault="00E61DE2" w:rsidP="006622D1">
      <w:pPr>
        <w:pStyle w:val="Odsekzoznamu"/>
        <w:spacing w:after="120"/>
        <w:ind w:left="284"/>
        <w:jc w:val="center"/>
        <w:rPr>
          <w:rFonts w:eastAsia="Calibri" w:cs="Times New Roman"/>
          <w:bCs/>
          <w:color w:val="FF0000"/>
          <w:sz w:val="22"/>
        </w:rPr>
      </w:pPr>
      <w:bookmarkStart w:id="81" w:name="_Hlk235015533"/>
    </w:p>
    <w:p w14:paraId="7735B3EA" w14:textId="4741EBA9" w:rsidR="00E61DE2" w:rsidRPr="00E61DE2" w:rsidRDefault="00E61DE2" w:rsidP="006622D1">
      <w:pPr>
        <w:pStyle w:val="Odsekzoznamu"/>
        <w:spacing w:after="120"/>
        <w:ind w:left="284"/>
        <w:jc w:val="center"/>
        <w:rPr>
          <w:rFonts w:eastAsia="Calibri" w:cs="Times New Roman"/>
          <w:bCs/>
          <w:color w:val="FF0000"/>
          <w:sz w:val="22"/>
        </w:rPr>
      </w:pPr>
      <w:r w:rsidRPr="00E61DE2">
        <w:rPr>
          <w:rFonts w:eastAsia="Calibri" w:cs="Times New Roman"/>
          <w:bCs/>
          <w:color w:val="FF0000"/>
          <w:sz w:val="22"/>
        </w:rPr>
        <w:t>§ 5e</w:t>
      </w:r>
    </w:p>
    <w:p w14:paraId="62441FDA" w14:textId="77777777" w:rsidR="00E61DE2" w:rsidRPr="00E61DE2" w:rsidRDefault="00E61DE2" w:rsidP="006622D1">
      <w:pPr>
        <w:spacing w:after="120" w:line="240" w:lineRule="auto"/>
        <w:ind w:left="284"/>
        <w:jc w:val="center"/>
        <w:rPr>
          <w:rFonts w:ascii="Times New Roman" w:eastAsia="Calibri" w:hAnsi="Times New Roman" w:cs="Times New Roman"/>
          <w:bCs/>
          <w:color w:val="FF0000"/>
          <w:lang w:val="sk-SK"/>
        </w:rPr>
      </w:pPr>
      <w:r w:rsidRPr="00E61DE2">
        <w:rPr>
          <w:rFonts w:ascii="Times New Roman" w:eastAsia="Calibri" w:hAnsi="Times New Roman" w:cs="Times New Roman"/>
          <w:bCs/>
          <w:color w:val="FF0000"/>
          <w:lang w:val="sk-SK"/>
        </w:rPr>
        <w:t xml:space="preserve">Skúška </w:t>
      </w:r>
    </w:p>
    <w:bookmarkEnd w:id="81"/>
    <w:p w14:paraId="51867DFD" w14:textId="77777777" w:rsidR="00E61DE2" w:rsidRPr="00E61DE2" w:rsidRDefault="00E61DE2" w:rsidP="006622D1">
      <w:pPr>
        <w:numPr>
          <w:ilvl w:val="0"/>
          <w:numId w:val="8"/>
        </w:numPr>
        <w:spacing w:after="120" w:line="240" w:lineRule="auto"/>
        <w:ind w:left="0" w:firstLine="284"/>
        <w:contextualSpacing/>
        <w:jc w:val="both"/>
        <w:rPr>
          <w:rFonts w:ascii="Times New Roman" w:eastAsia="Calibri" w:hAnsi="Times New Roman" w:cs="Times New Roman"/>
          <w:color w:val="FF0000"/>
          <w:lang w:val="sk-SK"/>
        </w:rPr>
      </w:pPr>
      <w:r w:rsidRPr="00E61DE2">
        <w:rPr>
          <w:rFonts w:ascii="Times New Roman" w:eastAsia="Calibri" w:hAnsi="Times New Roman" w:cs="Times New Roman"/>
          <w:color w:val="FF0000"/>
          <w:lang w:val="sk-SK"/>
        </w:rPr>
        <w:t>Žiadosť o vykonanie skúšky sa podáva ministerstvu vnútra. K žiadosti sa priložia náležitosti podľa § 5b ods. 1 písm. a) až d) a odseku a 3.</w:t>
      </w:r>
    </w:p>
    <w:p w14:paraId="2F9C433B" w14:textId="77777777" w:rsidR="00E61DE2" w:rsidRPr="00E61DE2" w:rsidRDefault="00E61DE2" w:rsidP="006622D1">
      <w:pPr>
        <w:spacing w:after="120" w:line="240" w:lineRule="auto"/>
        <w:ind w:left="284"/>
        <w:contextualSpacing/>
        <w:jc w:val="both"/>
        <w:rPr>
          <w:rFonts w:ascii="Times New Roman" w:eastAsia="Calibri" w:hAnsi="Times New Roman" w:cs="Times New Roman"/>
          <w:color w:val="FF0000"/>
          <w:lang w:val="sk-SK"/>
        </w:rPr>
      </w:pPr>
    </w:p>
    <w:p w14:paraId="18CBECA0" w14:textId="77777777" w:rsidR="00E61DE2" w:rsidRPr="00E61DE2" w:rsidRDefault="00E61DE2" w:rsidP="006622D1">
      <w:pPr>
        <w:numPr>
          <w:ilvl w:val="0"/>
          <w:numId w:val="8"/>
        </w:numPr>
        <w:spacing w:after="120" w:line="240" w:lineRule="auto"/>
        <w:ind w:left="0" w:firstLine="284"/>
        <w:contextualSpacing/>
        <w:jc w:val="both"/>
        <w:rPr>
          <w:rFonts w:ascii="Times New Roman" w:eastAsia="Calibri" w:hAnsi="Times New Roman" w:cs="Times New Roman"/>
          <w:color w:val="FF0000"/>
          <w:lang w:val="sk-SK"/>
        </w:rPr>
      </w:pPr>
      <w:r w:rsidRPr="00E61DE2">
        <w:rPr>
          <w:rFonts w:ascii="Times New Roman" w:eastAsia="Calibri" w:hAnsi="Times New Roman" w:cs="Times New Roman"/>
          <w:color w:val="FF0000"/>
          <w:lang w:val="sk-SK"/>
        </w:rPr>
        <w:t>Skúška sa vykonáva na základe žiadosti</w:t>
      </w:r>
    </w:p>
    <w:p w14:paraId="624186D2" w14:textId="77777777" w:rsidR="00E61DE2" w:rsidRPr="00E61DE2" w:rsidRDefault="00E61DE2" w:rsidP="006622D1">
      <w:pPr>
        <w:spacing w:after="120" w:line="240" w:lineRule="auto"/>
        <w:ind w:left="851" w:hanging="284"/>
        <w:contextualSpacing/>
        <w:jc w:val="both"/>
        <w:rPr>
          <w:rFonts w:ascii="Times New Roman" w:eastAsia="Calibri" w:hAnsi="Times New Roman" w:cs="Times New Roman"/>
          <w:color w:val="FF0000"/>
          <w:lang w:val="sk-SK"/>
        </w:rPr>
      </w:pPr>
      <w:r w:rsidRPr="00E61DE2">
        <w:rPr>
          <w:rFonts w:ascii="Times New Roman" w:eastAsia="Calibri" w:hAnsi="Times New Roman" w:cs="Times New Roman"/>
          <w:color w:val="FF0000"/>
          <w:lang w:val="sk-SK"/>
        </w:rPr>
        <w:t>a) obce, právnickej osoby alebo fyzickej osoby – podnikateľa, ktorá žiada o vykonanie skúšky pre svojho zamestnanca,</w:t>
      </w:r>
    </w:p>
    <w:p w14:paraId="06DE182F" w14:textId="77777777" w:rsidR="00E61DE2" w:rsidRPr="00E61DE2" w:rsidRDefault="00E61DE2" w:rsidP="006622D1">
      <w:pPr>
        <w:spacing w:after="120" w:line="240" w:lineRule="auto"/>
        <w:ind w:left="851" w:hanging="284"/>
        <w:contextualSpacing/>
        <w:jc w:val="both"/>
        <w:rPr>
          <w:rFonts w:ascii="Times New Roman" w:eastAsia="Calibri" w:hAnsi="Times New Roman" w:cs="Times New Roman"/>
          <w:color w:val="FF0000"/>
          <w:lang w:val="sk-SK"/>
        </w:rPr>
      </w:pPr>
      <w:r w:rsidRPr="00E61DE2">
        <w:rPr>
          <w:rFonts w:ascii="Times New Roman" w:eastAsia="Calibri" w:hAnsi="Times New Roman" w:cs="Times New Roman"/>
          <w:color w:val="FF0000"/>
          <w:lang w:val="sk-SK"/>
        </w:rPr>
        <w:t>b) fyzickej osoby.</w:t>
      </w:r>
    </w:p>
    <w:p w14:paraId="5AE4F653" w14:textId="77777777" w:rsidR="00E61DE2" w:rsidRDefault="00E61DE2" w:rsidP="006622D1">
      <w:pPr>
        <w:spacing w:after="120" w:line="240" w:lineRule="auto"/>
        <w:ind w:left="284"/>
        <w:contextualSpacing/>
        <w:jc w:val="both"/>
        <w:rPr>
          <w:rFonts w:ascii="Times New Roman" w:eastAsia="Calibri" w:hAnsi="Times New Roman" w:cs="Times New Roman"/>
          <w:color w:val="FF0000"/>
          <w:lang w:val="sk-SK"/>
        </w:rPr>
      </w:pPr>
    </w:p>
    <w:p w14:paraId="2424CAB0" w14:textId="3A1A1B8B" w:rsidR="00E61DE2" w:rsidRPr="00E61DE2" w:rsidRDefault="00DC61EE" w:rsidP="006622D1">
      <w:pPr>
        <w:numPr>
          <w:ilvl w:val="0"/>
          <w:numId w:val="8"/>
        </w:numPr>
        <w:spacing w:after="120" w:line="240" w:lineRule="auto"/>
        <w:ind w:left="284" w:firstLine="0"/>
        <w:contextualSpacing/>
        <w:jc w:val="both"/>
        <w:rPr>
          <w:rFonts w:ascii="Times New Roman" w:eastAsia="Calibri" w:hAnsi="Times New Roman" w:cs="Times New Roman"/>
          <w:color w:val="FF0000"/>
          <w:lang w:val="sk-SK"/>
        </w:rPr>
      </w:pPr>
      <w:r>
        <w:rPr>
          <w:rFonts w:ascii="Times New Roman" w:eastAsia="Calibri" w:hAnsi="Times New Roman" w:cs="Times New Roman"/>
          <w:color w:val="FF0000"/>
          <w:lang w:val="sk-SK"/>
        </w:rPr>
        <w:t>O vykonanie s</w:t>
      </w:r>
      <w:r w:rsidR="00E61DE2" w:rsidRPr="00E61DE2">
        <w:rPr>
          <w:rFonts w:ascii="Times New Roman" w:eastAsia="Calibri" w:hAnsi="Times New Roman" w:cs="Times New Roman"/>
          <w:color w:val="FF0000"/>
          <w:lang w:val="sk-SK"/>
        </w:rPr>
        <w:t xml:space="preserve">kúšky môže </w:t>
      </w:r>
      <w:r>
        <w:rPr>
          <w:rFonts w:ascii="Times New Roman" w:eastAsia="Calibri" w:hAnsi="Times New Roman" w:cs="Times New Roman"/>
          <w:color w:val="FF0000"/>
          <w:lang w:val="sk-SK"/>
        </w:rPr>
        <w:t xml:space="preserve">požiadať osoba, </w:t>
      </w:r>
      <w:r w:rsidR="00E61DE2" w:rsidRPr="00E61DE2">
        <w:rPr>
          <w:rFonts w:ascii="Times New Roman" w:eastAsia="Calibri" w:hAnsi="Times New Roman" w:cs="Times New Roman"/>
          <w:color w:val="FF0000"/>
          <w:lang w:val="sk-SK"/>
        </w:rPr>
        <w:t xml:space="preserve"> ktorá</w:t>
      </w:r>
    </w:p>
    <w:p w14:paraId="32809555" w14:textId="77777777" w:rsidR="00E61DE2" w:rsidRPr="00E61DE2" w:rsidRDefault="00E61DE2" w:rsidP="006622D1">
      <w:pPr>
        <w:numPr>
          <w:ilvl w:val="0"/>
          <w:numId w:val="9"/>
        </w:numPr>
        <w:spacing w:after="120" w:line="240" w:lineRule="auto"/>
        <w:ind w:left="851" w:hanging="284"/>
        <w:contextualSpacing/>
        <w:jc w:val="both"/>
        <w:rPr>
          <w:rFonts w:ascii="Times New Roman" w:eastAsia="Calibri" w:hAnsi="Times New Roman" w:cs="Times New Roman"/>
          <w:color w:val="FF0000"/>
          <w:lang w:val="sk-SK"/>
        </w:rPr>
      </w:pPr>
      <w:r w:rsidRPr="00E61DE2">
        <w:rPr>
          <w:rFonts w:ascii="Times New Roman" w:eastAsia="Calibri" w:hAnsi="Times New Roman" w:cs="Times New Roman"/>
          <w:color w:val="FF0000"/>
          <w:lang w:val="sk-SK"/>
        </w:rPr>
        <w:t xml:space="preserve">získala vysokoškolské vzdelanie druhého alebo tretieho stupňa v študijnom odbore, bezpečnostné vedy alebo v oblasti bezpečnostných služieb, </w:t>
      </w:r>
    </w:p>
    <w:p w14:paraId="09EDBE17" w14:textId="77777777" w:rsidR="00E61DE2" w:rsidRPr="00E61DE2" w:rsidRDefault="00E61DE2" w:rsidP="006622D1">
      <w:pPr>
        <w:numPr>
          <w:ilvl w:val="0"/>
          <w:numId w:val="9"/>
        </w:numPr>
        <w:spacing w:after="120" w:line="240" w:lineRule="auto"/>
        <w:ind w:left="851" w:hanging="284"/>
        <w:contextualSpacing/>
        <w:jc w:val="both"/>
        <w:rPr>
          <w:rFonts w:ascii="Times New Roman" w:eastAsia="Calibri" w:hAnsi="Times New Roman" w:cs="Times New Roman"/>
          <w:color w:val="FF0000"/>
          <w:lang w:val="sk-SK"/>
        </w:rPr>
      </w:pPr>
      <w:r w:rsidRPr="00E61DE2">
        <w:rPr>
          <w:rFonts w:ascii="Times New Roman" w:eastAsia="Calibri" w:hAnsi="Times New Roman" w:cs="Times New Roman"/>
          <w:color w:val="FF0000"/>
          <w:lang w:val="sk-SK"/>
        </w:rPr>
        <w:t>vykonávala najmenej päť rokov prax v oblasti organizovania podujatí alebo vykonávala najmenej päť rokov bezpečnostnú prax v ozbrojenom bezpečnostnom zbore, alebo</w:t>
      </w:r>
    </w:p>
    <w:p w14:paraId="00A23487" w14:textId="77777777" w:rsidR="00E61DE2" w:rsidRPr="00E61DE2" w:rsidRDefault="00E61DE2" w:rsidP="006622D1">
      <w:pPr>
        <w:numPr>
          <w:ilvl w:val="0"/>
          <w:numId w:val="9"/>
        </w:numPr>
        <w:spacing w:after="120" w:line="240" w:lineRule="auto"/>
        <w:ind w:left="851" w:hanging="284"/>
        <w:contextualSpacing/>
        <w:jc w:val="both"/>
        <w:rPr>
          <w:rFonts w:ascii="Times New Roman" w:eastAsia="Calibri" w:hAnsi="Times New Roman" w:cs="Times New Roman"/>
          <w:color w:val="FF0000"/>
          <w:lang w:val="sk-SK"/>
        </w:rPr>
      </w:pPr>
      <w:r w:rsidRPr="00E61DE2">
        <w:rPr>
          <w:rFonts w:ascii="Times New Roman" w:eastAsia="Calibri" w:hAnsi="Times New Roman" w:cs="Times New Roman"/>
          <w:color w:val="FF0000"/>
          <w:lang w:val="sk-SK"/>
        </w:rPr>
        <w:t xml:space="preserve">získala </w:t>
      </w:r>
      <w:proofErr w:type="spellStart"/>
      <w:r w:rsidRPr="00E61DE2">
        <w:rPr>
          <w:rFonts w:ascii="Times New Roman" w:eastAsia="Calibri" w:hAnsi="Times New Roman" w:cs="Times New Roman"/>
          <w:color w:val="FF0000"/>
          <w:lang w:val="sk-SK"/>
        </w:rPr>
        <w:t>mikroosvedčenie</w:t>
      </w:r>
      <w:proofErr w:type="spellEnd"/>
      <w:r w:rsidRPr="00E61DE2">
        <w:rPr>
          <w:rFonts w:ascii="Times New Roman" w:eastAsia="Calibri" w:hAnsi="Times New Roman" w:cs="Times New Roman"/>
          <w:color w:val="FF0000"/>
          <w:lang w:val="sk-SK"/>
        </w:rPr>
        <w:t xml:space="preserve"> podľa osobitného predpisu</w:t>
      </w:r>
      <w:r w:rsidRPr="00E61DE2">
        <w:rPr>
          <w:rFonts w:ascii="Times New Roman" w:eastAsia="Calibri" w:hAnsi="Times New Roman" w:cs="Times New Roman"/>
          <w:color w:val="FF0000"/>
          <w:vertAlign w:val="superscript"/>
          <w:lang w:val="sk-SK"/>
        </w:rPr>
        <w:t>7</w:t>
      </w:r>
      <w:r w:rsidRPr="00E61DE2">
        <w:rPr>
          <w:rFonts w:ascii="Times New Roman" w:eastAsia="Calibri" w:hAnsi="Times New Roman" w:cs="Times New Roman"/>
          <w:color w:val="FF0000"/>
          <w:lang w:val="sk-SK"/>
        </w:rPr>
        <w:t>) vo vzdelávacom programe bezpečnostný manažér verejných kultúrnych podujatí.</w:t>
      </w:r>
    </w:p>
    <w:p w14:paraId="69C5CD0C" w14:textId="77777777" w:rsidR="00E61DE2" w:rsidRPr="00E61DE2" w:rsidRDefault="00E61DE2" w:rsidP="006622D1">
      <w:pPr>
        <w:spacing w:after="120" w:line="240" w:lineRule="auto"/>
        <w:ind w:left="284"/>
        <w:jc w:val="both"/>
        <w:rPr>
          <w:rFonts w:ascii="Times New Roman" w:eastAsia="Calibri" w:hAnsi="Times New Roman" w:cs="Times New Roman"/>
          <w:b/>
          <w:bCs/>
          <w:color w:val="FF0000"/>
          <w:lang w:val="sk-SK"/>
        </w:rPr>
      </w:pPr>
    </w:p>
    <w:p w14:paraId="6458336E" w14:textId="77777777" w:rsidR="00E61DE2" w:rsidRPr="00E61DE2" w:rsidRDefault="00E61DE2" w:rsidP="00B47440">
      <w:pPr>
        <w:spacing w:after="0" w:line="240" w:lineRule="auto"/>
        <w:ind w:firstLine="284"/>
        <w:jc w:val="both"/>
        <w:rPr>
          <w:rFonts w:ascii="Times New Roman" w:eastAsia="Calibri" w:hAnsi="Times New Roman" w:cs="Times New Roman"/>
          <w:color w:val="FF0000"/>
          <w:lang w:val="sk-SK"/>
        </w:rPr>
      </w:pPr>
      <w:r w:rsidRPr="00E61DE2">
        <w:rPr>
          <w:rFonts w:ascii="Times New Roman" w:eastAsia="Calibri" w:hAnsi="Times New Roman" w:cs="Times New Roman"/>
          <w:color w:val="FF0000"/>
          <w:lang w:val="sk-SK"/>
        </w:rPr>
        <w:t>(4) Skúška pozostáva z</w:t>
      </w:r>
    </w:p>
    <w:p w14:paraId="26B9E1BF" w14:textId="77777777" w:rsidR="00E61DE2" w:rsidRPr="00E61DE2" w:rsidRDefault="00E61DE2" w:rsidP="00B47440">
      <w:pPr>
        <w:spacing w:after="0" w:line="240" w:lineRule="auto"/>
        <w:ind w:left="851" w:hanging="284"/>
        <w:jc w:val="both"/>
        <w:rPr>
          <w:rFonts w:ascii="Times New Roman" w:eastAsia="Calibri" w:hAnsi="Times New Roman" w:cs="Times New Roman"/>
          <w:color w:val="FF0000"/>
          <w:lang w:val="sk-SK"/>
        </w:rPr>
      </w:pPr>
      <w:r w:rsidRPr="00E61DE2">
        <w:rPr>
          <w:rFonts w:ascii="Times New Roman" w:eastAsia="Calibri" w:hAnsi="Times New Roman" w:cs="Times New Roman"/>
          <w:color w:val="FF0000"/>
          <w:lang w:val="sk-SK"/>
        </w:rPr>
        <w:t>a) teoretickej časti,</w:t>
      </w:r>
    </w:p>
    <w:p w14:paraId="44162D9C" w14:textId="77777777" w:rsidR="00E61DE2" w:rsidRPr="00E61DE2" w:rsidRDefault="00E61DE2" w:rsidP="00B47440">
      <w:pPr>
        <w:spacing w:after="0" w:line="240" w:lineRule="auto"/>
        <w:ind w:left="851" w:hanging="284"/>
        <w:jc w:val="both"/>
        <w:rPr>
          <w:rFonts w:ascii="Times New Roman" w:eastAsia="Calibri" w:hAnsi="Times New Roman" w:cs="Times New Roman"/>
          <w:color w:val="FF0000"/>
          <w:lang w:val="sk-SK"/>
        </w:rPr>
      </w:pPr>
      <w:r w:rsidRPr="00E61DE2">
        <w:rPr>
          <w:rFonts w:ascii="Times New Roman" w:eastAsia="Calibri" w:hAnsi="Times New Roman" w:cs="Times New Roman"/>
          <w:color w:val="FF0000"/>
          <w:lang w:val="sk-SK"/>
        </w:rPr>
        <w:t>b) praktickej časti.</w:t>
      </w:r>
    </w:p>
    <w:p w14:paraId="21E08F9E" w14:textId="77777777" w:rsidR="00E61DE2" w:rsidRPr="00E61DE2" w:rsidRDefault="00E61DE2" w:rsidP="006622D1">
      <w:pPr>
        <w:spacing w:after="120" w:line="240" w:lineRule="auto"/>
        <w:ind w:left="284"/>
        <w:jc w:val="both"/>
        <w:rPr>
          <w:rFonts w:ascii="Times New Roman" w:eastAsia="Calibri" w:hAnsi="Times New Roman" w:cs="Times New Roman"/>
          <w:color w:val="FF0000"/>
          <w:lang w:val="sk-SK"/>
        </w:rPr>
      </w:pPr>
    </w:p>
    <w:p w14:paraId="3EF260FD" w14:textId="77777777" w:rsidR="00E61DE2" w:rsidRPr="00E61DE2" w:rsidRDefault="00E61DE2" w:rsidP="00B47440">
      <w:pPr>
        <w:spacing w:after="0" w:line="240" w:lineRule="auto"/>
        <w:ind w:firstLine="284"/>
        <w:jc w:val="both"/>
        <w:rPr>
          <w:rFonts w:ascii="Times New Roman" w:eastAsia="Calibri" w:hAnsi="Times New Roman" w:cs="Times New Roman"/>
          <w:color w:val="FF0000"/>
          <w:lang w:val="sk-SK"/>
        </w:rPr>
      </w:pPr>
      <w:r w:rsidRPr="00E61DE2">
        <w:rPr>
          <w:rFonts w:ascii="Times New Roman" w:eastAsia="Calibri" w:hAnsi="Times New Roman" w:cs="Times New Roman"/>
          <w:color w:val="FF0000"/>
          <w:lang w:val="sk-SK"/>
        </w:rPr>
        <w:t xml:space="preserve">(5) Skúškou sa overuje najmä </w:t>
      </w:r>
    </w:p>
    <w:p w14:paraId="737F9369" w14:textId="77777777" w:rsidR="00E61DE2" w:rsidRPr="00E61DE2" w:rsidRDefault="00E61DE2" w:rsidP="00B47440">
      <w:pPr>
        <w:spacing w:after="0" w:line="240" w:lineRule="auto"/>
        <w:ind w:left="851" w:hanging="284"/>
        <w:jc w:val="both"/>
        <w:rPr>
          <w:rFonts w:ascii="Times New Roman" w:eastAsia="Calibri" w:hAnsi="Times New Roman" w:cs="Times New Roman"/>
          <w:color w:val="FF0000"/>
          <w:lang w:val="sk-SK"/>
        </w:rPr>
      </w:pPr>
      <w:r w:rsidRPr="00E61DE2">
        <w:rPr>
          <w:rFonts w:ascii="Times New Roman" w:eastAsia="Calibri" w:hAnsi="Times New Roman" w:cs="Times New Roman"/>
          <w:color w:val="FF0000"/>
          <w:lang w:val="sk-SK"/>
        </w:rPr>
        <w:t>a) znalosť právnych predpisov,</w:t>
      </w:r>
    </w:p>
    <w:p w14:paraId="00472A9E" w14:textId="77777777" w:rsidR="00E61DE2" w:rsidRPr="00E61DE2" w:rsidRDefault="00E61DE2" w:rsidP="00B47440">
      <w:pPr>
        <w:spacing w:after="0" w:line="240" w:lineRule="auto"/>
        <w:ind w:left="851" w:hanging="284"/>
        <w:jc w:val="both"/>
        <w:rPr>
          <w:rFonts w:ascii="Times New Roman" w:eastAsia="Calibri" w:hAnsi="Times New Roman" w:cs="Times New Roman"/>
          <w:color w:val="FF0000"/>
          <w:lang w:val="sk-SK"/>
        </w:rPr>
      </w:pPr>
      <w:r w:rsidRPr="00E61DE2">
        <w:rPr>
          <w:rFonts w:ascii="Times New Roman" w:eastAsia="Calibri" w:hAnsi="Times New Roman" w:cs="Times New Roman"/>
          <w:color w:val="FF0000"/>
          <w:lang w:val="sk-SK"/>
        </w:rPr>
        <w:t>b) schopnosť identifikovať a vyhodnotiť riziká,</w:t>
      </w:r>
    </w:p>
    <w:p w14:paraId="453AB276" w14:textId="77777777" w:rsidR="00E61DE2" w:rsidRPr="00E61DE2" w:rsidRDefault="00E61DE2" w:rsidP="00B47440">
      <w:pPr>
        <w:spacing w:after="0" w:line="240" w:lineRule="auto"/>
        <w:ind w:left="851" w:hanging="284"/>
        <w:jc w:val="both"/>
        <w:rPr>
          <w:rFonts w:ascii="Times New Roman" w:eastAsia="Calibri" w:hAnsi="Times New Roman" w:cs="Times New Roman"/>
          <w:color w:val="FF0000"/>
          <w:lang w:val="sk-SK"/>
        </w:rPr>
      </w:pPr>
      <w:r w:rsidRPr="00E61DE2">
        <w:rPr>
          <w:rFonts w:ascii="Times New Roman" w:eastAsia="Calibri" w:hAnsi="Times New Roman" w:cs="Times New Roman"/>
          <w:color w:val="FF0000"/>
          <w:lang w:val="sk-SK"/>
        </w:rPr>
        <w:t>c) schopnosť navrhovať a implementovať opatrenia,</w:t>
      </w:r>
    </w:p>
    <w:p w14:paraId="77DD2225" w14:textId="77777777" w:rsidR="00E61DE2" w:rsidRPr="00E61DE2" w:rsidRDefault="00E61DE2" w:rsidP="00B47440">
      <w:pPr>
        <w:spacing w:after="0" w:line="240" w:lineRule="auto"/>
        <w:ind w:left="851" w:hanging="284"/>
        <w:jc w:val="both"/>
        <w:rPr>
          <w:rFonts w:ascii="Times New Roman" w:eastAsia="Calibri" w:hAnsi="Times New Roman" w:cs="Times New Roman"/>
          <w:color w:val="FF0000"/>
          <w:lang w:val="sk-SK"/>
        </w:rPr>
      </w:pPr>
      <w:r w:rsidRPr="00E61DE2">
        <w:rPr>
          <w:rFonts w:ascii="Times New Roman" w:eastAsia="Calibri" w:hAnsi="Times New Roman" w:cs="Times New Roman"/>
          <w:color w:val="FF0000"/>
          <w:lang w:val="sk-SK"/>
        </w:rPr>
        <w:t>d) schopnosť vypracovať analýzu hodnotenia rizík a bezpečnostný plán,</w:t>
      </w:r>
    </w:p>
    <w:p w14:paraId="7973E664" w14:textId="77777777" w:rsidR="00E61DE2" w:rsidRPr="00E61DE2" w:rsidRDefault="00E61DE2" w:rsidP="00B47440">
      <w:pPr>
        <w:spacing w:after="0" w:line="240" w:lineRule="auto"/>
        <w:ind w:left="851" w:hanging="284"/>
        <w:jc w:val="both"/>
        <w:rPr>
          <w:rFonts w:ascii="Times New Roman" w:eastAsia="Calibri" w:hAnsi="Times New Roman" w:cs="Times New Roman"/>
          <w:color w:val="FF0000"/>
          <w:lang w:val="sk-SK"/>
        </w:rPr>
      </w:pPr>
      <w:r w:rsidRPr="00E61DE2">
        <w:rPr>
          <w:rFonts w:ascii="Times New Roman" w:eastAsia="Calibri" w:hAnsi="Times New Roman" w:cs="Times New Roman"/>
          <w:color w:val="FF0000"/>
          <w:lang w:val="sk-SK"/>
        </w:rPr>
        <w:t>e) schopnosť riadiť bezpečnosť podujatia v reálnom čase,</w:t>
      </w:r>
    </w:p>
    <w:p w14:paraId="6E5A7B64" w14:textId="77777777" w:rsidR="00E61DE2" w:rsidRPr="00E61DE2" w:rsidRDefault="00E61DE2" w:rsidP="00B47440">
      <w:pPr>
        <w:spacing w:after="0" w:line="240" w:lineRule="auto"/>
        <w:ind w:left="851" w:hanging="284"/>
        <w:jc w:val="both"/>
        <w:rPr>
          <w:rFonts w:ascii="Times New Roman" w:eastAsia="Calibri" w:hAnsi="Times New Roman" w:cs="Times New Roman"/>
          <w:color w:val="FF0000"/>
          <w:lang w:val="sk-SK"/>
        </w:rPr>
      </w:pPr>
      <w:r w:rsidRPr="00E61DE2">
        <w:rPr>
          <w:rFonts w:ascii="Times New Roman" w:eastAsia="Calibri" w:hAnsi="Times New Roman" w:cs="Times New Roman"/>
          <w:color w:val="FF0000"/>
          <w:lang w:val="sk-SK"/>
        </w:rPr>
        <w:t>f) schopnosť koordinovať činnosť viacerých subjektov.</w:t>
      </w:r>
    </w:p>
    <w:p w14:paraId="203CAF47" w14:textId="77777777" w:rsidR="00E61DE2" w:rsidRPr="00E61DE2" w:rsidRDefault="00E61DE2" w:rsidP="006622D1">
      <w:pPr>
        <w:spacing w:after="120" w:line="240" w:lineRule="auto"/>
        <w:ind w:left="284"/>
        <w:jc w:val="both"/>
        <w:rPr>
          <w:rFonts w:ascii="Times New Roman" w:eastAsia="Calibri" w:hAnsi="Times New Roman" w:cs="Times New Roman"/>
          <w:color w:val="FF0000"/>
          <w:lang w:val="sk-SK"/>
        </w:rPr>
      </w:pPr>
    </w:p>
    <w:p w14:paraId="531D0BB0" w14:textId="77777777" w:rsidR="00E61DE2" w:rsidRPr="00E61DE2" w:rsidRDefault="00E61DE2" w:rsidP="006622D1">
      <w:pPr>
        <w:numPr>
          <w:ilvl w:val="0"/>
          <w:numId w:val="10"/>
        </w:numPr>
        <w:spacing w:after="120" w:line="240" w:lineRule="auto"/>
        <w:ind w:left="0" w:firstLine="284"/>
        <w:contextualSpacing/>
        <w:jc w:val="both"/>
        <w:rPr>
          <w:rFonts w:ascii="Times New Roman" w:eastAsia="Calibri" w:hAnsi="Times New Roman" w:cs="Times New Roman"/>
          <w:color w:val="FF0000"/>
          <w:lang w:val="sk-SK"/>
        </w:rPr>
      </w:pPr>
      <w:bookmarkStart w:id="82" w:name="_Hlk235015521"/>
      <w:r w:rsidRPr="00E61DE2">
        <w:rPr>
          <w:rFonts w:ascii="Times New Roman" w:eastAsia="Calibri" w:hAnsi="Times New Roman" w:cs="Times New Roman"/>
          <w:color w:val="FF0000"/>
          <w:lang w:val="sk-SK"/>
        </w:rPr>
        <w:lastRenderedPageBreak/>
        <w:t>Ak osoba nevyhovie skúške, môže jedenkrát vykonať opravnú skúšku. Ak osoba nevyhovie ani opravnej skúške, môže požiadať o opakovanú skúšku najskôr jeden rok od absolvovania opravnej skúšky.</w:t>
      </w:r>
    </w:p>
    <w:p w14:paraId="1C563110" w14:textId="77777777" w:rsidR="00E61DE2" w:rsidRPr="00E61DE2" w:rsidRDefault="00E61DE2" w:rsidP="006622D1">
      <w:pPr>
        <w:spacing w:after="120" w:line="240" w:lineRule="auto"/>
        <w:contextualSpacing/>
        <w:jc w:val="both"/>
        <w:rPr>
          <w:rFonts w:ascii="Times New Roman" w:eastAsia="Calibri" w:hAnsi="Times New Roman" w:cs="Times New Roman"/>
          <w:color w:val="FF0000"/>
          <w:lang w:val="sk-SK"/>
        </w:rPr>
      </w:pPr>
    </w:p>
    <w:p w14:paraId="31A4E949" w14:textId="77777777" w:rsidR="00E61DE2" w:rsidRPr="00E61DE2" w:rsidRDefault="00E61DE2" w:rsidP="006622D1">
      <w:pPr>
        <w:numPr>
          <w:ilvl w:val="0"/>
          <w:numId w:val="10"/>
        </w:numPr>
        <w:spacing w:after="120" w:line="240" w:lineRule="auto"/>
        <w:ind w:left="0" w:firstLine="284"/>
        <w:contextualSpacing/>
        <w:jc w:val="both"/>
        <w:rPr>
          <w:rFonts w:ascii="Times New Roman" w:eastAsia="Calibri" w:hAnsi="Times New Roman" w:cs="Times New Roman"/>
          <w:color w:val="FF0000"/>
          <w:lang w:val="sk-SK"/>
        </w:rPr>
      </w:pPr>
      <w:bookmarkStart w:id="83" w:name="_Hlk235015481"/>
      <w:r w:rsidRPr="00E61DE2">
        <w:rPr>
          <w:rFonts w:ascii="Times New Roman" w:eastAsia="Calibri" w:hAnsi="Times New Roman" w:cs="Times New Roman"/>
          <w:color w:val="FF0000"/>
          <w:lang w:val="sk-SK"/>
        </w:rPr>
        <w:t>Na žiadosť o opakovanú skúšku sa vzťahuje ustanovenie § 5e ods. 2</w:t>
      </w:r>
      <w:bookmarkEnd w:id="83"/>
      <w:r w:rsidRPr="00E61DE2">
        <w:rPr>
          <w:rFonts w:ascii="Times New Roman" w:eastAsia="Calibri" w:hAnsi="Times New Roman" w:cs="Times New Roman"/>
          <w:color w:val="FF0000"/>
          <w:lang w:val="sk-SK"/>
        </w:rPr>
        <w:t xml:space="preserve"> rovnako.</w:t>
      </w:r>
    </w:p>
    <w:p w14:paraId="1E967162" w14:textId="77777777" w:rsidR="00E61DE2" w:rsidRPr="00E61DE2" w:rsidRDefault="00E61DE2" w:rsidP="006622D1">
      <w:pPr>
        <w:spacing w:after="120" w:line="240" w:lineRule="auto"/>
        <w:ind w:left="284"/>
        <w:contextualSpacing/>
        <w:rPr>
          <w:rFonts w:ascii="Times New Roman" w:eastAsia="Calibri" w:hAnsi="Times New Roman" w:cs="Times New Roman"/>
          <w:color w:val="FF0000"/>
          <w:lang w:val="sk-SK"/>
        </w:rPr>
      </w:pPr>
    </w:p>
    <w:p w14:paraId="0C888A9B" w14:textId="77777777" w:rsidR="00E61DE2" w:rsidRPr="00E61DE2" w:rsidRDefault="00E61DE2" w:rsidP="006622D1">
      <w:pPr>
        <w:numPr>
          <w:ilvl w:val="0"/>
          <w:numId w:val="10"/>
        </w:numPr>
        <w:spacing w:after="120" w:line="240" w:lineRule="auto"/>
        <w:ind w:left="0" w:firstLine="284"/>
        <w:contextualSpacing/>
        <w:jc w:val="both"/>
        <w:rPr>
          <w:rFonts w:ascii="Times New Roman" w:eastAsia="Calibri" w:hAnsi="Times New Roman" w:cs="Times New Roman"/>
          <w:color w:val="FF0000"/>
          <w:lang w:val="sk-SK"/>
        </w:rPr>
      </w:pPr>
      <w:bookmarkStart w:id="84" w:name="_Hlk235016589"/>
      <w:r w:rsidRPr="00E61DE2">
        <w:rPr>
          <w:rFonts w:ascii="Times New Roman" w:eastAsia="Calibri" w:hAnsi="Times New Roman" w:cs="Times New Roman"/>
          <w:color w:val="FF0000"/>
          <w:lang w:val="sk-SK"/>
        </w:rPr>
        <w:t>Ak sa osoba nedostaví na skúšku, opravnú skúšku alebo opakovanú skúšku bez dostatočného ospravedlnenia, má sa za to, že skúšku, opravnú skúšku alebo opakovanú skúšku nevykonala úspešne.</w:t>
      </w:r>
    </w:p>
    <w:bookmarkEnd w:id="84"/>
    <w:p w14:paraId="6D3A1327" w14:textId="77777777" w:rsidR="00E61DE2" w:rsidRPr="00E61DE2" w:rsidRDefault="00E61DE2" w:rsidP="006622D1">
      <w:pPr>
        <w:spacing w:after="120" w:line="240" w:lineRule="auto"/>
        <w:ind w:left="284"/>
        <w:jc w:val="both"/>
        <w:rPr>
          <w:rFonts w:ascii="Times New Roman" w:eastAsia="Calibri" w:hAnsi="Times New Roman" w:cs="Times New Roman"/>
          <w:color w:val="FF0000"/>
          <w:lang w:val="sk-SK"/>
        </w:rPr>
      </w:pPr>
    </w:p>
    <w:p w14:paraId="67FDBDDF" w14:textId="77777777" w:rsidR="00E61DE2" w:rsidRPr="00E61DE2" w:rsidRDefault="00E61DE2" w:rsidP="006622D1">
      <w:pPr>
        <w:pStyle w:val="Odsekzoznamu"/>
        <w:numPr>
          <w:ilvl w:val="0"/>
          <w:numId w:val="10"/>
        </w:numPr>
        <w:spacing w:after="120"/>
        <w:ind w:left="0" w:firstLine="284"/>
        <w:jc w:val="both"/>
        <w:rPr>
          <w:rFonts w:eastAsia="Calibri" w:cs="Times New Roman"/>
          <w:color w:val="FF0000"/>
          <w:sz w:val="22"/>
        </w:rPr>
      </w:pPr>
      <w:r w:rsidRPr="00E61DE2">
        <w:rPr>
          <w:rFonts w:eastAsia="Calibri" w:cs="Times New Roman"/>
          <w:color w:val="FF0000"/>
          <w:sz w:val="22"/>
        </w:rPr>
        <w:t>Komisia vykonáva skúšky, opravné skúšky a opakované skúšky v termínoch, ktoré zverejní ministerstvo vnútra na svojom webovom sídle.</w:t>
      </w:r>
    </w:p>
    <w:p w14:paraId="0C69F3D9" w14:textId="77777777" w:rsidR="00E61DE2" w:rsidRPr="00E61DE2" w:rsidRDefault="00E61DE2" w:rsidP="006622D1">
      <w:pPr>
        <w:spacing w:after="120" w:line="240" w:lineRule="auto"/>
        <w:ind w:left="284"/>
        <w:jc w:val="both"/>
        <w:rPr>
          <w:rFonts w:ascii="Times New Roman" w:eastAsia="Calibri" w:hAnsi="Times New Roman" w:cs="Times New Roman"/>
          <w:color w:val="FF0000"/>
          <w:lang w:val="sk-SK"/>
        </w:rPr>
      </w:pPr>
    </w:p>
    <w:p w14:paraId="57BC8B85" w14:textId="77777777" w:rsidR="00E61DE2" w:rsidRPr="00E61DE2" w:rsidRDefault="00E61DE2" w:rsidP="006622D1">
      <w:pPr>
        <w:pStyle w:val="Odsekzoznamu"/>
        <w:numPr>
          <w:ilvl w:val="0"/>
          <w:numId w:val="10"/>
        </w:numPr>
        <w:spacing w:after="120"/>
        <w:ind w:left="0" w:firstLine="142"/>
        <w:jc w:val="both"/>
        <w:rPr>
          <w:rFonts w:eastAsia="Calibri" w:cs="Times New Roman"/>
          <w:color w:val="FF0000"/>
          <w:sz w:val="22"/>
        </w:rPr>
      </w:pPr>
      <w:r w:rsidRPr="00E61DE2">
        <w:rPr>
          <w:rFonts w:eastAsia="Calibri" w:cs="Times New Roman"/>
          <w:color w:val="FF0000"/>
          <w:sz w:val="22"/>
        </w:rPr>
        <w:t>Bezpečnostný manažér môže požiadať o vykonanie skúšky najneskôr 60 dní pred skončením platnosti osvedčenia; ministerstvo vnútra určí termín skúšky tak, aby bezpečnostný manažér mohol vykonať skúšku a opravnú skúšku v čase platnosti osvedčenia.</w:t>
      </w:r>
    </w:p>
    <w:p w14:paraId="7741564A" w14:textId="77777777" w:rsidR="00E61DE2" w:rsidRPr="00E61DE2" w:rsidRDefault="00E61DE2" w:rsidP="006622D1">
      <w:pPr>
        <w:pStyle w:val="Odsekzoznamu"/>
        <w:spacing w:after="120"/>
        <w:ind w:left="284"/>
        <w:jc w:val="both"/>
        <w:rPr>
          <w:rFonts w:eastAsia="Calibri" w:cs="Times New Roman"/>
          <w:color w:val="FF0000"/>
          <w:sz w:val="22"/>
        </w:rPr>
      </w:pPr>
    </w:p>
    <w:p w14:paraId="20984115" w14:textId="005A22D8" w:rsidR="00E61DE2" w:rsidRPr="00E61DE2" w:rsidRDefault="00E61DE2" w:rsidP="006622D1">
      <w:pPr>
        <w:spacing w:after="120" w:line="240" w:lineRule="auto"/>
        <w:ind w:left="-142" w:firstLine="426"/>
        <w:jc w:val="both"/>
        <w:rPr>
          <w:rFonts w:ascii="Times New Roman" w:eastAsia="Calibri" w:hAnsi="Times New Roman" w:cs="Times New Roman"/>
          <w:color w:val="FF0000"/>
          <w:lang w:val="sk-SK"/>
        </w:rPr>
      </w:pPr>
      <w:r w:rsidRPr="00E61DE2">
        <w:rPr>
          <w:rFonts w:ascii="Times New Roman" w:eastAsia="Calibri" w:hAnsi="Times New Roman" w:cs="Times New Roman"/>
          <w:color w:val="FF0000"/>
          <w:lang w:val="sk-SK"/>
        </w:rPr>
        <w:t>(11) Podrobnosti o náležitostiach skúšky, opravnej skúšky</w:t>
      </w:r>
      <w:r w:rsidR="00B47440">
        <w:rPr>
          <w:rFonts w:ascii="Times New Roman" w:eastAsia="Calibri" w:hAnsi="Times New Roman" w:cs="Times New Roman"/>
          <w:color w:val="FF0000"/>
          <w:lang w:val="sk-SK"/>
        </w:rPr>
        <w:t xml:space="preserve"> a</w:t>
      </w:r>
      <w:r w:rsidRPr="00E61DE2">
        <w:rPr>
          <w:rFonts w:ascii="Times New Roman" w:eastAsia="Calibri" w:hAnsi="Times New Roman" w:cs="Times New Roman"/>
          <w:color w:val="FF0000"/>
          <w:lang w:val="sk-SK"/>
        </w:rPr>
        <w:t> opakovanej skúšky  ustanoví všeobecne záväzný právny predpis, ktorý vydá ministerstvo vnútra.</w:t>
      </w:r>
    </w:p>
    <w:bookmarkEnd w:id="82"/>
    <w:p w14:paraId="0C058133" w14:textId="77777777" w:rsidR="00E61DE2" w:rsidRPr="00E61DE2" w:rsidRDefault="00E61DE2" w:rsidP="006622D1">
      <w:pPr>
        <w:pStyle w:val="Odsekzoznamu"/>
        <w:spacing w:after="120"/>
        <w:ind w:left="284"/>
        <w:jc w:val="both"/>
        <w:rPr>
          <w:rFonts w:eastAsia="Calibri" w:cs="Times New Roman"/>
          <w:color w:val="FF0000"/>
          <w:sz w:val="22"/>
        </w:rPr>
      </w:pPr>
    </w:p>
    <w:p w14:paraId="4A3A2857" w14:textId="77777777" w:rsidR="00E61DE2" w:rsidRPr="00E61DE2" w:rsidRDefault="00E61DE2" w:rsidP="006622D1">
      <w:pPr>
        <w:spacing w:after="120" w:line="240" w:lineRule="auto"/>
        <w:jc w:val="center"/>
        <w:rPr>
          <w:rFonts w:ascii="Times New Roman" w:eastAsia="Calibri" w:hAnsi="Times New Roman" w:cs="Times New Roman"/>
          <w:color w:val="FF0000"/>
          <w:lang w:val="sk-SK"/>
        </w:rPr>
      </w:pPr>
      <w:bookmarkStart w:id="85" w:name="_Hlk235015729"/>
      <w:r w:rsidRPr="00E61DE2">
        <w:rPr>
          <w:rFonts w:ascii="Times New Roman" w:eastAsia="Calibri" w:hAnsi="Times New Roman" w:cs="Times New Roman"/>
          <w:color w:val="FF0000"/>
          <w:lang w:val="sk-SK"/>
        </w:rPr>
        <w:t xml:space="preserve">§ 5f </w:t>
      </w:r>
    </w:p>
    <w:p w14:paraId="342A6EE4" w14:textId="77777777" w:rsidR="00E61DE2" w:rsidRPr="00E61DE2" w:rsidRDefault="00E61DE2" w:rsidP="006622D1">
      <w:pPr>
        <w:spacing w:after="120" w:line="240" w:lineRule="auto"/>
        <w:jc w:val="center"/>
        <w:rPr>
          <w:rFonts w:ascii="Times New Roman" w:eastAsia="Calibri" w:hAnsi="Times New Roman" w:cs="Times New Roman"/>
          <w:color w:val="FF0000"/>
          <w:lang w:val="sk-SK"/>
        </w:rPr>
      </w:pPr>
      <w:r w:rsidRPr="00E61DE2">
        <w:rPr>
          <w:rFonts w:ascii="Times New Roman" w:eastAsia="Calibri" w:hAnsi="Times New Roman" w:cs="Times New Roman"/>
          <w:color w:val="FF0000"/>
          <w:lang w:val="sk-SK"/>
        </w:rPr>
        <w:t xml:space="preserve">Osvedčenie </w:t>
      </w:r>
    </w:p>
    <w:bookmarkEnd w:id="85"/>
    <w:p w14:paraId="512B1A5A" w14:textId="77777777" w:rsidR="00E61DE2" w:rsidRPr="00E61DE2" w:rsidRDefault="00E61DE2" w:rsidP="006622D1">
      <w:pPr>
        <w:pStyle w:val="Odsekzoznamu"/>
        <w:numPr>
          <w:ilvl w:val="0"/>
          <w:numId w:val="14"/>
        </w:numPr>
        <w:spacing w:after="120"/>
        <w:jc w:val="both"/>
        <w:rPr>
          <w:rFonts w:eastAsia="Calibri" w:cs="Times New Roman"/>
          <w:color w:val="FF0000"/>
          <w:sz w:val="22"/>
        </w:rPr>
      </w:pPr>
      <w:r w:rsidRPr="00E61DE2">
        <w:rPr>
          <w:rFonts w:eastAsia="Calibri" w:cs="Times New Roman"/>
          <w:color w:val="FF0000"/>
          <w:sz w:val="22"/>
        </w:rPr>
        <w:t>Osobe, ktorá úspešne vykonala skúšku, vydá komisia osvedčenie o odbornej spôsobilosti bezpečnostného manažéra kultúrneho podujatia.</w:t>
      </w:r>
    </w:p>
    <w:p w14:paraId="7D9ECE27" w14:textId="77777777" w:rsidR="00E61DE2" w:rsidRPr="00E61DE2" w:rsidRDefault="00E61DE2" w:rsidP="006622D1">
      <w:pPr>
        <w:spacing w:after="120" w:line="240" w:lineRule="auto"/>
        <w:ind w:left="284"/>
        <w:jc w:val="both"/>
        <w:rPr>
          <w:rFonts w:ascii="Times New Roman" w:eastAsia="Calibri" w:hAnsi="Times New Roman" w:cs="Times New Roman"/>
          <w:color w:val="FF0000"/>
          <w:lang w:val="sk-SK"/>
        </w:rPr>
      </w:pPr>
    </w:p>
    <w:p w14:paraId="505797BE" w14:textId="77777777" w:rsidR="00E61DE2" w:rsidRPr="00E61DE2" w:rsidRDefault="00E61DE2" w:rsidP="00B47440">
      <w:pPr>
        <w:spacing w:after="0" w:line="240" w:lineRule="auto"/>
        <w:ind w:left="284"/>
        <w:jc w:val="both"/>
        <w:rPr>
          <w:rFonts w:ascii="Times New Roman" w:eastAsia="Calibri" w:hAnsi="Times New Roman" w:cs="Times New Roman"/>
          <w:color w:val="FF0000"/>
          <w:lang w:val="sk-SK"/>
        </w:rPr>
      </w:pPr>
      <w:r w:rsidRPr="00E61DE2">
        <w:rPr>
          <w:rFonts w:ascii="Times New Roman" w:eastAsia="Calibri" w:hAnsi="Times New Roman" w:cs="Times New Roman"/>
          <w:color w:val="FF0000"/>
          <w:lang w:val="sk-SK"/>
        </w:rPr>
        <w:t xml:space="preserve">(2) Osvedčenie obsahuje </w:t>
      </w:r>
    </w:p>
    <w:p w14:paraId="4B652B51" w14:textId="77777777" w:rsidR="00E61DE2" w:rsidRPr="00E61DE2" w:rsidRDefault="00E61DE2" w:rsidP="00B47440">
      <w:pPr>
        <w:spacing w:after="0" w:line="240" w:lineRule="auto"/>
        <w:ind w:left="851" w:hanging="284"/>
        <w:jc w:val="both"/>
        <w:rPr>
          <w:rFonts w:ascii="Times New Roman" w:eastAsia="Calibri" w:hAnsi="Times New Roman" w:cs="Times New Roman"/>
          <w:color w:val="FF0000"/>
          <w:lang w:val="sk-SK"/>
        </w:rPr>
      </w:pPr>
      <w:r w:rsidRPr="00E61DE2">
        <w:rPr>
          <w:rFonts w:ascii="Times New Roman" w:eastAsia="Calibri" w:hAnsi="Times New Roman" w:cs="Times New Roman"/>
          <w:color w:val="FF0000"/>
          <w:lang w:val="sk-SK"/>
        </w:rPr>
        <w:t>a) identifikačné údaje osoby v rozsahu meno, priezvisko, dátum narodenia,</w:t>
      </w:r>
    </w:p>
    <w:p w14:paraId="033B8D5C" w14:textId="77777777" w:rsidR="00E61DE2" w:rsidRPr="00E61DE2" w:rsidRDefault="00E61DE2" w:rsidP="00B47440">
      <w:pPr>
        <w:spacing w:after="0" w:line="240" w:lineRule="auto"/>
        <w:ind w:left="851" w:hanging="284"/>
        <w:jc w:val="both"/>
        <w:rPr>
          <w:rFonts w:ascii="Times New Roman" w:eastAsia="Calibri" w:hAnsi="Times New Roman" w:cs="Times New Roman"/>
          <w:color w:val="FF0000"/>
          <w:lang w:val="sk-SK"/>
        </w:rPr>
      </w:pPr>
      <w:r w:rsidRPr="00E61DE2">
        <w:rPr>
          <w:rFonts w:ascii="Times New Roman" w:eastAsia="Calibri" w:hAnsi="Times New Roman" w:cs="Times New Roman"/>
          <w:color w:val="FF0000"/>
          <w:lang w:val="sk-SK"/>
        </w:rPr>
        <w:t>b) dátum vydania a dobu platnosti osvedčenia,</w:t>
      </w:r>
    </w:p>
    <w:p w14:paraId="1EAAA81D" w14:textId="77777777" w:rsidR="00E61DE2" w:rsidRPr="00E61DE2" w:rsidRDefault="00E61DE2" w:rsidP="00B47440">
      <w:pPr>
        <w:spacing w:after="0" w:line="240" w:lineRule="auto"/>
        <w:ind w:left="851" w:hanging="284"/>
        <w:jc w:val="both"/>
        <w:rPr>
          <w:rFonts w:ascii="Times New Roman" w:eastAsia="Calibri" w:hAnsi="Times New Roman" w:cs="Times New Roman"/>
          <w:color w:val="FF0000"/>
          <w:lang w:val="sk-SK"/>
        </w:rPr>
      </w:pPr>
      <w:r w:rsidRPr="00E61DE2">
        <w:rPr>
          <w:rFonts w:ascii="Times New Roman" w:eastAsia="Calibri" w:hAnsi="Times New Roman" w:cs="Times New Roman"/>
          <w:color w:val="FF0000"/>
          <w:lang w:val="sk-SK"/>
        </w:rPr>
        <w:t>c) číslo osvedčenia,</w:t>
      </w:r>
    </w:p>
    <w:p w14:paraId="14002207" w14:textId="77777777" w:rsidR="00E61DE2" w:rsidRPr="00E61DE2" w:rsidRDefault="00E61DE2" w:rsidP="00B47440">
      <w:pPr>
        <w:spacing w:after="0" w:line="240" w:lineRule="auto"/>
        <w:ind w:left="851" w:hanging="284"/>
        <w:jc w:val="both"/>
        <w:rPr>
          <w:rFonts w:ascii="Times New Roman" w:eastAsia="Calibri" w:hAnsi="Times New Roman" w:cs="Times New Roman"/>
          <w:color w:val="FF0000"/>
          <w:lang w:val="sk-SK"/>
        </w:rPr>
      </w:pPr>
      <w:r w:rsidRPr="00E61DE2">
        <w:rPr>
          <w:rFonts w:ascii="Times New Roman" w:eastAsia="Calibri" w:hAnsi="Times New Roman" w:cs="Times New Roman"/>
          <w:color w:val="FF0000"/>
          <w:lang w:val="sk-SK"/>
        </w:rPr>
        <w:t xml:space="preserve">d) odtlačok pečiatky a podpis predsedu komisie. </w:t>
      </w:r>
    </w:p>
    <w:p w14:paraId="64262794" w14:textId="77777777" w:rsidR="00E61DE2" w:rsidRPr="00E61DE2" w:rsidRDefault="00E61DE2" w:rsidP="006622D1">
      <w:pPr>
        <w:spacing w:after="120" w:line="240" w:lineRule="auto"/>
        <w:ind w:left="284"/>
        <w:jc w:val="both"/>
        <w:rPr>
          <w:rFonts w:ascii="Times New Roman" w:eastAsia="Calibri" w:hAnsi="Times New Roman" w:cs="Times New Roman"/>
          <w:color w:val="FF0000"/>
          <w:lang w:val="sk-SK"/>
        </w:rPr>
      </w:pPr>
    </w:p>
    <w:p w14:paraId="13788A03" w14:textId="35CF8E61" w:rsidR="00E61DE2" w:rsidRPr="00B47440" w:rsidRDefault="00E61DE2" w:rsidP="006622D1">
      <w:pPr>
        <w:pStyle w:val="Odsekzoznamu"/>
        <w:numPr>
          <w:ilvl w:val="0"/>
          <w:numId w:val="4"/>
        </w:numPr>
        <w:spacing w:after="120"/>
        <w:ind w:left="284" w:hanging="425"/>
        <w:jc w:val="both"/>
        <w:rPr>
          <w:rFonts w:eastAsia="Calibri" w:cs="Times New Roman"/>
          <w:color w:val="FF0000"/>
        </w:rPr>
      </w:pPr>
      <w:r w:rsidRPr="00B47440">
        <w:rPr>
          <w:rFonts w:eastAsia="Calibri" w:cs="Times New Roman"/>
          <w:color w:val="FF0000"/>
          <w:sz w:val="22"/>
        </w:rPr>
        <w:t xml:space="preserve">Osvedčenie sa vydáva s platnosťou na 7 rokov. Po skončení platnosti osvedčenia a po úspešnom vykonaní skúšky podľa § 5e vydá komisia bezpečnostnému manažérovi nové osvedčenie. </w:t>
      </w:r>
    </w:p>
    <w:p w14:paraId="12535A67" w14:textId="77777777" w:rsidR="00E61DE2" w:rsidRPr="00E61DE2" w:rsidRDefault="00E61DE2" w:rsidP="006622D1">
      <w:pPr>
        <w:numPr>
          <w:ilvl w:val="0"/>
          <w:numId w:val="4"/>
        </w:numPr>
        <w:spacing w:after="120" w:line="240" w:lineRule="auto"/>
        <w:ind w:left="284" w:firstLine="0"/>
        <w:contextualSpacing/>
        <w:jc w:val="both"/>
        <w:rPr>
          <w:rFonts w:ascii="Times New Roman" w:eastAsia="Calibri" w:hAnsi="Times New Roman" w:cs="Times New Roman"/>
          <w:color w:val="FF0000"/>
          <w:lang w:val="sk-SK"/>
        </w:rPr>
      </w:pPr>
      <w:r w:rsidRPr="00E61DE2">
        <w:rPr>
          <w:rFonts w:ascii="Times New Roman" w:eastAsia="Calibri" w:hAnsi="Times New Roman" w:cs="Times New Roman"/>
          <w:color w:val="FF0000"/>
          <w:lang w:val="sk-SK"/>
        </w:rPr>
        <w:t xml:space="preserve">Osvedčenie je verejná listina. </w:t>
      </w:r>
    </w:p>
    <w:p w14:paraId="22BFD592" w14:textId="77777777" w:rsidR="00E61DE2" w:rsidRPr="00E61DE2" w:rsidRDefault="00E61DE2" w:rsidP="006622D1">
      <w:pPr>
        <w:spacing w:after="120" w:line="240" w:lineRule="auto"/>
        <w:ind w:left="284"/>
        <w:rPr>
          <w:rFonts w:ascii="Times New Roman" w:eastAsia="Calibri" w:hAnsi="Times New Roman" w:cs="Times New Roman"/>
          <w:color w:val="FF0000"/>
          <w:highlight w:val="yellow"/>
          <w:lang w:val="sk-SK"/>
        </w:rPr>
      </w:pPr>
    </w:p>
    <w:p w14:paraId="347105B3" w14:textId="77777777" w:rsidR="00E61DE2" w:rsidRPr="00E61DE2" w:rsidRDefault="00E61DE2" w:rsidP="006622D1">
      <w:pPr>
        <w:numPr>
          <w:ilvl w:val="0"/>
          <w:numId w:val="4"/>
        </w:numPr>
        <w:spacing w:after="120" w:line="240" w:lineRule="auto"/>
        <w:ind w:left="284" w:firstLine="0"/>
        <w:contextualSpacing/>
        <w:jc w:val="both"/>
        <w:rPr>
          <w:rFonts w:ascii="Times New Roman" w:eastAsia="Calibri" w:hAnsi="Times New Roman" w:cs="Times New Roman"/>
          <w:color w:val="FF0000"/>
          <w:lang w:val="sk-SK"/>
        </w:rPr>
      </w:pPr>
      <w:r w:rsidRPr="00E61DE2">
        <w:rPr>
          <w:rFonts w:ascii="Times New Roman" w:eastAsia="Calibri" w:hAnsi="Times New Roman" w:cs="Times New Roman"/>
          <w:color w:val="FF0000"/>
          <w:lang w:val="sk-SK"/>
        </w:rPr>
        <w:t>Komisia odníme bezpečnostnému manažérovi osvedčenie, ak</w:t>
      </w:r>
    </w:p>
    <w:p w14:paraId="6EF47EB0" w14:textId="77777777" w:rsidR="00E61DE2" w:rsidRPr="00E61DE2" w:rsidRDefault="00E61DE2" w:rsidP="006622D1">
      <w:pPr>
        <w:numPr>
          <w:ilvl w:val="0"/>
          <w:numId w:val="11"/>
        </w:numPr>
        <w:spacing w:after="120" w:line="240" w:lineRule="auto"/>
        <w:ind w:left="851" w:hanging="284"/>
        <w:contextualSpacing/>
        <w:jc w:val="both"/>
        <w:rPr>
          <w:rFonts w:ascii="Times New Roman" w:eastAsia="Calibri" w:hAnsi="Times New Roman" w:cs="Times New Roman"/>
          <w:color w:val="FF0000"/>
          <w:lang w:val="sk-SK"/>
        </w:rPr>
      </w:pPr>
      <w:r w:rsidRPr="00E61DE2">
        <w:rPr>
          <w:rFonts w:ascii="Times New Roman" w:eastAsia="Calibri" w:hAnsi="Times New Roman" w:cs="Times New Roman"/>
          <w:color w:val="FF0000"/>
          <w:lang w:val="sk-SK"/>
        </w:rPr>
        <w:t>došlo k závažnému alebo opakovanému porušeniu povinností bezpečnostného manažéra,</w:t>
      </w:r>
    </w:p>
    <w:p w14:paraId="34AD1DE6" w14:textId="77777777" w:rsidR="00E61DE2" w:rsidRPr="00E61DE2" w:rsidRDefault="00E61DE2" w:rsidP="006622D1">
      <w:pPr>
        <w:numPr>
          <w:ilvl w:val="0"/>
          <w:numId w:val="11"/>
        </w:numPr>
        <w:spacing w:after="120" w:line="240" w:lineRule="auto"/>
        <w:ind w:left="851" w:hanging="284"/>
        <w:contextualSpacing/>
        <w:jc w:val="both"/>
        <w:rPr>
          <w:rFonts w:ascii="Times New Roman" w:eastAsia="Calibri" w:hAnsi="Times New Roman" w:cs="Times New Roman"/>
          <w:color w:val="FF0000"/>
          <w:lang w:val="sk-SK"/>
        </w:rPr>
      </w:pPr>
      <w:r w:rsidRPr="00E61DE2">
        <w:rPr>
          <w:rFonts w:ascii="Times New Roman" w:eastAsia="Calibri" w:hAnsi="Times New Roman" w:cs="Times New Roman"/>
          <w:color w:val="FF0000"/>
          <w:lang w:val="sk-SK"/>
        </w:rPr>
        <w:t>na základe konania alebo nekonania bezpečnostného manažéra vzniklo ohrozenie účastníkov  podujatia.</w:t>
      </w:r>
    </w:p>
    <w:p w14:paraId="7060D30C" w14:textId="77777777" w:rsidR="00E61DE2" w:rsidRPr="00E61DE2" w:rsidRDefault="00E61DE2" w:rsidP="006622D1">
      <w:pPr>
        <w:spacing w:after="120" w:line="240" w:lineRule="auto"/>
        <w:ind w:left="851"/>
        <w:contextualSpacing/>
        <w:jc w:val="both"/>
        <w:rPr>
          <w:rFonts w:ascii="Times New Roman" w:eastAsia="Calibri" w:hAnsi="Times New Roman" w:cs="Times New Roman"/>
          <w:color w:val="FF0000"/>
          <w:lang w:val="sk-SK"/>
        </w:rPr>
      </w:pPr>
    </w:p>
    <w:p w14:paraId="4D8D7309" w14:textId="77777777" w:rsidR="00E61DE2" w:rsidRPr="00E61DE2" w:rsidRDefault="00E61DE2" w:rsidP="00B47440">
      <w:pPr>
        <w:widowControl w:val="0"/>
        <w:tabs>
          <w:tab w:val="left" w:pos="426"/>
        </w:tabs>
        <w:suppressAutoHyphens/>
        <w:autoSpaceDN w:val="0"/>
        <w:spacing w:after="0" w:line="240" w:lineRule="auto"/>
        <w:ind w:left="284"/>
        <w:jc w:val="both"/>
        <w:rPr>
          <w:rFonts w:ascii="Times New Roman" w:eastAsia="Times New Roman" w:hAnsi="Times New Roman" w:cs="Times New Roman"/>
          <w:color w:val="FF0000"/>
          <w:kern w:val="3"/>
          <w:lang w:val="sk-SK" w:eastAsia="sk-SK"/>
        </w:rPr>
      </w:pPr>
      <w:r w:rsidRPr="00E61DE2">
        <w:rPr>
          <w:rFonts w:ascii="Times New Roman" w:eastAsia="Times New Roman" w:hAnsi="Times New Roman" w:cs="Times New Roman"/>
          <w:color w:val="FF0000"/>
          <w:kern w:val="3"/>
          <w:lang w:val="sk-SK" w:eastAsia="sk-SK"/>
        </w:rPr>
        <w:t>(6) Platnosť osvedčenia zaniká</w:t>
      </w:r>
    </w:p>
    <w:p w14:paraId="46830DE4" w14:textId="77777777" w:rsidR="00E61DE2" w:rsidRPr="00E61DE2" w:rsidRDefault="00E61DE2" w:rsidP="00B47440">
      <w:pPr>
        <w:widowControl w:val="0"/>
        <w:suppressAutoHyphens/>
        <w:autoSpaceDN w:val="0"/>
        <w:spacing w:after="0" w:line="240" w:lineRule="auto"/>
        <w:ind w:left="851" w:hanging="284"/>
        <w:jc w:val="both"/>
        <w:rPr>
          <w:rFonts w:ascii="Times New Roman" w:eastAsia="Times New Roman" w:hAnsi="Times New Roman" w:cs="Times New Roman"/>
          <w:color w:val="FF0000"/>
          <w:kern w:val="3"/>
          <w:lang w:val="sk-SK" w:eastAsia="sk-SK"/>
        </w:rPr>
      </w:pPr>
      <w:r w:rsidRPr="00E61DE2">
        <w:rPr>
          <w:rFonts w:ascii="Times New Roman" w:eastAsia="Times New Roman" w:hAnsi="Times New Roman" w:cs="Times New Roman"/>
          <w:color w:val="FF0000"/>
          <w:kern w:val="3"/>
          <w:lang w:val="sk-SK" w:eastAsia="sk-SK"/>
        </w:rPr>
        <w:t xml:space="preserve">a) stratou bezúhonnosti bezpečnostného manažéra, </w:t>
      </w:r>
    </w:p>
    <w:p w14:paraId="2CB8B3B4" w14:textId="77777777" w:rsidR="00E61DE2" w:rsidRPr="00E61DE2" w:rsidRDefault="00E61DE2" w:rsidP="00B47440">
      <w:pPr>
        <w:widowControl w:val="0"/>
        <w:suppressAutoHyphens/>
        <w:autoSpaceDN w:val="0"/>
        <w:spacing w:after="0" w:line="240" w:lineRule="auto"/>
        <w:ind w:left="851" w:hanging="284"/>
        <w:jc w:val="both"/>
        <w:rPr>
          <w:rFonts w:ascii="Times New Roman" w:eastAsia="Times New Roman" w:hAnsi="Times New Roman" w:cs="Times New Roman"/>
          <w:color w:val="FF0000"/>
          <w:kern w:val="3"/>
          <w:lang w:val="sk-SK" w:eastAsia="sk-SK"/>
        </w:rPr>
      </w:pPr>
      <w:r w:rsidRPr="00E61DE2">
        <w:rPr>
          <w:rFonts w:ascii="Times New Roman" w:eastAsia="Times New Roman" w:hAnsi="Times New Roman" w:cs="Times New Roman"/>
          <w:color w:val="FF0000"/>
          <w:kern w:val="3"/>
          <w:lang w:val="sk-SK" w:eastAsia="sk-SK"/>
        </w:rPr>
        <w:t xml:space="preserve">b) stratou zdravotnej spôsobilosti bezpečnostného manažéra, </w:t>
      </w:r>
    </w:p>
    <w:p w14:paraId="44D2CBFE" w14:textId="77777777" w:rsidR="00E61DE2" w:rsidRPr="00E61DE2" w:rsidRDefault="00E61DE2" w:rsidP="00B47440">
      <w:pPr>
        <w:widowControl w:val="0"/>
        <w:suppressAutoHyphens/>
        <w:autoSpaceDN w:val="0"/>
        <w:spacing w:after="0" w:line="240" w:lineRule="auto"/>
        <w:ind w:left="851" w:hanging="284"/>
        <w:jc w:val="both"/>
        <w:rPr>
          <w:rFonts w:ascii="Times New Roman" w:eastAsia="Times New Roman" w:hAnsi="Times New Roman" w:cs="Times New Roman"/>
          <w:color w:val="FF0000"/>
          <w:kern w:val="3"/>
          <w:lang w:val="sk-SK" w:eastAsia="sk-SK"/>
        </w:rPr>
      </w:pPr>
      <w:r w:rsidRPr="00E61DE2">
        <w:rPr>
          <w:rFonts w:ascii="Times New Roman" w:eastAsia="Times New Roman" w:hAnsi="Times New Roman" w:cs="Times New Roman"/>
          <w:color w:val="FF0000"/>
          <w:kern w:val="3"/>
          <w:lang w:val="sk-SK" w:eastAsia="sk-SK"/>
        </w:rPr>
        <w:t>c) stratou spôsobilosti na právne úkony bezpečnostného manažéra,</w:t>
      </w:r>
    </w:p>
    <w:p w14:paraId="65E8B3AD" w14:textId="713EB854" w:rsidR="00E61DE2" w:rsidRPr="00E61DE2" w:rsidRDefault="00E61DE2" w:rsidP="00B47440">
      <w:pPr>
        <w:widowControl w:val="0"/>
        <w:suppressAutoHyphens/>
        <w:autoSpaceDN w:val="0"/>
        <w:spacing w:after="0" w:line="240" w:lineRule="auto"/>
        <w:ind w:left="851" w:hanging="284"/>
        <w:jc w:val="both"/>
        <w:rPr>
          <w:rFonts w:ascii="Times New Roman" w:eastAsia="Times New Roman" w:hAnsi="Times New Roman" w:cs="Times New Roman"/>
          <w:color w:val="FF0000"/>
          <w:kern w:val="3"/>
          <w:lang w:val="sk-SK" w:eastAsia="sk-SK"/>
        </w:rPr>
      </w:pPr>
      <w:r w:rsidRPr="00E61DE2">
        <w:rPr>
          <w:rFonts w:ascii="Times New Roman" w:eastAsia="Times New Roman" w:hAnsi="Times New Roman" w:cs="Times New Roman"/>
          <w:color w:val="FF0000"/>
          <w:kern w:val="3"/>
          <w:lang w:val="sk-SK" w:eastAsia="sk-SK"/>
        </w:rPr>
        <w:t xml:space="preserve">d) </w:t>
      </w:r>
      <w:r w:rsidR="00DC61EE">
        <w:rPr>
          <w:rFonts w:ascii="Times New Roman" w:eastAsia="Times New Roman" w:hAnsi="Times New Roman" w:cs="Times New Roman"/>
          <w:color w:val="FF0000"/>
          <w:kern w:val="3"/>
          <w:lang w:val="sk-SK" w:eastAsia="sk-SK"/>
        </w:rPr>
        <w:t>skončením jeho platnosti</w:t>
      </w:r>
      <w:r w:rsidRPr="00E61DE2">
        <w:rPr>
          <w:rFonts w:ascii="Times New Roman" w:eastAsia="Times New Roman" w:hAnsi="Times New Roman" w:cs="Times New Roman"/>
          <w:color w:val="FF0000"/>
          <w:kern w:val="3"/>
          <w:lang w:val="sk-SK" w:eastAsia="sk-SK"/>
        </w:rPr>
        <w:t>.</w:t>
      </w:r>
    </w:p>
    <w:bookmarkEnd w:id="76"/>
    <w:p w14:paraId="18CE2322" w14:textId="77777777" w:rsidR="00B47440" w:rsidRDefault="00B47440">
      <w:pPr>
        <w:spacing w:before="225" w:after="225" w:line="264" w:lineRule="auto"/>
        <w:ind w:left="195"/>
        <w:jc w:val="center"/>
        <w:rPr>
          <w:rFonts w:ascii="Times New Roman" w:hAnsi="Times New Roman"/>
          <w:b/>
          <w:color w:val="000000"/>
          <w:lang w:val="sk-SK"/>
        </w:rPr>
      </w:pPr>
    </w:p>
    <w:p w14:paraId="5AE8F706" w14:textId="77777777" w:rsidR="00B47440" w:rsidRDefault="00B47440">
      <w:pPr>
        <w:spacing w:before="225" w:after="225" w:line="264" w:lineRule="auto"/>
        <w:ind w:left="195"/>
        <w:jc w:val="center"/>
        <w:rPr>
          <w:rFonts w:ascii="Times New Roman" w:hAnsi="Times New Roman"/>
          <w:b/>
          <w:color w:val="000000"/>
          <w:lang w:val="sk-SK"/>
        </w:rPr>
      </w:pPr>
    </w:p>
    <w:p w14:paraId="0D03B527" w14:textId="37267F28" w:rsidR="001A2D7A" w:rsidRPr="002D5CBE" w:rsidRDefault="00000000">
      <w:pPr>
        <w:spacing w:before="225" w:after="225" w:line="264" w:lineRule="auto"/>
        <w:ind w:left="195"/>
        <w:jc w:val="center"/>
        <w:rPr>
          <w:lang w:val="sk-SK"/>
        </w:rPr>
      </w:pPr>
      <w:r w:rsidRPr="002D5CBE">
        <w:rPr>
          <w:rFonts w:ascii="Times New Roman" w:hAnsi="Times New Roman"/>
          <w:b/>
          <w:color w:val="000000"/>
          <w:lang w:val="sk-SK"/>
        </w:rPr>
        <w:lastRenderedPageBreak/>
        <w:t xml:space="preserve"> § 6 </w:t>
      </w:r>
    </w:p>
    <w:p w14:paraId="62494899" w14:textId="3E9658F9" w:rsidR="001A2D7A" w:rsidRPr="00E61DE2" w:rsidRDefault="00000000" w:rsidP="006622D1">
      <w:pPr>
        <w:spacing w:before="225" w:after="225" w:line="264" w:lineRule="auto"/>
        <w:ind w:left="270"/>
        <w:jc w:val="both"/>
        <w:rPr>
          <w:rFonts w:ascii="Times New Roman" w:hAnsi="Times New Roman" w:cs="Times New Roman"/>
          <w:color w:val="FF0000"/>
          <w:lang w:val="sk-SK"/>
        </w:rPr>
      </w:pPr>
      <w:bookmarkStart w:id="86" w:name="paragraf-6.odsek-1"/>
      <w:bookmarkEnd w:id="77"/>
      <w:r w:rsidRPr="002D5CBE">
        <w:rPr>
          <w:rFonts w:ascii="Times New Roman" w:hAnsi="Times New Roman"/>
          <w:color w:val="000000"/>
          <w:lang w:val="sk-SK"/>
        </w:rPr>
        <w:t xml:space="preserve"> </w:t>
      </w:r>
      <w:bookmarkStart w:id="87" w:name="paragraf-6.odsek-1.oznacenie"/>
      <w:r w:rsidRPr="002D5CBE">
        <w:rPr>
          <w:rFonts w:ascii="Times New Roman" w:hAnsi="Times New Roman"/>
          <w:color w:val="000000"/>
          <w:lang w:val="sk-SK"/>
        </w:rPr>
        <w:t xml:space="preserve">(1) </w:t>
      </w:r>
      <w:bookmarkEnd w:id="87"/>
      <w:r w:rsidRPr="002D5CBE">
        <w:rPr>
          <w:rFonts w:ascii="Times New Roman" w:hAnsi="Times New Roman"/>
          <w:color w:val="000000"/>
          <w:lang w:val="sk-SK"/>
        </w:rPr>
        <w:t xml:space="preserve">Obec je oprávnená dozerať, či sa podujatie koná v súlade s oznámením podľa </w:t>
      </w:r>
      <w:hyperlink w:anchor="paragraf-3">
        <w:r w:rsidRPr="002D5CBE">
          <w:rPr>
            <w:rFonts w:ascii="Times New Roman" w:hAnsi="Times New Roman"/>
            <w:color w:val="0000FF"/>
            <w:u w:val="single"/>
            <w:lang w:val="sk-SK"/>
          </w:rPr>
          <w:t>§ 3</w:t>
        </w:r>
      </w:hyperlink>
      <w:bookmarkStart w:id="88" w:name="paragraf-6.odsek-1.text"/>
      <w:r w:rsidRPr="002D5CBE">
        <w:rPr>
          <w:rFonts w:ascii="Times New Roman" w:hAnsi="Times New Roman"/>
          <w:color w:val="000000"/>
          <w:lang w:val="sk-SK"/>
        </w:rPr>
        <w:t xml:space="preserve">. </w:t>
      </w:r>
      <w:bookmarkEnd w:id="88"/>
      <w:r w:rsidR="00E61DE2" w:rsidRPr="00E61DE2">
        <w:rPr>
          <w:rFonts w:ascii="Times New Roman" w:hAnsi="Times New Roman" w:cs="Times New Roman"/>
          <w:bCs/>
          <w:color w:val="FF0000"/>
          <w:szCs w:val="24"/>
          <w:lang w:val="sk-SK"/>
        </w:rPr>
        <w:t>Ak je organizátorom podujatia obec, na konanie podujatia dozerá Policajný zbor</w:t>
      </w:r>
      <w:r w:rsidR="00770EC8">
        <w:rPr>
          <w:rFonts w:ascii="Times New Roman" w:hAnsi="Times New Roman" w:cs="Times New Roman"/>
          <w:bCs/>
          <w:color w:val="FF0000"/>
          <w:szCs w:val="24"/>
          <w:lang w:val="sk-SK"/>
        </w:rPr>
        <w:t>; odseky 2 a 3 sa vzťahujú rovnako</w:t>
      </w:r>
      <w:r w:rsidR="00E61DE2" w:rsidRPr="00E61DE2">
        <w:rPr>
          <w:rFonts w:ascii="Times New Roman" w:hAnsi="Times New Roman" w:cs="Times New Roman"/>
          <w:bCs/>
          <w:color w:val="FF0000"/>
          <w:szCs w:val="24"/>
          <w:lang w:val="sk-SK"/>
        </w:rPr>
        <w:t>.</w:t>
      </w:r>
    </w:p>
    <w:p w14:paraId="3072EE99" w14:textId="4FE4C181" w:rsidR="001A2D7A" w:rsidRPr="002D5CBE" w:rsidRDefault="00000000" w:rsidP="006622D1">
      <w:pPr>
        <w:spacing w:before="225" w:after="225" w:line="264" w:lineRule="auto"/>
        <w:ind w:left="270"/>
        <w:jc w:val="both"/>
        <w:rPr>
          <w:lang w:val="sk-SK"/>
        </w:rPr>
      </w:pPr>
      <w:bookmarkStart w:id="89" w:name="paragraf-6.odsek-2"/>
      <w:bookmarkEnd w:id="86"/>
      <w:r w:rsidRPr="002D5CBE">
        <w:rPr>
          <w:rFonts w:ascii="Times New Roman" w:hAnsi="Times New Roman"/>
          <w:color w:val="000000"/>
          <w:lang w:val="sk-SK"/>
        </w:rPr>
        <w:t xml:space="preserve"> </w:t>
      </w:r>
      <w:bookmarkStart w:id="90" w:name="paragraf-6.odsek-2.oznacenie"/>
      <w:r w:rsidRPr="002D5CBE">
        <w:rPr>
          <w:rFonts w:ascii="Times New Roman" w:hAnsi="Times New Roman"/>
          <w:color w:val="000000"/>
          <w:lang w:val="sk-SK"/>
        </w:rPr>
        <w:t xml:space="preserve">(2) </w:t>
      </w:r>
      <w:bookmarkStart w:id="91" w:name="paragraf-6.odsek-2.text"/>
      <w:bookmarkEnd w:id="90"/>
      <w:r w:rsidRPr="002D5CBE">
        <w:rPr>
          <w:rFonts w:ascii="Times New Roman" w:hAnsi="Times New Roman"/>
          <w:color w:val="000000"/>
          <w:lang w:val="sk-SK"/>
        </w:rPr>
        <w:t xml:space="preserve">Osoba, ktorú obec výkonom dozoru písomne poverila (ďalej len „dozorný orgán“), upozorní </w:t>
      </w:r>
      <w:r w:rsidRPr="00E61DE2">
        <w:rPr>
          <w:rFonts w:ascii="Times New Roman" w:hAnsi="Times New Roman"/>
          <w:strike/>
          <w:color w:val="000000"/>
          <w:lang w:val="sk-SK"/>
        </w:rPr>
        <w:t>usporiadateľa</w:t>
      </w:r>
      <w:r w:rsidRPr="002D5CBE">
        <w:rPr>
          <w:rFonts w:ascii="Times New Roman" w:hAnsi="Times New Roman"/>
          <w:color w:val="000000"/>
          <w:lang w:val="sk-SK"/>
        </w:rPr>
        <w:t xml:space="preserve"> </w:t>
      </w:r>
      <w:r w:rsidR="00E61DE2">
        <w:rPr>
          <w:rFonts w:ascii="Times New Roman" w:hAnsi="Times New Roman"/>
          <w:color w:val="FF0000"/>
          <w:lang w:val="sk-SK"/>
        </w:rPr>
        <w:t xml:space="preserve">organizátora </w:t>
      </w:r>
      <w:r w:rsidRPr="002D5CBE">
        <w:rPr>
          <w:rFonts w:ascii="Times New Roman" w:hAnsi="Times New Roman"/>
          <w:color w:val="000000"/>
          <w:lang w:val="sk-SK"/>
        </w:rPr>
        <w:t xml:space="preserve">na zistené nedostatky a upovedomí ho o tom, aké následky podľa tohto zákona môže mať ich neodstránenie. Ak sa na podujatí porušujú ľudské práva a slobody, dozorný orgán podujatie zakáže, resp. ho preruší. Podujatie možno zakázať aj z toho dôvodu, že sa jeho konanie neoznámilo obci alebo by bolo v rozpore s týmto zákonom. </w:t>
      </w:r>
      <w:bookmarkEnd w:id="91"/>
    </w:p>
    <w:p w14:paraId="44383554" w14:textId="48CA7581" w:rsidR="001A2D7A" w:rsidRPr="002D5CBE" w:rsidRDefault="00000000" w:rsidP="006622D1">
      <w:pPr>
        <w:spacing w:before="225" w:after="225" w:line="264" w:lineRule="auto"/>
        <w:ind w:left="270"/>
        <w:jc w:val="both"/>
        <w:rPr>
          <w:lang w:val="sk-SK"/>
        </w:rPr>
      </w:pPr>
      <w:bookmarkStart w:id="92" w:name="paragraf-6.odsek-3"/>
      <w:bookmarkEnd w:id="89"/>
      <w:r w:rsidRPr="002D5CBE">
        <w:rPr>
          <w:rFonts w:ascii="Times New Roman" w:hAnsi="Times New Roman"/>
          <w:color w:val="000000"/>
          <w:lang w:val="sk-SK"/>
        </w:rPr>
        <w:t xml:space="preserve"> </w:t>
      </w:r>
      <w:bookmarkStart w:id="93" w:name="paragraf-6.odsek-3.oznacenie"/>
      <w:r w:rsidRPr="002D5CBE">
        <w:rPr>
          <w:rFonts w:ascii="Times New Roman" w:hAnsi="Times New Roman"/>
          <w:color w:val="000000"/>
          <w:lang w:val="sk-SK"/>
        </w:rPr>
        <w:t xml:space="preserve">(3) </w:t>
      </w:r>
      <w:bookmarkEnd w:id="93"/>
      <w:r w:rsidRPr="002D5CBE">
        <w:rPr>
          <w:rFonts w:ascii="Times New Roman" w:hAnsi="Times New Roman"/>
          <w:color w:val="000000"/>
          <w:lang w:val="sk-SK"/>
        </w:rPr>
        <w:t>Dozorný orgán oznámi rozhodnutie</w:t>
      </w:r>
      <w:hyperlink w:anchor="poznamky.poznamka-2">
        <w:r w:rsidRPr="002D5CBE">
          <w:rPr>
            <w:rFonts w:ascii="Times New Roman" w:hAnsi="Times New Roman"/>
            <w:color w:val="000000"/>
            <w:sz w:val="18"/>
            <w:vertAlign w:val="superscript"/>
            <w:lang w:val="sk-SK"/>
          </w:rPr>
          <w:t>2</w:t>
        </w:r>
        <w:r w:rsidRPr="002D5CBE">
          <w:rPr>
            <w:rFonts w:ascii="Times New Roman" w:hAnsi="Times New Roman"/>
            <w:color w:val="0000FF"/>
            <w:u w:val="single"/>
            <w:lang w:val="sk-SK"/>
          </w:rPr>
          <w:t>)</w:t>
        </w:r>
      </w:hyperlink>
      <w:bookmarkStart w:id="94" w:name="paragraf-6.odsek-3.text"/>
      <w:r w:rsidRPr="002D5CBE">
        <w:rPr>
          <w:rFonts w:ascii="Times New Roman" w:hAnsi="Times New Roman"/>
          <w:color w:val="000000"/>
          <w:lang w:val="sk-SK"/>
        </w:rPr>
        <w:t xml:space="preserve"> o zákaze podujatia alebo o jeho prerušení </w:t>
      </w:r>
      <w:r w:rsidRPr="00E61DE2">
        <w:rPr>
          <w:rFonts w:ascii="Times New Roman" w:hAnsi="Times New Roman"/>
          <w:strike/>
          <w:color w:val="000000"/>
          <w:lang w:val="sk-SK"/>
        </w:rPr>
        <w:t>usporiadateľovi</w:t>
      </w:r>
      <w:r w:rsidRPr="002D5CBE">
        <w:rPr>
          <w:rFonts w:ascii="Times New Roman" w:hAnsi="Times New Roman"/>
          <w:color w:val="000000"/>
          <w:lang w:val="sk-SK"/>
        </w:rPr>
        <w:t xml:space="preserve"> </w:t>
      </w:r>
      <w:r w:rsidR="00E61DE2">
        <w:rPr>
          <w:rFonts w:ascii="Times New Roman" w:hAnsi="Times New Roman"/>
          <w:color w:val="FF0000"/>
          <w:lang w:val="sk-SK"/>
        </w:rPr>
        <w:t xml:space="preserve">organizátorovi </w:t>
      </w:r>
      <w:r w:rsidRPr="002D5CBE">
        <w:rPr>
          <w:rFonts w:ascii="Times New Roman" w:hAnsi="Times New Roman"/>
          <w:color w:val="000000"/>
          <w:lang w:val="sk-SK"/>
        </w:rPr>
        <w:t xml:space="preserve">ústnym vyhlásením. Písomné vyhotovenie tohto rozhodnutia treba doručiť </w:t>
      </w:r>
      <w:r w:rsidRPr="00E61DE2">
        <w:rPr>
          <w:rFonts w:ascii="Times New Roman" w:hAnsi="Times New Roman"/>
          <w:strike/>
          <w:color w:val="000000"/>
          <w:lang w:val="sk-SK"/>
        </w:rPr>
        <w:t>usporiadateľovi</w:t>
      </w:r>
      <w:r w:rsidRPr="002D5CBE">
        <w:rPr>
          <w:rFonts w:ascii="Times New Roman" w:hAnsi="Times New Roman"/>
          <w:color w:val="000000"/>
          <w:lang w:val="sk-SK"/>
        </w:rPr>
        <w:t xml:space="preserve"> </w:t>
      </w:r>
      <w:r w:rsidR="00E61DE2">
        <w:rPr>
          <w:rFonts w:ascii="Times New Roman" w:hAnsi="Times New Roman"/>
          <w:color w:val="FF0000"/>
          <w:lang w:val="sk-SK"/>
        </w:rPr>
        <w:t xml:space="preserve">organizátorovi </w:t>
      </w:r>
      <w:r w:rsidRPr="002D5CBE">
        <w:rPr>
          <w:rFonts w:ascii="Times New Roman" w:hAnsi="Times New Roman"/>
          <w:color w:val="000000"/>
          <w:lang w:val="sk-SK"/>
        </w:rPr>
        <w:t xml:space="preserve">do troch dní. Opravný prostriedok proti rozhodnutiu o zákaze alebo prerušení podujatia nemá odkladný účinok. </w:t>
      </w:r>
      <w:bookmarkEnd w:id="94"/>
    </w:p>
    <w:p w14:paraId="00DC9D78" w14:textId="6A846CD8" w:rsidR="006622D1" w:rsidRPr="006622D1" w:rsidRDefault="006622D1" w:rsidP="006622D1">
      <w:pPr>
        <w:spacing w:after="0" w:line="240" w:lineRule="auto"/>
        <w:ind w:left="284" w:hanging="426"/>
        <w:contextualSpacing/>
        <w:jc w:val="both"/>
        <w:rPr>
          <w:rFonts w:ascii="Times New Roman" w:eastAsia="Calibri" w:hAnsi="Times New Roman" w:cs="Times New Roman"/>
          <w:color w:val="FF0000"/>
          <w:lang w:val="sk-SK"/>
        </w:rPr>
      </w:pPr>
      <w:bookmarkStart w:id="95" w:name="_Hlk239081638"/>
      <w:bookmarkEnd w:id="78"/>
      <w:bookmarkEnd w:id="92"/>
      <w:r w:rsidRPr="006622D1">
        <w:rPr>
          <w:rFonts w:ascii="Times New Roman" w:eastAsia="Calibri" w:hAnsi="Times New Roman" w:cs="Times New Roman"/>
          <w:bCs/>
          <w:color w:val="FF0000"/>
          <w:lang w:val="sk-SK"/>
        </w:rPr>
        <w:t xml:space="preserve">      (4) </w:t>
      </w:r>
      <w:r w:rsidRPr="006622D1">
        <w:rPr>
          <w:rFonts w:ascii="Times New Roman" w:eastAsia="Calibri" w:hAnsi="Times New Roman" w:cs="Times New Roman"/>
          <w:color w:val="FF0000"/>
          <w:lang w:val="sk-SK"/>
        </w:rPr>
        <w:t xml:space="preserve">Obec je povinná zvolať zasadnutie koordinačného orgánu tak, aby sa konalo do piatich dní od oznámenia podľa § 3 ods.1, ak ide o podujatie s osobitným režimom. </w:t>
      </w:r>
    </w:p>
    <w:p w14:paraId="2A91C64F" w14:textId="77777777" w:rsidR="006622D1" w:rsidRPr="006622D1" w:rsidRDefault="006622D1" w:rsidP="006622D1">
      <w:pPr>
        <w:spacing w:after="0" w:line="240" w:lineRule="auto"/>
        <w:ind w:left="284"/>
        <w:jc w:val="both"/>
        <w:rPr>
          <w:rFonts w:ascii="Times New Roman" w:eastAsia="Calibri" w:hAnsi="Times New Roman" w:cs="Times New Roman"/>
          <w:color w:val="FF0000"/>
          <w:lang w:val="sk-SK"/>
        </w:rPr>
      </w:pPr>
    </w:p>
    <w:p w14:paraId="357183A4" w14:textId="77777777" w:rsidR="006622D1" w:rsidRPr="006622D1" w:rsidRDefault="006622D1" w:rsidP="006622D1">
      <w:pPr>
        <w:spacing w:after="0" w:line="240" w:lineRule="auto"/>
        <w:ind w:left="284"/>
        <w:contextualSpacing/>
        <w:jc w:val="both"/>
        <w:rPr>
          <w:rFonts w:ascii="Times New Roman" w:eastAsia="Calibri" w:hAnsi="Times New Roman" w:cs="Times New Roman"/>
          <w:color w:val="FF0000"/>
          <w:lang w:val="sk-SK"/>
        </w:rPr>
      </w:pPr>
      <w:r w:rsidRPr="006622D1">
        <w:rPr>
          <w:rFonts w:ascii="Times New Roman" w:eastAsia="Calibri" w:hAnsi="Times New Roman" w:cs="Times New Roman"/>
          <w:color w:val="FF0000"/>
          <w:lang w:val="sk-SK"/>
        </w:rPr>
        <w:t>(5) Koordinačný orgán je pracovná skupina zriadená obcou a je tvorená</w:t>
      </w:r>
    </w:p>
    <w:p w14:paraId="5ED3FFBC" w14:textId="77777777" w:rsidR="006622D1" w:rsidRPr="006622D1" w:rsidRDefault="006622D1" w:rsidP="006622D1">
      <w:pPr>
        <w:spacing w:after="0" w:line="240" w:lineRule="auto"/>
        <w:ind w:left="851" w:hanging="284"/>
        <w:contextualSpacing/>
        <w:jc w:val="both"/>
        <w:rPr>
          <w:rFonts w:ascii="Times New Roman" w:eastAsia="Calibri" w:hAnsi="Times New Roman" w:cs="Times New Roman"/>
          <w:color w:val="FF0000"/>
          <w:lang w:val="sk-SK"/>
        </w:rPr>
      </w:pPr>
      <w:r w:rsidRPr="006622D1">
        <w:rPr>
          <w:rFonts w:ascii="Times New Roman" w:eastAsia="Calibri" w:hAnsi="Times New Roman" w:cs="Times New Roman"/>
          <w:color w:val="FF0000"/>
          <w:lang w:val="sk-SK"/>
        </w:rPr>
        <w:t>a) zástupcom obce,</w:t>
      </w:r>
    </w:p>
    <w:p w14:paraId="0606A6AB" w14:textId="77777777" w:rsidR="006622D1" w:rsidRPr="006622D1" w:rsidRDefault="006622D1" w:rsidP="006622D1">
      <w:pPr>
        <w:spacing w:after="0" w:line="240" w:lineRule="auto"/>
        <w:ind w:left="851" w:hanging="284"/>
        <w:contextualSpacing/>
        <w:jc w:val="both"/>
        <w:rPr>
          <w:rFonts w:ascii="Times New Roman" w:eastAsia="Calibri" w:hAnsi="Times New Roman" w:cs="Times New Roman"/>
          <w:color w:val="FF0000"/>
          <w:lang w:val="sk-SK"/>
        </w:rPr>
      </w:pPr>
      <w:r w:rsidRPr="006622D1">
        <w:rPr>
          <w:rFonts w:ascii="Times New Roman" w:eastAsia="Calibri" w:hAnsi="Times New Roman" w:cs="Times New Roman"/>
          <w:color w:val="FF0000"/>
          <w:lang w:val="sk-SK"/>
        </w:rPr>
        <w:t>b) zástupcom Policajného zboru,</w:t>
      </w:r>
    </w:p>
    <w:p w14:paraId="483499A7" w14:textId="77777777" w:rsidR="006622D1" w:rsidRPr="006622D1" w:rsidRDefault="006622D1" w:rsidP="006622D1">
      <w:pPr>
        <w:spacing w:after="0" w:line="240" w:lineRule="auto"/>
        <w:ind w:left="851" w:hanging="284"/>
        <w:contextualSpacing/>
        <w:jc w:val="both"/>
        <w:rPr>
          <w:rFonts w:ascii="Times New Roman" w:eastAsia="Calibri" w:hAnsi="Times New Roman" w:cs="Times New Roman"/>
          <w:color w:val="FF0000"/>
          <w:lang w:val="sk-SK"/>
        </w:rPr>
      </w:pPr>
      <w:r w:rsidRPr="006622D1">
        <w:rPr>
          <w:rFonts w:ascii="Times New Roman" w:eastAsia="Calibri" w:hAnsi="Times New Roman" w:cs="Times New Roman"/>
          <w:color w:val="FF0000"/>
          <w:lang w:val="sk-SK"/>
        </w:rPr>
        <w:t>c) zástupcom Hasičského a záchranného zboru,</w:t>
      </w:r>
    </w:p>
    <w:p w14:paraId="24F789F7" w14:textId="77777777" w:rsidR="006622D1" w:rsidRPr="006622D1" w:rsidRDefault="006622D1" w:rsidP="006622D1">
      <w:pPr>
        <w:spacing w:after="0" w:line="240" w:lineRule="auto"/>
        <w:ind w:left="851" w:hanging="284"/>
        <w:contextualSpacing/>
        <w:jc w:val="both"/>
        <w:rPr>
          <w:rFonts w:ascii="Times New Roman" w:eastAsia="Calibri" w:hAnsi="Times New Roman" w:cs="Times New Roman"/>
          <w:color w:val="FF0000"/>
          <w:lang w:val="sk-SK"/>
        </w:rPr>
      </w:pPr>
      <w:r w:rsidRPr="006622D1">
        <w:rPr>
          <w:rFonts w:ascii="Times New Roman" w:eastAsia="Calibri" w:hAnsi="Times New Roman" w:cs="Times New Roman"/>
          <w:color w:val="FF0000"/>
          <w:lang w:val="sk-SK"/>
        </w:rPr>
        <w:t>d) zástupcom poskytovateľa zdravotnej záchrannej služby,</w:t>
      </w:r>
    </w:p>
    <w:p w14:paraId="47748A98" w14:textId="77777777" w:rsidR="006622D1" w:rsidRPr="006622D1" w:rsidRDefault="006622D1" w:rsidP="006622D1">
      <w:pPr>
        <w:spacing w:after="0" w:line="240" w:lineRule="auto"/>
        <w:ind w:left="851" w:hanging="284"/>
        <w:contextualSpacing/>
        <w:jc w:val="both"/>
        <w:rPr>
          <w:rFonts w:ascii="Times New Roman" w:eastAsia="Calibri" w:hAnsi="Times New Roman" w:cs="Times New Roman"/>
          <w:color w:val="FF0000"/>
          <w:lang w:val="sk-SK"/>
        </w:rPr>
      </w:pPr>
      <w:r w:rsidRPr="006622D1">
        <w:rPr>
          <w:rFonts w:ascii="Times New Roman" w:eastAsia="Calibri" w:hAnsi="Times New Roman" w:cs="Times New Roman"/>
          <w:color w:val="FF0000"/>
          <w:lang w:val="sk-SK"/>
        </w:rPr>
        <w:t xml:space="preserve">e) organizátorom podujatia a bezpečnostného manažéra, </w:t>
      </w:r>
    </w:p>
    <w:p w14:paraId="5CF5B618" w14:textId="77777777" w:rsidR="006622D1" w:rsidRPr="006622D1" w:rsidRDefault="006622D1" w:rsidP="006622D1">
      <w:pPr>
        <w:spacing w:after="0" w:line="240" w:lineRule="auto"/>
        <w:ind w:left="851" w:hanging="284"/>
        <w:contextualSpacing/>
        <w:jc w:val="both"/>
        <w:rPr>
          <w:rFonts w:ascii="Times New Roman" w:eastAsia="Calibri" w:hAnsi="Times New Roman" w:cs="Times New Roman"/>
          <w:color w:val="FF0000"/>
          <w:lang w:val="sk-SK"/>
        </w:rPr>
      </w:pPr>
      <w:r w:rsidRPr="006622D1">
        <w:rPr>
          <w:rFonts w:ascii="Times New Roman" w:eastAsia="Calibri" w:hAnsi="Times New Roman" w:cs="Times New Roman"/>
          <w:color w:val="FF0000"/>
          <w:lang w:val="sk-SK"/>
        </w:rPr>
        <w:t xml:space="preserve">f) ďalšími dotknutými subjektmi podľa povahy podujatia. </w:t>
      </w:r>
    </w:p>
    <w:p w14:paraId="59579E7E" w14:textId="77777777" w:rsidR="006622D1" w:rsidRPr="006622D1" w:rsidRDefault="006622D1" w:rsidP="006622D1">
      <w:pPr>
        <w:spacing w:after="0" w:line="240" w:lineRule="auto"/>
        <w:ind w:left="284"/>
        <w:contextualSpacing/>
        <w:rPr>
          <w:rFonts w:ascii="Times New Roman" w:eastAsia="Calibri" w:hAnsi="Times New Roman" w:cs="Times New Roman"/>
          <w:color w:val="FF0000"/>
          <w:lang w:val="sk-SK"/>
        </w:rPr>
      </w:pPr>
    </w:p>
    <w:p w14:paraId="11683792" w14:textId="77777777" w:rsidR="006622D1" w:rsidRPr="006622D1" w:rsidRDefault="006622D1" w:rsidP="006622D1">
      <w:pPr>
        <w:numPr>
          <w:ilvl w:val="0"/>
          <w:numId w:val="4"/>
        </w:numPr>
        <w:spacing w:after="0" w:line="240" w:lineRule="auto"/>
        <w:ind w:hanging="218"/>
        <w:contextualSpacing/>
        <w:jc w:val="both"/>
        <w:rPr>
          <w:rFonts w:ascii="Times New Roman" w:eastAsia="Calibri" w:hAnsi="Times New Roman" w:cs="Times New Roman"/>
          <w:color w:val="FF0000"/>
          <w:lang w:val="sk-SK"/>
        </w:rPr>
      </w:pPr>
      <w:r w:rsidRPr="006622D1">
        <w:rPr>
          <w:rFonts w:ascii="Times New Roman" w:eastAsia="Calibri" w:hAnsi="Times New Roman" w:cs="Times New Roman"/>
          <w:color w:val="FF0000"/>
          <w:lang w:val="sk-SK"/>
        </w:rPr>
        <w:t>Koordinačný orgán</w:t>
      </w:r>
    </w:p>
    <w:p w14:paraId="66288FD0" w14:textId="77777777" w:rsidR="006622D1" w:rsidRPr="006622D1" w:rsidRDefault="006622D1" w:rsidP="006622D1">
      <w:pPr>
        <w:spacing w:after="0" w:line="240" w:lineRule="auto"/>
        <w:ind w:left="851" w:hanging="284"/>
        <w:jc w:val="both"/>
        <w:rPr>
          <w:rFonts w:ascii="Times New Roman" w:eastAsia="Calibri" w:hAnsi="Times New Roman" w:cs="Times New Roman"/>
          <w:color w:val="FF0000"/>
          <w:lang w:val="sk-SK"/>
        </w:rPr>
      </w:pPr>
      <w:r w:rsidRPr="006622D1">
        <w:rPr>
          <w:rFonts w:ascii="Times New Roman" w:eastAsia="Calibri" w:hAnsi="Times New Roman" w:cs="Times New Roman"/>
          <w:color w:val="FF0000"/>
          <w:lang w:val="sk-SK"/>
        </w:rPr>
        <w:t>a) prerokúva navrhnuté bezpečnostné opatrenia podujatia,</w:t>
      </w:r>
    </w:p>
    <w:p w14:paraId="3D220C1C" w14:textId="77777777" w:rsidR="006622D1" w:rsidRPr="006622D1" w:rsidRDefault="006622D1" w:rsidP="006622D1">
      <w:pPr>
        <w:spacing w:after="0" w:line="240" w:lineRule="auto"/>
        <w:ind w:left="851" w:hanging="284"/>
        <w:jc w:val="both"/>
        <w:rPr>
          <w:rFonts w:ascii="Times New Roman" w:eastAsia="Calibri" w:hAnsi="Times New Roman" w:cs="Times New Roman"/>
          <w:color w:val="FF0000"/>
          <w:lang w:val="sk-SK"/>
        </w:rPr>
      </w:pPr>
      <w:r w:rsidRPr="006622D1">
        <w:rPr>
          <w:rFonts w:ascii="Times New Roman" w:eastAsia="Calibri" w:hAnsi="Times New Roman" w:cs="Times New Roman"/>
          <w:color w:val="FF0000"/>
          <w:lang w:val="sk-SK"/>
        </w:rPr>
        <w:t>b) posudzuje hodnotenie analýzy rizík a návrh bezpečnostného plánu podujatia,</w:t>
      </w:r>
    </w:p>
    <w:p w14:paraId="5E375713" w14:textId="77777777" w:rsidR="006622D1" w:rsidRPr="006622D1" w:rsidRDefault="006622D1" w:rsidP="006622D1">
      <w:pPr>
        <w:spacing w:after="0" w:line="240" w:lineRule="auto"/>
        <w:ind w:left="851" w:hanging="284"/>
        <w:jc w:val="both"/>
        <w:rPr>
          <w:rFonts w:ascii="Times New Roman" w:eastAsia="Calibri" w:hAnsi="Times New Roman" w:cs="Times New Roman"/>
          <w:color w:val="FF0000"/>
          <w:lang w:val="sk-SK"/>
        </w:rPr>
      </w:pPr>
      <w:r w:rsidRPr="006622D1">
        <w:rPr>
          <w:rFonts w:ascii="Times New Roman" w:eastAsia="Calibri" w:hAnsi="Times New Roman" w:cs="Times New Roman"/>
          <w:color w:val="FF0000"/>
          <w:lang w:val="sk-SK"/>
        </w:rPr>
        <w:t>c) vydáva odporúčania na zabezpečenie ochrany života, zdravia, majetku a verejného poriadku,</w:t>
      </w:r>
    </w:p>
    <w:p w14:paraId="0C1469FE" w14:textId="77777777" w:rsidR="006622D1" w:rsidRPr="006622D1" w:rsidRDefault="006622D1" w:rsidP="006622D1">
      <w:pPr>
        <w:spacing w:after="0" w:line="240" w:lineRule="auto"/>
        <w:ind w:left="851" w:hanging="284"/>
        <w:jc w:val="both"/>
        <w:rPr>
          <w:rFonts w:ascii="Times New Roman" w:eastAsia="Calibri" w:hAnsi="Times New Roman" w:cs="Times New Roman"/>
          <w:color w:val="FF0000"/>
          <w:lang w:val="sk-SK"/>
        </w:rPr>
      </w:pPr>
      <w:r w:rsidRPr="006622D1">
        <w:rPr>
          <w:rFonts w:ascii="Times New Roman" w:eastAsia="Calibri" w:hAnsi="Times New Roman" w:cs="Times New Roman"/>
          <w:color w:val="FF0000"/>
          <w:lang w:val="sk-SK"/>
        </w:rPr>
        <w:t xml:space="preserve">d) koordinuje postup dotknutých subjektov pri príprave podujatia, </w:t>
      </w:r>
    </w:p>
    <w:p w14:paraId="0632F2F1" w14:textId="77777777" w:rsidR="006622D1" w:rsidRPr="006622D1" w:rsidRDefault="006622D1" w:rsidP="006622D1">
      <w:pPr>
        <w:spacing w:after="0" w:line="240" w:lineRule="auto"/>
        <w:ind w:left="851" w:hanging="284"/>
        <w:jc w:val="both"/>
        <w:rPr>
          <w:rFonts w:ascii="Times New Roman" w:eastAsia="Calibri" w:hAnsi="Times New Roman" w:cs="Times New Roman"/>
          <w:color w:val="FF0000"/>
          <w:lang w:val="sk-SK"/>
        </w:rPr>
      </w:pPr>
      <w:r w:rsidRPr="006622D1">
        <w:rPr>
          <w:rFonts w:ascii="Times New Roman" w:eastAsia="Calibri" w:hAnsi="Times New Roman" w:cs="Times New Roman"/>
          <w:color w:val="FF0000"/>
          <w:lang w:val="sk-SK"/>
        </w:rPr>
        <w:t xml:space="preserve">e) schvaľuje návrh bezpečnostného plánu podujatia. </w:t>
      </w:r>
    </w:p>
    <w:p w14:paraId="6B9ECDD5" w14:textId="77777777" w:rsidR="006622D1" w:rsidRPr="006622D1" w:rsidRDefault="006622D1" w:rsidP="006622D1">
      <w:pPr>
        <w:spacing w:after="0" w:line="240" w:lineRule="auto"/>
        <w:ind w:left="284"/>
        <w:jc w:val="both"/>
        <w:rPr>
          <w:rFonts w:ascii="Times New Roman" w:eastAsia="Calibri" w:hAnsi="Times New Roman" w:cs="Times New Roman"/>
          <w:color w:val="FF0000"/>
          <w:lang w:val="sk-SK"/>
        </w:rPr>
      </w:pPr>
    </w:p>
    <w:p w14:paraId="464B4CC1" w14:textId="77777777" w:rsidR="006622D1" w:rsidRPr="006622D1" w:rsidRDefault="006622D1" w:rsidP="006622D1">
      <w:pPr>
        <w:numPr>
          <w:ilvl w:val="0"/>
          <w:numId w:val="4"/>
        </w:numPr>
        <w:spacing w:after="0" w:line="240" w:lineRule="auto"/>
        <w:ind w:left="284" w:firstLine="0"/>
        <w:contextualSpacing/>
        <w:jc w:val="both"/>
        <w:rPr>
          <w:rFonts w:ascii="Times New Roman" w:eastAsia="Calibri" w:hAnsi="Times New Roman" w:cs="Times New Roman"/>
          <w:color w:val="FF0000"/>
          <w:lang w:val="sk-SK"/>
        </w:rPr>
      </w:pPr>
      <w:r w:rsidRPr="006622D1">
        <w:rPr>
          <w:rFonts w:ascii="Times New Roman" w:eastAsia="Calibri" w:hAnsi="Times New Roman" w:cs="Times New Roman"/>
          <w:color w:val="FF0000"/>
          <w:lang w:val="sk-SK"/>
        </w:rPr>
        <w:t>Koordinačný orgán posudzuje a vyhodnocuje bezpečnostné riziká aj počas podujatia a na základe ich posúdenia môže určovať primerané podmienky, ktoré smerujú k ochrane života, zdravia, majetku a verejného poriadku a ktoré je organizátor povinný rešpektovať.</w:t>
      </w:r>
    </w:p>
    <w:p w14:paraId="51CC6300" w14:textId="77777777" w:rsidR="006622D1" w:rsidRPr="006622D1" w:rsidRDefault="006622D1" w:rsidP="006622D1">
      <w:pPr>
        <w:spacing w:after="0" w:line="240" w:lineRule="auto"/>
        <w:ind w:left="284"/>
        <w:contextualSpacing/>
        <w:jc w:val="both"/>
        <w:rPr>
          <w:rFonts w:ascii="Times New Roman" w:eastAsia="Calibri" w:hAnsi="Times New Roman" w:cs="Times New Roman"/>
          <w:color w:val="FF0000"/>
          <w:lang w:val="sk-SK"/>
        </w:rPr>
      </w:pPr>
    </w:p>
    <w:bookmarkEnd w:id="95"/>
    <w:p w14:paraId="18E53A12" w14:textId="6F22A66F" w:rsidR="006622D1" w:rsidRPr="00770EC8" w:rsidRDefault="006622D1" w:rsidP="00770EC8">
      <w:pPr>
        <w:pStyle w:val="Odsekzoznamu"/>
        <w:numPr>
          <w:ilvl w:val="0"/>
          <w:numId w:val="4"/>
        </w:numPr>
        <w:jc w:val="both"/>
        <w:rPr>
          <w:rFonts w:eastAsia="Calibri" w:cs="Times New Roman"/>
          <w:color w:val="FF0000"/>
        </w:rPr>
      </w:pPr>
      <w:r w:rsidRPr="00770EC8">
        <w:rPr>
          <w:rFonts w:eastAsia="Calibri" w:cs="Times New Roman"/>
          <w:color w:val="FF0000"/>
        </w:rPr>
        <w:t xml:space="preserve">Ak </w:t>
      </w:r>
      <w:r w:rsidRPr="00770EC8">
        <w:rPr>
          <w:rFonts w:eastAsia="Calibri" w:cs="Times New Roman"/>
          <w:bCs/>
          <w:color w:val="FF0000"/>
        </w:rPr>
        <w:t xml:space="preserve">organizátor </w:t>
      </w:r>
      <w:r w:rsidRPr="00770EC8">
        <w:rPr>
          <w:rFonts w:eastAsia="Calibri" w:cs="Times New Roman"/>
          <w:color w:val="FF0000"/>
        </w:rPr>
        <w:t>bez vážneho dôvodu nerešpektuje odporúčania podľa odseku 7, a tým môže dôjsť k ohrozeniu bezpečnosti podujatia, obec môže rozhodnúť o jeho prerušení; ak dôjde k ohrozeniu bezpečnosti podujatia, obec konanie podujatia zakáže.</w:t>
      </w:r>
    </w:p>
    <w:p w14:paraId="3B62B7E0" w14:textId="77777777" w:rsidR="001A2D7A" w:rsidRPr="002D5CBE" w:rsidRDefault="001A2D7A">
      <w:pPr>
        <w:spacing w:after="0"/>
        <w:ind w:left="120"/>
        <w:rPr>
          <w:lang w:val="sk-SK"/>
        </w:rPr>
      </w:pPr>
    </w:p>
    <w:p w14:paraId="67B59DA2" w14:textId="09B0FC6A" w:rsidR="006622D1" w:rsidRPr="006622D1" w:rsidRDefault="006622D1" w:rsidP="006622D1">
      <w:pPr>
        <w:spacing w:after="0" w:line="240" w:lineRule="auto"/>
        <w:ind w:left="195"/>
        <w:jc w:val="center"/>
        <w:rPr>
          <w:rFonts w:ascii="Times New Roman" w:eastAsia="Times New Roman" w:hAnsi="Times New Roman" w:cs="Times New Roman"/>
          <w:color w:val="FF0000"/>
          <w:lang w:val="sk-SK" w:eastAsia="sk-SK"/>
        </w:rPr>
      </w:pPr>
      <w:bookmarkStart w:id="96" w:name="paragraf-7.oznacenie"/>
      <w:bookmarkStart w:id="97" w:name="paragraf-7"/>
      <w:r w:rsidRPr="006622D1">
        <w:rPr>
          <w:rFonts w:ascii="Times New Roman" w:eastAsia="Times New Roman" w:hAnsi="Times New Roman" w:cs="Times New Roman"/>
          <w:color w:val="FF0000"/>
          <w:lang w:val="sk-SK" w:eastAsia="sk-SK"/>
        </w:rPr>
        <w:t>§ 6a</w:t>
      </w:r>
    </w:p>
    <w:p w14:paraId="3D6D4929" w14:textId="77777777" w:rsidR="006622D1" w:rsidRPr="006622D1" w:rsidRDefault="006622D1" w:rsidP="006622D1">
      <w:pPr>
        <w:spacing w:after="0" w:line="240" w:lineRule="auto"/>
        <w:ind w:left="195"/>
        <w:jc w:val="center"/>
        <w:rPr>
          <w:rFonts w:ascii="Times New Roman" w:eastAsia="Times New Roman" w:hAnsi="Times New Roman" w:cs="Times New Roman"/>
          <w:b/>
          <w:color w:val="FF0000"/>
          <w:lang w:val="sk-SK" w:eastAsia="sk-SK"/>
        </w:rPr>
      </w:pPr>
    </w:p>
    <w:p w14:paraId="249C86A8" w14:textId="77777777" w:rsidR="006622D1" w:rsidRPr="006622D1" w:rsidRDefault="006622D1" w:rsidP="006622D1">
      <w:pPr>
        <w:spacing w:after="0" w:line="240" w:lineRule="auto"/>
        <w:ind w:left="284"/>
        <w:jc w:val="both"/>
        <w:rPr>
          <w:rFonts w:ascii="Times New Roman" w:eastAsia="Calibri" w:hAnsi="Times New Roman" w:cs="Times New Roman"/>
          <w:color w:val="FF0000"/>
          <w:lang w:val="sk-SK" w:eastAsia="sk-SK"/>
        </w:rPr>
      </w:pPr>
      <w:bookmarkStart w:id="98" w:name="_Hlk239825943"/>
      <w:r w:rsidRPr="006622D1">
        <w:rPr>
          <w:rFonts w:ascii="Times New Roman" w:eastAsia="Calibri" w:hAnsi="Times New Roman" w:cs="Times New Roman"/>
          <w:color w:val="FF0000"/>
          <w:lang w:val="sk-SK" w:eastAsia="sk-SK"/>
        </w:rPr>
        <w:t>(1) Ministerstvo vnútra</w:t>
      </w:r>
    </w:p>
    <w:p w14:paraId="23E6AFED" w14:textId="77777777" w:rsidR="006622D1" w:rsidRPr="006622D1" w:rsidRDefault="006622D1" w:rsidP="006622D1">
      <w:pPr>
        <w:spacing w:after="0" w:line="240" w:lineRule="auto"/>
        <w:ind w:left="709"/>
        <w:jc w:val="both"/>
        <w:rPr>
          <w:rFonts w:ascii="Times New Roman" w:eastAsia="Calibri" w:hAnsi="Times New Roman" w:cs="Times New Roman"/>
          <w:color w:val="FF0000"/>
          <w:lang w:val="sk-SK" w:eastAsia="sk-SK"/>
        </w:rPr>
      </w:pPr>
      <w:r w:rsidRPr="006622D1">
        <w:rPr>
          <w:rFonts w:ascii="Times New Roman" w:eastAsia="Calibri" w:hAnsi="Times New Roman" w:cs="Times New Roman"/>
          <w:color w:val="FF0000"/>
          <w:lang w:val="sk-SK" w:eastAsia="sk-SK"/>
        </w:rPr>
        <w:t xml:space="preserve">a) vedie a aktualizuje zoznam odborne spôsobilých osôb, </w:t>
      </w:r>
    </w:p>
    <w:p w14:paraId="63F7E938" w14:textId="77777777" w:rsidR="006622D1" w:rsidRPr="006622D1" w:rsidRDefault="006622D1" w:rsidP="006622D1">
      <w:pPr>
        <w:spacing w:after="0" w:line="240" w:lineRule="auto"/>
        <w:ind w:left="709"/>
        <w:jc w:val="both"/>
        <w:rPr>
          <w:rFonts w:ascii="Times New Roman" w:eastAsia="Calibri" w:hAnsi="Times New Roman" w:cs="Times New Roman"/>
          <w:color w:val="FF0000"/>
          <w:lang w:val="sk-SK" w:eastAsia="sk-SK"/>
        </w:rPr>
      </w:pPr>
      <w:r w:rsidRPr="006622D1">
        <w:rPr>
          <w:rFonts w:ascii="Times New Roman" w:eastAsia="Calibri" w:hAnsi="Times New Roman" w:cs="Times New Roman"/>
          <w:color w:val="FF0000"/>
          <w:lang w:val="sk-SK" w:eastAsia="sk-SK"/>
        </w:rPr>
        <w:t xml:space="preserve">b) vedie evidenciu podujatí s osobitným režimom, </w:t>
      </w:r>
    </w:p>
    <w:p w14:paraId="38BAE62E" w14:textId="77777777" w:rsidR="006622D1" w:rsidRPr="006622D1" w:rsidRDefault="006622D1" w:rsidP="006622D1">
      <w:pPr>
        <w:spacing w:after="0" w:line="240" w:lineRule="auto"/>
        <w:ind w:left="993" w:hanging="284"/>
        <w:jc w:val="both"/>
        <w:rPr>
          <w:rFonts w:ascii="Times New Roman" w:eastAsia="Calibri" w:hAnsi="Times New Roman" w:cs="Times New Roman"/>
          <w:color w:val="FF0000"/>
          <w:lang w:val="sk-SK" w:eastAsia="sk-SK"/>
        </w:rPr>
      </w:pPr>
      <w:r w:rsidRPr="006622D1">
        <w:rPr>
          <w:rFonts w:ascii="Times New Roman" w:eastAsia="Calibri" w:hAnsi="Times New Roman" w:cs="Times New Roman"/>
          <w:color w:val="FF0000"/>
          <w:lang w:val="sk-SK" w:eastAsia="sk-SK"/>
        </w:rPr>
        <w:t>c) vydáva a aktualizuje v spolupráci s komisiou metodické usmernenie v oblasti bezpečnosti podujatí, ktoré zverejní na svojom webovom sídle; metodické usmernenie vychádza z medzinárodných štandardov a vyhodnotenia podujatí s osobitným režimom podľa § 5b ods. 5 písm. f).</w:t>
      </w:r>
    </w:p>
    <w:p w14:paraId="751D4E92" w14:textId="77777777" w:rsidR="006622D1" w:rsidRPr="006622D1" w:rsidRDefault="006622D1" w:rsidP="006622D1">
      <w:pPr>
        <w:spacing w:after="0" w:line="240" w:lineRule="auto"/>
        <w:ind w:left="709"/>
        <w:jc w:val="both"/>
        <w:rPr>
          <w:rFonts w:ascii="Times New Roman" w:eastAsia="Calibri" w:hAnsi="Times New Roman" w:cs="Times New Roman"/>
          <w:color w:val="FF0000"/>
          <w:lang w:val="sk-SK" w:eastAsia="sk-SK"/>
        </w:rPr>
      </w:pPr>
    </w:p>
    <w:p w14:paraId="005C2B68" w14:textId="77777777" w:rsidR="006622D1" w:rsidRPr="006622D1" w:rsidRDefault="006622D1" w:rsidP="006622D1">
      <w:pPr>
        <w:spacing w:after="0" w:line="240" w:lineRule="auto"/>
        <w:ind w:left="709" w:hanging="425"/>
        <w:rPr>
          <w:rFonts w:ascii="Times New Roman" w:eastAsia="Calibri" w:hAnsi="Times New Roman" w:cs="Times New Roman"/>
          <w:color w:val="FF0000"/>
          <w:lang w:val="sk-SK"/>
        </w:rPr>
      </w:pPr>
      <w:r w:rsidRPr="006622D1">
        <w:rPr>
          <w:rFonts w:ascii="Times New Roman" w:eastAsia="Calibri" w:hAnsi="Times New Roman" w:cs="Times New Roman"/>
          <w:color w:val="FF0000"/>
          <w:lang w:val="sk-SK"/>
        </w:rPr>
        <w:lastRenderedPageBreak/>
        <w:t xml:space="preserve">(2)  Zoznam podľa odseku 1 písm. a) obsahuje </w:t>
      </w:r>
    </w:p>
    <w:p w14:paraId="6AF9EBB4" w14:textId="260D0CEB" w:rsidR="006622D1" w:rsidRPr="006622D1" w:rsidRDefault="006622D1" w:rsidP="00DC61EE">
      <w:pPr>
        <w:spacing w:after="0" w:line="240" w:lineRule="auto"/>
        <w:ind w:left="709"/>
        <w:rPr>
          <w:rFonts w:ascii="Times New Roman" w:eastAsia="Calibri" w:hAnsi="Times New Roman" w:cs="Times New Roman"/>
          <w:color w:val="FF0000"/>
          <w:lang w:val="sk-SK"/>
        </w:rPr>
      </w:pPr>
      <w:r w:rsidRPr="006622D1">
        <w:rPr>
          <w:rFonts w:ascii="Times New Roman" w:eastAsia="Calibri" w:hAnsi="Times New Roman" w:cs="Times New Roman"/>
          <w:color w:val="FF0000"/>
          <w:lang w:val="sk-SK"/>
        </w:rPr>
        <w:t xml:space="preserve">a) osobné údaje odborne spôsobilých osôb v rozsahu </w:t>
      </w:r>
      <w:r w:rsidR="00DC61EE">
        <w:rPr>
          <w:rFonts w:ascii="Times New Roman" w:eastAsia="Calibri" w:hAnsi="Times New Roman" w:cs="Times New Roman"/>
          <w:color w:val="FF0000"/>
          <w:lang w:val="sk-SK"/>
        </w:rPr>
        <w:t>uvedenom v osvedčení</w:t>
      </w:r>
      <w:r w:rsidRPr="006622D1">
        <w:rPr>
          <w:rFonts w:ascii="Times New Roman" w:eastAsia="Calibri" w:hAnsi="Times New Roman" w:cs="Times New Roman"/>
          <w:color w:val="FF0000"/>
          <w:lang w:val="sk-SK"/>
        </w:rPr>
        <w:t xml:space="preserve">, </w:t>
      </w:r>
    </w:p>
    <w:p w14:paraId="10D437B4" w14:textId="77777777" w:rsidR="006622D1" w:rsidRPr="006622D1" w:rsidRDefault="006622D1" w:rsidP="00DC61EE">
      <w:pPr>
        <w:spacing w:after="0" w:line="240" w:lineRule="auto"/>
        <w:ind w:left="709"/>
        <w:rPr>
          <w:rFonts w:ascii="Times New Roman" w:eastAsia="Calibri" w:hAnsi="Times New Roman" w:cs="Times New Roman"/>
          <w:color w:val="FF0000"/>
          <w:lang w:val="sk-SK"/>
        </w:rPr>
      </w:pPr>
      <w:r w:rsidRPr="006622D1">
        <w:rPr>
          <w:rFonts w:ascii="Times New Roman" w:eastAsia="Calibri" w:hAnsi="Times New Roman" w:cs="Times New Roman"/>
          <w:color w:val="FF0000"/>
          <w:lang w:val="sk-SK"/>
        </w:rPr>
        <w:t xml:space="preserve">b) dátum a miesto vykonania skúšky, opravnej skúšky a opakovanej skúšky a </w:t>
      </w:r>
    </w:p>
    <w:p w14:paraId="0FD1F14E" w14:textId="2009D985" w:rsidR="006622D1" w:rsidRPr="006622D1" w:rsidRDefault="006622D1" w:rsidP="00DC61EE">
      <w:pPr>
        <w:spacing w:after="0" w:line="240" w:lineRule="auto"/>
        <w:ind w:left="195"/>
        <w:jc w:val="both"/>
        <w:rPr>
          <w:rFonts w:ascii="Times New Roman" w:hAnsi="Times New Roman"/>
          <w:b/>
          <w:color w:val="FF0000"/>
          <w:lang w:val="sk-SK"/>
        </w:rPr>
      </w:pPr>
      <w:r w:rsidRPr="006622D1">
        <w:rPr>
          <w:rFonts w:ascii="Times New Roman" w:eastAsia="Calibri" w:hAnsi="Times New Roman" w:cs="Times New Roman"/>
          <w:color w:val="FF0000"/>
          <w:lang w:val="sk-SK"/>
        </w:rPr>
        <w:t xml:space="preserve">        c) evidenčné číslo osvedčenia.</w:t>
      </w:r>
      <w:bookmarkEnd w:id="98"/>
    </w:p>
    <w:p w14:paraId="5534D67A" w14:textId="1F44071F" w:rsidR="001A2D7A" w:rsidRPr="006622D1" w:rsidRDefault="00000000">
      <w:pPr>
        <w:spacing w:before="225" w:after="225" w:line="264" w:lineRule="auto"/>
        <w:ind w:left="195"/>
        <w:jc w:val="center"/>
        <w:rPr>
          <w:strike/>
          <w:lang w:val="sk-SK"/>
        </w:rPr>
      </w:pPr>
      <w:r w:rsidRPr="006622D1">
        <w:rPr>
          <w:rFonts w:ascii="Times New Roman" w:hAnsi="Times New Roman"/>
          <w:b/>
          <w:strike/>
          <w:color w:val="000000"/>
          <w:lang w:val="sk-SK"/>
        </w:rPr>
        <w:t xml:space="preserve"> § 7 </w:t>
      </w:r>
    </w:p>
    <w:p w14:paraId="6714F8CF" w14:textId="77777777" w:rsidR="001A2D7A" w:rsidRPr="006622D1" w:rsidRDefault="00000000">
      <w:pPr>
        <w:spacing w:before="225" w:after="225" w:line="264" w:lineRule="auto"/>
        <w:ind w:left="270"/>
        <w:rPr>
          <w:strike/>
          <w:lang w:val="sk-SK"/>
        </w:rPr>
      </w:pPr>
      <w:bookmarkStart w:id="99" w:name="paragraf-7.odsek-1"/>
      <w:bookmarkEnd w:id="96"/>
      <w:r w:rsidRPr="006622D1">
        <w:rPr>
          <w:rFonts w:ascii="Times New Roman" w:hAnsi="Times New Roman"/>
          <w:strike/>
          <w:color w:val="000000"/>
          <w:lang w:val="sk-SK"/>
        </w:rPr>
        <w:t xml:space="preserve"> </w:t>
      </w:r>
      <w:bookmarkStart w:id="100" w:name="paragraf-7.odsek-1.oznacenie"/>
      <w:bookmarkStart w:id="101" w:name="paragraf-7.odsek-1.text"/>
      <w:bookmarkEnd w:id="100"/>
      <w:r w:rsidRPr="006622D1">
        <w:rPr>
          <w:rFonts w:ascii="Times New Roman" w:hAnsi="Times New Roman"/>
          <w:strike/>
          <w:color w:val="000000"/>
          <w:lang w:val="sk-SK"/>
        </w:rPr>
        <w:t xml:space="preserve">Usporiadateľovi, ktorý je právnickou osobou, môže obec za nesplnenie oznamovacej povinnosti podľa tohto zákona, za usporiadanie podujatia, ktoré bolo zakázané, ako aj za porušenie iných povinností usporiadateľa uložiť pokutu do 332 eur. </w:t>
      </w:r>
      <w:bookmarkEnd w:id="101"/>
    </w:p>
    <w:p w14:paraId="7293A814" w14:textId="2C633CD8" w:rsidR="006622D1" w:rsidRPr="006622D1" w:rsidRDefault="006622D1" w:rsidP="006622D1">
      <w:pPr>
        <w:pStyle w:val="Odsekzoznamu"/>
        <w:ind w:left="0"/>
        <w:jc w:val="center"/>
        <w:rPr>
          <w:rFonts w:cs="Times New Roman"/>
          <w:bCs/>
          <w:color w:val="FF0000"/>
          <w:sz w:val="22"/>
        </w:rPr>
      </w:pPr>
      <w:bookmarkStart w:id="102" w:name="_Hlk239081804"/>
      <w:bookmarkEnd w:id="97"/>
      <w:bookmarkEnd w:id="99"/>
      <w:r w:rsidRPr="006622D1">
        <w:rPr>
          <w:rFonts w:cs="Times New Roman"/>
          <w:bCs/>
          <w:color w:val="FF0000"/>
          <w:sz w:val="22"/>
        </w:rPr>
        <w:t>§ 7</w:t>
      </w:r>
    </w:p>
    <w:p w14:paraId="25A40CB7" w14:textId="77777777" w:rsidR="006622D1" w:rsidRPr="006622D1" w:rsidRDefault="006622D1" w:rsidP="006622D1">
      <w:pPr>
        <w:pStyle w:val="Odsekzoznamu"/>
        <w:ind w:left="284"/>
        <w:jc w:val="center"/>
        <w:rPr>
          <w:rFonts w:cs="Times New Roman"/>
          <w:bCs/>
          <w:color w:val="FF0000"/>
          <w:sz w:val="22"/>
        </w:rPr>
      </w:pPr>
    </w:p>
    <w:p w14:paraId="21888F4A" w14:textId="77777777" w:rsidR="006622D1" w:rsidRPr="006622D1" w:rsidRDefault="006622D1" w:rsidP="006622D1">
      <w:pPr>
        <w:pStyle w:val="Odsekzoznamu"/>
        <w:numPr>
          <w:ilvl w:val="0"/>
          <w:numId w:val="17"/>
        </w:numPr>
        <w:ind w:left="284" w:firstLine="0"/>
        <w:jc w:val="both"/>
        <w:rPr>
          <w:rFonts w:cs="Times New Roman"/>
          <w:bCs/>
          <w:color w:val="FF0000"/>
          <w:sz w:val="22"/>
        </w:rPr>
      </w:pPr>
      <w:r w:rsidRPr="006622D1">
        <w:rPr>
          <w:rFonts w:cs="Times New Roman"/>
          <w:bCs/>
          <w:color w:val="FF0000"/>
          <w:sz w:val="22"/>
        </w:rPr>
        <w:t xml:space="preserve">Organizátorovi podujatia s osobitným režimom,  môže obec uložiť pokutu </w:t>
      </w:r>
    </w:p>
    <w:p w14:paraId="0EEDD650" w14:textId="77777777" w:rsidR="006622D1" w:rsidRPr="006622D1" w:rsidRDefault="006622D1" w:rsidP="006622D1">
      <w:pPr>
        <w:pStyle w:val="Odsekzoznamu"/>
        <w:numPr>
          <w:ilvl w:val="0"/>
          <w:numId w:val="16"/>
        </w:numPr>
        <w:ind w:left="851" w:hanging="284"/>
        <w:jc w:val="both"/>
        <w:rPr>
          <w:rFonts w:cs="Times New Roman"/>
          <w:bCs/>
          <w:color w:val="FF0000"/>
          <w:sz w:val="22"/>
        </w:rPr>
      </w:pPr>
      <w:r w:rsidRPr="006622D1">
        <w:rPr>
          <w:rFonts w:cs="Times New Roman"/>
          <w:bCs/>
          <w:color w:val="FF0000"/>
          <w:sz w:val="22"/>
        </w:rPr>
        <w:t>do 2 500 eur za nesplnenie oznamovacej povinnosti podľa § 3,</w:t>
      </w:r>
    </w:p>
    <w:p w14:paraId="55437907" w14:textId="77777777" w:rsidR="006622D1" w:rsidRPr="006622D1" w:rsidRDefault="006622D1" w:rsidP="006622D1">
      <w:pPr>
        <w:pStyle w:val="Odsekzoznamu"/>
        <w:numPr>
          <w:ilvl w:val="0"/>
          <w:numId w:val="16"/>
        </w:numPr>
        <w:ind w:left="851" w:hanging="284"/>
        <w:jc w:val="both"/>
        <w:rPr>
          <w:rFonts w:cs="Times New Roman"/>
          <w:bCs/>
          <w:color w:val="FF0000"/>
          <w:sz w:val="22"/>
        </w:rPr>
      </w:pPr>
      <w:r w:rsidRPr="006622D1">
        <w:rPr>
          <w:rFonts w:cs="Times New Roman"/>
          <w:bCs/>
          <w:color w:val="FF0000"/>
          <w:sz w:val="22"/>
        </w:rPr>
        <w:t xml:space="preserve">do 50 000 eur za usporiadanie podujatia, ktoré bolo zakázané, </w:t>
      </w:r>
    </w:p>
    <w:p w14:paraId="1886E3B4" w14:textId="77777777" w:rsidR="006622D1" w:rsidRPr="006622D1" w:rsidRDefault="006622D1" w:rsidP="006622D1">
      <w:pPr>
        <w:pStyle w:val="Odsekzoznamu"/>
        <w:numPr>
          <w:ilvl w:val="0"/>
          <w:numId w:val="16"/>
        </w:numPr>
        <w:ind w:left="851" w:hanging="284"/>
        <w:jc w:val="both"/>
        <w:rPr>
          <w:rFonts w:cs="Times New Roman"/>
          <w:bCs/>
          <w:color w:val="FF0000"/>
          <w:sz w:val="22"/>
        </w:rPr>
      </w:pPr>
      <w:r w:rsidRPr="006622D1">
        <w:rPr>
          <w:rFonts w:cs="Times New Roman"/>
          <w:bCs/>
          <w:color w:val="FF0000"/>
          <w:sz w:val="22"/>
        </w:rPr>
        <w:t>do 50 000 eur za nedodržanie bezpečnostného plánu,</w:t>
      </w:r>
    </w:p>
    <w:p w14:paraId="09DA21EC" w14:textId="77777777" w:rsidR="006622D1" w:rsidRPr="006622D1" w:rsidRDefault="006622D1" w:rsidP="006622D1">
      <w:pPr>
        <w:pStyle w:val="Odsekzoznamu"/>
        <w:numPr>
          <w:ilvl w:val="0"/>
          <w:numId w:val="16"/>
        </w:numPr>
        <w:ind w:left="851" w:hanging="284"/>
        <w:jc w:val="both"/>
        <w:rPr>
          <w:rFonts w:cs="Times New Roman"/>
          <w:bCs/>
          <w:color w:val="FF0000"/>
          <w:sz w:val="22"/>
        </w:rPr>
      </w:pPr>
      <w:r w:rsidRPr="006622D1">
        <w:rPr>
          <w:rFonts w:cs="Times New Roman"/>
          <w:bCs/>
          <w:color w:val="FF0000"/>
          <w:sz w:val="22"/>
        </w:rPr>
        <w:t>do 50 000 eur za nerešpektovanie a nedodržanie podmienok určených podľa § 6 ods. 7,</w:t>
      </w:r>
    </w:p>
    <w:p w14:paraId="105410B0" w14:textId="77777777" w:rsidR="006622D1" w:rsidRPr="006622D1" w:rsidRDefault="006622D1" w:rsidP="006622D1">
      <w:pPr>
        <w:pStyle w:val="Odsekzoznamu"/>
        <w:numPr>
          <w:ilvl w:val="0"/>
          <w:numId w:val="16"/>
        </w:numPr>
        <w:ind w:left="851" w:hanging="284"/>
        <w:jc w:val="both"/>
        <w:rPr>
          <w:rFonts w:cs="Times New Roman"/>
          <w:bCs/>
          <w:color w:val="FF0000"/>
          <w:sz w:val="22"/>
        </w:rPr>
      </w:pPr>
      <w:r w:rsidRPr="006622D1">
        <w:rPr>
          <w:rFonts w:cs="Times New Roman"/>
          <w:bCs/>
          <w:color w:val="FF0000"/>
          <w:sz w:val="22"/>
        </w:rPr>
        <w:t xml:space="preserve">do 50 000 eur za nerešpektovanie rozhodnutia podľa § 6 ods. 8, </w:t>
      </w:r>
    </w:p>
    <w:p w14:paraId="0410DB06" w14:textId="77777777" w:rsidR="006622D1" w:rsidRPr="006622D1" w:rsidRDefault="006622D1" w:rsidP="006622D1">
      <w:pPr>
        <w:pStyle w:val="Odsekzoznamu"/>
        <w:numPr>
          <w:ilvl w:val="0"/>
          <w:numId w:val="16"/>
        </w:numPr>
        <w:ind w:left="851" w:hanging="284"/>
        <w:jc w:val="both"/>
        <w:rPr>
          <w:rFonts w:cs="Times New Roman"/>
          <w:bCs/>
          <w:color w:val="FF0000"/>
          <w:sz w:val="22"/>
        </w:rPr>
      </w:pPr>
      <w:r w:rsidRPr="006622D1">
        <w:rPr>
          <w:rFonts w:cs="Times New Roman"/>
          <w:bCs/>
          <w:color w:val="FF0000"/>
          <w:sz w:val="22"/>
        </w:rPr>
        <w:t>do 2 500 eur za porušenie iných povinností organizátora podľa tohto zákona.</w:t>
      </w:r>
    </w:p>
    <w:p w14:paraId="15AF39AB" w14:textId="77777777" w:rsidR="006622D1" w:rsidRPr="006622D1" w:rsidRDefault="006622D1" w:rsidP="006622D1">
      <w:pPr>
        <w:pStyle w:val="Odsekzoznamu"/>
        <w:ind w:left="851" w:hanging="284"/>
        <w:jc w:val="both"/>
        <w:rPr>
          <w:rFonts w:cs="Times New Roman"/>
          <w:bCs/>
          <w:color w:val="FF0000"/>
          <w:sz w:val="22"/>
        </w:rPr>
      </w:pPr>
    </w:p>
    <w:p w14:paraId="7E440958" w14:textId="77777777" w:rsidR="006622D1" w:rsidRPr="006622D1" w:rsidRDefault="006622D1" w:rsidP="006622D1">
      <w:pPr>
        <w:pStyle w:val="Odsekzoznamu"/>
        <w:numPr>
          <w:ilvl w:val="0"/>
          <w:numId w:val="17"/>
        </w:numPr>
        <w:ind w:left="284" w:firstLine="0"/>
        <w:jc w:val="both"/>
        <w:rPr>
          <w:rFonts w:cs="Times New Roman"/>
          <w:bCs/>
          <w:color w:val="FF0000"/>
          <w:sz w:val="22"/>
        </w:rPr>
      </w:pPr>
      <w:r w:rsidRPr="006622D1">
        <w:rPr>
          <w:rFonts w:cs="Times New Roman"/>
          <w:bCs/>
          <w:color w:val="FF0000"/>
          <w:sz w:val="22"/>
        </w:rPr>
        <w:t>Organizátorovi bežného podujatia môže obec uložiť pokutu</w:t>
      </w:r>
    </w:p>
    <w:p w14:paraId="132765F7" w14:textId="77777777" w:rsidR="006622D1" w:rsidRPr="006622D1" w:rsidRDefault="006622D1" w:rsidP="006622D1">
      <w:pPr>
        <w:pStyle w:val="Odsekzoznamu"/>
        <w:numPr>
          <w:ilvl w:val="0"/>
          <w:numId w:val="18"/>
        </w:numPr>
        <w:ind w:left="851" w:hanging="284"/>
        <w:jc w:val="both"/>
        <w:rPr>
          <w:rFonts w:cs="Times New Roman"/>
          <w:bCs/>
          <w:color w:val="FF0000"/>
          <w:sz w:val="22"/>
        </w:rPr>
      </w:pPr>
      <w:r w:rsidRPr="006622D1">
        <w:rPr>
          <w:rFonts w:cs="Times New Roman"/>
          <w:bCs/>
          <w:color w:val="FF0000"/>
          <w:sz w:val="22"/>
        </w:rPr>
        <w:t xml:space="preserve">do 500 eur za nesplnenie oznamovacej povinnosti, </w:t>
      </w:r>
    </w:p>
    <w:p w14:paraId="697F64E8" w14:textId="77777777" w:rsidR="006622D1" w:rsidRPr="006622D1" w:rsidRDefault="006622D1" w:rsidP="006622D1">
      <w:pPr>
        <w:pStyle w:val="Odsekzoznamu"/>
        <w:numPr>
          <w:ilvl w:val="0"/>
          <w:numId w:val="18"/>
        </w:numPr>
        <w:ind w:left="851" w:hanging="284"/>
        <w:jc w:val="both"/>
        <w:rPr>
          <w:rFonts w:cs="Times New Roman"/>
          <w:bCs/>
          <w:color w:val="FF0000"/>
          <w:sz w:val="22"/>
        </w:rPr>
      </w:pPr>
      <w:r w:rsidRPr="006622D1">
        <w:rPr>
          <w:rFonts w:cs="Times New Roman"/>
          <w:bCs/>
          <w:color w:val="FF0000"/>
          <w:sz w:val="22"/>
        </w:rPr>
        <w:t>do 1000 eur za usporiadanie podujatia, ktoré bolo zakázané,</w:t>
      </w:r>
    </w:p>
    <w:p w14:paraId="574F109D" w14:textId="77777777" w:rsidR="006622D1" w:rsidRPr="006622D1" w:rsidRDefault="006622D1" w:rsidP="006622D1">
      <w:pPr>
        <w:pStyle w:val="Odsekzoznamu"/>
        <w:numPr>
          <w:ilvl w:val="0"/>
          <w:numId w:val="18"/>
        </w:numPr>
        <w:ind w:left="851" w:hanging="284"/>
        <w:jc w:val="both"/>
        <w:rPr>
          <w:rFonts w:cs="Times New Roman"/>
          <w:bCs/>
          <w:color w:val="FF0000"/>
          <w:sz w:val="22"/>
        </w:rPr>
      </w:pPr>
      <w:r w:rsidRPr="006622D1">
        <w:rPr>
          <w:rFonts w:cs="Times New Roman"/>
          <w:bCs/>
          <w:color w:val="FF0000"/>
          <w:sz w:val="22"/>
        </w:rPr>
        <w:t>do 500 eur za porušenie iných povinností organizátora.</w:t>
      </w:r>
    </w:p>
    <w:p w14:paraId="0F3D4C4D" w14:textId="77777777" w:rsidR="006622D1" w:rsidRPr="006622D1" w:rsidRDefault="006622D1" w:rsidP="006622D1">
      <w:pPr>
        <w:pStyle w:val="Odsekzoznamu"/>
        <w:ind w:left="284"/>
        <w:jc w:val="both"/>
        <w:rPr>
          <w:rFonts w:cs="Times New Roman"/>
          <w:bCs/>
          <w:color w:val="FF0000"/>
          <w:sz w:val="22"/>
        </w:rPr>
      </w:pPr>
    </w:p>
    <w:p w14:paraId="3DA4E3B7" w14:textId="77777777" w:rsidR="006622D1" w:rsidRPr="006622D1" w:rsidRDefault="006622D1" w:rsidP="006622D1">
      <w:pPr>
        <w:pStyle w:val="Odsekzoznamu"/>
        <w:numPr>
          <w:ilvl w:val="0"/>
          <w:numId w:val="17"/>
        </w:numPr>
        <w:jc w:val="both"/>
        <w:rPr>
          <w:rFonts w:eastAsia="Calibri" w:cs="Times New Roman"/>
          <w:color w:val="FF0000"/>
          <w:sz w:val="22"/>
        </w:rPr>
      </w:pPr>
      <w:r w:rsidRPr="006622D1">
        <w:rPr>
          <w:rFonts w:eastAsia="Calibri" w:cs="Times New Roman"/>
          <w:color w:val="FF0000"/>
          <w:sz w:val="22"/>
        </w:rPr>
        <w:t xml:space="preserve">Pri ukladaní pokuty a jej výmery sa prihliadne na závažnosť konania a na jeho následky, na okolnosti konania a  na mieru zavinenia. </w:t>
      </w:r>
    </w:p>
    <w:p w14:paraId="79C0B0BA" w14:textId="77777777" w:rsidR="006622D1" w:rsidRPr="006622D1" w:rsidRDefault="006622D1" w:rsidP="006622D1">
      <w:pPr>
        <w:pStyle w:val="Odsekzoznamu"/>
        <w:ind w:left="284"/>
        <w:jc w:val="both"/>
        <w:rPr>
          <w:rFonts w:cs="Times New Roman"/>
          <w:bCs/>
          <w:color w:val="FF0000"/>
          <w:sz w:val="22"/>
        </w:rPr>
      </w:pPr>
    </w:p>
    <w:p w14:paraId="7048DA2F" w14:textId="77777777" w:rsidR="006622D1" w:rsidRDefault="006622D1" w:rsidP="006622D1">
      <w:pPr>
        <w:pStyle w:val="Odsekzoznamu"/>
        <w:numPr>
          <w:ilvl w:val="0"/>
          <w:numId w:val="17"/>
        </w:numPr>
        <w:ind w:left="284" w:firstLine="0"/>
        <w:jc w:val="both"/>
        <w:rPr>
          <w:rFonts w:cs="Times New Roman"/>
          <w:bCs/>
          <w:color w:val="FF0000"/>
          <w:sz w:val="22"/>
        </w:rPr>
      </w:pPr>
      <w:r w:rsidRPr="006622D1">
        <w:rPr>
          <w:rFonts w:cs="Times New Roman"/>
          <w:bCs/>
          <w:color w:val="FF0000"/>
          <w:sz w:val="22"/>
        </w:rPr>
        <w:t>Ak je organizátorom podujatia obec, pokutu ukladá príslušný okresný úrad.</w:t>
      </w:r>
    </w:p>
    <w:p w14:paraId="35287D81" w14:textId="77777777" w:rsidR="00770EC8" w:rsidRPr="00770EC8" w:rsidRDefault="00770EC8" w:rsidP="00770EC8">
      <w:pPr>
        <w:pStyle w:val="Odsekzoznamu"/>
        <w:rPr>
          <w:rFonts w:cs="Times New Roman"/>
          <w:bCs/>
          <w:color w:val="FF0000"/>
          <w:sz w:val="22"/>
        </w:rPr>
      </w:pPr>
    </w:p>
    <w:p w14:paraId="43946A2E" w14:textId="77777777" w:rsidR="00770EC8" w:rsidRPr="00770EC8" w:rsidRDefault="00770EC8" w:rsidP="00770EC8">
      <w:pPr>
        <w:pStyle w:val="Odsekzoznamu"/>
        <w:numPr>
          <w:ilvl w:val="0"/>
          <w:numId w:val="17"/>
        </w:numPr>
        <w:ind w:left="709" w:hanging="425"/>
        <w:jc w:val="both"/>
        <w:rPr>
          <w:rFonts w:cs="Times New Roman"/>
          <w:bCs/>
          <w:color w:val="FF0000"/>
          <w:szCs w:val="24"/>
        </w:rPr>
      </w:pPr>
      <w:r w:rsidRPr="00770EC8">
        <w:rPr>
          <w:rFonts w:cs="Times New Roman"/>
          <w:bCs/>
          <w:color w:val="FF0000"/>
          <w:szCs w:val="24"/>
        </w:rPr>
        <w:t>Pokuty sú príjmom obce; ak je organizátorom podujatia obec, pokuty sú príjmom štátneho rozpočtu.“.</w:t>
      </w:r>
    </w:p>
    <w:p w14:paraId="4DFD812D" w14:textId="77777777" w:rsidR="00770EC8" w:rsidRPr="00770EC8" w:rsidRDefault="00770EC8" w:rsidP="00770EC8">
      <w:pPr>
        <w:pStyle w:val="Odsekzoznamu"/>
        <w:ind w:left="284"/>
        <w:jc w:val="both"/>
        <w:rPr>
          <w:rFonts w:cs="Times New Roman"/>
          <w:bCs/>
          <w:color w:val="FF0000"/>
          <w:sz w:val="22"/>
        </w:rPr>
      </w:pPr>
    </w:p>
    <w:p w14:paraId="37A4BACB" w14:textId="6C1B049B" w:rsidR="00770EC8" w:rsidRPr="00770EC8" w:rsidRDefault="00770EC8" w:rsidP="00770EC8">
      <w:pPr>
        <w:pStyle w:val="Odsekzoznamu"/>
        <w:ind w:left="284"/>
        <w:jc w:val="center"/>
        <w:rPr>
          <w:rFonts w:cs="Times New Roman"/>
          <w:bCs/>
          <w:color w:val="FF0000"/>
          <w:szCs w:val="24"/>
        </w:rPr>
      </w:pPr>
      <w:bookmarkStart w:id="103" w:name="paragraf-8.oznacenie"/>
      <w:bookmarkStart w:id="104" w:name="paragraf-8"/>
      <w:bookmarkEnd w:id="102"/>
      <w:r w:rsidRPr="00770EC8">
        <w:rPr>
          <w:rFonts w:cs="Times New Roman"/>
          <w:bCs/>
          <w:color w:val="FF0000"/>
          <w:szCs w:val="24"/>
        </w:rPr>
        <w:t>§ 7a</w:t>
      </w:r>
    </w:p>
    <w:p w14:paraId="459ECC32" w14:textId="77777777" w:rsidR="00770EC8" w:rsidRPr="00770EC8" w:rsidRDefault="00770EC8" w:rsidP="00770EC8">
      <w:pPr>
        <w:pStyle w:val="Odsekzoznamu"/>
        <w:ind w:left="284"/>
        <w:jc w:val="center"/>
        <w:rPr>
          <w:rFonts w:cs="Times New Roman"/>
          <w:bCs/>
          <w:color w:val="FF0000"/>
          <w:szCs w:val="24"/>
        </w:rPr>
      </w:pPr>
      <w:r w:rsidRPr="00770EC8">
        <w:rPr>
          <w:rFonts w:cs="Times New Roman"/>
          <w:bCs/>
          <w:color w:val="FF0000"/>
          <w:szCs w:val="24"/>
        </w:rPr>
        <w:t>Spracúvanie osobných údajov</w:t>
      </w:r>
    </w:p>
    <w:p w14:paraId="780C7AD2" w14:textId="77777777" w:rsidR="00770EC8" w:rsidRPr="00770EC8" w:rsidRDefault="00770EC8" w:rsidP="00770EC8">
      <w:pPr>
        <w:pStyle w:val="Odsekzoznamu"/>
        <w:ind w:left="284"/>
        <w:jc w:val="center"/>
        <w:rPr>
          <w:rFonts w:cs="Times New Roman"/>
          <w:bCs/>
          <w:color w:val="FF0000"/>
          <w:szCs w:val="24"/>
        </w:rPr>
      </w:pPr>
    </w:p>
    <w:p w14:paraId="11D0B045" w14:textId="77777777" w:rsidR="00770EC8" w:rsidRPr="00770EC8" w:rsidRDefault="00770EC8" w:rsidP="00770EC8">
      <w:pPr>
        <w:pStyle w:val="Odsekzoznamu"/>
        <w:numPr>
          <w:ilvl w:val="0"/>
          <w:numId w:val="19"/>
        </w:numPr>
        <w:jc w:val="both"/>
        <w:rPr>
          <w:rFonts w:cs="Times New Roman"/>
          <w:bCs/>
          <w:color w:val="FF0000"/>
          <w:szCs w:val="24"/>
        </w:rPr>
      </w:pPr>
      <w:r w:rsidRPr="00770EC8">
        <w:rPr>
          <w:rFonts w:cs="Times New Roman"/>
          <w:bCs/>
          <w:color w:val="FF0000"/>
          <w:szCs w:val="24"/>
        </w:rPr>
        <w:t>Na účel organizácie podujatí obec spracúva osobné údaje v rozsahu uvedenom v oznámení.</w:t>
      </w:r>
    </w:p>
    <w:p w14:paraId="0E0702CA" w14:textId="77777777" w:rsidR="00770EC8" w:rsidRPr="00770EC8" w:rsidRDefault="00770EC8" w:rsidP="00770EC8">
      <w:pPr>
        <w:pStyle w:val="Odsekzoznamu"/>
        <w:ind w:left="1080"/>
        <w:jc w:val="both"/>
        <w:rPr>
          <w:rFonts w:cs="Times New Roman"/>
          <w:bCs/>
          <w:color w:val="FF0000"/>
          <w:szCs w:val="24"/>
        </w:rPr>
      </w:pPr>
    </w:p>
    <w:p w14:paraId="3E02A9F1" w14:textId="2BB175C6" w:rsidR="00770EC8" w:rsidRPr="00770EC8" w:rsidRDefault="00770EC8" w:rsidP="00770EC8">
      <w:pPr>
        <w:pStyle w:val="Odsekzoznamu"/>
        <w:numPr>
          <w:ilvl w:val="0"/>
          <w:numId w:val="19"/>
        </w:numPr>
        <w:jc w:val="both"/>
        <w:rPr>
          <w:rFonts w:cs="Times New Roman"/>
          <w:bCs/>
          <w:color w:val="FF0000"/>
          <w:szCs w:val="24"/>
        </w:rPr>
      </w:pPr>
      <w:r w:rsidRPr="00770EC8">
        <w:rPr>
          <w:rFonts w:cs="Times New Roman"/>
          <w:bCs/>
          <w:color w:val="FF0000"/>
          <w:szCs w:val="24"/>
        </w:rPr>
        <w:t>Na účel vykonania skúšky komisia spracúva osobné údaje v rozsahu uvedenom v žiadosti a osvedčení.</w:t>
      </w:r>
    </w:p>
    <w:p w14:paraId="72CBE817" w14:textId="398E7D69" w:rsidR="001A2D7A" w:rsidRPr="002D5CBE" w:rsidRDefault="00000000">
      <w:pPr>
        <w:spacing w:before="225" w:after="225" w:line="264" w:lineRule="auto"/>
        <w:ind w:left="195"/>
        <w:jc w:val="center"/>
        <w:rPr>
          <w:lang w:val="sk-SK"/>
        </w:rPr>
      </w:pPr>
      <w:r w:rsidRPr="002D5CBE">
        <w:rPr>
          <w:rFonts w:ascii="Times New Roman" w:hAnsi="Times New Roman"/>
          <w:b/>
          <w:color w:val="000000"/>
          <w:lang w:val="sk-SK"/>
        </w:rPr>
        <w:t xml:space="preserve"> § 8 </w:t>
      </w:r>
    </w:p>
    <w:p w14:paraId="1393B71D" w14:textId="77777777" w:rsidR="001A2D7A" w:rsidRPr="002D5CBE" w:rsidRDefault="00000000">
      <w:pPr>
        <w:spacing w:before="225" w:after="225" w:line="264" w:lineRule="auto"/>
        <w:ind w:left="270"/>
        <w:rPr>
          <w:lang w:val="sk-SK"/>
        </w:rPr>
      </w:pPr>
      <w:bookmarkStart w:id="105" w:name="paragraf-8.odsek-1"/>
      <w:bookmarkEnd w:id="103"/>
      <w:r w:rsidRPr="002D5CBE">
        <w:rPr>
          <w:rFonts w:ascii="Times New Roman" w:hAnsi="Times New Roman"/>
          <w:color w:val="000000"/>
          <w:lang w:val="sk-SK"/>
        </w:rPr>
        <w:t xml:space="preserve"> </w:t>
      </w:r>
      <w:bookmarkStart w:id="106" w:name="paragraf-8.odsek-1.oznacenie"/>
      <w:r w:rsidRPr="002D5CBE">
        <w:rPr>
          <w:rFonts w:ascii="Times New Roman" w:hAnsi="Times New Roman"/>
          <w:color w:val="000000"/>
          <w:lang w:val="sk-SK"/>
        </w:rPr>
        <w:t xml:space="preserve">(1) </w:t>
      </w:r>
      <w:bookmarkStart w:id="107" w:name="paragraf-8.odsek-1.text"/>
      <w:bookmarkEnd w:id="106"/>
      <w:r w:rsidRPr="002D5CBE">
        <w:rPr>
          <w:rFonts w:ascii="Times New Roman" w:hAnsi="Times New Roman"/>
          <w:color w:val="000000"/>
          <w:lang w:val="sk-SK"/>
        </w:rPr>
        <w:t xml:space="preserve">Ustanovenia tohto zákona sa nevzťahujú na podujatia, ktoré sa konajú v priestoroch ozbrojených síl a ozbrojených zborov. </w:t>
      </w:r>
      <w:bookmarkEnd w:id="107"/>
    </w:p>
    <w:p w14:paraId="24E497A6" w14:textId="77777777" w:rsidR="001A2D7A" w:rsidRPr="002D5CBE" w:rsidRDefault="00000000">
      <w:pPr>
        <w:spacing w:before="225" w:after="225" w:line="264" w:lineRule="auto"/>
        <w:ind w:left="270"/>
        <w:rPr>
          <w:lang w:val="sk-SK"/>
        </w:rPr>
      </w:pPr>
      <w:bookmarkStart w:id="108" w:name="paragraf-8.odsek-2"/>
      <w:bookmarkEnd w:id="105"/>
      <w:r w:rsidRPr="002D5CBE">
        <w:rPr>
          <w:rFonts w:ascii="Times New Roman" w:hAnsi="Times New Roman"/>
          <w:color w:val="000000"/>
          <w:lang w:val="sk-SK"/>
        </w:rPr>
        <w:t xml:space="preserve"> </w:t>
      </w:r>
      <w:bookmarkStart w:id="109" w:name="paragraf-8.odsek-2.oznacenie"/>
      <w:r w:rsidRPr="002D5CBE">
        <w:rPr>
          <w:rFonts w:ascii="Times New Roman" w:hAnsi="Times New Roman"/>
          <w:color w:val="000000"/>
          <w:lang w:val="sk-SK"/>
        </w:rPr>
        <w:t xml:space="preserve">(2) </w:t>
      </w:r>
      <w:bookmarkEnd w:id="109"/>
      <w:r w:rsidRPr="002D5CBE">
        <w:rPr>
          <w:rFonts w:ascii="Times New Roman" w:hAnsi="Times New Roman"/>
          <w:color w:val="000000"/>
          <w:lang w:val="sk-SK"/>
        </w:rPr>
        <w:t xml:space="preserve">Ustanovenie </w:t>
      </w:r>
      <w:hyperlink w:anchor="paragraf-3">
        <w:r w:rsidRPr="002D5CBE">
          <w:rPr>
            <w:rFonts w:ascii="Times New Roman" w:hAnsi="Times New Roman"/>
            <w:color w:val="0000FF"/>
            <w:u w:val="single"/>
            <w:lang w:val="sk-SK"/>
          </w:rPr>
          <w:t>§ 3</w:t>
        </w:r>
      </w:hyperlink>
      <w:bookmarkStart w:id="110" w:name="paragraf-8.odsek-2.text"/>
      <w:r w:rsidRPr="002D5CBE">
        <w:rPr>
          <w:rFonts w:ascii="Times New Roman" w:hAnsi="Times New Roman"/>
          <w:color w:val="000000"/>
          <w:lang w:val="sk-SK"/>
        </w:rPr>
        <w:t xml:space="preserve"> sa nevzťahuje na produkcie bez vstupného na verejných priestranstvách, ktoré na tento účel určila obec. </w:t>
      </w:r>
      <w:bookmarkEnd w:id="110"/>
    </w:p>
    <w:p w14:paraId="703C98F4" w14:textId="77777777" w:rsidR="001A2D7A" w:rsidRPr="002D5CBE" w:rsidRDefault="00000000">
      <w:pPr>
        <w:spacing w:before="300" w:after="0" w:line="264" w:lineRule="auto"/>
        <w:ind w:left="195"/>
        <w:jc w:val="center"/>
        <w:rPr>
          <w:lang w:val="sk-SK"/>
        </w:rPr>
      </w:pPr>
      <w:bookmarkStart w:id="111" w:name="predpis.skupinaParagrafov-prechodne_usta"/>
      <w:bookmarkEnd w:id="104"/>
      <w:bookmarkEnd w:id="108"/>
      <w:r w:rsidRPr="002D5CBE">
        <w:rPr>
          <w:rFonts w:ascii="Times New Roman" w:hAnsi="Times New Roman"/>
          <w:b/>
          <w:color w:val="000000"/>
          <w:sz w:val="24"/>
          <w:lang w:val="sk-SK"/>
        </w:rPr>
        <w:t xml:space="preserve"> Prechodné ustanovenia počas trvania mimoriadnej situácie, núdzového stavu alebo výnimočného stavu vyhláseného v súvislosti s ochorením COVID-19 </w:t>
      </w:r>
    </w:p>
    <w:p w14:paraId="5FC4C3BF" w14:textId="77777777" w:rsidR="001A2D7A" w:rsidRPr="002D5CBE" w:rsidRDefault="00000000">
      <w:pPr>
        <w:spacing w:before="225" w:after="225" w:line="264" w:lineRule="auto"/>
        <w:ind w:left="270"/>
        <w:jc w:val="center"/>
        <w:rPr>
          <w:lang w:val="sk-SK"/>
        </w:rPr>
      </w:pPr>
      <w:bookmarkStart w:id="112" w:name="paragraf-8a.oznacenie"/>
      <w:bookmarkStart w:id="113" w:name="paragraf-8a"/>
      <w:r w:rsidRPr="002D5CBE">
        <w:rPr>
          <w:rFonts w:ascii="Times New Roman" w:hAnsi="Times New Roman"/>
          <w:b/>
          <w:color w:val="000000"/>
          <w:lang w:val="sk-SK"/>
        </w:rPr>
        <w:lastRenderedPageBreak/>
        <w:t xml:space="preserve"> § 8a </w:t>
      </w:r>
    </w:p>
    <w:p w14:paraId="1A966103" w14:textId="77777777" w:rsidR="001A2D7A" w:rsidRPr="002D5CBE" w:rsidRDefault="00000000">
      <w:pPr>
        <w:spacing w:after="0" w:line="264" w:lineRule="auto"/>
        <w:ind w:left="345"/>
        <w:rPr>
          <w:lang w:val="sk-SK"/>
        </w:rPr>
      </w:pPr>
      <w:bookmarkStart w:id="114" w:name="paragraf-8a.odsek-1"/>
      <w:bookmarkEnd w:id="112"/>
      <w:r w:rsidRPr="002D5CBE">
        <w:rPr>
          <w:rFonts w:ascii="Times New Roman" w:hAnsi="Times New Roman"/>
          <w:color w:val="000000"/>
          <w:lang w:val="sk-SK"/>
        </w:rPr>
        <w:t xml:space="preserve"> </w:t>
      </w:r>
      <w:bookmarkStart w:id="115" w:name="paragraf-8a.odsek-1.oznacenie"/>
      <w:r w:rsidRPr="002D5CBE">
        <w:rPr>
          <w:rFonts w:ascii="Times New Roman" w:hAnsi="Times New Roman"/>
          <w:color w:val="000000"/>
          <w:lang w:val="sk-SK"/>
        </w:rPr>
        <w:t xml:space="preserve">(1) </w:t>
      </w:r>
      <w:bookmarkStart w:id="116" w:name="paragraf-8a.odsek-1.text"/>
      <w:bookmarkEnd w:id="115"/>
      <w:r w:rsidRPr="002D5CBE">
        <w:rPr>
          <w:rFonts w:ascii="Times New Roman" w:hAnsi="Times New Roman"/>
          <w:color w:val="000000"/>
          <w:lang w:val="sk-SK"/>
        </w:rPr>
        <w:t xml:space="preserve">Usporiadateľ podujatia, ktoré sa od 10. marca 2020 v situácii spôsobenej zákazom podujatí v súvislosti s ochorením COVID-19, počas trvania mimoriadnej situácie, núdzového stavu alebo výnimočného stavu vyhláseného v súvislosti s ochorením COVID-19 alebo v čase po ich ukončení do 31. decembra 2020 neuskutoční, </w:t>
      </w:r>
      <w:bookmarkEnd w:id="116"/>
    </w:p>
    <w:p w14:paraId="161475C7" w14:textId="77777777" w:rsidR="001A2D7A" w:rsidRPr="002D5CBE" w:rsidRDefault="00000000">
      <w:pPr>
        <w:spacing w:before="225" w:after="225" w:line="264" w:lineRule="auto"/>
        <w:ind w:left="420"/>
        <w:rPr>
          <w:lang w:val="sk-SK"/>
        </w:rPr>
      </w:pPr>
      <w:bookmarkStart w:id="117" w:name="paragraf-8a.odsek-1.pismeno-a"/>
      <w:r w:rsidRPr="002D5CBE">
        <w:rPr>
          <w:rFonts w:ascii="Times New Roman" w:hAnsi="Times New Roman"/>
          <w:color w:val="000000"/>
          <w:lang w:val="sk-SK"/>
        </w:rPr>
        <w:t xml:space="preserve"> </w:t>
      </w:r>
      <w:bookmarkStart w:id="118" w:name="paragraf-8a.odsek-1.pismeno-a.oznacenie"/>
      <w:r w:rsidRPr="002D5CBE">
        <w:rPr>
          <w:rFonts w:ascii="Times New Roman" w:hAnsi="Times New Roman"/>
          <w:color w:val="000000"/>
          <w:lang w:val="sk-SK"/>
        </w:rPr>
        <w:t xml:space="preserve">a) </w:t>
      </w:r>
      <w:bookmarkStart w:id="119" w:name="paragraf-8a.odsek-1.pismeno-a.text"/>
      <w:bookmarkEnd w:id="118"/>
      <w:r w:rsidRPr="002D5CBE">
        <w:rPr>
          <w:rFonts w:ascii="Times New Roman" w:hAnsi="Times New Roman"/>
          <w:color w:val="000000"/>
          <w:lang w:val="sk-SK"/>
        </w:rPr>
        <w:t xml:space="preserve">nie je v omeškaní s plnením záväzkov zo zmlúv, ktorými zabezpečoval usporiadateľ uskutočnenie podujatia, </w:t>
      </w:r>
      <w:bookmarkEnd w:id="119"/>
    </w:p>
    <w:p w14:paraId="29F703EC" w14:textId="77777777" w:rsidR="001A2D7A" w:rsidRPr="002D5CBE" w:rsidRDefault="00000000">
      <w:pPr>
        <w:spacing w:before="225" w:after="225" w:line="264" w:lineRule="auto"/>
        <w:ind w:left="420"/>
        <w:rPr>
          <w:lang w:val="sk-SK"/>
        </w:rPr>
      </w:pPr>
      <w:bookmarkStart w:id="120" w:name="paragraf-8a.odsek-1.pismeno-b"/>
      <w:bookmarkEnd w:id="117"/>
      <w:r w:rsidRPr="002D5CBE">
        <w:rPr>
          <w:rFonts w:ascii="Times New Roman" w:hAnsi="Times New Roman"/>
          <w:color w:val="000000"/>
          <w:lang w:val="sk-SK"/>
        </w:rPr>
        <w:t xml:space="preserve"> </w:t>
      </w:r>
      <w:bookmarkStart w:id="121" w:name="paragraf-8a.odsek-1.pismeno-b.oznacenie"/>
      <w:r w:rsidRPr="002D5CBE">
        <w:rPr>
          <w:rFonts w:ascii="Times New Roman" w:hAnsi="Times New Roman"/>
          <w:color w:val="000000"/>
          <w:lang w:val="sk-SK"/>
        </w:rPr>
        <w:t xml:space="preserve">b) </w:t>
      </w:r>
      <w:bookmarkStart w:id="122" w:name="paragraf-8a.odsek-1.pismeno-b.text"/>
      <w:bookmarkEnd w:id="121"/>
      <w:r w:rsidRPr="002D5CBE">
        <w:rPr>
          <w:rFonts w:ascii="Times New Roman" w:hAnsi="Times New Roman"/>
          <w:color w:val="000000"/>
          <w:lang w:val="sk-SK"/>
        </w:rPr>
        <w:t xml:space="preserve">nie je povinný uspokojiť nárok na zmluvnú pokutu alebo inú sankciu dohodnutú ako zabezpečenie záväzku, ktorý usporiadateľ nemohol plniť z dôvodu neuskutočnenia podujatia, </w:t>
      </w:r>
      <w:bookmarkEnd w:id="122"/>
    </w:p>
    <w:p w14:paraId="045E4A28" w14:textId="77777777" w:rsidR="001A2D7A" w:rsidRPr="002D5CBE" w:rsidRDefault="00000000">
      <w:pPr>
        <w:spacing w:before="225" w:after="225" w:line="264" w:lineRule="auto"/>
        <w:ind w:left="420"/>
        <w:rPr>
          <w:lang w:val="sk-SK"/>
        </w:rPr>
      </w:pPr>
      <w:bookmarkStart w:id="123" w:name="paragraf-8a.odsek-1.pismeno-c"/>
      <w:bookmarkEnd w:id="120"/>
      <w:r w:rsidRPr="002D5CBE">
        <w:rPr>
          <w:rFonts w:ascii="Times New Roman" w:hAnsi="Times New Roman"/>
          <w:color w:val="000000"/>
          <w:lang w:val="sk-SK"/>
        </w:rPr>
        <w:t xml:space="preserve"> </w:t>
      </w:r>
      <w:bookmarkStart w:id="124" w:name="paragraf-8a.odsek-1.pismeno-c.oznacenie"/>
      <w:r w:rsidRPr="002D5CBE">
        <w:rPr>
          <w:rFonts w:ascii="Times New Roman" w:hAnsi="Times New Roman"/>
          <w:color w:val="000000"/>
          <w:lang w:val="sk-SK"/>
        </w:rPr>
        <w:t xml:space="preserve">c) </w:t>
      </w:r>
      <w:bookmarkStart w:id="125" w:name="paragraf-8a.odsek-1.pismeno-c.text"/>
      <w:bookmarkEnd w:id="124"/>
      <w:r w:rsidRPr="002D5CBE">
        <w:rPr>
          <w:rFonts w:ascii="Times New Roman" w:hAnsi="Times New Roman"/>
          <w:color w:val="000000"/>
          <w:lang w:val="sk-SK"/>
        </w:rPr>
        <w:t xml:space="preserve">je z dôvodu nemožnosti plnenia oprávnený odstúpiť od zmluvy, ktorou usporiadateľ zabezpečoval uskutočnenie podujatia, ak sa zmluvné strany nedohodnú inak. </w:t>
      </w:r>
      <w:bookmarkEnd w:id="125"/>
    </w:p>
    <w:p w14:paraId="304F96B5" w14:textId="77777777" w:rsidR="001A2D7A" w:rsidRPr="002D5CBE" w:rsidRDefault="00000000">
      <w:pPr>
        <w:spacing w:before="225" w:after="225" w:line="264" w:lineRule="auto"/>
        <w:ind w:left="345"/>
        <w:rPr>
          <w:lang w:val="sk-SK"/>
        </w:rPr>
      </w:pPr>
      <w:bookmarkStart w:id="126" w:name="paragraf-8a.odsek-2"/>
      <w:bookmarkEnd w:id="114"/>
      <w:bookmarkEnd w:id="123"/>
      <w:r w:rsidRPr="002D5CBE">
        <w:rPr>
          <w:rFonts w:ascii="Times New Roman" w:hAnsi="Times New Roman"/>
          <w:color w:val="000000"/>
          <w:lang w:val="sk-SK"/>
        </w:rPr>
        <w:t xml:space="preserve"> </w:t>
      </w:r>
      <w:bookmarkStart w:id="127" w:name="paragraf-8a.odsek-2.oznacenie"/>
      <w:r w:rsidRPr="002D5CBE">
        <w:rPr>
          <w:rFonts w:ascii="Times New Roman" w:hAnsi="Times New Roman"/>
          <w:color w:val="000000"/>
          <w:lang w:val="sk-SK"/>
        </w:rPr>
        <w:t xml:space="preserve">(2) </w:t>
      </w:r>
      <w:bookmarkStart w:id="128" w:name="paragraf-8a.odsek-2.text"/>
      <w:bookmarkEnd w:id="127"/>
      <w:r w:rsidRPr="002D5CBE">
        <w:rPr>
          <w:rFonts w:ascii="Times New Roman" w:hAnsi="Times New Roman"/>
          <w:color w:val="000000"/>
          <w:lang w:val="sk-SK"/>
        </w:rPr>
        <w:t xml:space="preserve">Pri odstúpení od zmluvy podľa odseku 1 usporiadateľom nie je dotknutý nárok druhej zmluvnej strany na úhradu za plnenie, ktoré už bolo poskytnuté. Ak sa zmluvné strany nedohodnú inak, usporiadateľom zaplatená odplata za plnenie, ktoré je dotknuté odstúpením od zmluvy podľa odseku 1, sa zánikom zmluvy považuje za bezdôvodné obohatenie. </w:t>
      </w:r>
      <w:bookmarkEnd w:id="128"/>
    </w:p>
    <w:p w14:paraId="78555DBD" w14:textId="77777777" w:rsidR="001A2D7A" w:rsidRPr="002D5CBE" w:rsidRDefault="00000000">
      <w:pPr>
        <w:spacing w:before="225" w:after="225" w:line="264" w:lineRule="auto"/>
        <w:ind w:left="345"/>
        <w:rPr>
          <w:lang w:val="sk-SK"/>
        </w:rPr>
      </w:pPr>
      <w:bookmarkStart w:id="129" w:name="paragraf-8a.odsek-3"/>
      <w:bookmarkEnd w:id="126"/>
      <w:r w:rsidRPr="002D5CBE">
        <w:rPr>
          <w:rFonts w:ascii="Times New Roman" w:hAnsi="Times New Roman"/>
          <w:color w:val="000000"/>
          <w:lang w:val="sk-SK"/>
        </w:rPr>
        <w:t xml:space="preserve"> </w:t>
      </w:r>
      <w:bookmarkStart w:id="130" w:name="paragraf-8a.odsek-3.oznacenie"/>
      <w:r w:rsidRPr="002D5CBE">
        <w:rPr>
          <w:rFonts w:ascii="Times New Roman" w:hAnsi="Times New Roman"/>
          <w:color w:val="000000"/>
          <w:lang w:val="sk-SK"/>
        </w:rPr>
        <w:t xml:space="preserve">(3) </w:t>
      </w:r>
      <w:bookmarkStart w:id="131" w:name="paragraf-8a.odsek-3.text"/>
      <w:bookmarkEnd w:id="130"/>
      <w:r w:rsidRPr="002D5CBE">
        <w:rPr>
          <w:rFonts w:ascii="Times New Roman" w:hAnsi="Times New Roman"/>
          <w:color w:val="000000"/>
          <w:lang w:val="sk-SK"/>
        </w:rPr>
        <w:t xml:space="preserve">Zmluvami podľa odseku 1 sa rozumejú zmluvy uzatvorené usporiadateľom na zabezpečenie účasti autorov, výkonných umelcov alebo iných účinkujúcich na podujatí, technicko-organizačného štábu podujatia alebo usporiadateľských služieb, alebo na iné technické alebo organizačné zabezpečenie podujatia vrátane nájmu technických zariadení, priestorov alebo priestranstva. </w:t>
      </w:r>
      <w:bookmarkEnd w:id="131"/>
    </w:p>
    <w:p w14:paraId="7DFA2081" w14:textId="77777777" w:rsidR="001A2D7A" w:rsidRPr="002D5CBE" w:rsidRDefault="00000000">
      <w:pPr>
        <w:spacing w:before="225" w:after="225" w:line="264" w:lineRule="auto"/>
        <w:ind w:left="270"/>
        <w:jc w:val="center"/>
        <w:rPr>
          <w:lang w:val="sk-SK"/>
        </w:rPr>
      </w:pPr>
      <w:bookmarkStart w:id="132" w:name="paragraf-8b.oznacenie"/>
      <w:bookmarkStart w:id="133" w:name="paragraf-8b"/>
      <w:bookmarkEnd w:id="113"/>
      <w:bookmarkEnd w:id="129"/>
      <w:r w:rsidRPr="002D5CBE">
        <w:rPr>
          <w:rFonts w:ascii="Times New Roman" w:hAnsi="Times New Roman"/>
          <w:b/>
          <w:color w:val="000000"/>
          <w:lang w:val="sk-SK"/>
        </w:rPr>
        <w:t xml:space="preserve"> § 8b </w:t>
      </w:r>
    </w:p>
    <w:p w14:paraId="7FBDF703" w14:textId="77777777" w:rsidR="001A2D7A" w:rsidRPr="002D5CBE" w:rsidRDefault="00000000">
      <w:pPr>
        <w:spacing w:after="0" w:line="264" w:lineRule="auto"/>
        <w:ind w:left="345"/>
        <w:rPr>
          <w:lang w:val="sk-SK"/>
        </w:rPr>
      </w:pPr>
      <w:bookmarkStart w:id="134" w:name="paragraf-8b.odsek-1"/>
      <w:bookmarkEnd w:id="132"/>
      <w:r w:rsidRPr="002D5CBE">
        <w:rPr>
          <w:rFonts w:ascii="Times New Roman" w:hAnsi="Times New Roman"/>
          <w:color w:val="000000"/>
          <w:lang w:val="sk-SK"/>
        </w:rPr>
        <w:t xml:space="preserve"> </w:t>
      </w:r>
      <w:bookmarkStart w:id="135" w:name="paragraf-8b.odsek-1.oznacenie"/>
      <w:r w:rsidRPr="002D5CBE">
        <w:rPr>
          <w:rFonts w:ascii="Times New Roman" w:hAnsi="Times New Roman"/>
          <w:color w:val="000000"/>
          <w:lang w:val="sk-SK"/>
        </w:rPr>
        <w:t xml:space="preserve">(1) </w:t>
      </w:r>
      <w:bookmarkStart w:id="136" w:name="paragraf-8b.odsek-1.text"/>
      <w:bookmarkEnd w:id="135"/>
      <w:r w:rsidRPr="002D5CBE">
        <w:rPr>
          <w:rFonts w:ascii="Times New Roman" w:hAnsi="Times New Roman"/>
          <w:color w:val="000000"/>
          <w:lang w:val="sk-SK"/>
        </w:rPr>
        <w:t xml:space="preserve">Usporiadateľ podujatia, ktoré sa od 10. marca 2020 v situácii spôsobenej zákazom podujatí v súvislosti s ochorením COVID-19, počas trvania mimoriadnej situácie, núdzového stavu alebo výnimočného stavu vyhláseného v súvislosti s ochorením COVID-19 alebo v čase po ich ukončení do 31. decembra 2020 neuskutoční, je oprávnený osobe, ktorá si na toto podujatie kúpila vstupenku (ďalej len „účastník podujatia“), </w:t>
      </w:r>
      <w:bookmarkEnd w:id="136"/>
    </w:p>
    <w:p w14:paraId="35BA1B90" w14:textId="77777777" w:rsidR="001A2D7A" w:rsidRPr="002D5CBE" w:rsidRDefault="00000000">
      <w:pPr>
        <w:spacing w:before="225" w:after="225" w:line="264" w:lineRule="auto"/>
        <w:ind w:left="420"/>
        <w:rPr>
          <w:lang w:val="sk-SK"/>
        </w:rPr>
      </w:pPr>
      <w:bookmarkStart w:id="137" w:name="paragraf-8b.odsek-1.pismeno-a"/>
      <w:r w:rsidRPr="002D5CBE">
        <w:rPr>
          <w:rFonts w:ascii="Times New Roman" w:hAnsi="Times New Roman"/>
          <w:color w:val="000000"/>
          <w:lang w:val="sk-SK"/>
        </w:rPr>
        <w:t xml:space="preserve"> </w:t>
      </w:r>
      <w:bookmarkStart w:id="138" w:name="paragraf-8b.odsek-1.pismeno-a.oznacenie"/>
      <w:r w:rsidRPr="002D5CBE">
        <w:rPr>
          <w:rFonts w:ascii="Times New Roman" w:hAnsi="Times New Roman"/>
          <w:color w:val="000000"/>
          <w:lang w:val="sk-SK"/>
        </w:rPr>
        <w:t xml:space="preserve">a) </w:t>
      </w:r>
      <w:bookmarkStart w:id="139" w:name="paragraf-8b.odsek-1.pismeno-a.text"/>
      <w:bookmarkEnd w:id="138"/>
      <w:r w:rsidRPr="002D5CBE">
        <w:rPr>
          <w:rFonts w:ascii="Times New Roman" w:hAnsi="Times New Roman"/>
          <w:color w:val="000000"/>
          <w:lang w:val="sk-SK"/>
        </w:rPr>
        <w:t xml:space="preserve">predĺžiť platnosť vstupenky, pokiaľ sa podujatie uskutoční v náhradnom termíne do 31. decembra 2021, </w:t>
      </w:r>
      <w:bookmarkEnd w:id="139"/>
    </w:p>
    <w:p w14:paraId="3FC02553" w14:textId="77777777" w:rsidR="001A2D7A" w:rsidRPr="002D5CBE" w:rsidRDefault="00000000">
      <w:pPr>
        <w:spacing w:before="225" w:after="225" w:line="264" w:lineRule="auto"/>
        <w:ind w:left="420"/>
        <w:rPr>
          <w:lang w:val="sk-SK"/>
        </w:rPr>
      </w:pPr>
      <w:bookmarkStart w:id="140" w:name="paragraf-8b.odsek-1.pismeno-b"/>
      <w:bookmarkEnd w:id="137"/>
      <w:r w:rsidRPr="002D5CBE">
        <w:rPr>
          <w:rFonts w:ascii="Times New Roman" w:hAnsi="Times New Roman"/>
          <w:color w:val="000000"/>
          <w:lang w:val="sk-SK"/>
        </w:rPr>
        <w:t xml:space="preserve"> </w:t>
      </w:r>
      <w:bookmarkStart w:id="141" w:name="paragraf-8b.odsek-1.pismeno-b.oznacenie"/>
      <w:r w:rsidRPr="002D5CBE">
        <w:rPr>
          <w:rFonts w:ascii="Times New Roman" w:hAnsi="Times New Roman"/>
          <w:color w:val="000000"/>
          <w:lang w:val="sk-SK"/>
        </w:rPr>
        <w:t xml:space="preserve">b) </w:t>
      </w:r>
      <w:bookmarkStart w:id="142" w:name="paragraf-8b.odsek-1.pismeno-b.text"/>
      <w:bookmarkEnd w:id="141"/>
      <w:r w:rsidRPr="002D5CBE">
        <w:rPr>
          <w:rFonts w:ascii="Times New Roman" w:hAnsi="Times New Roman"/>
          <w:color w:val="000000"/>
          <w:lang w:val="sk-SK"/>
        </w:rPr>
        <w:t xml:space="preserve">ponúknuť poukážku v hodnote ceny vstupenky s možnosťou výberu iného podujatia usporiadateľa alebo inej osoby spolupracujúcej s usporiadateľom s platnosťou najmenej do 31. decembra 2021, alebo </w:t>
      </w:r>
      <w:bookmarkEnd w:id="142"/>
    </w:p>
    <w:p w14:paraId="4964BBF7" w14:textId="77777777" w:rsidR="001A2D7A" w:rsidRPr="002D5CBE" w:rsidRDefault="00000000">
      <w:pPr>
        <w:spacing w:before="225" w:after="225" w:line="264" w:lineRule="auto"/>
        <w:ind w:left="420"/>
        <w:rPr>
          <w:lang w:val="sk-SK"/>
        </w:rPr>
      </w:pPr>
      <w:bookmarkStart w:id="143" w:name="paragraf-8b.odsek-1.pismeno-c"/>
      <w:bookmarkEnd w:id="140"/>
      <w:r w:rsidRPr="002D5CBE">
        <w:rPr>
          <w:rFonts w:ascii="Times New Roman" w:hAnsi="Times New Roman"/>
          <w:color w:val="000000"/>
          <w:lang w:val="sk-SK"/>
        </w:rPr>
        <w:t xml:space="preserve"> </w:t>
      </w:r>
      <w:bookmarkStart w:id="144" w:name="paragraf-8b.odsek-1.pismeno-c.oznacenie"/>
      <w:r w:rsidRPr="002D5CBE">
        <w:rPr>
          <w:rFonts w:ascii="Times New Roman" w:hAnsi="Times New Roman"/>
          <w:color w:val="000000"/>
          <w:lang w:val="sk-SK"/>
        </w:rPr>
        <w:t xml:space="preserve">c) </w:t>
      </w:r>
      <w:bookmarkStart w:id="145" w:name="paragraf-8b.odsek-1.pismeno-c.text"/>
      <w:bookmarkEnd w:id="144"/>
      <w:r w:rsidRPr="002D5CBE">
        <w:rPr>
          <w:rFonts w:ascii="Times New Roman" w:hAnsi="Times New Roman"/>
          <w:color w:val="000000"/>
          <w:lang w:val="sk-SK"/>
        </w:rPr>
        <w:t xml:space="preserve">vrátiť cenu vstupenky do 13 mesiacov od neuskutočnenia podujatia, ak účastník podujatia odmietol predĺženie podľa písmena a), neprijal ponuku podľa písmena b) alebo si uplatnil u usporiadateľa nárok na vrátenie ceny vstupenky v lehote dohodnutej s usporiadateľom, ktorá nesmie byť kratšia ako jeden mesiac od neuskutočnenia podujatia. </w:t>
      </w:r>
      <w:bookmarkEnd w:id="145"/>
    </w:p>
    <w:p w14:paraId="388BD244" w14:textId="77777777" w:rsidR="001A2D7A" w:rsidRPr="002D5CBE" w:rsidRDefault="00000000">
      <w:pPr>
        <w:spacing w:before="225" w:after="225" w:line="264" w:lineRule="auto"/>
        <w:ind w:left="345"/>
        <w:rPr>
          <w:lang w:val="sk-SK"/>
        </w:rPr>
      </w:pPr>
      <w:bookmarkStart w:id="146" w:name="paragraf-8b.odsek-2"/>
      <w:bookmarkEnd w:id="134"/>
      <w:bookmarkEnd w:id="143"/>
      <w:r w:rsidRPr="002D5CBE">
        <w:rPr>
          <w:rFonts w:ascii="Times New Roman" w:hAnsi="Times New Roman"/>
          <w:color w:val="000000"/>
          <w:lang w:val="sk-SK"/>
        </w:rPr>
        <w:t xml:space="preserve"> </w:t>
      </w:r>
      <w:bookmarkStart w:id="147" w:name="paragraf-8b.odsek-2.oznacenie"/>
      <w:r w:rsidRPr="002D5CBE">
        <w:rPr>
          <w:rFonts w:ascii="Times New Roman" w:hAnsi="Times New Roman"/>
          <w:color w:val="000000"/>
          <w:lang w:val="sk-SK"/>
        </w:rPr>
        <w:t xml:space="preserve">(2) </w:t>
      </w:r>
      <w:bookmarkStart w:id="148" w:name="paragraf-8b.odsek-2.text"/>
      <w:bookmarkEnd w:id="147"/>
      <w:r w:rsidRPr="002D5CBE">
        <w:rPr>
          <w:rFonts w:ascii="Times New Roman" w:hAnsi="Times New Roman"/>
          <w:color w:val="000000"/>
          <w:lang w:val="sk-SK"/>
        </w:rPr>
        <w:t xml:space="preserve">Ak účastník podujatia súhlasí s predĺžením platnosti vstupenky, nie však s určeným náhradným termínom podujatia, usporiadateľ môže ponúknuť účastníkovi podujatia poukážku podľa odseku 1 písm. b), ak je to možné a účastník podujatia s tým súhlasí, inak je povinný vrátiť mu cenu vstupenky podľa odseku 1 písm. c); usporiadateľ, ktorý predlžuje platnosť vstupenky, je </w:t>
      </w:r>
      <w:r w:rsidRPr="002D5CBE">
        <w:rPr>
          <w:rFonts w:ascii="Times New Roman" w:hAnsi="Times New Roman"/>
          <w:color w:val="000000"/>
          <w:lang w:val="sk-SK"/>
        </w:rPr>
        <w:lastRenderedPageBreak/>
        <w:t xml:space="preserve">povinný zverejniť náhradný termín podujatia najneskôr 60 dní pred jeho uskutočnením, pokiaľ ho neoznámil účastníkovi podujatia pri predĺžení platnosti vstupeniek. </w:t>
      </w:r>
      <w:bookmarkEnd w:id="148"/>
    </w:p>
    <w:p w14:paraId="670E44E1" w14:textId="77777777" w:rsidR="001A2D7A" w:rsidRPr="002D5CBE" w:rsidRDefault="00000000">
      <w:pPr>
        <w:spacing w:before="225" w:after="225" w:line="264" w:lineRule="auto"/>
        <w:ind w:left="270"/>
        <w:jc w:val="center"/>
        <w:rPr>
          <w:lang w:val="sk-SK"/>
        </w:rPr>
      </w:pPr>
      <w:bookmarkStart w:id="149" w:name="paragraf-8c.oznacenie"/>
      <w:bookmarkStart w:id="150" w:name="paragraf-8c"/>
      <w:bookmarkEnd w:id="133"/>
      <w:bookmarkEnd w:id="146"/>
      <w:r w:rsidRPr="002D5CBE">
        <w:rPr>
          <w:rFonts w:ascii="Times New Roman" w:hAnsi="Times New Roman"/>
          <w:b/>
          <w:color w:val="000000"/>
          <w:lang w:val="sk-SK"/>
        </w:rPr>
        <w:t xml:space="preserve"> § 8c </w:t>
      </w:r>
    </w:p>
    <w:p w14:paraId="29756533" w14:textId="77777777" w:rsidR="001A2D7A" w:rsidRPr="002D5CBE" w:rsidRDefault="00000000">
      <w:pPr>
        <w:spacing w:after="0" w:line="264" w:lineRule="auto"/>
        <w:ind w:left="345"/>
        <w:rPr>
          <w:lang w:val="sk-SK"/>
        </w:rPr>
      </w:pPr>
      <w:bookmarkStart w:id="151" w:name="paragraf-8c.odsek-1"/>
      <w:bookmarkEnd w:id="149"/>
      <w:r w:rsidRPr="002D5CBE">
        <w:rPr>
          <w:rFonts w:ascii="Times New Roman" w:hAnsi="Times New Roman"/>
          <w:color w:val="000000"/>
          <w:lang w:val="sk-SK"/>
        </w:rPr>
        <w:t xml:space="preserve"> </w:t>
      </w:r>
      <w:bookmarkStart w:id="152" w:name="paragraf-8c.odsek-1.oznacenie"/>
      <w:r w:rsidRPr="002D5CBE">
        <w:rPr>
          <w:rFonts w:ascii="Times New Roman" w:hAnsi="Times New Roman"/>
          <w:color w:val="000000"/>
          <w:lang w:val="sk-SK"/>
        </w:rPr>
        <w:t xml:space="preserve">(1) </w:t>
      </w:r>
      <w:bookmarkStart w:id="153" w:name="paragraf-8c.odsek-1.text"/>
      <w:bookmarkEnd w:id="152"/>
      <w:r w:rsidRPr="002D5CBE">
        <w:rPr>
          <w:rFonts w:ascii="Times New Roman" w:hAnsi="Times New Roman"/>
          <w:color w:val="000000"/>
          <w:lang w:val="sk-SK"/>
        </w:rPr>
        <w:t xml:space="preserve">Usporiadateľ podujatia, ktoré sa od 1. januára 2021 v situácii spôsobenej zákazom podujatí v súvislosti s ochorením COVID-19, počas trvania mimoriadnej situácie, núdzového stavu alebo výnimočného stavu vyhláseného v súvislosti s ochorením COVID-19 alebo v čase po ich ukončení do 30. júna 2021 neuskutoční, </w:t>
      </w:r>
      <w:bookmarkEnd w:id="153"/>
    </w:p>
    <w:p w14:paraId="17B819DD" w14:textId="77777777" w:rsidR="001A2D7A" w:rsidRPr="002D5CBE" w:rsidRDefault="00000000">
      <w:pPr>
        <w:spacing w:before="225" w:after="225" w:line="264" w:lineRule="auto"/>
        <w:ind w:left="420"/>
        <w:rPr>
          <w:lang w:val="sk-SK"/>
        </w:rPr>
      </w:pPr>
      <w:bookmarkStart w:id="154" w:name="paragraf-8c.odsek-1.pismeno-a"/>
      <w:r w:rsidRPr="002D5CBE">
        <w:rPr>
          <w:rFonts w:ascii="Times New Roman" w:hAnsi="Times New Roman"/>
          <w:color w:val="000000"/>
          <w:lang w:val="sk-SK"/>
        </w:rPr>
        <w:t xml:space="preserve"> </w:t>
      </w:r>
      <w:bookmarkStart w:id="155" w:name="paragraf-8c.odsek-1.pismeno-a.oznacenie"/>
      <w:r w:rsidRPr="002D5CBE">
        <w:rPr>
          <w:rFonts w:ascii="Times New Roman" w:hAnsi="Times New Roman"/>
          <w:color w:val="000000"/>
          <w:lang w:val="sk-SK"/>
        </w:rPr>
        <w:t xml:space="preserve">a) </w:t>
      </w:r>
      <w:bookmarkStart w:id="156" w:name="paragraf-8c.odsek-1.pismeno-a.text"/>
      <w:bookmarkEnd w:id="155"/>
      <w:r w:rsidRPr="002D5CBE">
        <w:rPr>
          <w:rFonts w:ascii="Times New Roman" w:hAnsi="Times New Roman"/>
          <w:color w:val="000000"/>
          <w:lang w:val="sk-SK"/>
        </w:rPr>
        <w:t xml:space="preserve">nie je v omeškaní s plnením záväzkov zo zmlúv, ktorými zabezpečoval usporiadateľ uskutočnenie podujatia, </w:t>
      </w:r>
      <w:bookmarkEnd w:id="156"/>
    </w:p>
    <w:p w14:paraId="0CC4FFF1" w14:textId="77777777" w:rsidR="001A2D7A" w:rsidRPr="002D5CBE" w:rsidRDefault="00000000">
      <w:pPr>
        <w:spacing w:before="225" w:after="225" w:line="264" w:lineRule="auto"/>
        <w:ind w:left="420"/>
        <w:rPr>
          <w:lang w:val="sk-SK"/>
        </w:rPr>
      </w:pPr>
      <w:bookmarkStart w:id="157" w:name="paragraf-8c.odsek-1.pismeno-b"/>
      <w:bookmarkEnd w:id="154"/>
      <w:r w:rsidRPr="002D5CBE">
        <w:rPr>
          <w:rFonts w:ascii="Times New Roman" w:hAnsi="Times New Roman"/>
          <w:color w:val="000000"/>
          <w:lang w:val="sk-SK"/>
        </w:rPr>
        <w:t xml:space="preserve"> </w:t>
      </w:r>
      <w:bookmarkStart w:id="158" w:name="paragraf-8c.odsek-1.pismeno-b.oznacenie"/>
      <w:r w:rsidRPr="002D5CBE">
        <w:rPr>
          <w:rFonts w:ascii="Times New Roman" w:hAnsi="Times New Roman"/>
          <w:color w:val="000000"/>
          <w:lang w:val="sk-SK"/>
        </w:rPr>
        <w:t xml:space="preserve">b) </w:t>
      </w:r>
      <w:bookmarkStart w:id="159" w:name="paragraf-8c.odsek-1.pismeno-b.text"/>
      <w:bookmarkEnd w:id="158"/>
      <w:r w:rsidRPr="002D5CBE">
        <w:rPr>
          <w:rFonts w:ascii="Times New Roman" w:hAnsi="Times New Roman"/>
          <w:color w:val="000000"/>
          <w:lang w:val="sk-SK"/>
        </w:rPr>
        <w:t xml:space="preserve">nie je povinný uspokojiť nárok na zmluvnú pokutu alebo inú sankciu dohodnutú ako zabezpečenie záväzku, ktorý usporiadateľ nemohol plniť z dôvodu neuskutočnenia podujatia, </w:t>
      </w:r>
      <w:bookmarkEnd w:id="159"/>
    </w:p>
    <w:p w14:paraId="7C9B6D0E" w14:textId="77777777" w:rsidR="001A2D7A" w:rsidRPr="002D5CBE" w:rsidRDefault="00000000">
      <w:pPr>
        <w:spacing w:before="225" w:after="225" w:line="264" w:lineRule="auto"/>
        <w:ind w:left="420"/>
        <w:rPr>
          <w:lang w:val="sk-SK"/>
        </w:rPr>
      </w:pPr>
      <w:bookmarkStart w:id="160" w:name="paragraf-8c.odsek-1.pismeno-c"/>
      <w:bookmarkEnd w:id="157"/>
      <w:r w:rsidRPr="002D5CBE">
        <w:rPr>
          <w:rFonts w:ascii="Times New Roman" w:hAnsi="Times New Roman"/>
          <w:color w:val="000000"/>
          <w:lang w:val="sk-SK"/>
        </w:rPr>
        <w:t xml:space="preserve"> </w:t>
      </w:r>
      <w:bookmarkStart w:id="161" w:name="paragraf-8c.odsek-1.pismeno-c.oznacenie"/>
      <w:r w:rsidRPr="002D5CBE">
        <w:rPr>
          <w:rFonts w:ascii="Times New Roman" w:hAnsi="Times New Roman"/>
          <w:color w:val="000000"/>
          <w:lang w:val="sk-SK"/>
        </w:rPr>
        <w:t xml:space="preserve">c) </w:t>
      </w:r>
      <w:bookmarkStart w:id="162" w:name="paragraf-8c.odsek-1.pismeno-c.text"/>
      <w:bookmarkEnd w:id="161"/>
      <w:r w:rsidRPr="002D5CBE">
        <w:rPr>
          <w:rFonts w:ascii="Times New Roman" w:hAnsi="Times New Roman"/>
          <w:color w:val="000000"/>
          <w:lang w:val="sk-SK"/>
        </w:rPr>
        <w:t xml:space="preserve">je z dôvodu nemožnosti plnenia oprávnený odstúpiť od zmluvy, ktorou usporiadateľ zabezpečoval uskutočnenie podujatia, ak sa zmluvné strany nedohodnú inak. </w:t>
      </w:r>
      <w:bookmarkEnd w:id="162"/>
    </w:p>
    <w:p w14:paraId="71B3AE3D" w14:textId="77777777" w:rsidR="001A2D7A" w:rsidRPr="002D5CBE" w:rsidRDefault="00000000">
      <w:pPr>
        <w:spacing w:before="225" w:after="225" w:line="264" w:lineRule="auto"/>
        <w:ind w:left="345"/>
        <w:rPr>
          <w:lang w:val="sk-SK"/>
        </w:rPr>
      </w:pPr>
      <w:bookmarkStart w:id="163" w:name="paragraf-8c.odsek-2"/>
      <w:bookmarkEnd w:id="151"/>
      <w:bookmarkEnd w:id="160"/>
      <w:r w:rsidRPr="002D5CBE">
        <w:rPr>
          <w:rFonts w:ascii="Times New Roman" w:hAnsi="Times New Roman"/>
          <w:color w:val="000000"/>
          <w:lang w:val="sk-SK"/>
        </w:rPr>
        <w:t xml:space="preserve"> </w:t>
      </w:r>
      <w:bookmarkStart w:id="164" w:name="paragraf-8c.odsek-2.oznacenie"/>
      <w:r w:rsidRPr="002D5CBE">
        <w:rPr>
          <w:rFonts w:ascii="Times New Roman" w:hAnsi="Times New Roman"/>
          <w:color w:val="000000"/>
          <w:lang w:val="sk-SK"/>
        </w:rPr>
        <w:t xml:space="preserve">(2) </w:t>
      </w:r>
      <w:bookmarkStart w:id="165" w:name="paragraf-8c.odsek-2.text"/>
      <w:bookmarkEnd w:id="164"/>
      <w:r w:rsidRPr="002D5CBE">
        <w:rPr>
          <w:rFonts w:ascii="Times New Roman" w:hAnsi="Times New Roman"/>
          <w:color w:val="000000"/>
          <w:lang w:val="sk-SK"/>
        </w:rPr>
        <w:t xml:space="preserve">Pri odstúpení od zmluvy podľa odseku 1 písm. c) usporiadateľom nie je dotknutý nárok druhej zmluvnej strany na úhradu za plnenie, ktoré už bolo poskytnuté. Ak sa zmluvné strany nedohodnú inak, usporiadateľom zaplatená odplata za plnenie, ktoré je dotknuté odstúpením od zmluvy podľa odseku 1 písm. c), sa zánikom zmluvy považuje za bezdôvodné obohatenie. </w:t>
      </w:r>
      <w:bookmarkEnd w:id="165"/>
    </w:p>
    <w:p w14:paraId="1530599E" w14:textId="77777777" w:rsidR="001A2D7A" w:rsidRPr="002D5CBE" w:rsidRDefault="00000000">
      <w:pPr>
        <w:spacing w:before="225" w:after="225" w:line="264" w:lineRule="auto"/>
        <w:ind w:left="345"/>
        <w:rPr>
          <w:lang w:val="sk-SK"/>
        </w:rPr>
      </w:pPr>
      <w:bookmarkStart w:id="166" w:name="paragraf-8c.odsek-3"/>
      <w:bookmarkEnd w:id="163"/>
      <w:r w:rsidRPr="002D5CBE">
        <w:rPr>
          <w:rFonts w:ascii="Times New Roman" w:hAnsi="Times New Roman"/>
          <w:color w:val="000000"/>
          <w:lang w:val="sk-SK"/>
        </w:rPr>
        <w:t xml:space="preserve"> </w:t>
      </w:r>
      <w:bookmarkStart w:id="167" w:name="paragraf-8c.odsek-3.oznacenie"/>
      <w:r w:rsidRPr="002D5CBE">
        <w:rPr>
          <w:rFonts w:ascii="Times New Roman" w:hAnsi="Times New Roman"/>
          <w:color w:val="000000"/>
          <w:lang w:val="sk-SK"/>
        </w:rPr>
        <w:t xml:space="preserve">(3) </w:t>
      </w:r>
      <w:bookmarkStart w:id="168" w:name="paragraf-8c.odsek-3.text"/>
      <w:bookmarkEnd w:id="167"/>
      <w:r w:rsidRPr="002D5CBE">
        <w:rPr>
          <w:rFonts w:ascii="Times New Roman" w:hAnsi="Times New Roman"/>
          <w:color w:val="000000"/>
          <w:lang w:val="sk-SK"/>
        </w:rPr>
        <w:t xml:space="preserve">Zmluvami podľa odseku 1 sa rozumejú zmluvy uzatvorené usporiadateľom na zabezpečenie účasti autorov, výkonných umelcov alebo iných účinkujúcich na podujatí, technicko-organizačného štábu podujatia alebo usporiadateľských služieb, alebo na iné technické alebo organizačné zabezpečenie podujatia vrátane nájmu technických zariadení, priestorov alebo priestranstva. </w:t>
      </w:r>
      <w:bookmarkEnd w:id="168"/>
    </w:p>
    <w:p w14:paraId="7AEAB4D2" w14:textId="77777777" w:rsidR="001A2D7A" w:rsidRPr="002D5CBE" w:rsidRDefault="00000000">
      <w:pPr>
        <w:spacing w:before="225" w:after="225" w:line="264" w:lineRule="auto"/>
        <w:ind w:left="270"/>
        <w:jc w:val="center"/>
        <w:rPr>
          <w:lang w:val="sk-SK"/>
        </w:rPr>
      </w:pPr>
      <w:bookmarkStart w:id="169" w:name="paragraf-8d.oznacenie"/>
      <w:bookmarkStart w:id="170" w:name="paragraf-8d"/>
      <w:bookmarkEnd w:id="150"/>
      <w:bookmarkEnd w:id="166"/>
      <w:r w:rsidRPr="002D5CBE">
        <w:rPr>
          <w:rFonts w:ascii="Times New Roman" w:hAnsi="Times New Roman"/>
          <w:b/>
          <w:color w:val="000000"/>
          <w:lang w:val="sk-SK"/>
        </w:rPr>
        <w:t xml:space="preserve"> § 8d </w:t>
      </w:r>
    </w:p>
    <w:p w14:paraId="1927E5DC" w14:textId="77777777" w:rsidR="001A2D7A" w:rsidRPr="002D5CBE" w:rsidRDefault="00000000">
      <w:pPr>
        <w:spacing w:after="0" w:line="264" w:lineRule="auto"/>
        <w:ind w:left="345"/>
        <w:rPr>
          <w:lang w:val="sk-SK"/>
        </w:rPr>
      </w:pPr>
      <w:bookmarkStart w:id="171" w:name="paragraf-8d.odsek-1"/>
      <w:bookmarkEnd w:id="169"/>
      <w:r w:rsidRPr="002D5CBE">
        <w:rPr>
          <w:rFonts w:ascii="Times New Roman" w:hAnsi="Times New Roman"/>
          <w:color w:val="000000"/>
          <w:lang w:val="sk-SK"/>
        </w:rPr>
        <w:t xml:space="preserve"> </w:t>
      </w:r>
      <w:bookmarkStart w:id="172" w:name="paragraf-8d.odsek-1.oznacenie"/>
      <w:r w:rsidRPr="002D5CBE">
        <w:rPr>
          <w:rFonts w:ascii="Times New Roman" w:hAnsi="Times New Roman"/>
          <w:color w:val="000000"/>
          <w:lang w:val="sk-SK"/>
        </w:rPr>
        <w:t xml:space="preserve">(1) </w:t>
      </w:r>
      <w:bookmarkStart w:id="173" w:name="paragraf-8d.odsek-1.text"/>
      <w:bookmarkEnd w:id="172"/>
      <w:r w:rsidRPr="002D5CBE">
        <w:rPr>
          <w:rFonts w:ascii="Times New Roman" w:hAnsi="Times New Roman"/>
          <w:color w:val="000000"/>
          <w:lang w:val="sk-SK"/>
        </w:rPr>
        <w:t xml:space="preserve">Usporiadateľ podujatia, ktoré sa od 1. januára 2021 v situácii spôsobenej zákazom podujatí v súvislosti s ochorením COVID-19, počas trvania mimoriadnej situácie, núdzového stavu alebo výnimočného stavu vyhláseného v súvislosti s ochorením COVID-19 alebo v čase po ich ukončení do 30. júna 2021 neuskutoční, je oprávnený účastníkovi podujatia </w:t>
      </w:r>
      <w:bookmarkEnd w:id="173"/>
    </w:p>
    <w:p w14:paraId="2AA9EF48" w14:textId="77777777" w:rsidR="001A2D7A" w:rsidRPr="002D5CBE" w:rsidRDefault="00000000">
      <w:pPr>
        <w:spacing w:before="225" w:after="225" w:line="264" w:lineRule="auto"/>
        <w:ind w:left="420"/>
        <w:rPr>
          <w:lang w:val="sk-SK"/>
        </w:rPr>
      </w:pPr>
      <w:bookmarkStart w:id="174" w:name="paragraf-8d.odsek-1.pismeno-a"/>
      <w:r w:rsidRPr="002D5CBE">
        <w:rPr>
          <w:rFonts w:ascii="Times New Roman" w:hAnsi="Times New Roman"/>
          <w:color w:val="000000"/>
          <w:lang w:val="sk-SK"/>
        </w:rPr>
        <w:t xml:space="preserve"> </w:t>
      </w:r>
      <w:bookmarkStart w:id="175" w:name="paragraf-8d.odsek-1.pismeno-a.oznacenie"/>
      <w:r w:rsidRPr="002D5CBE">
        <w:rPr>
          <w:rFonts w:ascii="Times New Roman" w:hAnsi="Times New Roman"/>
          <w:color w:val="000000"/>
          <w:lang w:val="sk-SK"/>
        </w:rPr>
        <w:t xml:space="preserve">a) </w:t>
      </w:r>
      <w:bookmarkStart w:id="176" w:name="paragraf-8d.odsek-1.pismeno-a.text"/>
      <w:bookmarkEnd w:id="175"/>
      <w:r w:rsidRPr="002D5CBE">
        <w:rPr>
          <w:rFonts w:ascii="Times New Roman" w:hAnsi="Times New Roman"/>
          <w:color w:val="000000"/>
          <w:lang w:val="sk-SK"/>
        </w:rPr>
        <w:t xml:space="preserve">predĺžiť platnosť vstupenky, pokiaľ sa podujatie uskutoční v náhradnom termíne do 30. júna 2022, </w:t>
      </w:r>
      <w:bookmarkEnd w:id="176"/>
    </w:p>
    <w:p w14:paraId="544D6623" w14:textId="77777777" w:rsidR="001A2D7A" w:rsidRPr="002D5CBE" w:rsidRDefault="00000000">
      <w:pPr>
        <w:spacing w:before="225" w:after="225" w:line="264" w:lineRule="auto"/>
        <w:ind w:left="420"/>
        <w:rPr>
          <w:lang w:val="sk-SK"/>
        </w:rPr>
      </w:pPr>
      <w:bookmarkStart w:id="177" w:name="paragraf-8d.odsek-1.pismeno-b"/>
      <w:bookmarkEnd w:id="174"/>
      <w:r w:rsidRPr="002D5CBE">
        <w:rPr>
          <w:rFonts w:ascii="Times New Roman" w:hAnsi="Times New Roman"/>
          <w:color w:val="000000"/>
          <w:lang w:val="sk-SK"/>
        </w:rPr>
        <w:t xml:space="preserve"> </w:t>
      </w:r>
      <w:bookmarkStart w:id="178" w:name="paragraf-8d.odsek-1.pismeno-b.oznacenie"/>
      <w:r w:rsidRPr="002D5CBE">
        <w:rPr>
          <w:rFonts w:ascii="Times New Roman" w:hAnsi="Times New Roman"/>
          <w:color w:val="000000"/>
          <w:lang w:val="sk-SK"/>
        </w:rPr>
        <w:t xml:space="preserve">b) </w:t>
      </w:r>
      <w:bookmarkStart w:id="179" w:name="paragraf-8d.odsek-1.pismeno-b.text"/>
      <w:bookmarkEnd w:id="178"/>
      <w:r w:rsidRPr="002D5CBE">
        <w:rPr>
          <w:rFonts w:ascii="Times New Roman" w:hAnsi="Times New Roman"/>
          <w:color w:val="000000"/>
          <w:lang w:val="sk-SK"/>
        </w:rPr>
        <w:t xml:space="preserve">ponúknuť poukážku v hodnote ceny vstupenky s možnosťou výberu iného podujatia usporiadateľa alebo výberu podujatia u inej osoby spolupracujúcej s usporiadateľom s platnosťou najmenej do 30. júna 2022, alebo </w:t>
      </w:r>
      <w:bookmarkEnd w:id="179"/>
    </w:p>
    <w:p w14:paraId="38542368" w14:textId="77777777" w:rsidR="001A2D7A" w:rsidRPr="002D5CBE" w:rsidRDefault="00000000">
      <w:pPr>
        <w:spacing w:before="225" w:after="225" w:line="264" w:lineRule="auto"/>
        <w:ind w:left="420"/>
        <w:rPr>
          <w:lang w:val="sk-SK"/>
        </w:rPr>
      </w:pPr>
      <w:bookmarkStart w:id="180" w:name="paragraf-8d.odsek-1.pismeno-c"/>
      <w:bookmarkEnd w:id="177"/>
      <w:r w:rsidRPr="002D5CBE">
        <w:rPr>
          <w:rFonts w:ascii="Times New Roman" w:hAnsi="Times New Roman"/>
          <w:color w:val="000000"/>
          <w:lang w:val="sk-SK"/>
        </w:rPr>
        <w:t xml:space="preserve"> </w:t>
      </w:r>
      <w:bookmarkStart w:id="181" w:name="paragraf-8d.odsek-1.pismeno-c.oznacenie"/>
      <w:r w:rsidRPr="002D5CBE">
        <w:rPr>
          <w:rFonts w:ascii="Times New Roman" w:hAnsi="Times New Roman"/>
          <w:color w:val="000000"/>
          <w:lang w:val="sk-SK"/>
        </w:rPr>
        <w:t xml:space="preserve">c) </w:t>
      </w:r>
      <w:bookmarkStart w:id="182" w:name="paragraf-8d.odsek-1.pismeno-c.text"/>
      <w:bookmarkEnd w:id="181"/>
      <w:r w:rsidRPr="002D5CBE">
        <w:rPr>
          <w:rFonts w:ascii="Times New Roman" w:hAnsi="Times New Roman"/>
          <w:color w:val="000000"/>
          <w:lang w:val="sk-SK"/>
        </w:rPr>
        <w:t xml:space="preserve">vrátiť cenu vstupenky do 13 mesiacov od neuskutočnenia podujatia, ak účastník podujatia odmietol predĺženie podľa písmena a), neprijal ponuku podľa písmena b) alebo si uplatnil u usporiadateľa nárok na vrátenie ceny vstupenky v lehote dohodnutej s usporiadateľom, ktorá nesmie byť kratšia ako jeden mesiac od neuskutočnenia podujatia. </w:t>
      </w:r>
      <w:bookmarkEnd w:id="182"/>
    </w:p>
    <w:p w14:paraId="0EDF2CB1" w14:textId="77777777" w:rsidR="001A2D7A" w:rsidRPr="002D5CBE" w:rsidRDefault="00000000">
      <w:pPr>
        <w:spacing w:before="225" w:after="225" w:line="264" w:lineRule="auto"/>
        <w:ind w:left="345"/>
        <w:rPr>
          <w:lang w:val="sk-SK"/>
        </w:rPr>
      </w:pPr>
      <w:bookmarkStart w:id="183" w:name="paragraf-8d.odsek-2"/>
      <w:bookmarkEnd w:id="171"/>
      <w:bookmarkEnd w:id="180"/>
      <w:r w:rsidRPr="002D5CBE">
        <w:rPr>
          <w:rFonts w:ascii="Times New Roman" w:hAnsi="Times New Roman"/>
          <w:color w:val="000000"/>
          <w:lang w:val="sk-SK"/>
        </w:rPr>
        <w:t xml:space="preserve"> </w:t>
      </w:r>
      <w:bookmarkStart w:id="184" w:name="paragraf-8d.odsek-2.oznacenie"/>
      <w:r w:rsidRPr="002D5CBE">
        <w:rPr>
          <w:rFonts w:ascii="Times New Roman" w:hAnsi="Times New Roman"/>
          <w:color w:val="000000"/>
          <w:lang w:val="sk-SK"/>
        </w:rPr>
        <w:t xml:space="preserve">(2) </w:t>
      </w:r>
      <w:bookmarkStart w:id="185" w:name="paragraf-8d.odsek-2.text"/>
      <w:bookmarkEnd w:id="184"/>
      <w:r w:rsidRPr="002D5CBE">
        <w:rPr>
          <w:rFonts w:ascii="Times New Roman" w:hAnsi="Times New Roman"/>
          <w:color w:val="000000"/>
          <w:lang w:val="sk-SK"/>
        </w:rPr>
        <w:t xml:space="preserve">Ak účastník podujatia súhlasí s predĺžením platnosti vstupenky, nie však s určeným náhradným termínom podujatia, usporiadateľ môže ponúknuť účastníkovi podujatia poukážku podľa odseku 1 písm. b), ak je to možné a účastník podujatia s tým súhlasí, inak je usporiadateľ </w:t>
      </w:r>
      <w:r w:rsidRPr="002D5CBE">
        <w:rPr>
          <w:rFonts w:ascii="Times New Roman" w:hAnsi="Times New Roman"/>
          <w:color w:val="000000"/>
          <w:lang w:val="sk-SK"/>
        </w:rPr>
        <w:lastRenderedPageBreak/>
        <w:t xml:space="preserve">povinný vrátiť účastníkovi podujatia cenu vstupenky podľa odseku 1 písm. c); usporiadateľ, ktorý predlžuje platnosť vstupenky, je povinný zverejniť náhradný termín podujatia najneskôr 60 dní pred jeho uskutočnením, pokiaľ ho neoznámil účastníkovi podujatia pri predĺžení platnosti vstupeniek. </w:t>
      </w:r>
      <w:bookmarkEnd w:id="185"/>
    </w:p>
    <w:p w14:paraId="22C248F6" w14:textId="77777777" w:rsidR="001A2D7A" w:rsidRPr="002D5CBE" w:rsidRDefault="00000000">
      <w:pPr>
        <w:spacing w:before="225" w:after="225" w:line="264" w:lineRule="auto"/>
        <w:ind w:left="270"/>
        <w:jc w:val="center"/>
        <w:rPr>
          <w:lang w:val="sk-SK"/>
        </w:rPr>
      </w:pPr>
      <w:bookmarkStart w:id="186" w:name="paragraf-8da.oznacenie"/>
      <w:bookmarkStart w:id="187" w:name="paragraf-8da"/>
      <w:bookmarkEnd w:id="170"/>
      <w:bookmarkEnd w:id="183"/>
      <w:r w:rsidRPr="002D5CBE">
        <w:rPr>
          <w:rFonts w:ascii="Times New Roman" w:hAnsi="Times New Roman"/>
          <w:b/>
          <w:color w:val="000000"/>
          <w:lang w:val="sk-SK"/>
        </w:rPr>
        <w:t xml:space="preserve"> § 8da </w:t>
      </w:r>
    </w:p>
    <w:p w14:paraId="1275C3DC" w14:textId="77777777" w:rsidR="001A2D7A" w:rsidRPr="002D5CBE" w:rsidRDefault="00000000">
      <w:pPr>
        <w:spacing w:after="0" w:line="264" w:lineRule="auto"/>
        <w:ind w:left="345"/>
        <w:rPr>
          <w:lang w:val="sk-SK"/>
        </w:rPr>
      </w:pPr>
      <w:bookmarkStart w:id="188" w:name="paragraf-8da.odsek-1"/>
      <w:bookmarkEnd w:id="186"/>
      <w:r w:rsidRPr="002D5CBE">
        <w:rPr>
          <w:rFonts w:ascii="Times New Roman" w:hAnsi="Times New Roman"/>
          <w:color w:val="000000"/>
          <w:lang w:val="sk-SK"/>
        </w:rPr>
        <w:t xml:space="preserve"> </w:t>
      </w:r>
      <w:bookmarkStart w:id="189" w:name="paragraf-8da.odsek-1.oznacenie"/>
      <w:r w:rsidRPr="002D5CBE">
        <w:rPr>
          <w:rFonts w:ascii="Times New Roman" w:hAnsi="Times New Roman"/>
          <w:color w:val="000000"/>
          <w:lang w:val="sk-SK"/>
        </w:rPr>
        <w:t xml:space="preserve">(1) </w:t>
      </w:r>
      <w:bookmarkStart w:id="190" w:name="paragraf-8da.odsek-1.text"/>
      <w:bookmarkEnd w:id="189"/>
      <w:r w:rsidRPr="002D5CBE">
        <w:rPr>
          <w:rFonts w:ascii="Times New Roman" w:hAnsi="Times New Roman"/>
          <w:color w:val="000000"/>
          <w:lang w:val="sk-SK"/>
        </w:rPr>
        <w:t xml:space="preserve">Usporiadateľ podujatia, ktoré sa od 1. januára 2022 v situácii spôsobenej zákazom podujatí v súvislosti s ochorením COVID-19, počas trvania mimoriadnej situácie, núdzového stavu alebo výnimočného stavu vyhláseného v súvislosti s ochorením COVID-19 alebo v čase po ich ukončení do 31. decembra 2022 neuskutoční, </w:t>
      </w:r>
      <w:bookmarkEnd w:id="190"/>
    </w:p>
    <w:p w14:paraId="4AE79521" w14:textId="77777777" w:rsidR="001A2D7A" w:rsidRPr="002D5CBE" w:rsidRDefault="00000000">
      <w:pPr>
        <w:spacing w:before="225" w:after="225" w:line="264" w:lineRule="auto"/>
        <w:ind w:left="420"/>
        <w:rPr>
          <w:lang w:val="sk-SK"/>
        </w:rPr>
      </w:pPr>
      <w:bookmarkStart w:id="191" w:name="paragraf-8da.odsek-1.pismeno-a"/>
      <w:r w:rsidRPr="002D5CBE">
        <w:rPr>
          <w:rFonts w:ascii="Times New Roman" w:hAnsi="Times New Roman"/>
          <w:color w:val="000000"/>
          <w:lang w:val="sk-SK"/>
        </w:rPr>
        <w:t xml:space="preserve"> </w:t>
      </w:r>
      <w:bookmarkStart w:id="192" w:name="paragraf-8da.odsek-1.pismeno-a.oznacenie"/>
      <w:r w:rsidRPr="002D5CBE">
        <w:rPr>
          <w:rFonts w:ascii="Times New Roman" w:hAnsi="Times New Roman"/>
          <w:color w:val="000000"/>
          <w:lang w:val="sk-SK"/>
        </w:rPr>
        <w:t xml:space="preserve">a) </w:t>
      </w:r>
      <w:bookmarkStart w:id="193" w:name="paragraf-8da.odsek-1.pismeno-a.text"/>
      <w:bookmarkEnd w:id="192"/>
      <w:r w:rsidRPr="002D5CBE">
        <w:rPr>
          <w:rFonts w:ascii="Times New Roman" w:hAnsi="Times New Roman"/>
          <w:color w:val="000000"/>
          <w:lang w:val="sk-SK"/>
        </w:rPr>
        <w:t xml:space="preserve">nie je v omeškaní s plnením záväzkov zo zmlúv, ktorými zabezpečoval usporiadateľ uskutočnenie podujatia, </w:t>
      </w:r>
      <w:bookmarkEnd w:id="193"/>
    </w:p>
    <w:p w14:paraId="3150F465" w14:textId="77777777" w:rsidR="001A2D7A" w:rsidRPr="002D5CBE" w:rsidRDefault="00000000">
      <w:pPr>
        <w:spacing w:before="225" w:after="225" w:line="264" w:lineRule="auto"/>
        <w:ind w:left="420"/>
        <w:rPr>
          <w:lang w:val="sk-SK"/>
        </w:rPr>
      </w:pPr>
      <w:bookmarkStart w:id="194" w:name="paragraf-8da.odsek-1.pismeno-b"/>
      <w:bookmarkEnd w:id="191"/>
      <w:r w:rsidRPr="002D5CBE">
        <w:rPr>
          <w:rFonts w:ascii="Times New Roman" w:hAnsi="Times New Roman"/>
          <w:color w:val="000000"/>
          <w:lang w:val="sk-SK"/>
        </w:rPr>
        <w:t xml:space="preserve"> </w:t>
      </w:r>
      <w:bookmarkStart w:id="195" w:name="paragraf-8da.odsek-1.pismeno-b.oznacenie"/>
      <w:r w:rsidRPr="002D5CBE">
        <w:rPr>
          <w:rFonts w:ascii="Times New Roman" w:hAnsi="Times New Roman"/>
          <w:color w:val="000000"/>
          <w:lang w:val="sk-SK"/>
        </w:rPr>
        <w:t xml:space="preserve">b) </w:t>
      </w:r>
      <w:bookmarkStart w:id="196" w:name="paragraf-8da.odsek-1.pismeno-b.text"/>
      <w:bookmarkEnd w:id="195"/>
      <w:r w:rsidRPr="002D5CBE">
        <w:rPr>
          <w:rFonts w:ascii="Times New Roman" w:hAnsi="Times New Roman"/>
          <w:color w:val="000000"/>
          <w:lang w:val="sk-SK"/>
        </w:rPr>
        <w:t xml:space="preserve">nie je povinný uspokojiť nárok na zmluvnú pokutu alebo inú sankciu dohodnutú ako zabezpečenie záväzku, ktorý usporiadateľ nemohol plniť z dôvodu neuskutočnenia podujatia, </w:t>
      </w:r>
      <w:bookmarkEnd w:id="196"/>
    </w:p>
    <w:p w14:paraId="09BCA5A1" w14:textId="77777777" w:rsidR="001A2D7A" w:rsidRPr="002D5CBE" w:rsidRDefault="00000000">
      <w:pPr>
        <w:spacing w:before="225" w:after="225" w:line="264" w:lineRule="auto"/>
        <w:ind w:left="420"/>
        <w:rPr>
          <w:lang w:val="sk-SK"/>
        </w:rPr>
      </w:pPr>
      <w:bookmarkStart w:id="197" w:name="paragraf-8da.odsek-1.pismeno-c"/>
      <w:bookmarkEnd w:id="194"/>
      <w:r w:rsidRPr="002D5CBE">
        <w:rPr>
          <w:rFonts w:ascii="Times New Roman" w:hAnsi="Times New Roman"/>
          <w:color w:val="000000"/>
          <w:lang w:val="sk-SK"/>
        </w:rPr>
        <w:t xml:space="preserve"> </w:t>
      </w:r>
      <w:bookmarkStart w:id="198" w:name="paragraf-8da.odsek-1.pismeno-c.oznacenie"/>
      <w:r w:rsidRPr="002D5CBE">
        <w:rPr>
          <w:rFonts w:ascii="Times New Roman" w:hAnsi="Times New Roman"/>
          <w:color w:val="000000"/>
          <w:lang w:val="sk-SK"/>
        </w:rPr>
        <w:t xml:space="preserve">c) </w:t>
      </w:r>
      <w:bookmarkStart w:id="199" w:name="paragraf-8da.odsek-1.pismeno-c.text"/>
      <w:bookmarkEnd w:id="198"/>
      <w:r w:rsidRPr="002D5CBE">
        <w:rPr>
          <w:rFonts w:ascii="Times New Roman" w:hAnsi="Times New Roman"/>
          <w:color w:val="000000"/>
          <w:lang w:val="sk-SK"/>
        </w:rPr>
        <w:t xml:space="preserve">je z dôvodu nemožnosti plnenia oprávnený odstúpiť od zmluvy, ktorou usporiadateľ zabezpečoval uskutočnenie podujatia, ak sa zmluvné strany nedohodnú inak. </w:t>
      </w:r>
      <w:bookmarkEnd w:id="199"/>
    </w:p>
    <w:p w14:paraId="252ACA49" w14:textId="77777777" w:rsidR="001A2D7A" w:rsidRPr="002D5CBE" w:rsidRDefault="00000000">
      <w:pPr>
        <w:spacing w:before="225" w:after="225" w:line="264" w:lineRule="auto"/>
        <w:ind w:left="345"/>
        <w:rPr>
          <w:lang w:val="sk-SK"/>
        </w:rPr>
      </w:pPr>
      <w:bookmarkStart w:id="200" w:name="paragraf-8da.odsek-2"/>
      <w:bookmarkEnd w:id="188"/>
      <w:bookmarkEnd w:id="197"/>
      <w:r w:rsidRPr="002D5CBE">
        <w:rPr>
          <w:rFonts w:ascii="Times New Roman" w:hAnsi="Times New Roman"/>
          <w:color w:val="000000"/>
          <w:lang w:val="sk-SK"/>
        </w:rPr>
        <w:t xml:space="preserve"> </w:t>
      </w:r>
      <w:bookmarkStart w:id="201" w:name="paragraf-8da.odsek-2.oznacenie"/>
      <w:r w:rsidRPr="002D5CBE">
        <w:rPr>
          <w:rFonts w:ascii="Times New Roman" w:hAnsi="Times New Roman"/>
          <w:color w:val="000000"/>
          <w:lang w:val="sk-SK"/>
        </w:rPr>
        <w:t xml:space="preserve">(2) </w:t>
      </w:r>
      <w:bookmarkStart w:id="202" w:name="paragraf-8da.odsek-2.text"/>
      <w:bookmarkEnd w:id="201"/>
      <w:r w:rsidRPr="002D5CBE">
        <w:rPr>
          <w:rFonts w:ascii="Times New Roman" w:hAnsi="Times New Roman"/>
          <w:color w:val="000000"/>
          <w:lang w:val="sk-SK"/>
        </w:rPr>
        <w:t xml:space="preserve">Pri odstúpení od zmluvy podľa odseku 1 písm. c) usporiadateľom nie je dotknutý nárok druhej zmluvnej strany na úhradu za plnenie, ktoré už bolo poskytnuté. Ak sa zmluvné strany nedohodnú inak, usporiadateľom zaplatená odplata za plnenie, ktoré je dotknuté odstúpením od zmluvy podľa odseku 1 písm. c), sa zánikom zmluvy považuje za bezdôvodné obohatenie. </w:t>
      </w:r>
      <w:bookmarkEnd w:id="202"/>
    </w:p>
    <w:p w14:paraId="759F2038" w14:textId="77777777" w:rsidR="001A2D7A" w:rsidRPr="002D5CBE" w:rsidRDefault="00000000">
      <w:pPr>
        <w:spacing w:before="225" w:after="225" w:line="264" w:lineRule="auto"/>
        <w:ind w:left="345"/>
        <w:rPr>
          <w:lang w:val="sk-SK"/>
        </w:rPr>
      </w:pPr>
      <w:bookmarkStart w:id="203" w:name="paragraf-8da.odsek-3"/>
      <w:bookmarkEnd w:id="200"/>
      <w:r w:rsidRPr="002D5CBE">
        <w:rPr>
          <w:rFonts w:ascii="Times New Roman" w:hAnsi="Times New Roman"/>
          <w:color w:val="000000"/>
          <w:lang w:val="sk-SK"/>
        </w:rPr>
        <w:t xml:space="preserve"> </w:t>
      </w:r>
      <w:bookmarkStart w:id="204" w:name="paragraf-8da.odsek-3.oznacenie"/>
      <w:r w:rsidRPr="002D5CBE">
        <w:rPr>
          <w:rFonts w:ascii="Times New Roman" w:hAnsi="Times New Roman"/>
          <w:color w:val="000000"/>
          <w:lang w:val="sk-SK"/>
        </w:rPr>
        <w:t xml:space="preserve">(3) </w:t>
      </w:r>
      <w:bookmarkStart w:id="205" w:name="paragraf-8da.odsek-3.text"/>
      <w:bookmarkEnd w:id="204"/>
      <w:r w:rsidRPr="002D5CBE">
        <w:rPr>
          <w:rFonts w:ascii="Times New Roman" w:hAnsi="Times New Roman"/>
          <w:color w:val="000000"/>
          <w:lang w:val="sk-SK"/>
        </w:rPr>
        <w:t xml:space="preserve">Zmluvami podľa odseku 1 sa rozumejú zmluvy uzatvorené usporiadateľom na zabezpečenie účasti autorov, výkonných umelcov alebo iných účinkujúcich na podujatí, technicko-organizačného štábu podujatia alebo usporiadateľských služieb, alebo na iné technické alebo organizačné zabezpečenie podujatia vrátane nájmu technických zariadení, priestorov alebo priestranstva. </w:t>
      </w:r>
      <w:bookmarkEnd w:id="205"/>
    </w:p>
    <w:p w14:paraId="74A3EC0B" w14:textId="77777777" w:rsidR="001A2D7A" w:rsidRPr="002D5CBE" w:rsidRDefault="00000000">
      <w:pPr>
        <w:spacing w:before="225" w:after="225" w:line="264" w:lineRule="auto"/>
        <w:ind w:left="270"/>
        <w:jc w:val="center"/>
        <w:rPr>
          <w:lang w:val="sk-SK"/>
        </w:rPr>
      </w:pPr>
      <w:bookmarkStart w:id="206" w:name="paragraf-8db.oznacenie"/>
      <w:bookmarkStart w:id="207" w:name="paragraf-8db"/>
      <w:bookmarkEnd w:id="187"/>
      <w:bookmarkEnd w:id="203"/>
      <w:r w:rsidRPr="002D5CBE">
        <w:rPr>
          <w:rFonts w:ascii="Times New Roman" w:hAnsi="Times New Roman"/>
          <w:b/>
          <w:color w:val="000000"/>
          <w:lang w:val="sk-SK"/>
        </w:rPr>
        <w:t xml:space="preserve"> § 8db </w:t>
      </w:r>
    </w:p>
    <w:p w14:paraId="4FA34AD2" w14:textId="77777777" w:rsidR="001A2D7A" w:rsidRPr="002D5CBE" w:rsidRDefault="00000000">
      <w:pPr>
        <w:spacing w:after="0" w:line="264" w:lineRule="auto"/>
        <w:ind w:left="345"/>
        <w:rPr>
          <w:lang w:val="sk-SK"/>
        </w:rPr>
      </w:pPr>
      <w:bookmarkStart w:id="208" w:name="paragraf-8db.odsek-1"/>
      <w:bookmarkEnd w:id="206"/>
      <w:r w:rsidRPr="002D5CBE">
        <w:rPr>
          <w:rFonts w:ascii="Times New Roman" w:hAnsi="Times New Roman"/>
          <w:color w:val="000000"/>
          <w:lang w:val="sk-SK"/>
        </w:rPr>
        <w:t xml:space="preserve"> </w:t>
      </w:r>
      <w:bookmarkStart w:id="209" w:name="paragraf-8db.odsek-1.oznacenie"/>
      <w:r w:rsidRPr="002D5CBE">
        <w:rPr>
          <w:rFonts w:ascii="Times New Roman" w:hAnsi="Times New Roman"/>
          <w:color w:val="000000"/>
          <w:lang w:val="sk-SK"/>
        </w:rPr>
        <w:t xml:space="preserve">(1) </w:t>
      </w:r>
      <w:bookmarkStart w:id="210" w:name="paragraf-8db.odsek-1.text"/>
      <w:bookmarkEnd w:id="209"/>
      <w:r w:rsidRPr="002D5CBE">
        <w:rPr>
          <w:rFonts w:ascii="Times New Roman" w:hAnsi="Times New Roman"/>
          <w:color w:val="000000"/>
          <w:lang w:val="sk-SK"/>
        </w:rPr>
        <w:t xml:space="preserve">Usporiadateľ podujatia, ktoré sa od 1. januára 2022 v situácii spôsobenej zákazom podujatí v súvislosti s ochorením COVID-19, počas trvania mimoriadnej situácie, núdzového stavu alebo výnimočného stavu vyhláseného v súvislosti s ochorením COVID-19 alebo v čase po ich ukončení do 31. decembra 2022 neuskutoční, je oprávnený účastníkovi podujatia </w:t>
      </w:r>
      <w:bookmarkEnd w:id="210"/>
    </w:p>
    <w:p w14:paraId="467A38A0" w14:textId="77777777" w:rsidR="001A2D7A" w:rsidRPr="002D5CBE" w:rsidRDefault="00000000">
      <w:pPr>
        <w:spacing w:before="225" w:after="225" w:line="264" w:lineRule="auto"/>
        <w:ind w:left="420"/>
        <w:rPr>
          <w:lang w:val="sk-SK"/>
        </w:rPr>
      </w:pPr>
      <w:bookmarkStart w:id="211" w:name="paragraf-8db.odsek-1.pismeno-a"/>
      <w:r w:rsidRPr="002D5CBE">
        <w:rPr>
          <w:rFonts w:ascii="Times New Roman" w:hAnsi="Times New Roman"/>
          <w:color w:val="000000"/>
          <w:lang w:val="sk-SK"/>
        </w:rPr>
        <w:t xml:space="preserve"> </w:t>
      </w:r>
      <w:bookmarkStart w:id="212" w:name="paragraf-8db.odsek-1.pismeno-a.oznacenie"/>
      <w:r w:rsidRPr="002D5CBE">
        <w:rPr>
          <w:rFonts w:ascii="Times New Roman" w:hAnsi="Times New Roman"/>
          <w:color w:val="000000"/>
          <w:lang w:val="sk-SK"/>
        </w:rPr>
        <w:t xml:space="preserve">a) </w:t>
      </w:r>
      <w:bookmarkStart w:id="213" w:name="paragraf-8db.odsek-1.pismeno-a.text"/>
      <w:bookmarkEnd w:id="212"/>
      <w:r w:rsidRPr="002D5CBE">
        <w:rPr>
          <w:rFonts w:ascii="Times New Roman" w:hAnsi="Times New Roman"/>
          <w:color w:val="000000"/>
          <w:lang w:val="sk-SK"/>
        </w:rPr>
        <w:t xml:space="preserve">predĺžiť platnosť vstupenky, pokiaľ sa podujatie uskutoční v náhradnom termíne do 31. decembra 2023, </w:t>
      </w:r>
      <w:bookmarkEnd w:id="213"/>
    </w:p>
    <w:p w14:paraId="59DB1FE6" w14:textId="77777777" w:rsidR="001A2D7A" w:rsidRPr="002D5CBE" w:rsidRDefault="00000000">
      <w:pPr>
        <w:spacing w:before="225" w:after="225" w:line="264" w:lineRule="auto"/>
        <w:ind w:left="420"/>
        <w:rPr>
          <w:lang w:val="sk-SK"/>
        </w:rPr>
      </w:pPr>
      <w:bookmarkStart w:id="214" w:name="paragraf-8db.odsek-1.pismeno-b"/>
      <w:bookmarkEnd w:id="211"/>
      <w:r w:rsidRPr="002D5CBE">
        <w:rPr>
          <w:rFonts w:ascii="Times New Roman" w:hAnsi="Times New Roman"/>
          <w:color w:val="000000"/>
          <w:lang w:val="sk-SK"/>
        </w:rPr>
        <w:t xml:space="preserve"> </w:t>
      </w:r>
      <w:bookmarkStart w:id="215" w:name="paragraf-8db.odsek-1.pismeno-b.oznacenie"/>
      <w:r w:rsidRPr="002D5CBE">
        <w:rPr>
          <w:rFonts w:ascii="Times New Roman" w:hAnsi="Times New Roman"/>
          <w:color w:val="000000"/>
          <w:lang w:val="sk-SK"/>
        </w:rPr>
        <w:t xml:space="preserve">b) </w:t>
      </w:r>
      <w:bookmarkStart w:id="216" w:name="paragraf-8db.odsek-1.pismeno-b.text"/>
      <w:bookmarkEnd w:id="215"/>
      <w:r w:rsidRPr="002D5CBE">
        <w:rPr>
          <w:rFonts w:ascii="Times New Roman" w:hAnsi="Times New Roman"/>
          <w:color w:val="000000"/>
          <w:lang w:val="sk-SK"/>
        </w:rPr>
        <w:t xml:space="preserve">ponúknuť poukážku v hodnote ceny vstupenky s možnosťou výberu iného podujatia usporiadateľa alebo výberu podujatia u inej osoby spolupracujúcej s usporiadateľom s platnosťou najmenej do 31. decembra 2023, alebo </w:t>
      </w:r>
      <w:bookmarkEnd w:id="216"/>
    </w:p>
    <w:p w14:paraId="4663A939" w14:textId="77777777" w:rsidR="001A2D7A" w:rsidRPr="002D5CBE" w:rsidRDefault="00000000">
      <w:pPr>
        <w:spacing w:before="225" w:after="225" w:line="264" w:lineRule="auto"/>
        <w:ind w:left="420"/>
        <w:rPr>
          <w:lang w:val="sk-SK"/>
        </w:rPr>
      </w:pPr>
      <w:bookmarkStart w:id="217" w:name="paragraf-8db.odsek-1.pismeno-c"/>
      <w:bookmarkEnd w:id="214"/>
      <w:r w:rsidRPr="002D5CBE">
        <w:rPr>
          <w:rFonts w:ascii="Times New Roman" w:hAnsi="Times New Roman"/>
          <w:color w:val="000000"/>
          <w:lang w:val="sk-SK"/>
        </w:rPr>
        <w:t xml:space="preserve"> </w:t>
      </w:r>
      <w:bookmarkStart w:id="218" w:name="paragraf-8db.odsek-1.pismeno-c.oznacenie"/>
      <w:r w:rsidRPr="002D5CBE">
        <w:rPr>
          <w:rFonts w:ascii="Times New Roman" w:hAnsi="Times New Roman"/>
          <w:color w:val="000000"/>
          <w:lang w:val="sk-SK"/>
        </w:rPr>
        <w:t xml:space="preserve">c) </w:t>
      </w:r>
      <w:bookmarkStart w:id="219" w:name="paragraf-8db.odsek-1.pismeno-c.text"/>
      <w:bookmarkEnd w:id="218"/>
      <w:r w:rsidRPr="002D5CBE">
        <w:rPr>
          <w:rFonts w:ascii="Times New Roman" w:hAnsi="Times New Roman"/>
          <w:color w:val="000000"/>
          <w:lang w:val="sk-SK"/>
        </w:rPr>
        <w:t xml:space="preserve">vrátiť cenu vstupenky do 13 mesiacov od neuskutočnenia podujatia, ak účastník podujatia odmietol predĺženie podľa písmena a), neprijal ponuku podľa písmena b) alebo si uplatnil u usporiadateľa nárok na vrátenie ceny vstupenky v lehote dohodnutej s usporiadateľom, ktorá nesmie byť kratšia ako jeden mesiac od neuskutočnenia podujatia. </w:t>
      </w:r>
      <w:bookmarkEnd w:id="219"/>
    </w:p>
    <w:p w14:paraId="785FD468" w14:textId="77777777" w:rsidR="001A2D7A" w:rsidRPr="002D5CBE" w:rsidRDefault="00000000">
      <w:pPr>
        <w:spacing w:before="225" w:after="225" w:line="264" w:lineRule="auto"/>
        <w:ind w:left="345"/>
        <w:rPr>
          <w:lang w:val="sk-SK"/>
        </w:rPr>
      </w:pPr>
      <w:bookmarkStart w:id="220" w:name="paragraf-8db.odsek-2"/>
      <w:bookmarkEnd w:id="208"/>
      <w:bookmarkEnd w:id="217"/>
      <w:r w:rsidRPr="002D5CBE">
        <w:rPr>
          <w:rFonts w:ascii="Times New Roman" w:hAnsi="Times New Roman"/>
          <w:color w:val="000000"/>
          <w:lang w:val="sk-SK"/>
        </w:rPr>
        <w:lastRenderedPageBreak/>
        <w:t xml:space="preserve"> </w:t>
      </w:r>
      <w:bookmarkStart w:id="221" w:name="paragraf-8db.odsek-2.oznacenie"/>
      <w:r w:rsidRPr="002D5CBE">
        <w:rPr>
          <w:rFonts w:ascii="Times New Roman" w:hAnsi="Times New Roman"/>
          <w:color w:val="000000"/>
          <w:lang w:val="sk-SK"/>
        </w:rPr>
        <w:t xml:space="preserve">(2) </w:t>
      </w:r>
      <w:bookmarkStart w:id="222" w:name="paragraf-8db.odsek-2.text"/>
      <w:bookmarkEnd w:id="221"/>
      <w:r w:rsidRPr="002D5CBE">
        <w:rPr>
          <w:rFonts w:ascii="Times New Roman" w:hAnsi="Times New Roman"/>
          <w:color w:val="000000"/>
          <w:lang w:val="sk-SK"/>
        </w:rPr>
        <w:t xml:space="preserve">Ak účastník podujatia súhlasí s predĺžením platnosti vstupenky, nie však s určeným náhradným termínom podujatia, usporiadateľ môže ponúknuť účastníkovi podujatia poukážku podľa odseku 1 písm. b), ak je to možné a účastník podujatia s tým súhlasí, inak je usporiadateľ povinný vrátiť účastníkovi podujatia cenu vstupenky podľa odseku 1 písm. c); usporiadateľ, ktorý predlžuje platnosť vstupenky, je povinný zverejniť náhradný termín podujatia najneskôr 60 dní pred jeho uskutočnením, pokiaľ ho neoznámil účastníkovi podujatia pri predĺžení platnosti vstupeniek. </w:t>
      </w:r>
      <w:bookmarkEnd w:id="222"/>
    </w:p>
    <w:p w14:paraId="0F649EC8" w14:textId="77777777" w:rsidR="001A2D7A" w:rsidRPr="002D5CBE" w:rsidRDefault="00000000">
      <w:pPr>
        <w:spacing w:before="225" w:after="225" w:line="264" w:lineRule="auto"/>
        <w:ind w:left="270"/>
        <w:jc w:val="center"/>
        <w:rPr>
          <w:lang w:val="sk-SK"/>
        </w:rPr>
      </w:pPr>
      <w:bookmarkStart w:id="223" w:name="paragraf-8e.oznacenie"/>
      <w:bookmarkStart w:id="224" w:name="paragraf-8e"/>
      <w:bookmarkEnd w:id="207"/>
      <w:bookmarkEnd w:id="220"/>
      <w:r w:rsidRPr="002D5CBE">
        <w:rPr>
          <w:rFonts w:ascii="Times New Roman" w:hAnsi="Times New Roman"/>
          <w:b/>
          <w:color w:val="000000"/>
          <w:lang w:val="sk-SK"/>
        </w:rPr>
        <w:t xml:space="preserve"> § 8e </w:t>
      </w:r>
    </w:p>
    <w:p w14:paraId="222C2205" w14:textId="77777777" w:rsidR="001A2D7A" w:rsidRPr="002D5CBE" w:rsidRDefault="00000000">
      <w:pPr>
        <w:spacing w:before="225" w:after="225" w:line="264" w:lineRule="auto"/>
        <w:ind w:left="270"/>
        <w:jc w:val="center"/>
        <w:rPr>
          <w:lang w:val="sk-SK"/>
        </w:rPr>
      </w:pPr>
      <w:bookmarkStart w:id="225" w:name="paragraf-8e.nadpis"/>
      <w:bookmarkEnd w:id="223"/>
      <w:r w:rsidRPr="002D5CBE">
        <w:rPr>
          <w:rFonts w:ascii="Times New Roman" w:hAnsi="Times New Roman"/>
          <w:b/>
          <w:color w:val="000000"/>
          <w:lang w:val="sk-SK"/>
        </w:rPr>
        <w:t xml:space="preserve"> Spoločné ustanovenie v súvislosti s ochorením COVID-19 </w:t>
      </w:r>
    </w:p>
    <w:p w14:paraId="1221D89C" w14:textId="77777777" w:rsidR="001A2D7A" w:rsidRPr="002D5CBE" w:rsidRDefault="00000000">
      <w:pPr>
        <w:spacing w:before="225" w:after="225" w:line="264" w:lineRule="auto"/>
        <w:ind w:left="345"/>
        <w:rPr>
          <w:lang w:val="sk-SK"/>
        </w:rPr>
      </w:pPr>
      <w:bookmarkStart w:id="226" w:name="paragraf-8e.odsek-1"/>
      <w:bookmarkEnd w:id="225"/>
      <w:r w:rsidRPr="002D5CBE">
        <w:rPr>
          <w:rFonts w:ascii="Times New Roman" w:hAnsi="Times New Roman"/>
          <w:color w:val="000000"/>
          <w:lang w:val="sk-SK"/>
        </w:rPr>
        <w:t xml:space="preserve"> </w:t>
      </w:r>
      <w:bookmarkStart w:id="227" w:name="paragraf-8e.odsek-1.oznacenie"/>
      <w:bookmarkEnd w:id="227"/>
      <w:r w:rsidRPr="002D5CBE">
        <w:rPr>
          <w:rFonts w:ascii="Times New Roman" w:hAnsi="Times New Roman"/>
          <w:color w:val="000000"/>
          <w:lang w:val="sk-SK"/>
        </w:rPr>
        <w:t xml:space="preserve">Zákazom podujatia v súvislosti s ochorením COVID-19 sa rozumie aj obmedzenie podujatia v súvislosti s ochorením COVID-19, najmä obmedzenie počtu účastníkov podujatia alebo iné preventívne opatrenia sťažujúce uskutočnenie podujatia; ustanovenia </w:t>
      </w:r>
      <w:hyperlink w:anchor="paragraf-8a">
        <w:r w:rsidRPr="002D5CBE">
          <w:rPr>
            <w:rFonts w:ascii="Times New Roman" w:hAnsi="Times New Roman"/>
            <w:color w:val="0000FF"/>
            <w:u w:val="single"/>
            <w:lang w:val="sk-SK"/>
          </w:rPr>
          <w:t>§ 8a až 8db</w:t>
        </w:r>
      </w:hyperlink>
      <w:bookmarkStart w:id="228" w:name="paragraf-8e.odsek-1.text"/>
      <w:r w:rsidRPr="002D5CBE">
        <w:rPr>
          <w:rFonts w:ascii="Times New Roman" w:hAnsi="Times New Roman"/>
          <w:color w:val="000000"/>
          <w:lang w:val="sk-SK"/>
        </w:rPr>
        <w:t xml:space="preserve"> sa vzťahujú aj na prípady, v ktorých sa podujatie neuskutočnilo, pretože bolo zrušené usporiadateľom podujatia z preventívnych dôvodov. </w:t>
      </w:r>
      <w:bookmarkEnd w:id="228"/>
    </w:p>
    <w:bookmarkEnd w:id="111"/>
    <w:bookmarkEnd w:id="224"/>
    <w:bookmarkEnd w:id="226"/>
    <w:p w14:paraId="680B3E86" w14:textId="77777777" w:rsidR="006622D1" w:rsidRPr="006622D1" w:rsidRDefault="006622D1" w:rsidP="006622D1">
      <w:pPr>
        <w:spacing w:after="0" w:line="240" w:lineRule="auto"/>
        <w:jc w:val="center"/>
        <w:rPr>
          <w:rFonts w:ascii="Times New Roman" w:eastAsia="Calibri" w:hAnsi="Times New Roman" w:cs="Times New Roman"/>
          <w:bCs/>
          <w:color w:val="FF0000"/>
          <w:lang w:val="sk-SK"/>
        </w:rPr>
      </w:pPr>
      <w:r w:rsidRPr="006622D1">
        <w:rPr>
          <w:rFonts w:ascii="Times New Roman" w:eastAsia="Calibri" w:hAnsi="Times New Roman" w:cs="Times New Roman"/>
          <w:bCs/>
          <w:color w:val="FF0000"/>
          <w:lang w:val="sk-SK"/>
        </w:rPr>
        <w:t>§ 8f</w:t>
      </w:r>
    </w:p>
    <w:p w14:paraId="126A7E1D" w14:textId="77777777" w:rsidR="006622D1" w:rsidRPr="006622D1" w:rsidRDefault="006622D1" w:rsidP="006622D1">
      <w:pPr>
        <w:spacing w:after="0" w:line="240" w:lineRule="auto"/>
        <w:jc w:val="center"/>
        <w:rPr>
          <w:rFonts w:ascii="Times New Roman" w:eastAsia="Calibri" w:hAnsi="Times New Roman" w:cs="Times New Roman"/>
          <w:bCs/>
          <w:color w:val="FF0000"/>
          <w:lang w:val="sk-SK"/>
        </w:rPr>
      </w:pPr>
      <w:r w:rsidRPr="006622D1">
        <w:rPr>
          <w:rFonts w:ascii="Times New Roman" w:eastAsia="Calibri" w:hAnsi="Times New Roman" w:cs="Times New Roman"/>
          <w:bCs/>
          <w:color w:val="FF0000"/>
          <w:lang w:val="sk-SK"/>
        </w:rPr>
        <w:t>Prechodné ustanovenie k úpravám účinným od 1. mája 2027</w:t>
      </w:r>
    </w:p>
    <w:p w14:paraId="1A74D370" w14:textId="77777777" w:rsidR="006622D1" w:rsidRPr="006622D1" w:rsidRDefault="006622D1" w:rsidP="006622D1">
      <w:pPr>
        <w:spacing w:after="0" w:line="240" w:lineRule="auto"/>
        <w:jc w:val="center"/>
        <w:rPr>
          <w:rFonts w:ascii="Times New Roman" w:eastAsia="Calibri" w:hAnsi="Times New Roman" w:cs="Times New Roman"/>
          <w:bCs/>
          <w:color w:val="FF0000"/>
          <w:lang w:val="sk-SK"/>
        </w:rPr>
      </w:pPr>
    </w:p>
    <w:p w14:paraId="0EE02C4F" w14:textId="77777777" w:rsidR="006622D1" w:rsidRPr="006622D1" w:rsidRDefault="006622D1" w:rsidP="006622D1">
      <w:pPr>
        <w:spacing w:after="0" w:line="240" w:lineRule="auto"/>
        <w:jc w:val="center"/>
        <w:rPr>
          <w:rFonts w:ascii="Times New Roman" w:eastAsia="Times New Roman" w:hAnsi="Times New Roman" w:cs="Times New Roman"/>
          <w:bCs/>
          <w:color w:val="FF0000"/>
          <w:lang w:val="sk-SK" w:eastAsia="sk-SK"/>
        </w:rPr>
      </w:pPr>
    </w:p>
    <w:p w14:paraId="377F9464" w14:textId="49108427" w:rsidR="001A2D7A" w:rsidRPr="006622D1" w:rsidRDefault="006622D1" w:rsidP="006622D1">
      <w:pPr>
        <w:spacing w:after="0"/>
        <w:ind w:left="120"/>
        <w:rPr>
          <w:color w:val="FF0000"/>
          <w:lang w:val="sk-SK"/>
        </w:rPr>
      </w:pPr>
      <w:r w:rsidRPr="006622D1">
        <w:rPr>
          <w:rFonts w:ascii="Times New Roman" w:eastAsia="Times New Roman" w:hAnsi="Times New Roman" w:cs="Times New Roman"/>
          <w:color w:val="FF0000"/>
          <w:lang w:val="sk-SK" w:eastAsia="sk-SK"/>
        </w:rPr>
        <w:t>Ustanovenia o podujatiach s osobitným režimom sa prvýkrát uplatnia pri podujatiach uskutočnených po 1. marci 2028.</w:t>
      </w:r>
    </w:p>
    <w:p w14:paraId="346C9140" w14:textId="77777777" w:rsidR="001A2D7A" w:rsidRPr="002D5CBE" w:rsidRDefault="00000000">
      <w:pPr>
        <w:spacing w:before="225" w:after="225" w:line="264" w:lineRule="auto"/>
        <w:ind w:left="195"/>
        <w:jc w:val="center"/>
        <w:rPr>
          <w:lang w:val="sk-SK"/>
        </w:rPr>
      </w:pPr>
      <w:bookmarkStart w:id="229" w:name="paragraf-9.oznacenie"/>
      <w:bookmarkStart w:id="230" w:name="paragraf-9"/>
      <w:r w:rsidRPr="002D5CBE">
        <w:rPr>
          <w:rFonts w:ascii="Times New Roman" w:hAnsi="Times New Roman"/>
          <w:b/>
          <w:color w:val="000000"/>
          <w:lang w:val="sk-SK"/>
        </w:rPr>
        <w:t xml:space="preserve"> § 9 </w:t>
      </w:r>
    </w:p>
    <w:p w14:paraId="440D24AF" w14:textId="77777777" w:rsidR="001A2D7A" w:rsidRPr="002D5CBE" w:rsidRDefault="00000000">
      <w:pPr>
        <w:spacing w:before="225" w:after="225" w:line="264" w:lineRule="auto"/>
        <w:ind w:left="270"/>
        <w:rPr>
          <w:lang w:val="sk-SK"/>
        </w:rPr>
      </w:pPr>
      <w:bookmarkStart w:id="231" w:name="paragraf-9.odsek-1"/>
      <w:bookmarkEnd w:id="229"/>
      <w:r w:rsidRPr="002D5CBE">
        <w:rPr>
          <w:rFonts w:ascii="Times New Roman" w:hAnsi="Times New Roman"/>
          <w:color w:val="000000"/>
          <w:lang w:val="sk-SK"/>
        </w:rPr>
        <w:t xml:space="preserve"> </w:t>
      </w:r>
      <w:bookmarkStart w:id="232" w:name="paragraf-9.odsek-1.oznacenie"/>
      <w:bookmarkStart w:id="233" w:name="paragraf-9.odsek-1.text"/>
      <w:bookmarkEnd w:id="232"/>
      <w:r w:rsidRPr="002D5CBE">
        <w:rPr>
          <w:rFonts w:ascii="Times New Roman" w:hAnsi="Times New Roman"/>
          <w:color w:val="000000"/>
          <w:lang w:val="sk-SK"/>
        </w:rPr>
        <w:t xml:space="preserve">Zrušujú sa: </w:t>
      </w:r>
      <w:bookmarkEnd w:id="233"/>
    </w:p>
    <w:p w14:paraId="47451EA6" w14:textId="77777777" w:rsidR="001A2D7A" w:rsidRPr="002D5CBE" w:rsidRDefault="00000000">
      <w:pPr>
        <w:spacing w:before="225" w:after="225" w:line="264" w:lineRule="auto"/>
        <w:ind w:left="270"/>
        <w:rPr>
          <w:lang w:val="sk-SK"/>
        </w:rPr>
      </w:pPr>
      <w:bookmarkStart w:id="234" w:name="paragraf-9.bod-1"/>
      <w:bookmarkEnd w:id="231"/>
      <w:r w:rsidRPr="002D5CBE">
        <w:rPr>
          <w:rFonts w:ascii="Times New Roman" w:hAnsi="Times New Roman"/>
          <w:color w:val="000000"/>
          <w:lang w:val="sk-SK"/>
        </w:rPr>
        <w:t xml:space="preserve"> </w:t>
      </w:r>
      <w:bookmarkStart w:id="235" w:name="paragraf-9.bod-1.oznacenie"/>
      <w:r w:rsidRPr="002D5CBE">
        <w:rPr>
          <w:rFonts w:ascii="Times New Roman" w:hAnsi="Times New Roman"/>
          <w:color w:val="000000"/>
          <w:lang w:val="sk-SK"/>
        </w:rPr>
        <w:t xml:space="preserve">1. </w:t>
      </w:r>
      <w:bookmarkEnd w:id="235"/>
      <w:r w:rsidRPr="002D5CBE">
        <w:rPr>
          <w:rFonts w:ascii="Times New Roman" w:hAnsi="Times New Roman"/>
          <w:color w:val="000000"/>
          <w:lang w:val="sk-SK"/>
        </w:rPr>
        <w:t xml:space="preserve">zákon č. </w:t>
      </w:r>
      <w:hyperlink r:id="rId8">
        <w:r w:rsidRPr="002D5CBE">
          <w:rPr>
            <w:rFonts w:ascii="Times New Roman" w:hAnsi="Times New Roman"/>
            <w:color w:val="0000FF"/>
            <w:u w:val="single"/>
            <w:lang w:val="sk-SK"/>
          </w:rPr>
          <w:t>81/1957 Zb.</w:t>
        </w:r>
      </w:hyperlink>
      <w:bookmarkStart w:id="236" w:name="paragraf-9.bod-1.text"/>
      <w:r w:rsidRPr="002D5CBE">
        <w:rPr>
          <w:rFonts w:ascii="Times New Roman" w:hAnsi="Times New Roman"/>
          <w:color w:val="000000"/>
          <w:lang w:val="sk-SK"/>
        </w:rPr>
        <w:t xml:space="preserve"> o koncertnej a inej hudobnej činnosti, </w:t>
      </w:r>
      <w:bookmarkEnd w:id="236"/>
    </w:p>
    <w:p w14:paraId="41B58E50" w14:textId="77777777" w:rsidR="001A2D7A" w:rsidRPr="002D5CBE" w:rsidRDefault="00000000">
      <w:pPr>
        <w:spacing w:before="225" w:after="225" w:line="264" w:lineRule="auto"/>
        <w:ind w:left="270"/>
        <w:rPr>
          <w:lang w:val="sk-SK"/>
        </w:rPr>
      </w:pPr>
      <w:bookmarkStart w:id="237" w:name="paragraf-9.bod-2"/>
      <w:bookmarkEnd w:id="234"/>
      <w:r w:rsidRPr="002D5CBE">
        <w:rPr>
          <w:rFonts w:ascii="Times New Roman" w:hAnsi="Times New Roman"/>
          <w:color w:val="000000"/>
          <w:lang w:val="sk-SK"/>
        </w:rPr>
        <w:t xml:space="preserve"> </w:t>
      </w:r>
      <w:bookmarkStart w:id="238" w:name="paragraf-9.bod-2.oznacenie"/>
      <w:r w:rsidRPr="002D5CBE">
        <w:rPr>
          <w:rFonts w:ascii="Times New Roman" w:hAnsi="Times New Roman"/>
          <w:color w:val="000000"/>
          <w:lang w:val="sk-SK"/>
        </w:rPr>
        <w:t xml:space="preserve">2. </w:t>
      </w:r>
      <w:bookmarkEnd w:id="238"/>
      <w:r w:rsidRPr="002D5CBE">
        <w:rPr>
          <w:rFonts w:ascii="Times New Roman" w:hAnsi="Times New Roman"/>
          <w:color w:val="000000"/>
          <w:lang w:val="sk-SK"/>
        </w:rPr>
        <w:t xml:space="preserve">zákon č. </w:t>
      </w:r>
      <w:hyperlink r:id="rId9">
        <w:r w:rsidRPr="002D5CBE">
          <w:rPr>
            <w:rFonts w:ascii="Times New Roman" w:hAnsi="Times New Roman"/>
            <w:color w:val="0000FF"/>
            <w:u w:val="single"/>
            <w:lang w:val="sk-SK"/>
          </w:rPr>
          <w:t>82/1957 Zb.</w:t>
        </w:r>
      </w:hyperlink>
      <w:bookmarkStart w:id="239" w:name="paragraf-9.bod-2.text"/>
      <w:r w:rsidRPr="002D5CBE">
        <w:rPr>
          <w:rFonts w:ascii="Times New Roman" w:hAnsi="Times New Roman"/>
          <w:color w:val="000000"/>
          <w:lang w:val="sk-SK"/>
        </w:rPr>
        <w:t xml:space="preserve"> o estrádach, artistických produkciách a ľudovej zábave, </w:t>
      </w:r>
      <w:bookmarkEnd w:id="239"/>
    </w:p>
    <w:p w14:paraId="6D215BE4" w14:textId="77777777" w:rsidR="001A2D7A" w:rsidRPr="002D5CBE" w:rsidRDefault="00000000">
      <w:pPr>
        <w:spacing w:before="225" w:after="225" w:line="264" w:lineRule="auto"/>
        <w:ind w:left="270"/>
        <w:rPr>
          <w:lang w:val="sk-SK"/>
        </w:rPr>
      </w:pPr>
      <w:bookmarkStart w:id="240" w:name="paragraf-9.bod-3"/>
      <w:bookmarkEnd w:id="237"/>
      <w:r w:rsidRPr="002D5CBE">
        <w:rPr>
          <w:rFonts w:ascii="Times New Roman" w:hAnsi="Times New Roman"/>
          <w:color w:val="000000"/>
          <w:lang w:val="sk-SK"/>
        </w:rPr>
        <w:t xml:space="preserve"> </w:t>
      </w:r>
      <w:bookmarkStart w:id="241" w:name="paragraf-9.bod-3.oznacenie"/>
      <w:r w:rsidRPr="002D5CBE">
        <w:rPr>
          <w:rFonts w:ascii="Times New Roman" w:hAnsi="Times New Roman"/>
          <w:color w:val="000000"/>
          <w:lang w:val="sk-SK"/>
        </w:rPr>
        <w:t xml:space="preserve">3. </w:t>
      </w:r>
      <w:bookmarkEnd w:id="241"/>
      <w:r w:rsidRPr="002D5CBE">
        <w:rPr>
          <w:lang w:val="sk-SK"/>
        </w:rPr>
        <w:fldChar w:fldCharType="begin"/>
      </w:r>
      <w:r w:rsidRPr="002D5CBE">
        <w:rPr>
          <w:lang w:val="sk-SK"/>
        </w:rPr>
        <w:instrText>HYPERLINK "https://www.slov-lex.sk/pravne-predpisy/SK/ZZ/1959/52/" \l "predpis.odsek-1" \h</w:instrText>
      </w:r>
      <w:r w:rsidRPr="002D5CBE">
        <w:rPr>
          <w:lang w:val="sk-SK"/>
        </w:rPr>
      </w:r>
      <w:r w:rsidRPr="002D5CBE">
        <w:rPr>
          <w:lang w:val="sk-SK"/>
        </w:rPr>
        <w:fldChar w:fldCharType="separate"/>
      </w:r>
      <w:r w:rsidRPr="002D5CBE">
        <w:rPr>
          <w:rFonts w:ascii="Times New Roman" w:hAnsi="Times New Roman"/>
          <w:color w:val="0000FF"/>
          <w:u w:val="single"/>
          <w:lang w:val="sk-SK"/>
        </w:rPr>
        <w:t>§ 1 až 4</w:t>
      </w:r>
      <w:r w:rsidRPr="002D5CBE">
        <w:rPr>
          <w:rFonts w:ascii="Times New Roman" w:hAnsi="Times New Roman"/>
          <w:color w:val="0000FF"/>
          <w:u w:val="single"/>
          <w:lang w:val="sk-SK"/>
        </w:rPr>
        <w:fldChar w:fldCharType="end"/>
      </w:r>
      <w:r w:rsidRPr="002D5CBE">
        <w:rPr>
          <w:rFonts w:ascii="Times New Roman" w:hAnsi="Times New Roman"/>
          <w:color w:val="000000"/>
          <w:lang w:val="sk-SK"/>
        </w:rPr>
        <w:t xml:space="preserve">, </w:t>
      </w:r>
      <w:hyperlink r:id="rId10" w:anchor="paragraf-6.odsek-2">
        <w:r w:rsidRPr="002D5CBE">
          <w:rPr>
            <w:rFonts w:ascii="Times New Roman" w:hAnsi="Times New Roman"/>
            <w:color w:val="0000FF"/>
            <w:u w:val="single"/>
            <w:lang w:val="sk-SK"/>
          </w:rPr>
          <w:t>§ 6 ods. 2</w:t>
        </w:r>
      </w:hyperlink>
      <w:r w:rsidRPr="002D5CBE">
        <w:rPr>
          <w:rFonts w:ascii="Times New Roman" w:hAnsi="Times New Roman"/>
          <w:color w:val="000000"/>
          <w:lang w:val="sk-SK"/>
        </w:rPr>
        <w:t xml:space="preserve">, </w:t>
      </w:r>
      <w:hyperlink r:id="rId11" w:anchor="paragraf-7.odsek-2">
        <w:r w:rsidRPr="002D5CBE">
          <w:rPr>
            <w:rFonts w:ascii="Times New Roman" w:hAnsi="Times New Roman"/>
            <w:color w:val="0000FF"/>
            <w:u w:val="single"/>
            <w:lang w:val="sk-SK"/>
          </w:rPr>
          <w:t>§ 7 ods. 2</w:t>
        </w:r>
      </w:hyperlink>
      <w:r w:rsidRPr="002D5CBE">
        <w:rPr>
          <w:rFonts w:ascii="Times New Roman" w:hAnsi="Times New Roman"/>
          <w:color w:val="000000"/>
          <w:lang w:val="sk-SK"/>
        </w:rPr>
        <w:t xml:space="preserve">, </w:t>
      </w:r>
      <w:hyperlink r:id="rId12" w:anchor="paragraf-8.odsek-2">
        <w:r w:rsidRPr="002D5CBE">
          <w:rPr>
            <w:rFonts w:ascii="Times New Roman" w:hAnsi="Times New Roman"/>
            <w:color w:val="0000FF"/>
            <w:u w:val="single"/>
            <w:lang w:val="sk-SK"/>
          </w:rPr>
          <w:t>§ 8 ods. 2</w:t>
        </w:r>
      </w:hyperlink>
      <w:r w:rsidRPr="002D5CBE">
        <w:rPr>
          <w:rFonts w:ascii="Times New Roman" w:hAnsi="Times New Roman"/>
          <w:color w:val="000000"/>
          <w:lang w:val="sk-SK"/>
        </w:rPr>
        <w:t xml:space="preserve">, </w:t>
      </w:r>
      <w:hyperlink r:id="rId13" w:anchor="predpis.skupinaElementov-osvetove_zariadenia.odsek-1">
        <w:r w:rsidRPr="002D5CBE">
          <w:rPr>
            <w:rFonts w:ascii="Times New Roman" w:hAnsi="Times New Roman"/>
            <w:color w:val="0000FF"/>
            <w:u w:val="single"/>
            <w:lang w:val="sk-SK"/>
          </w:rPr>
          <w:t>§ 9 až 11</w:t>
        </w:r>
      </w:hyperlink>
      <w:r w:rsidRPr="002D5CBE">
        <w:rPr>
          <w:rFonts w:ascii="Times New Roman" w:hAnsi="Times New Roman"/>
          <w:color w:val="000000"/>
          <w:lang w:val="sk-SK"/>
        </w:rPr>
        <w:t xml:space="preserve">, </w:t>
      </w:r>
      <w:hyperlink r:id="rId14" w:anchor="predpis.skupinaElementov-osvetove_zariadenia.odsek-1~1">
        <w:r w:rsidRPr="002D5CBE">
          <w:rPr>
            <w:rFonts w:ascii="Times New Roman" w:hAnsi="Times New Roman"/>
            <w:color w:val="0000FF"/>
            <w:u w:val="single"/>
            <w:lang w:val="sk-SK"/>
          </w:rPr>
          <w:t>§ 13</w:t>
        </w:r>
      </w:hyperlink>
      <w:r w:rsidRPr="002D5CBE">
        <w:rPr>
          <w:rFonts w:ascii="Times New Roman" w:hAnsi="Times New Roman"/>
          <w:color w:val="000000"/>
          <w:lang w:val="sk-SK"/>
        </w:rPr>
        <w:t>,</w:t>
      </w:r>
      <w:hyperlink r:id="rId15" w:anchor="paragraf-14.odsek-3">
        <w:r w:rsidRPr="002D5CBE">
          <w:rPr>
            <w:rFonts w:ascii="Times New Roman" w:hAnsi="Times New Roman"/>
            <w:color w:val="0000FF"/>
            <w:u w:val="single"/>
            <w:lang w:val="sk-SK"/>
          </w:rPr>
          <w:t>§ 14 ods. 3</w:t>
        </w:r>
      </w:hyperlink>
      <w:r w:rsidRPr="002D5CBE">
        <w:rPr>
          <w:rFonts w:ascii="Times New Roman" w:hAnsi="Times New Roman"/>
          <w:color w:val="000000"/>
          <w:lang w:val="sk-SK"/>
        </w:rPr>
        <w:t xml:space="preserve">, </w:t>
      </w:r>
      <w:hyperlink r:id="rId16" w:anchor="predpis.skupinaElementov-vzorove_statuty_osvetovych_zariadeni.odsek-1">
        <w:r w:rsidRPr="002D5CBE">
          <w:rPr>
            <w:rFonts w:ascii="Times New Roman" w:hAnsi="Times New Roman"/>
            <w:color w:val="0000FF"/>
            <w:u w:val="single"/>
            <w:lang w:val="sk-SK"/>
          </w:rPr>
          <w:t>§ 16 a § 17 zákona č. 52/1959 Zb.</w:t>
        </w:r>
      </w:hyperlink>
      <w:bookmarkStart w:id="242" w:name="paragraf-9.bod-3.text"/>
      <w:r w:rsidRPr="002D5CBE">
        <w:rPr>
          <w:rFonts w:ascii="Times New Roman" w:hAnsi="Times New Roman"/>
          <w:color w:val="000000"/>
          <w:lang w:val="sk-SK"/>
        </w:rPr>
        <w:t xml:space="preserve"> o osvetovej činnosti (osvetový zákon), </w:t>
      </w:r>
      <w:bookmarkEnd w:id="242"/>
    </w:p>
    <w:p w14:paraId="33CF28F3" w14:textId="77777777" w:rsidR="001A2D7A" w:rsidRPr="002D5CBE" w:rsidRDefault="00000000">
      <w:pPr>
        <w:spacing w:before="225" w:after="225" w:line="264" w:lineRule="auto"/>
        <w:ind w:left="270"/>
        <w:rPr>
          <w:lang w:val="sk-SK"/>
        </w:rPr>
      </w:pPr>
      <w:bookmarkStart w:id="243" w:name="paragraf-9.bod-5"/>
      <w:bookmarkEnd w:id="240"/>
      <w:r w:rsidRPr="002D5CBE">
        <w:rPr>
          <w:rFonts w:ascii="Times New Roman" w:hAnsi="Times New Roman"/>
          <w:color w:val="000000"/>
          <w:lang w:val="sk-SK"/>
        </w:rPr>
        <w:t xml:space="preserve"> </w:t>
      </w:r>
      <w:bookmarkStart w:id="244" w:name="paragraf-9.bod-5.oznacenie"/>
      <w:r w:rsidRPr="002D5CBE">
        <w:rPr>
          <w:rFonts w:ascii="Times New Roman" w:hAnsi="Times New Roman"/>
          <w:color w:val="000000"/>
          <w:lang w:val="sk-SK"/>
        </w:rPr>
        <w:t xml:space="preserve">5. </w:t>
      </w:r>
      <w:bookmarkEnd w:id="244"/>
      <w:r w:rsidRPr="002D5CBE">
        <w:rPr>
          <w:rFonts w:ascii="Times New Roman" w:hAnsi="Times New Roman"/>
          <w:color w:val="000000"/>
          <w:lang w:val="sk-SK"/>
        </w:rPr>
        <w:t xml:space="preserve">položky 18 až 24 prílohy B zákona Slovenskej národnej rady č. </w:t>
      </w:r>
      <w:hyperlink r:id="rId17">
        <w:r w:rsidRPr="002D5CBE">
          <w:rPr>
            <w:rFonts w:ascii="Times New Roman" w:hAnsi="Times New Roman"/>
            <w:color w:val="0000FF"/>
            <w:u w:val="single"/>
            <w:lang w:val="sk-SK"/>
          </w:rPr>
          <w:t>369/1990 Zb.</w:t>
        </w:r>
      </w:hyperlink>
      <w:bookmarkStart w:id="245" w:name="paragraf-9.bod-5.text"/>
      <w:r w:rsidRPr="002D5CBE">
        <w:rPr>
          <w:rFonts w:ascii="Times New Roman" w:hAnsi="Times New Roman"/>
          <w:color w:val="000000"/>
          <w:lang w:val="sk-SK"/>
        </w:rPr>
        <w:t xml:space="preserve"> o obecnom zriadení, </w:t>
      </w:r>
      <w:bookmarkEnd w:id="245"/>
    </w:p>
    <w:p w14:paraId="2D62B424" w14:textId="77777777" w:rsidR="001A2D7A" w:rsidRPr="002D5CBE" w:rsidRDefault="00000000">
      <w:pPr>
        <w:spacing w:before="225" w:after="225" w:line="264" w:lineRule="auto"/>
        <w:ind w:left="270"/>
        <w:rPr>
          <w:lang w:val="sk-SK"/>
        </w:rPr>
      </w:pPr>
      <w:bookmarkStart w:id="246" w:name="paragraf-9.bod-6"/>
      <w:bookmarkEnd w:id="243"/>
      <w:r w:rsidRPr="002D5CBE">
        <w:rPr>
          <w:rFonts w:ascii="Times New Roman" w:hAnsi="Times New Roman"/>
          <w:color w:val="000000"/>
          <w:lang w:val="sk-SK"/>
        </w:rPr>
        <w:t xml:space="preserve"> </w:t>
      </w:r>
      <w:bookmarkStart w:id="247" w:name="paragraf-9.bod-6.oznacenie"/>
      <w:r w:rsidRPr="002D5CBE">
        <w:rPr>
          <w:rFonts w:ascii="Times New Roman" w:hAnsi="Times New Roman"/>
          <w:color w:val="000000"/>
          <w:lang w:val="sk-SK"/>
        </w:rPr>
        <w:t xml:space="preserve">6. </w:t>
      </w:r>
      <w:bookmarkStart w:id="248" w:name="paragraf-9.bod-6.text"/>
      <w:bookmarkEnd w:id="247"/>
      <w:r w:rsidRPr="002D5CBE">
        <w:rPr>
          <w:rFonts w:ascii="Times New Roman" w:hAnsi="Times New Roman"/>
          <w:color w:val="000000"/>
          <w:lang w:val="sk-SK"/>
        </w:rPr>
        <w:t xml:space="preserve">§ 1 až 9 vyhlášky Ministerstva školstva a kultúry č. 99/1958 Ú. v. o povoľovaní verejných koncertných a iných hudobných produkcií, verejných produkcií estrádnych a artistických, podnikov ľudovej zábavy, niektorých divadelných predstavení, výstav, prednášok a filmových predstavení a o výhradnom oprávnení ochranných organizácií autorských, </w:t>
      </w:r>
      <w:bookmarkEnd w:id="248"/>
    </w:p>
    <w:p w14:paraId="3EA595F4" w14:textId="77777777" w:rsidR="001A2D7A" w:rsidRPr="002D5CBE" w:rsidRDefault="00000000">
      <w:pPr>
        <w:spacing w:before="225" w:after="225" w:line="264" w:lineRule="auto"/>
        <w:ind w:left="270"/>
        <w:rPr>
          <w:lang w:val="sk-SK"/>
        </w:rPr>
      </w:pPr>
      <w:bookmarkStart w:id="249" w:name="paragraf-9.bod-7"/>
      <w:bookmarkEnd w:id="246"/>
      <w:r w:rsidRPr="002D5CBE">
        <w:rPr>
          <w:rFonts w:ascii="Times New Roman" w:hAnsi="Times New Roman"/>
          <w:color w:val="000000"/>
          <w:lang w:val="sk-SK"/>
        </w:rPr>
        <w:t xml:space="preserve"> </w:t>
      </w:r>
      <w:bookmarkStart w:id="250" w:name="paragraf-9.bod-7.oznacenie"/>
      <w:r w:rsidRPr="002D5CBE">
        <w:rPr>
          <w:rFonts w:ascii="Times New Roman" w:hAnsi="Times New Roman"/>
          <w:color w:val="000000"/>
          <w:lang w:val="sk-SK"/>
        </w:rPr>
        <w:t xml:space="preserve">7. </w:t>
      </w:r>
      <w:bookmarkStart w:id="251" w:name="paragraf-9.bod-7.text"/>
      <w:bookmarkEnd w:id="250"/>
      <w:r w:rsidRPr="002D5CBE">
        <w:rPr>
          <w:rFonts w:ascii="Times New Roman" w:hAnsi="Times New Roman"/>
          <w:color w:val="000000"/>
          <w:lang w:val="sk-SK"/>
        </w:rPr>
        <w:t xml:space="preserve">§ 12 až 16 vyhlášky Ministerstva školstva a kultúry č. 149/1961 Zb. o nákupe, zadávaní a predaji diel výtvarných umení a o niektorých iných opatreniach v odbore výtvarných umení, </w:t>
      </w:r>
      <w:bookmarkEnd w:id="251"/>
    </w:p>
    <w:p w14:paraId="7176996A" w14:textId="77777777" w:rsidR="001A2D7A" w:rsidRPr="002D5CBE" w:rsidRDefault="00000000">
      <w:pPr>
        <w:spacing w:before="225" w:after="225" w:line="264" w:lineRule="auto"/>
        <w:ind w:left="270"/>
        <w:rPr>
          <w:lang w:val="sk-SK"/>
        </w:rPr>
      </w:pPr>
      <w:bookmarkStart w:id="252" w:name="paragraf-9.bod-8"/>
      <w:bookmarkEnd w:id="249"/>
      <w:r w:rsidRPr="002D5CBE">
        <w:rPr>
          <w:rFonts w:ascii="Times New Roman" w:hAnsi="Times New Roman"/>
          <w:color w:val="000000"/>
          <w:lang w:val="sk-SK"/>
        </w:rPr>
        <w:t xml:space="preserve"> </w:t>
      </w:r>
      <w:bookmarkStart w:id="253" w:name="paragraf-9.bod-8.oznacenie"/>
      <w:r w:rsidRPr="002D5CBE">
        <w:rPr>
          <w:rFonts w:ascii="Times New Roman" w:hAnsi="Times New Roman"/>
          <w:color w:val="000000"/>
          <w:lang w:val="sk-SK"/>
        </w:rPr>
        <w:t xml:space="preserve">8. </w:t>
      </w:r>
      <w:bookmarkStart w:id="254" w:name="paragraf-9.bod-8.text"/>
      <w:bookmarkEnd w:id="253"/>
      <w:r w:rsidRPr="002D5CBE">
        <w:rPr>
          <w:rFonts w:ascii="Times New Roman" w:hAnsi="Times New Roman"/>
          <w:color w:val="000000"/>
          <w:lang w:val="sk-SK"/>
        </w:rPr>
        <w:t xml:space="preserve">§ 15 a § 19 až 34 vyhlášky Ministerstva kultúry Slovenskej socialistickej republiky č. 60/1978 Zb., ktorou sa vykonávajú niektoré ustanovenia divadelného zákona v znení vyhlášky Ministerstva kultúry Slovenskej socialistickej republiky č. 149/1989 Zb. o zmene a doplnení vyhlášky Ministerstva kultúry Slovenskej socialistickej republiky č. 60/1978 Zb., ktorou sa vykonávajú niektoré ustanovenia divadelného zákona. </w:t>
      </w:r>
      <w:bookmarkEnd w:id="254"/>
    </w:p>
    <w:p w14:paraId="07CFCF1D" w14:textId="77777777" w:rsidR="001A2D7A" w:rsidRPr="002D5CBE" w:rsidRDefault="00000000">
      <w:pPr>
        <w:spacing w:before="225" w:after="225" w:line="264" w:lineRule="auto"/>
        <w:ind w:left="195"/>
        <w:jc w:val="center"/>
        <w:rPr>
          <w:lang w:val="sk-SK"/>
        </w:rPr>
      </w:pPr>
      <w:bookmarkStart w:id="255" w:name="paragraf-10.oznacenie"/>
      <w:bookmarkStart w:id="256" w:name="paragraf-10"/>
      <w:bookmarkEnd w:id="230"/>
      <w:bookmarkEnd w:id="252"/>
      <w:r w:rsidRPr="002D5CBE">
        <w:rPr>
          <w:rFonts w:ascii="Times New Roman" w:hAnsi="Times New Roman"/>
          <w:b/>
          <w:color w:val="000000"/>
          <w:lang w:val="sk-SK"/>
        </w:rPr>
        <w:lastRenderedPageBreak/>
        <w:t xml:space="preserve"> § 10 </w:t>
      </w:r>
    </w:p>
    <w:p w14:paraId="4A4952CB" w14:textId="77777777" w:rsidR="001A2D7A" w:rsidRPr="002D5CBE" w:rsidRDefault="00000000">
      <w:pPr>
        <w:spacing w:before="225" w:after="225" w:line="264" w:lineRule="auto"/>
        <w:ind w:left="270"/>
        <w:rPr>
          <w:lang w:val="sk-SK"/>
        </w:rPr>
      </w:pPr>
      <w:bookmarkStart w:id="257" w:name="paragraf-10.odsek-1"/>
      <w:bookmarkEnd w:id="255"/>
      <w:r w:rsidRPr="002D5CBE">
        <w:rPr>
          <w:rFonts w:ascii="Times New Roman" w:hAnsi="Times New Roman"/>
          <w:color w:val="000000"/>
          <w:lang w:val="sk-SK"/>
        </w:rPr>
        <w:t xml:space="preserve"> </w:t>
      </w:r>
      <w:bookmarkStart w:id="258" w:name="paragraf-10.odsek-1.oznacenie"/>
      <w:bookmarkStart w:id="259" w:name="paragraf-10.odsek-1.text"/>
      <w:bookmarkEnd w:id="258"/>
      <w:r w:rsidRPr="002D5CBE">
        <w:rPr>
          <w:rFonts w:ascii="Times New Roman" w:hAnsi="Times New Roman"/>
          <w:color w:val="000000"/>
          <w:lang w:val="sk-SK"/>
        </w:rPr>
        <w:t xml:space="preserve">Tento zákon nadobúda účinnosť 1. aprílom 1991. </w:t>
      </w:r>
      <w:bookmarkEnd w:id="259"/>
    </w:p>
    <w:bookmarkEnd w:id="256"/>
    <w:bookmarkEnd w:id="257"/>
    <w:p w14:paraId="79FA059E" w14:textId="77777777" w:rsidR="001A2D7A" w:rsidRPr="002D5CBE" w:rsidRDefault="001A2D7A">
      <w:pPr>
        <w:spacing w:after="0"/>
        <w:ind w:left="120"/>
        <w:rPr>
          <w:lang w:val="sk-SK"/>
        </w:rPr>
      </w:pPr>
    </w:p>
    <w:p w14:paraId="07B6705E" w14:textId="77777777" w:rsidR="001A2D7A" w:rsidRPr="002D5CBE" w:rsidRDefault="00000000">
      <w:pPr>
        <w:spacing w:after="0" w:line="264" w:lineRule="auto"/>
        <w:ind w:left="120"/>
        <w:rPr>
          <w:lang w:val="sk-SK"/>
        </w:rPr>
      </w:pPr>
      <w:bookmarkStart w:id="260" w:name="predpis.text2"/>
      <w:r w:rsidRPr="002D5CBE">
        <w:rPr>
          <w:rFonts w:ascii="Times New Roman" w:hAnsi="Times New Roman"/>
          <w:color w:val="000000"/>
          <w:lang w:val="sk-SK"/>
        </w:rPr>
        <w:t xml:space="preserve"> F. </w:t>
      </w:r>
      <w:proofErr w:type="spellStart"/>
      <w:r w:rsidRPr="002D5CBE">
        <w:rPr>
          <w:rFonts w:ascii="Times New Roman" w:hAnsi="Times New Roman"/>
          <w:color w:val="000000"/>
          <w:lang w:val="sk-SK"/>
        </w:rPr>
        <w:t>Mikloško</w:t>
      </w:r>
      <w:proofErr w:type="spellEnd"/>
      <w:r w:rsidRPr="002D5CBE">
        <w:rPr>
          <w:rFonts w:ascii="Times New Roman" w:hAnsi="Times New Roman"/>
          <w:color w:val="000000"/>
          <w:lang w:val="sk-SK"/>
        </w:rPr>
        <w:t xml:space="preserve"> v. r. </w:t>
      </w:r>
    </w:p>
    <w:p w14:paraId="7D018443" w14:textId="77777777" w:rsidR="001A2D7A" w:rsidRPr="002D5CBE" w:rsidRDefault="001A2D7A">
      <w:pPr>
        <w:spacing w:after="0" w:line="264" w:lineRule="auto"/>
        <w:ind w:left="120"/>
        <w:rPr>
          <w:lang w:val="sk-SK"/>
        </w:rPr>
      </w:pPr>
    </w:p>
    <w:p w14:paraId="3E3BEE6F" w14:textId="77777777" w:rsidR="001A2D7A" w:rsidRPr="002D5CBE" w:rsidRDefault="001A2D7A">
      <w:pPr>
        <w:spacing w:after="0" w:line="264" w:lineRule="auto"/>
        <w:ind w:left="120"/>
        <w:rPr>
          <w:lang w:val="sk-SK"/>
        </w:rPr>
      </w:pPr>
    </w:p>
    <w:p w14:paraId="1C36E7FA" w14:textId="77777777" w:rsidR="001A2D7A" w:rsidRPr="002D5CBE" w:rsidRDefault="00000000">
      <w:pPr>
        <w:spacing w:after="0" w:line="264" w:lineRule="auto"/>
        <w:ind w:left="120"/>
        <w:rPr>
          <w:lang w:val="sk-SK"/>
        </w:rPr>
      </w:pPr>
      <w:r w:rsidRPr="002D5CBE">
        <w:rPr>
          <w:rFonts w:ascii="Times New Roman" w:hAnsi="Times New Roman"/>
          <w:color w:val="000000"/>
          <w:lang w:val="sk-SK"/>
        </w:rPr>
        <w:t xml:space="preserve">V. Mečiar v. r. </w:t>
      </w:r>
    </w:p>
    <w:p w14:paraId="016E1886" w14:textId="77777777" w:rsidR="001A2D7A" w:rsidRPr="002D5CBE" w:rsidRDefault="001A2D7A">
      <w:pPr>
        <w:spacing w:after="0"/>
        <w:ind w:left="120"/>
        <w:rPr>
          <w:lang w:val="sk-SK"/>
        </w:rPr>
      </w:pPr>
      <w:bookmarkStart w:id="261" w:name="predpis"/>
      <w:bookmarkEnd w:id="260"/>
      <w:bookmarkEnd w:id="261"/>
    </w:p>
    <w:p w14:paraId="77AF70B8" w14:textId="77777777" w:rsidR="001A2D7A" w:rsidRPr="006622D1" w:rsidRDefault="00000000">
      <w:pPr>
        <w:spacing w:after="0"/>
        <w:ind w:left="120"/>
        <w:rPr>
          <w:rFonts w:ascii="Times New Roman" w:hAnsi="Times New Roman" w:cs="Times New Roman"/>
          <w:strike/>
          <w:lang w:val="sk-SK"/>
        </w:rPr>
      </w:pPr>
      <w:bookmarkStart w:id="262" w:name="poznamky.poznamka-1"/>
      <w:bookmarkStart w:id="263" w:name="poznamky"/>
      <w:r w:rsidRPr="006622D1">
        <w:rPr>
          <w:rFonts w:ascii="Times New Roman" w:hAnsi="Times New Roman" w:cs="Times New Roman"/>
          <w:color w:val="000000"/>
          <w:lang w:val="sk-SK"/>
        </w:rPr>
        <w:t xml:space="preserve"> </w:t>
      </w:r>
      <w:bookmarkStart w:id="264" w:name="poznamky.poznamka-1.oznacenie"/>
      <w:r w:rsidRPr="006622D1">
        <w:rPr>
          <w:rFonts w:ascii="Times New Roman" w:hAnsi="Times New Roman" w:cs="Times New Roman"/>
          <w:strike/>
          <w:color w:val="000000"/>
          <w:lang w:val="sk-SK"/>
        </w:rPr>
        <w:t xml:space="preserve">1) </w:t>
      </w:r>
      <w:bookmarkEnd w:id="264"/>
      <w:r w:rsidRPr="006622D1">
        <w:rPr>
          <w:rFonts w:ascii="Times New Roman" w:hAnsi="Times New Roman" w:cs="Times New Roman"/>
          <w:strike/>
          <w:color w:val="000000"/>
          <w:lang w:val="sk-SK"/>
        </w:rPr>
        <w:t xml:space="preserve">Zákon č. </w:t>
      </w:r>
      <w:hyperlink r:id="rId18">
        <w:r w:rsidRPr="006622D1">
          <w:rPr>
            <w:rFonts w:ascii="Times New Roman" w:hAnsi="Times New Roman" w:cs="Times New Roman"/>
            <w:strike/>
            <w:color w:val="0000FF"/>
            <w:u w:val="single"/>
            <w:lang w:val="sk-SK"/>
          </w:rPr>
          <w:t>105/1990 Zb.</w:t>
        </w:r>
      </w:hyperlink>
      <w:r w:rsidRPr="006622D1">
        <w:rPr>
          <w:rFonts w:ascii="Times New Roman" w:hAnsi="Times New Roman" w:cs="Times New Roman"/>
          <w:strike/>
          <w:color w:val="000000"/>
          <w:lang w:val="sk-SK"/>
        </w:rPr>
        <w:t xml:space="preserve"> o súkromnom podnikaní občanov. </w:t>
      </w:r>
    </w:p>
    <w:p w14:paraId="096C8A59" w14:textId="77777777" w:rsidR="001A2D7A" w:rsidRPr="006622D1" w:rsidRDefault="00000000">
      <w:pPr>
        <w:spacing w:after="0"/>
        <w:ind w:left="120"/>
        <w:rPr>
          <w:rFonts w:ascii="Times New Roman" w:hAnsi="Times New Roman" w:cs="Times New Roman"/>
          <w:strike/>
          <w:color w:val="000000"/>
          <w:lang w:val="sk-SK"/>
        </w:rPr>
      </w:pPr>
      <w:r w:rsidRPr="006622D1">
        <w:rPr>
          <w:rFonts w:ascii="Times New Roman" w:hAnsi="Times New Roman" w:cs="Times New Roman"/>
          <w:strike/>
          <w:color w:val="000000"/>
          <w:lang w:val="sk-SK"/>
        </w:rPr>
        <w:t xml:space="preserve"> Zákon SNR č. </w:t>
      </w:r>
      <w:hyperlink r:id="rId19">
        <w:r w:rsidRPr="006622D1">
          <w:rPr>
            <w:rFonts w:ascii="Times New Roman" w:hAnsi="Times New Roman" w:cs="Times New Roman"/>
            <w:strike/>
            <w:color w:val="0000FF"/>
            <w:u w:val="single"/>
            <w:lang w:val="sk-SK"/>
          </w:rPr>
          <w:t>130/1990 Zb.</w:t>
        </w:r>
      </w:hyperlink>
      <w:bookmarkStart w:id="265" w:name="poznamky.poznamka-1.text"/>
      <w:r w:rsidRPr="006622D1">
        <w:rPr>
          <w:rFonts w:ascii="Times New Roman" w:hAnsi="Times New Roman" w:cs="Times New Roman"/>
          <w:strike/>
          <w:color w:val="000000"/>
          <w:lang w:val="sk-SK"/>
        </w:rPr>
        <w:t xml:space="preserve"> o niektorých opatreniach súvisiacich s vydaním zákona o súkromnom podnikaní občanov. </w:t>
      </w:r>
      <w:bookmarkEnd w:id="265"/>
    </w:p>
    <w:p w14:paraId="568001FE" w14:textId="25D17B5F" w:rsidR="002D5CBE" w:rsidRPr="006622D1" w:rsidRDefault="002D5CBE">
      <w:pPr>
        <w:spacing w:after="0"/>
        <w:ind w:left="120"/>
        <w:rPr>
          <w:rFonts w:ascii="Times New Roman" w:hAnsi="Times New Roman" w:cs="Times New Roman"/>
          <w:strike/>
          <w:color w:val="FF0000"/>
          <w:lang w:val="sk-SK"/>
        </w:rPr>
      </w:pPr>
      <w:bookmarkStart w:id="266" w:name="_Hlk239078132"/>
      <w:r w:rsidRPr="005F4546">
        <w:rPr>
          <w:rFonts w:ascii="Times New Roman" w:hAnsi="Times New Roman" w:cs="Times New Roman"/>
          <w:bCs/>
          <w:color w:val="FF0000"/>
          <w:vertAlign w:val="superscript"/>
          <w:lang w:val="sk-SK"/>
        </w:rPr>
        <w:t>1</w:t>
      </w:r>
      <w:r w:rsidRPr="005F4546">
        <w:rPr>
          <w:rFonts w:ascii="Times New Roman" w:hAnsi="Times New Roman" w:cs="Times New Roman"/>
          <w:bCs/>
          <w:color w:val="FF0000"/>
          <w:lang w:val="sk-SK"/>
        </w:rPr>
        <w:t>) Zákon č. 455/1991 Zb. o živnostenskom podnikaní (živnostenský zákon)</w:t>
      </w:r>
      <w:r w:rsidR="00DC61EE">
        <w:rPr>
          <w:rFonts w:ascii="Times New Roman" w:hAnsi="Times New Roman" w:cs="Times New Roman"/>
          <w:bCs/>
          <w:color w:val="FF0000"/>
          <w:lang w:val="sk-SK"/>
        </w:rPr>
        <w:t xml:space="preserve"> v znení neskorších predpisov</w:t>
      </w:r>
      <w:r w:rsidRPr="005F4546">
        <w:rPr>
          <w:rFonts w:ascii="Times New Roman" w:hAnsi="Times New Roman" w:cs="Times New Roman"/>
          <w:bCs/>
          <w:color w:val="FF0000"/>
          <w:lang w:val="sk-SK"/>
        </w:rPr>
        <w:t>.</w:t>
      </w:r>
      <w:bookmarkEnd w:id="266"/>
    </w:p>
    <w:p w14:paraId="24041EB3" w14:textId="77777777" w:rsidR="001A2D7A" w:rsidRPr="006622D1" w:rsidRDefault="00000000">
      <w:pPr>
        <w:spacing w:after="0"/>
        <w:ind w:left="120"/>
        <w:rPr>
          <w:rFonts w:ascii="Times New Roman" w:hAnsi="Times New Roman" w:cs="Times New Roman"/>
          <w:lang w:val="sk-SK"/>
        </w:rPr>
      </w:pPr>
      <w:bookmarkStart w:id="267" w:name="poznamky.poznamka-2"/>
      <w:bookmarkEnd w:id="262"/>
      <w:r w:rsidRPr="006622D1">
        <w:rPr>
          <w:rFonts w:ascii="Times New Roman" w:hAnsi="Times New Roman" w:cs="Times New Roman"/>
          <w:color w:val="000000"/>
          <w:lang w:val="sk-SK"/>
        </w:rPr>
        <w:t xml:space="preserve"> </w:t>
      </w:r>
      <w:bookmarkStart w:id="268" w:name="poznamky.poznamka-2.oznacenie"/>
      <w:r w:rsidRPr="006622D1">
        <w:rPr>
          <w:rFonts w:ascii="Times New Roman" w:hAnsi="Times New Roman" w:cs="Times New Roman"/>
          <w:color w:val="000000"/>
          <w:lang w:val="sk-SK"/>
        </w:rPr>
        <w:t xml:space="preserve">2) </w:t>
      </w:r>
      <w:bookmarkEnd w:id="268"/>
      <w:r w:rsidRPr="006622D1">
        <w:rPr>
          <w:rFonts w:ascii="Times New Roman" w:hAnsi="Times New Roman" w:cs="Times New Roman"/>
          <w:color w:val="000000"/>
          <w:lang w:val="sk-SK"/>
        </w:rPr>
        <w:t xml:space="preserve">Zákon č. </w:t>
      </w:r>
      <w:hyperlink r:id="rId20">
        <w:r w:rsidRPr="006622D1">
          <w:rPr>
            <w:rFonts w:ascii="Times New Roman" w:hAnsi="Times New Roman" w:cs="Times New Roman"/>
            <w:color w:val="0000FF"/>
            <w:u w:val="single"/>
            <w:lang w:val="sk-SK"/>
          </w:rPr>
          <w:t>71/1967 Zb.</w:t>
        </w:r>
      </w:hyperlink>
      <w:bookmarkStart w:id="269" w:name="poznamky.poznamka-2.text"/>
      <w:r w:rsidRPr="006622D1">
        <w:rPr>
          <w:rFonts w:ascii="Times New Roman" w:hAnsi="Times New Roman" w:cs="Times New Roman"/>
          <w:color w:val="000000"/>
          <w:lang w:val="sk-SK"/>
        </w:rPr>
        <w:t xml:space="preserve"> o správnom konaní (správny poriadok). </w:t>
      </w:r>
      <w:bookmarkEnd w:id="269"/>
    </w:p>
    <w:p w14:paraId="4D1A6C81" w14:textId="77777777" w:rsidR="001A2D7A" w:rsidRPr="006622D1" w:rsidRDefault="00000000">
      <w:pPr>
        <w:spacing w:after="0"/>
        <w:ind w:left="120"/>
        <w:rPr>
          <w:rFonts w:ascii="Times New Roman" w:hAnsi="Times New Roman" w:cs="Times New Roman"/>
          <w:strike/>
          <w:lang w:val="sk-SK"/>
        </w:rPr>
      </w:pPr>
      <w:bookmarkStart w:id="270" w:name="poznamky.poznamka-3"/>
      <w:bookmarkEnd w:id="267"/>
      <w:r w:rsidRPr="006622D1">
        <w:rPr>
          <w:rFonts w:ascii="Times New Roman" w:hAnsi="Times New Roman" w:cs="Times New Roman"/>
          <w:strike/>
          <w:color w:val="000000"/>
          <w:lang w:val="sk-SK"/>
        </w:rPr>
        <w:t xml:space="preserve"> </w:t>
      </w:r>
      <w:bookmarkStart w:id="271" w:name="poznamky.poznamka-3.oznacenie"/>
      <w:r w:rsidRPr="006622D1">
        <w:rPr>
          <w:rFonts w:ascii="Times New Roman" w:hAnsi="Times New Roman" w:cs="Times New Roman"/>
          <w:strike/>
          <w:color w:val="000000"/>
          <w:lang w:val="sk-SK"/>
        </w:rPr>
        <w:t xml:space="preserve">3) </w:t>
      </w:r>
      <w:bookmarkEnd w:id="271"/>
      <w:r w:rsidRPr="006622D1">
        <w:rPr>
          <w:rFonts w:ascii="Times New Roman" w:hAnsi="Times New Roman" w:cs="Times New Roman"/>
          <w:strike/>
          <w:color w:val="000000"/>
          <w:lang w:val="sk-SK"/>
        </w:rPr>
        <w:t xml:space="preserve">Napr. zákon SNR č. </w:t>
      </w:r>
      <w:hyperlink r:id="rId21">
        <w:r w:rsidRPr="006622D1">
          <w:rPr>
            <w:rFonts w:ascii="Times New Roman" w:hAnsi="Times New Roman" w:cs="Times New Roman"/>
            <w:strike/>
            <w:color w:val="0000FF"/>
            <w:u w:val="single"/>
            <w:lang w:val="sk-SK"/>
          </w:rPr>
          <w:t>1/1955 Zb.</w:t>
        </w:r>
      </w:hyperlink>
      <w:r w:rsidRPr="006622D1">
        <w:rPr>
          <w:rFonts w:ascii="Times New Roman" w:hAnsi="Times New Roman" w:cs="Times New Roman"/>
          <w:strike/>
          <w:color w:val="000000"/>
          <w:lang w:val="sk-SK"/>
        </w:rPr>
        <w:t xml:space="preserve"> SNR o štátnej ochrane prírody, zákon č. </w:t>
      </w:r>
      <w:hyperlink r:id="rId22">
        <w:r w:rsidRPr="006622D1">
          <w:rPr>
            <w:rFonts w:ascii="Times New Roman" w:hAnsi="Times New Roman" w:cs="Times New Roman"/>
            <w:strike/>
            <w:color w:val="0000FF"/>
            <w:u w:val="single"/>
            <w:lang w:val="sk-SK"/>
          </w:rPr>
          <w:t>35/1965 Zb.</w:t>
        </w:r>
      </w:hyperlink>
      <w:r w:rsidRPr="006622D1">
        <w:rPr>
          <w:rFonts w:ascii="Times New Roman" w:hAnsi="Times New Roman" w:cs="Times New Roman"/>
          <w:strike/>
          <w:color w:val="000000"/>
          <w:lang w:val="sk-SK"/>
        </w:rPr>
        <w:t xml:space="preserve"> o literárnych, vedeckých a umeleckých dielach (autorský zákon) v znení zákona č. </w:t>
      </w:r>
      <w:hyperlink r:id="rId23">
        <w:r w:rsidRPr="006622D1">
          <w:rPr>
            <w:rFonts w:ascii="Times New Roman" w:hAnsi="Times New Roman" w:cs="Times New Roman"/>
            <w:strike/>
            <w:color w:val="0000FF"/>
            <w:u w:val="single"/>
            <w:lang w:val="sk-SK"/>
          </w:rPr>
          <w:t>89/1990 Zb.</w:t>
        </w:r>
      </w:hyperlink>
      <w:r w:rsidRPr="006622D1">
        <w:rPr>
          <w:rFonts w:ascii="Times New Roman" w:hAnsi="Times New Roman" w:cs="Times New Roman"/>
          <w:strike/>
          <w:color w:val="000000"/>
          <w:lang w:val="sk-SK"/>
        </w:rPr>
        <w:t xml:space="preserve"> (úplné znenie vyhlásené pod č. </w:t>
      </w:r>
      <w:hyperlink r:id="rId24">
        <w:r w:rsidRPr="006622D1">
          <w:rPr>
            <w:rFonts w:ascii="Times New Roman" w:hAnsi="Times New Roman" w:cs="Times New Roman"/>
            <w:strike/>
            <w:color w:val="0000FF"/>
            <w:u w:val="single"/>
            <w:lang w:val="sk-SK"/>
          </w:rPr>
          <w:t>247/1990 Zb.</w:t>
        </w:r>
      </w:hyperlink>
      <w:r w:rsidRPr="006622D1">
        <w:rPr>
          <w:rFonts w:ascii="Times New Roman" w:hAnsi="Times New Roman" w:cs="Times New Roman"/>
          <w:strike/>
          <w:color w:val="000000"/>
          <w:lang w:val="sk-SK"/>
        </w:rPr>
        <w:t xml:space="preserve">), zákon č. </w:t>
      </w:r>
      <w:hyperlink r:id="rId25">
        <w:r w:rsidRPr="006622D1">
          <w:rPr>
            <w:rFonts w:ascii="Times New Roman" w:hAnsi="Times New Roman" w:cs="Times New Roman"/>
            <w:strike/>
            <w:color w:val="0000FF"/>
            <w:u w:val="single"/>
            <w:lang w:val="sk-SK"/>
          </w:rPr>
          <w:t>36/1965 Zb.</w:t>
        </w:r>
      </w:hyperlink>
      <w:r w:rsidRPr="006622D1">
        <w:rPr>
          <w:rFonts w:ascii="Times New Roman" w:hAnsi="Times New Roman" w:cs="Times New Roman"/>
          <w:strike/>
          <w:color w:val="000000"/>
          <w:lang w:val="sk-SK"/>
        </w:rPr>
        <w:t xml:space="preserve"> o dani z príjmov z literárnej a umeleckej činnosti v znení zákona č. </w:t>
      </w:r>
      <w:hyperlink r:id="rId26">
        <w:r w:rsidRPr="006622D1">
          <w:rPr>
            <w:rFonts w:ascii="Times New Roman" w:hAnsi="Times New Roman" w:cs="Times New Roman"/>
            <w:strike/>
            <w:color w:val="0000FF"/>
            <w:u w:val="single"/>
            <w:lang w:val="sk-SK"/>
          </w:rPr>
          <w:t>180/1968 Zb.</w:t>
        </w:r>
      </w:hyperlink>
      <w:r w:rsidRPr="006622D1">
        <w:rPr>
          <w:rFonts w:ascii="Times New Roman" w:hAnsi="Times New Roman" w:cs="Times New Roman"/>
          <w:strike/>
          <w:color w:val="000000"/>
          <w:lang w:val="sk-SK"/>
        </w:rPr>
        <w:t xml:space="preserve">, zákon č. </w:t>
      </w:r>
      <w:hyperlink r:id="rId27">
        <w:r w:rsidRPr="006622D1">
          <w:rPr>
            <w:rFonts w:ascii="Times New Roman" w:hAnsi="Times New Roman" w:cs="Times New Roman"/>
            <w:strike/>
            <w:color w:val="0000FF"/>
            <w:u w:val="single"/>
            <w:lang w:val="sk-SK"/>
          </w:rPr>
          <w:t>20/1966 Zb.</w:t>
        </w:r>
      </w:hyperlink>
      <w:r w:rsidRPr="006622D1">
        <w:rPr>
          <w:rFonts w:ascii="Times New Roman" w:hAnsi="Times New Roman" w:cs="Times New Roman"/>
          <w:strike/>
          <w:color w:val="000000"/>
          <w:lang w:val="sk-SK"/>
        </w:rPr>
        <w:t xml:space="preserve"> o starostlivosti o zdravie ľudu, vyhláška Slovenského úradu bezpečnosti práce a Slovenského banského úradu č. </w:t>
      </w:r>
      <w:hyperlink r:id="rId28">
        <w:r w:rsidRPr="006622D1">
          <w:rPr>
            <w:rFonts w:ascii="Times New Roman" w:hAnsi="Times New Roman" w:cs="Times New Roman"/>
            <w:strike/>
            <w:color w:val="0000FF"/>
            <w:u w:val="single"/>
            <w:lang w:val="sk-SK"/>
          </w:rPr>
          <w:t>111/1975 Zb.</w:t>
        </w:r>
      </w:hyperlink>
      <w:r w:rsidRPr="006622D1">
        <w:rPr>
          <w:rFonts w:ascii="Times New Roman" w:hAnsi="Times New Roman" w:cs="Times New Roman"/>
          <w:strike/>
          <w:color w:val="000000"/>
          <w:lang w:val="sk-SK"/>
        </w:rPr>
        <w:t xml:space="preserve"> o evidencii a registrácii pracovných úrazov a o hlásení prevádzkových nehôd (havárií) a porúch technických zariadení v znení vyhlášky č. </w:t>
      </w:r>
      <w:hyperlink r:id="rId29">
        <w:r w:rsidRPr="006622D1">
          <w:rPr>
            <w:rFonts w:ascii="Times New Roman" w:hAnsi="Times New Roman" w:cs="Times New Roman"/>
            <w:strike/>
            <w:color w:val="0000FF"/>
            <w:u w:val="single"/>
            <w:lang w:val="sk-SK"/>
          </w:rPr>
          <w:t>483/1990 Zb.</w:t>
        </w:r>
      </w:hyperlink>
      <w:r w:rsidRPr="006622D1">
        <w:rPr>
          <w:rFonts w:ascii="Times New Roman" w:hAnsi="Times New Roman" w:cs="Times New Roman"/>
          <w:strike/>
          <w:color w:val="000000"/>
          <w:lang w:val="sk-SK"/>
        </w:rPr>
        <w:t xml:space="preserve">, vyhláška Ministerstva zdravotníctva SSR č. </w:t>
      </w:r>
      <w:hyperlink r:id="rId30">
        <w:r w:rsidRPr="006622D1">
          <w:rPr>
            <w:rFonts w:ascii="Times New Roman" w:hAnsi="Times New Roman" w:cs="Times New Roman"/>
            <w:strike/>
            <w:color w:val="0000FF"/>
            <w:u w:val="single"/>
            <w:lang w:val="sk-SK"/>
          </w:rPr>
          <w:t>14/1977 Zb.</w:t>
        </w:r>
      </w:hyperlink>
      <w:r w:rsidRPr="006622D1">
        <w:rPr>
          <w:rFonts w:ascii="Times New Roman" w:hAnsi="Times New Roman" w:cs="Times New Roman"/>
          <w:strike/>
          <w:color w:val="000000"/>
          <w:lang w:val="sk-SK"/>
        </w:rPr>
        <w:t xml:space="preserve"> o ochrane zdravia pred nepriaznivými účinkami hluku a vibrácií, zákon SNR č. </w:t>
      </w:r>
      <w:hyperlink r:id="rId31">
        <w:r w:rsidRPr="006622D1">
          <w:rPr>
            <w:rFonts w:ascii="Times New Roman" w:hAnsi="Times New Roman" w:cs="Times New Roman"/>
            <w:strike/>
            <w:color w:val="0000FF"/>
            <w:u w:val="single"/>
            <w:lang w:val="sk-SK"/>
          </w:rPr>
          <w:t>126/1985 Zb.</w:t>
        </w:r>
      </w:hyperlink>
      <w:r w:rsidRPr="006622D1">
        <w:rPr>
          <w:rFonts w:ascii="Times New Roman" w:hAnsi="Times New Roman" w:cs="Times New Roman"/>
          <w:strike/>
          <w:color w:val="000000"/>
          <w:lang w:val="sk-SK"/>
        </w:rPr>
        <w:t xml:space="preserve"> o požiarnej ochrane v znení zákona SNR č. </w:t>
      </w:r>
      <w:hyperlink r:id="rId32">
        <w:r w:rsidRPr="006622D1">
          <w:rPr>
            <w:rFonts w:ascii="Times New Roman" w:hAnsi="Times New Roman" w:cs="Times New Roman"/>
            <w:strike/>
            <w:color w:val="0000FF"/>
            <w:u w:val="single"/>
            <w:lang w:val="sk-SK"/>
          </w:rPr>
          <w:t>525/1990 Zb.</w:t>
        </w:r>
      </w:hyperlink>
      <w:r w:rsidRPr="006622D1">
        <w:rPr>
          <w:rFonts w:ascii="Times New Roman" w:hAnsi="Times New Roman" w:cs="Times New Roman"/>
          <w:strike/>
          <w:color w:val="000000"/>
          <w:lang w:val="sk-SK"/>
        </w:rPr>
        <w:t xml:space="preserve">, zákon SNR č. </w:t>
      </w:r>
      <w:hyperlink r:id="rId33">
        <w:r w:rsidRPr="006622D1">
          <w:rPr>
            <w:rFonts w:ascii="Times New Roman" w:hAnsi="Times New Roman" w:cs="Times New Roman"/>
            <w:strike/>
            <w:color w:val="0000FF"/>
            <w:u w:val="single"/>
            <w:lang w:val="sk-SK"/>
          </w:rPr>
          <w:t>46/1989 Zb.</w:t>
        </w:r>
      </w:hyperlink>
      <w:r w:rsidRPr="006622D1">
        <w:rPr>
          <w:rFonts w:ascii="Times New Roman" w:hAnsi="Times New Roman" w:cs="Times New Roman"/>
          <w:strike/>
          <w:color w:val="000000"/>
          <w:lang w:val="sk-SK"/>
        </w:rPr>
        <w:t xml:space="preserve"> o ochrane pred alkoholizmom a inými toxikomániami, vyhláška Ministerstva zdravotníctva a sociálnych vecí SSR č. </w:t>
      </w:r>
      <w:hyperlink r:id="rId34">
        <w:r w:rsidRPr="006622D1">
          <w:rPr>
            <w:rFonts w:ascii="Times New Roman" w:hAnsi="Times New Roman" w:cs="Times New Roman"/>
            <w:strike/>
            <w:color w:val="0000FF"/>
            <w:u w:val="single"/>
            <w:lang w:val="sk-SK"/>
          </w:rPr>
          <w:t>190/1989 Zb.</w:t>
        </w:r>
      </w:hyperlink>
      <w:r w:rsidRPr="006622D1">
        <w:rPr>
          <w:rFonts w:ascii="Times New Roman" w:hAnsi="Times New Roman" w:cs="Times New Roman"/>
          <w:strike/>
          <w:color w:val="000000"/>
          <w:lang w:val="sk-SK"/>
        </w:rPr>
        <w:t xml:space="preserve">, ktorou sa vykonáva zákon Slovenskej národnej rady č. </w:t>
      </w:r>
      <w:hyperlink r:id="rId35">
        <w:r w:rsidRPr="006622D1">
          <w:rPr>
            <w:rFonts w:ascii="Times New Roman" w:hAnsi="Times New Roman" w:cs="Times New Roman"/>
            <w:strike/>
            <w:color w:val="0000FF"/>
            <w:u w:val="single"/>
            <w:lang w:val="sk-SK"/>
          </w:rPr>
          <w:t>46/1989 Zb.</w:t>
        </w:r>
      </w:hyperlink>
      <w:bookmarkStart w:id="272" w:name="poznamky.poznamka-3.text"/>
      <w:r w:rsidRPr="006622D1">
        <w:rPr>
          <w:rFonts w:ascii="Times New Roman" w:hAnsi="Times New Roman" w:cs="Times New Roman"/>
          <w:strike/>
          <w:color w:val="000000"/>
          <w:lang w:val="sk-SK"/>
        </w:rPr>
        <w:t xml:space="preserve"> o ochrane pred alkoholizmom a inými toxikomániami. </w:t>
      </w:r>
      <w:bookmarkEnd w:id="272"/>
    </w:p>
    <w:p w14:paraId="53C2C8E9" w14:textId="0BC2BCD8" w:rsidR="002D5CBE" w:rsidRPr="006622D1" w:rsidRDefault="002D5CBE">
      <w:pPr>
        <w:spacing w:after="0"/>
        <w:ind w:left="120"/>
        <w:rPr>
          <w:rFonts w:ascii="Times New Roman" w:hAnsi="Times New Roman" w:cs="Times New Roman"/>
          <w:color w:val="FF0000"/>
          <w:lang w:val="sk-SK"/>
        </w:rPr>
      </w:pPr>
      <w:bookmarkStart w:id="273" w:name="poznamky.poznamka-4"/>
      <w:bookmarkEnd w:id="270"/>
      <w:r w:rsidRPr="006622D1">
        <w:rPr>
          <w:rFonts w:ascii="Times New Roman" w:hAnsi="Times New Roman" w:cs="Times New Roman"/>
          <w:bCs/>
          <w:color w:val="FF0000"/>
          <w:vertAlign w:val="superscript"/>
          <w:lang w:val="sk-SK"/>
        </w:rPr>
        <w:t>3</w:t>
      </w:r>
      <w:r w:rsidRPr="006622D1">
        <w:rPr>
          <w:rFonts w:ascii="Times New Roman" w:hAnsi="Times New Roman" w:cs="Times New Roman"/>
          <w:bCs/>
          <w:color w:val="FF0000"/>
          <w:lang w:val="sk-SK"/>
        </w:rPr>
        <w:t xml:space="preserve">) Napríklad zákon </w:t>
      </w:r>
      <w:r w:rsidR="00DC61EE">
        <w:rPr>
          <w:rFonts w:ascii="Times New Roman" w:hAnsi="Times New Roman" w:cs="Times New Roman"/>
          <w:bCs/>
          <w:color w:val="FF0000"/>
          <w:lang w:val="sk-SK"/>
        </w:rPr>
        <w:t xml:space="preserve">Slovenskej národnej rady </w:t>
      </w:r>
      <w:r w:rsidRPr="006622D1">
        <w:rPr>
          <w:rFonts w:ascii="Times New Roman" w:hAnsi="Times New Roman" w:cs="Times New Roman"/>
          <w:bCs/>
          <w:color w:val="FF0000"/>
          <w:lang w:val="sk-SK"/>
        </w:rPr>
        <w:t>č. 219/1996 Z. z. o ochrane pred zneužívaním alkoholických nápojov a o zriaďovaní a prevádzke protialkoholických záchytných izieb v znení neskorších predpisov,  zákon č. 314/2001 Z. z. o ochrane pred požiarmi v znení neskorších predpisov, zákon č. 595/2003 Z. z. o dani z príjmov v znení neskorších predpisov, zákon č. 576/2004 Z. z. o zdravotnej starostlivosti, službách súvisiacich s poskytovaním zdravotnej starostlivosti a o zmene a doplnení niektorých zákonov v znení neskorších predpisov, zákon č. 355/2007 Z. z. o ochrane, podpore a rozvoji verejného zdravia a o zmene a doplnení niektorých zákonov v znení neskorších predpisov, zákon č. 185/2015 Z. z. Autorský zákon v znení neskorších predpisov.</w:t>
      </w:r>
    </w:p>
    <w:p w14:paraId="09C1628A" w14:textId="5587BF4D" w:rsidR="001A2D7A" w:rsidRPr="006622D1" w:rsidRDefault="00000000">
      <w:pPr>
        <w:spacing w:after="0"/>
        <w:ind w:left="120"/>
        <w:rPr>
          <w:rFonts w:ascii="Times New Roman" w:hAnsi="Times New Roman" w:cs="Times New Roman"/>
          <w:lang w:val="sk-SK"/>
        </w:rPr>
      </w:pPr>
      <w:r w:rsidRPr="006622D1">
        <w:rPr>
          <w:rFonts w:ascii="Times New Roman" w:hAnsi="Times New Roman" w:cs="Times New Roman"/>
          <w:color w:val="000000"/>
          <w:lang w:val="sk-SK"/>
        </w:rPr>
        <w:t xml:space="preserve"> </w:t>
      </w:r>
      <w:bookmarkStart w:id="274" w:name="poznamky.poznamka-4.oznacenie"/>
      <w:r w:rsidRPr="006622D1">
        <w:rPr>
          <w:rFonts w:ascii="Times New Roman" w:hAnsi="Times New Roman" w:cs="Times New Roman"/>
          <w:color w:val="000000"/>
          <w:lang w:val="sk-SK"/>
        </w:rPr>
        <w:t xml:space="preserve">4) </w:t>
      </w:r>
      <w:bookmarkEnd w:id="274"/>
      <w:r w:rsidRPr="006622D1">
        <w:rPr>
          <w:rFonts w:ascii="Times New Roman" w:hAnsi="Times New Roman" w:cs="Times New Roman"/>
          <w:color w:val="000000"/>
          <w:lang w:val="sk-SK"/>
        </w:rPr>
        <w:t xml:space="preserve">Napríklad </w:t>
      </w:r>
      <w:hyperlink r:id="rId36" w:anchor="paragraf-2.odsek-1">
        <w:r w:rsidRPr="006622D1">
          <w:rPr>
            <w:rFonts w:ascii="Times New Roman" w:hAnsi="Times New Roman" w:cs="Times New Roman"/>
            <w:color w:val="0000FF"/>
            <w:u w:val="single"/>
            <w:lang w:val="sk-SK"/>
          </w:rPr>
          <w:t>§ 2 ods. 1</w:t>
        </w:r>
      </w:hyperlink>
      <w:r w:rsidRPr="006622D1">
        <w:rPr>
          <w:rFonts w:ascii="Times New Roman" w:hAnsi="Times New Roman" w:cs="Times New Roman"/>
          <w:color w:val="000000"/>
          <w:lang w:val="sk-SK"/>
        </w:rPr>
        <w:t xml:space="preserve"> zákona č. </w:t>
      </w:r>
      <w:hyperlink r:id="rId37">
        <w:r w:rsidRPr="006622D1">
          <w:rPr>
            <w:rFonts w:ascii="Times New Roman" w:hAnsi="Times New Roman" w:cs="Times New Roman"/>
            <w:color w:val="0000FF"/>
            <w:u w:val="single"/>
            <w:lang w:val="sk-SK"/>
          </w:rPr>
          <w:t>395/2019 Z. z.</w:t>
        </w:r>
      </w:hyperlink>
      <w:r w:rsidRPr="006622D1">
        <w:rPr>
          <w:rFonts w:ascii="Times New Roman" w:hAnsi="Times New Roman" w:cs="Times New Roman"/>
          <w:color w:val="000000"/>
          <w:lang w:val="sk-SK"/>
        </w:rPr>
        <w:t xml:space="preserve"> o občianskych preukazoch a o zmene a doplnení niektorých zákonov, </w:t>
      </w:r>
      <w:hyperlink r:id="rId38" w:anchor="paragraf-4.odsek-1">
        <w:r w:rsidRPr="006622D1">
          <w:rPr>
            <w:rFonts w:ascii="Times New Roman" w:hAnsi="Times New Roman" w:cs="Times New Roman"/>
            <w:color w:val="0000FF"/>
            <w:u w:val="single"/>
            <w:lang w:val="sk-SK"/>
          </w:rPr>
          <w:t>§ 4 ods. 1</w:t>
        </w:r>
      </w:hyperlink>
      <w:r w:rsidRPr="006622D1">
        <w:rPr>
          <w:rFonts w:ascii="Times New Roman" w:hAnsi="Times New Roman" w:cs="Times New Roman"/>
          <w:color w:val="000000"/>
          <w:lang w:val="sk-SK"/>
        </w:rPr>
        <w:t xml:space="preserve"> zákona č. </w:t>
      </w:r>
      <w:hyperlink r:id="rId39">
        <w:r w:rsidRPr="006622D1">
          <w:rPr>
            <w:rFonts w:ascii="Times New Roman" w:hAnsi="Times New Roman" w:cs="Times New Roman"/>
            <w:color w:val="0000FF"/>
            <w:u w:val="single"/>
            <w:lang w:val="sk-SK"/>
          </w:rPr>
          <w:t>647/2007 Z. z.</w:t>
        </w:r>
      </w:hyperlink>
      <w:r w:rsidRPr="006622D1">
        <w:rPr>
          <w:rFonts w:ascii="Times New Roman" w:hAnsi="Times New Roman" w:cs="Times New Roman"/>
          <w:color w:val="000000"/>
          <w:lang w:val="sk-SK"/>
        </w:rPr>
        <w:t xml:space="preserve"> o cestovných dokladoch a o zmene a doplnení niektorých zákonov, zákon č. </w:t>
      </w:r>
      <w:hyperlink r:id="rId40">
        <w:r w:rsidRPr="006622D1">
          <w:rPr>
            <w:rFonts w:ascii="Times New Roman" w:hAnsi="Times New Roman" w:cs="Times New Roman"/>
            <w:color w:val="0000FF"/>
            <w:u w:val="single"/>
            <w:lang w:val="sk-SK"/>
          </w:rPr>
          <w:t>404/2011 Z. z.</w:t>
        </w:r>
      </w:hyperlink>
      <w:bookmarkStart w:id="275" w:name="poznamky.poznamka-4.text"/>
      <w:r w:rsidRPr="006622D1">
        <w:rPr>
          <w:rFonts w:ascii="Times New Roman" w:hAnsi="Times New Roman" w:cs="Times New Roman"/>
          <w:color w:val="000000"/>
          <w:lang w:val="sk-SK"/>
        </w:rPr>
        <w:t xml:space="preserve"> o pobyte cudzincov a o zmene a doplnení niektorých zákonov v znení neskorších predpisov. </w:t>
      </w:r>
      <w:bookmarkEnd w:id="275"/>
    </w:p>
    <w:p w14:paraId="4F653F40" w14:textId="677A6BF2" w:rsidR="00E61DE2" w:rsidRPr="00DC61EE" w:rsidRDefault="00E61DE2" w:rsidP="00E61DE2">
      <w:pPr>
        <w:pStyle w:val="Textpoznmkypodiarou1"/>
        <w:ind w:left="142"/>
        <w:jc w:val="both"/>
        <w:rPr>
          <w:rFonts w:ascii="Times New Roman" w:hAnsi="Times New Roman" w:cs="Times New Roman"/>
          <w:color w:val="FF0000"/>
          <w:sz w:val="22"/>
          <w:szCs w:val="22"/>
        </w:rPr>
      </w:pPr>
      <w:bookmarkStart w:id="276" w:name="iri"/>
      <w:bookmarkEnd w:id="1"/>
      <w:bookmarkEnd w:id="2"/>
      <w:bookmarkEnd w:id="3"/>
      <w:bookmarkEnd w:id="4"/>
      <w:bookmarkEnd w:id="263"/>
      <w:bookmarkEnd w:id="273"/>
      <w:bookmarkEnd w:id="276"/>
      <w:r w:rsidRPr="006622D1">
        <w:rPr>
          <w:rStyle w:val="Odkaznapoznmkupodiarou"/>
          <w:rFonts w:ascii="Times New Roman" w:hAnsi="Times New Roman" w:cs="Times New Roman"/>
          <w:color w:val="FF0000"/>
          <w:sz w:val="22"/>
          <w:szCs w:val="22"/>
        </w:rPr>
        <w:t>5</w:t>
      </w:r>
      <w:r w:rsidRPr="006622D1">
        <w:rPr>
          <w:rFonts w:ascii="Times New Roman" w:hAnsi="Times New Roman" w:cs="Times New Roman"/>
          <w:color w:val="FF0000"/>
          <w:sz w:val="22"/>
          <w:szCs w:val="22"/>
        </w:rPr>
        <w:t xml:space="preserve">) § 16 ods. 1 písm. a) zákona č. 576/2004 Z. z. o zdravotnej starostlivosti, službách súvisiacich s poskytovaním zdravotnej starostlivosti a o zmene a doplnení niektorých zákonov v znení </w:t>
      </w:r>
      <w:r w:rsidR="00DC61EE" w:rsidRPr="00DC61EE">
        <w:rPr>
          <w:rFonts w:ascii="Times New Roman" w:hAnsi="Times New Roman" w:cs="Times New Roman"/>
          <w:color w:val="FF0000"/>
          <w:sz w:val="22"/>
          <w:szCs w:val="22"/>
        </w:rPr>
        <w:t>zákona č. 204/2014 Z. z</w:t>
      </w:r>
      <w:r w:rsidRPr="00DC61EE">
        <w:rPr>
          <w:rFonts w:ascii="Times New Roman" w:hAnsi="Times New Roman" w:cs="Times New Roman"/>
          <w:color w:val="FF0000"/>
          <w:sz w:val="22"/>
          <w:szCs w:val="22"/>
        </w:rPr>
        <w:t>.</w:t>
      </w:r>
    </w:p>
    <w:p w14:paraId="7A386C70" w14:textId="77777777" w:rsidR="00E61DE2" w:rsidRPr="006622D1" w:rsidRDefault="00E61DE2" w:rsidP="00E61DE2">
      <w:pPr>
        <w:pStyle w:val="Textpoznmkypodiarou1"/>
        <w:ind w:left="142"/>
        <w:jc w:val="both"/>
        <w:rPr>
          <w:rFonts w:ascii="Times New Roman" w:hAnsi="Times New Roman" w:cs="Times New Roman"/>
          <w:color w:val="FF0000"/>
          <w:sz w:val="22"/>
          <w:szCs w:val="22"/>
        </w:rPr>
      </w:pPr>
      <w:r w:rsidRPr="006622D1">
        <w:rPr>
          <w:rStyle w:val="Odkaznapoznmkupodiarou"/>
          <w:rFonts w:ascii="Times New Roman" w:hAnsi="Times New Roman" w:cs="Times New Roman"/>
          <w:color w:val="FF0000"/>
          <w:sz w:val="22"/>
          <w:szCs w:val="22"/>
        </w:rPr>
        <w:t>6</w:t>
      </w:r>
      <w:r w:rsidRPr="006622D1">
        <w:rPr>
          <w:rFonts w:ascii="Times New Roman" w:hAnsi="Times New Roman" w:cs="Times New Roman"/>
          <w:color w:val="FF0000"/>
          <w:sz w:val="22"/>
          <w:szCs w:val="22"/>
        </w:rPr>
        <w:t>) § 12 zákona č. 192/2023 Z. z. o registri trestov a o zmene a doplnení  niektorých zákonov.</w:t>
      </w:r>
    </w:p>
    <w:p w14:paraId="5AEDFB28" w14:textId="50740BEB" w:rsidR="001A2D7A" w:rsidRPr="006622D1" w:rsidRDefault="00E61DE2" w:rsidP="00E61DE2">
      <w:pPr>
        <w:spacing w:after="0"/>
        <w:ind w:left="142"/>
        <w:rPr>
          <w:rFonts w:ascii="Times New Roman" w:hAnsi="Times New Roman" w:cs="Times New Roman"/>
          <w:color w:val="FF0000"/>
          <w:lang w:val="sk-SK"/>
        </w:rPr>
      </w:pPr>
      <w:r w:rsidRPr="006622D1">
        <w:rPr>
          <w:rStyle w:val="Odkaznapoznmkupodiarou"/>
          <w:rFonts w:ascii="Times New Roman" w:hAnsi="Times New Roman" w:cs="Times New Roman"/>
          <w:color w:val="FF0000"/>
          <w:lang w:val="sk-SK"/>
        </w:rPr>
        <w:t>7</w:t>
      </w:r>
      <w:r w:rsidRPr="006622D1">
        <w:rPr>
          <w:rFonts w:ascii="Times New Roman" w:hAnsi="Times New Roman" w:cs="Times New Roman"/>
          <w:color w:val="FF0000"/>
          <w:lang w:val="sk-SK"/>
        </w:rPr>
        <w:t>) § 8 zákona č. 292/2024 Z. z. o vzdelávaní dospelých a o zmene a doplnení niektorých zákonov</w:t>
      </w:r>
      <w:r w:rsidR="00DC61EE">
        <w:rPr>
          <w:rFonts w:ascii="Times New Roman" w:hAnsi="Times New Roman" w:cs="Times New Roman"/>
          <w:color w:val="FF0000"/>
          <w:lang w:val="sk-SK"/>
        </w:rPr>
        <w:t xml:space="preserve"> v znení </w:t>
      </w:r>
      <w:r w:rsidR="00DC61EE" w:rsidRPr="00DC61EE">
        <w:rPr>
          <w:rFonts w:ascii="Times New Roman" w:hAnsi="Times New Roman" w:cs="Times New Roman"/>
          <w:color w:val="FF0000"/>
          <w:lang w:val="sk-SK"/>
        </w:rPr>
        <w:t>zákona č. 325/2025 Z. z</w:t>
      </w:r>
      <w:r w:rsidRPr="006622D1">
        <w:rPr>
          <w:rFonts w:ascii="Times New Roman" w:hAnsi="Times New Roman" w:cs="Times New Roman"/>
          <w:color w:val="FF0000"/>
          <w:lang w:val="sk-SK"/>
        </w:rPr>
        <w:t>.</w:t>
      </w:r>
    </w:p>
    <w:sectPr w:rsidR="001A2D7A" w:rsidRPr="006622D1">
      <w:footerReference w:type="default" r:id="rId41"/>
      <w:pgSz w:w="11907" w:h="16839" w:code="9"/>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3CA4F3" w14:textId="77777777" w:rsidR="00711D75" w:rsidRDefault="00711D75" w:rsidP="006622D1">
      <w:pPr>
        <w:spacing w:after="0" w:line="240" w:lineRule="auto"/>
      </w:pPr>
      <w:r>
        <w:separator/>
      </w:r>
    </w:p>
  </w:endnote>
  <w:endnote w:type="continuationSeparator" w:id="0">
    <w:p w14:paraId="2788FF85" w14:textId="77777777" w:rsidR="00711D75" w:rsidRDefault="00711D75" w:rsidP="006622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05658335"/>
      <w:docPartObj>
        <w:docPartGallery w:val="Page Numbers (Bottom of Page)"/>
        <w:docPartUnique/>
      </w:docPartObj>
    </w:sdtPr>
    <w:sdtContent>
      <w:p w14:paraId="1FE77A6C" w14:textId="5FC25B13" w:rsidR="006622D1" w:rsidRDefault="006622D1">
        <w:pPr>
          <w:pStyle w:val="Pta"/>
          <w:jc w:val="center"/>
        </w:pPr>
        <w:r>
          <w:fldChar w:fldCharType="begin"/>
        </w:r>
        <w:r>
          <w:instrText>PAGE   \* MERGEFORMAT</w:instrText>
        </w:r>
        <w:r>
          <w:fldChar w:fldCharType="separate"/>
        </w:r>
        <w:r>
          <w:rPr>
            <w:lang w:val="sk-SK"/>
          </w:rPr>
          <w:t>2</w:t>
        </w:r>
        <w:r>
          <w:fldChar w:fldCharType="end"/>
        </w:r>
      </w:p>
    </w:sdtContent>
  </w:sdt>
  <w:p w14:paraId="2F2B4DE1" w14:textId="77777777" w:rsidR="006622D1" w:rsidRDefault="006622D1">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205BBA" w14:textId="77777777" w:rsidR="00711D75" w:rsidRDefault="00711D75" w:rsidP="006622D1">
      <w:pPr>
        <w:spacing w:after="0" w:line="240" w:lineRule="auto"/>
      </w:pPr>
      <w:r>
        <w:separator/>
      </w:r>
    </w:p>
  </w:footnote>
  <w:footnote w:type="continuationSeparator" w:id="0">
    <w:p w14:paraId="11D239E7" w14:textId="77777777" w:rsidR="00711D75" w:rsidRDefault="00711D75" w:rsidP="006622D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95B22"/>
    <w:multiLevelType w:val="hybridMultilevel"/>
    <w:tmpl w:val="611AB434"/>
    <w:lvl w:ilvl="0" w:tplc="DFFC8084">
      <w:start w:val="1"/>
      <w:numFmt w:val="lowerLetter"/>
      <w:lvlText w:val="%1)"/>
      <w:lvlJc w:val="left"/>
      <w:pPr>
        <w:ind w:left="630" w:hanging="360"/>
      </w:pPr>
      <w:rPr>
        <w:rFonts w:hint="default"/>
        <w:color w:val="FF0000"/>
      </w:rPr>
    </w:lvl>
    <w:lvl w:ilvl="1" w:tplc="041B0019" w:tentative="1">
      <w:start w:val="1"/>
      <w:numFmt w:val="lowerLetter"/>
      <w:lvlText w:val="%2."/>
      <w:lvlJc w:val="left"/>
      <w:pPr>
        <w:ind w:left="1350" w:hanging="360"/>
      </w:pPr>
    </w:lvl>
    <w:lvl w:ilvl="2" w:tplc="041B001B" w:tentative="1">
      <w:start w:val="1"/>
      <w:numFmt w:val="lowerRoman"/>
      <w:lvlText w:val="%3."/>
      <w:lvlJc w:val="right"/>
      <w:pPr>
        <w:ind w:left="2070" w:hanging="180"/>
      </w:pPr>
    </w:lvl>
    <w:lvl w:ilvl="3" w:tplc="041B000F" w:tentative="1">
      <w:start w:val="1"/>
      <w:numFmt w:val="decimal"/>
      <w:lvlText w:val="%4."/>
      <w:lvlJc w:val="left"/>
      <w:pPr>
        <w:ind w:left="2790" w:hanging="360"/>
      </w:pPr>
    </w:lvl>
    <w:lvl w:ilvl="4" w:tplc="041B0019" w:tentative="1">
      <w:start w:val="1"/>
      <w:numFmt w:val="lowerLetter"/>
      <w:lvlText w:val="%5."/>
      <w:lvlJc w:val="left"/>
      <w:pPr>
        <w:ind w:left="3510" w:hanging="360"/>
      </w:pPr>
    </w:lvl>
    <w:lvl w:ilvl="5" w:tplc="041B001B" w:tentative="1">
      <w:start w:val="1"/>
      <w:numFmt w:val="lowerRoman"/>
      <w:lvlText w:val="%6."/>
      <w:lvlJc w:val="right"/>
      <w:pPr>
        <w:ind w:left="4230" w:hanging="180"/>
      </w:pPr>
    </w:lvl>
    <w:lvl w:ilvl="6" w:tplc="041B000F" w:tentative="1">
      <w:start w:val="1"/>
      <w:numFmt w:val="decimal"/>
      <w:lvlText w:val="%7."/>
      <w:lvlJc w:val="left"/>
      <w:pPr>
        <w:ind w:left="4950" w:hanging="360"/>
      </w:pPr>
    </w:lvl>
    <w:lvl w:ilvl="7" w:tplc="041B0019" w:tentative="1">
      <w:start w:val="1"/>
      <w:numFmt w:val="lowerLetter"/>
      <w:lvlText w:val="%8."/>
      <w:lvlJc w:val="left"/>
      <w:pPr>
        <w:ind w:left="5670" w:hanging="360"/>
      </w:pPr>
    </w:lvl>
    <w:lvl w:ilvl="8" w:tplc="041B001B" w:tentative="1">
      <w:start w:val="1"/>
      <w:numFmt w:val="lowerRoman"/>
      <w:lvlText w:val="%9."/>
      <w:lvlJc w:val="right"/>
      <w:pPr>
        <w:ind w:left="6390" w:hanging="180"/>
      </w:pPr>
    </w:lvl>
  </w:abstractNum>
  <w:abstractNum w:abstractNumId="1" w15:restartNumberingAfterBreak="0">
    <w:nsid w:val="0F822459"/>
    <w:multiLevelType w:val="hybridMultilevel"/>
    <w:tmpl w:val="0AFA6198"/>
    <w:lvl w:ilvl="0" w:tplc="E6143888">
      <w:start w:val="1"/>
      <w:numFmt w:val="lowerLetter"/>
      <w:lvlText w:val="%1)"/>
      <w:lvlJc w:val="left"/>
      <w:pPr>
        <w:ind w:left="990" w:hanging="360"/>
      </w:pPr>
      <w:rPr>
        <w:rFonts w:hint="default"/>
      </w:rPr>
    </w:lvl>
    <w:lvl w:ilvl="1" w:tplc="041B0019" w:tentative="1">
      <w:start w:val="1"/>
      <w:numFmt w:val="lowerLetter"/>
      <w:lvlText w:val="%2."/>
      <w:lvlJc w:val="left"/>
      <w:pPr>
        <w:ind w:left="1710" w:hanging="360"/>
      </w:pPr>
    </w:lvl>
    <w:lvl w:ilvl="2" w:tplc="041B001B" w:tentative="1">
      <w:start w:val="1"/>
      <w:numFmt w:val="lowerRoman"/>
      <w:lvlText w:val="%3."/>
      <w:lvlJc w:val="right"/>
      <w:pPr>
        <w:ind w:left="2430" w:hanging="180"/>
      </w:pPr>
    </w:lvl>
    <w:lvl w:ilvl="3" w:tplc="041B000F" w:tentative="1">
      <w:start w:val="1"/>
      <w:numFmt w:val="decimal"/>
      <w:lvlText w:val="%4."/>
      <w:lvlJc w:val="left"/>
      <w:pPr>
        <w:ind w:left="3150" w:hanging="360"/>
      </w:pPr>
    </w:lvl>
    <w:lvl w:ilvl="4" w:tplc="041B0019" w:tentative="1">
      <w:start w:val="1"/>
      <w:numFmt w:val="lowerLetter"/>
      <w:lvlText w:val="%5."/>
      <w:lvlJc w:val="left"/>
      <w:pPr>
        <w:ind w:left="3870" w:hanging="360"/>
      </w:pPr>
    </w:lvl>
    <w:lvl w:ilvl="5" w:tplc="041B001B" w:tentative="1">
      <w:start w:val="1"/>
      <w:numFmt w:val="lowerRoman"/>
      <w:lvlText w:val="%6."/>
      <w:lvlJc w:val="right"/>
      <w:pPr>
        <w:ind w:left="4590" w:hanging="180"/>
      </w:pPr>
    </w:lvl>
    <w:lvl w:ilvl="6" w:tplc="041B000F" w:tentative="1">
      <w:start w:val="1"/>
      <w:numFmt w:val="decimal"/>
      <w:lvlText w:val="%7."/>
      <w:lvlJc w:val="left"/>
      <w:pPr>
        <w:ind w:left="5310" w:hanging="360"/>
      </w:pPr>
    </w:lvl>
    <w:lvl w:ilvl="7" w:tplc="041B0019" w:tentative="1">
      <w:start w:val="1"/>
      <w:numFmt w:val="lowerLetter"/>
      <w:lvlText w:val="%8."/>
      <w:lvlJc w:val="left"/>
      <w:pPr>
        <w:ind w:left="6030" w:hanging="360"/>
      </w:pPr>
    </w:lvl>
    <w:lvl w:ilvl="8" w:tplc="041B001B" w:tentative="1">
      <w:start w:val="1"/>
      <w:numFmt w:val="lowerRoman"/>
      <w:lvlText w:val="%9."/>
      <w:lvlJc w:val="right"/>
      <w:pPr>
        <w:ind w:left="6750" w:hanging="180"/>
      </w:pPr>
    </w:lvl>
  </w:abstractNum>
  <w:abstractNum w:abstractNumId="2" w15:restartNumberingAfterBreak="0">
    <w:nsid w:val="11872C65"/>
    <w:multiLevelType w:val="hybridMultilevel"/>
    <w:tmpl w:val="132CF4EC"/>
    <w:lvl w:ilvl="0" w:tplc="2EAA94B2">
      <w:start w:val="1"/>
      <w:numFmt w:val="lowerLetter"/>
      <w:lvlText w:val="%1)"/>
      <w:lvlJc w:val="left"/>
      <w:pPr>
        <w:ind w:left="1050" w:hanging="360"/>
      </w:pPr>
      <w:rPr>
        <w:rFonts w:hint="default"/>
      </w:rPr>
    </w:lvl>
    <w:lvl w:ilvl="1" w:tplc="041B0019" w:tentative="1">
      <w:start w:val="1"/>
      <w:numFmt w:val="lowerLetter"/>
      <w:lvlText w:val="%2."/>
      <w:lvlJc w:val="left"/>
      <w:pPr>
        <w:ind w:left="1770" w:hanging="360"/>
      </w:pPr>
    </w:lvl>
    <w:lvl w:ilvl="2" w:tplc="041B001B" w:tentative="1">
      <w:start w:val="1"/>
      <w:numFmt w:val="lowerRoman"/>
      <w:lvlText w:val="%3."/>
      <w:lvlJc w:val="right"/>
      <w:pPr>
        <w:ind w:left="2490" w:hanging="180"/>
      </w:pPr>
    </w:lvl>
    <w:lvl w:ilvl="3" w:tplc="041B000F" w:tentative="1">
      <w:start w:val="1"/>
      <w:numFmt w:val="decimal"/>
      <w:lvlText w:val="%4."/>
      <w:lvlJc w:val="left"/>
      <w:pPr>
        <w:ind w:left="3210" w:hanging="360"/>
      </w:pPr>
    </w:lvl>
    <w:lvl w:ilvl="4" w:tplc="041B0019" w:tentative="1">
      <w:start w:val="1"/>
      <w:numFmt w:val="lowerLetter"/>
      <w:lvlText w:val="%5."/>
      <w:lvlJc w:val="left"/>
      <w:pPr>
        <w:ind w:left="3930" w:hanging="360"/>
      </w:pPr>
    </w:lvl>
    <w:lvl w:ilvl="5" w:tplc="041B001B" w:tentative="1">
      <w:start w:val="1"/>
      <w:numFmt w:val="lowerRoman"/>
      <w:lvlText w:val="%6."/>
      <w:lvlJc w:val="right"/>
      <w:pPr>
        <w:ind w:left="4650" w:hanging="180"/>
      </w:pPr>
    </w:lvl>
    <w:lvl w:ilvl="6" w:tplc="041B000F" w:tentative="1">
      <w:start w:val="1"/>
      <w:numFmt w:val="decimal"/>
      <w:lvlText w:val="%7."/>
      <w:lvlJc w:val="left"/>
      <w:pPr>
        <w:ind w:left="5370" w:hanging="360"/>
      </w:pPr>
    </w:lvl>
    <w:lvl w:ilvl="7" w:tplc="041B0019" w:tentative="1">
      <w:start w:val="1"/>
      <w:numFmt w:val="lowerLetter"/>
      <w:lvlText w:val="%8."/>
      <w:lvlJc w:val="left"/>
      <w:pPr>
        <w:ind w:left="6090" w:hanging="360"/>
      </w:pPr>
    </w:lvl>
    <w:lvl w:ilvl="8" w:tplc="041B001B" w:tentative="1">
      <w:start w:val="1"/>
      <w:numFmt w:val="lowerRoman"/>
      <w:lvlText w:val="%9."/>
      <w:lvlJc w:val="right"/>
      <w:pPr>
        <w:ind w:left="6810" w:hanging="180"/>
      </w:pPr>
    </w:lvl>
  </w:abstractNum>
  <w:abstractNum w:abstractNumId="3" w15:restartNumberingAfterBreak="0">
    <w:nsid w:val="12905CFB"/>
    <w:multiLevelType w:val="hybridMultilevel"/>
    <w:tmpl w:val="F54CEEEE"/>
    <w:lvl w:ilvl="0" w:tplc="041B0017">
      <w:start w:val="1"/>
      <w:numFmt w:val="lowerLetter"/>
      <w:lvlText w:val="%1)"/>
      <w:lvlJc w:val="left"/>
      <w:pPr>
        <w:ind w:left="928" w:hanging="360"/>
      </w:pPr>
      <w:rPr>
        <w:rFonts w:hint="default"/>
      </w:rPr>
    </w:lvl>
    <w:lvl w:ilvl="1" w:tplc="041B0019" w:tentative="1">
      <w:start w:val="1"/>
      <w:numFmt w:val="lowerLetter"/>
      <w:lvlText w:val="%2."/>
      <w:lvlJc w:val="left"/>
      <w:pPr>
        <w:ind w:left="1648" w:hanging="360"/>
      </w:pPr>
    </w:lvl>
    <w:lvl w:ilvl="2" w:tplc="041B001B" w:tentative="1">
      <w:start w:val="1"/>
      <w:numFmt w:val="lowerRoman"/>
      <w:lvlText w:val="%3."/>
      <w:lvlJc w:val="right"/>
      <w:pPr>
        <w:ind w:left="2368" w:hanging="180"/>
      </w:pPr>
    </w:lvl>
    <w:lvl w:ilvl="3" w:tplc="041B000F" w:tentative="1">
      <w:start w:val="1"/>
      <w:numFmt w:val="decimal"/>
      <w:lvlText w:val="%4."/>
      <w:lvlJc w:val="left"/>
      <w:pPr>
        <w:ind w:left="3088" w:hanging="360"/>
      </w:pPr>
    </w:lvl>
    <w:lvl w:ilvl="4" w:tplc="041B0019" w:tentative="1">
      <w:start w:val="1"/>
      <w:numFmt w:val="lowerLetter"/>
      <w:lvlText w:val="%5."/>
      <w:lvlJc w:val="left"/>
      <w:pPr>
        <w:ind w:left="3808" w:hanging="360"/>
      </w:pPr>
    </w:lvl>
    <w:lvl w:ilvl="5" w:tplc="041B001B" w:tentative="1">
      <w:start w:val="1"/>
      <w:numFmt w:val="lowerRoman"/>
      <w:lvlText w:val="%6."/>
      <w:lvlJc w:val="right"/>
      <w:pPr>
        <w:ind w:left="4528" w:hanging="180"/>
      </w:pPr>
    </w:lvl>
    <w:lvl w:ilvl="6" w:tplc="041B000F" w:tentative="1">
      <w:start w:val="1"/>
      <w:numFmt w:val="decimal"/>
      <w:lvlText w:val="%7."/>
      <w:lvlJc w:val="left"/>
      <w:pPr>
        <w:ind w:left="5248" w:hanging="360"/>
      </w:pPr>
    </w:lvl>
    <w:lvl w:ilvl="7" w:tplc="041B0019" w:tentative="1">
      <w:start w:val="1"/>
      <w:numFmt w:val="lowerLetter"/>
      <w:lvlText w:val="%8."/>
      <w:lvlJc w:val="left"/>
      <w:pPr>
        <w:ind w:left="5968" w:hanging="360"/>
      </w:pPr>
    </w:lvl>
    <w:lvl w:ilvl="8" w:tplc="041B001B" w:tentative="1">
      <w:start w:val="1"/>
      <w:numFmt w:val="lowerRoman"/>
      <w:lvlText w:val="%9."/>
      <w:lvlJc w:val="right"/>
      <w:pPr>
        <w:ind w:left="6688" w:hanging="180"/>
      </w:pPr>
    </w:lvl>
  </w:abstractNum>
  <w:abstractNum w:abstractNumId="4" w15:restartNumberingAfterBreak="0">
    <w:nsid w:val="14437435"/>
    <w:multiLevelType w:val="hybridMultilevel"/>
    <w:tmpl w:val="FBDA5C04"/>
    <w:lvl w:ilvl="0" w:tplc="543631E2">
      <w:start w:val="1"/>
      <w:numFmt w:val="lowerLetter"/>
      <w:lvlText w:val="%1)"/>
      <w:lvlJc w:val="left"/>
      <w:pPr>
        <w:ind w:left="644" w:hanging="360"/>
      </w:pPr>
    </w:lvl>
    <w:lvl w:ilvl="1" w:tplc="041B0019">
      <w:start w:val="1"/>
      <w:numFmt w:val="lowerLetter"/>
      <w:lvlText w:val="%2."/>
      <w:lvlJc w:val="left"/>
      <w:pPr>
        <w:ind w:left="1364" w:hanging="360"/>
      </w:pPr>
    </w:lvl>
    <w:lvl w:ilvl="2" w:tplc="041B001B">
      <w:start w:val="1"/>
      <w:numFmt w:val="lowerRoman"/>
      <w:lvlText w:val="%3."/>
      <w:lvlJc w:val="right"/>
      <w:pPr>
        <w:ind w:left="2084" w:hanging="180"/>
      </w:pPr>
    </w:lvl>
    <w:lvl w:ilvl="3" w:tplc="041B000F">
      <w:start w:val="1"/>
      <w:numFmt w:val="decimal"/>
      <w:lvlText w:val="%4."/>
      <w:lvlJc w:val="left"/>
      <w:pPr>
        <w:ind w:left="2804" w:hanging="360"/>
      </w:pPr>
    </w:lvl>
    <w:lvl w:ilvl="4" w:tplc="041B0019">
      <w:start w:val="1"/>
      <w:numFmt w:val="lowerLetter"/>
      <w:lvlText w:val="%5."/>
      <w:lvlJc w:val="left"/>
      <w:pPr>
        <w:ind w:left="3524" w:hanging="360"/>
      </w:pPr>
    </w:lvl>
    <w:lvl w:ilvl="5" w:tplc="041B001B">
      <w:start w:val="1"/>
      <w:numFmt w:val="lowerRoman"/>
      <w:lvlText w:val="%6."/>
      <w:lvlJc w:val="right"/>
      <w:pPr>
        <w:ind w:left="4244" w:hanging="180"/>
      </w:pPr>
    </w:lvl>
    <w:lvl w:ilvl="6" w:tplc="041B000F">
      <w:start w:val="1"/>
      <w:numFmt w:val="decimal"/>
      <w:lvlText w:val="%7."/>
      <w:lvlJc w:val="left"/>
      <w:pPr>
        <w:ind w:left="4964" w:hanging="360"/>
      </w:pPr>
    </w:lvl>
    <w:lvl w:ilvl="7" w:tplc="041B0019">
      <w:start w:val="1"/>
      <w:numFmt w:val="lowerLetter"/>
      <w:lvlText w:val="%8."/>
      <w:lvlJc w:val="left"/>
      <w:pPr>
        <w:ind w:left="5684" w:hanging="360"/>
      </w:pPr>
    </w:lvl>
    <w:lvl w:ilvl="8" w:tplc="041B001B">
      <w:start w:val="1"/>
      <w:numFmt w:val="lowerRoman"/>
      <w:lvlText w:val="%9."/>
      <w:lvlJc w:val="right"/>
      <w:pPr>
        <w:ind w:left="6404" w:hanging="180"/>
      </w:pPr>
    </w:lvl>
  </w:abstractNum>
  <w:abstractNum w:abstractNumId="5" w15:restartNumberingAfterBreak="0">
    <w:nsid w:val="20580A46"/>
    <w:multiLevelType w:val="hybridMultilevel"/>
    <w:tmpl w:val="64E0433E"/>
    <w:lvl w:ilvl="0" w:tplc="1326ED1E">
      <w:start w:val="1"/>
      <w:numFmt w:val="decimal"/>
      <w:lvlText w:val="(%1)"/>
      <w:lvlJc w:val="left"/>
      <w:pPr>
        <w:ind w:left="690" w:hanging="360"/>
      </w:pPr>
      <w:rPr>
        <w:rFonts w:hint="default"/>
      </w:rPr>
    </w:lvl>
    <w:lvl w:ilvl="1" w:tplc="041B0019" w:tentative="1">
      <w:start w:val="1"/>
      <w:numFmt w:val="lowerLetter"/>
      <w:lvlText w:val="%2."/>
      <w:lvlJc w:val="left"/>
      <w:pPr>
        <w:ind w:left="1410" w:hanging="360"/>
      </w:pPr>
    </w:lvl>
    <w:lvl w:ilvl="2" w:tplc="041B001B" w:tentative="1">
      <w:start w:val="1"/>
      <w:numFmt w:val="lowerRoman"/>
      <w:lvlText w:val="%3."/>
      <w:lvlJc w:val="right"/>
      <w:pPr>
        <w:ind w:left="2130" w:hanging="180"/>
      </w:pPr>
    </w:lvl>
    <w:lvl w:ilvl="3" w:tplc="041B000F" w:tentative="1">
      <w:start w:val="1"/>
      <w:numFmt w:val="decimal"/>
      <w:lvlText w:val="%4."/>
      <w:lvlJc w:val="left"/>
      <w:pPr>
        <w:ind w:left="2850" w:hanging="360"/>
      </w:pPr>
    </w:lvl>
    <w:lvl w:ilvl="4" w:tplc="041B0019" w:tentative="1">
      <w:start w:val="1"/>
      <w:numFmt w:val="lowerLetter"/>
      <w:lvlText w:val="%5."/>
      <w:lvlJc w:val="left"/>
      <w:pPr>
        <w:ind w:left="3570" w:hanging="360"/>
      </w:pPr>
    </w:lvl>
    <w:lvl w:ilvl="5" w:tplc="041B001B" w:tentative="1">
      <w:start w:val="1"/>
      <w:numFmt w:val="lowerRoman"/>
      <w:lvlText w:val="%6."/>
      <w:lvlJc w:val="right"/>
      <w:pPr>
        <w:ind w:left="4290" w:hanging="180"/>
      </w:pPr>
    </w:lvl>
    <w:lvl w:ilvl="6" w:tplc="041B000F" w:tentative="1">
      <w:start w:val="1"/>
      <w:numFmt w:val="decimal"/>
      <w:lvlText w:val="%7."/>
      <w:lvlJc w:val="left"/>
      <w:pPr>
        <w:ind w:left="5010" w:hanging="360"/>
      </w:pPr>
    </w:lvl>
    <w:lvl w:ilvl="7" w:tplc="041B0019" w:tentative="1">
      <w:start w:val="1"/>
      <w:numFmt w:val="lowerLetter"/>
      <w:lvlText w:val="%8."/>
      <w:lvlJc w:val="left"/>
      <w:pPr>
        <w:ind w:left="5730" w:hanging="360"/>
      </w:pPr>
    </w:lvl>
    <w:lvl w:ilvl="8" w:tplc="041B001B" w:tentative="1">
      <w:start w:val="1"/>
      <w:numFmt w:val="lowerRoman"/>
      <w:lvlText w:val="%9."/>
      <w:lvlJc w:val="right"/>
      <w:pPr>
        <w:ind w:left="6450" w:hanging="180"/>
      </w:pPr>
    </w:lvl>
  </w:abstractNum>
  <w:abstractNum w:abstractNumId="6" w15:restartNumberingAfterBreak="0">
    <w:nsid w:val="21E05915"/>
    <w:multiLevelType w:val="hybridMultilevel"/>
    <w:tmpl w:val="2DE0394E"/>
    <w:lvl w:ilvl="0" w:tplc="D86E957C">
      <w:start w:val="1"/>
      <w:numFmt w:val="decimal"/>
      <w:lvlText w:val="(%1)"/>
      <w:lvlJc w:val="left"/>
      <w:pPr>
        <w:ind w:left="644" w:hanging="360"/>
      </w:pPr>
      <w:rPr>
        <w:rFonts w:hint="default"/>
      </w:rPr>
    </w:lvl>
    <w:lvl w:ilvl="1" w:tplc="041B0019" w:tentative="1">
      <w:start w:val="1"/>
      <w:numFmt w:val="lowerLetter"/>
      <w:lvlText w:val="%2."/>
      <w:lvlJc w:val="left"/>
      <w:pPr>
        <w:ind w:left="1364" w:hanging="360"/>
      </w:pPr>
    </w:lvl>
    <w:lvl w:ilvl="2" w:tplc="041B001B" w:tentative="1">
      <w:start w:val="1"/>
      <w:numFmt w:val="lowerRoman"/>
      <w:lvlText w:val="%3."/>
      <w:lvlJc w:val="right"/>
      <w:pPr>
        <w:ind w:left="2084" w:hanging="180"/>
      </w:pPr>
    </w:lvl>
    <w:lvl w:ilvl="3" w:tplc="041B000F" w:tentative="1">
      <w:start w:val="1"/>
      <w:numFmt w:val="decimal"/>
      <w:lvlText w:val="%4."/>
      <w:lvlJc w:val="left"/>
      <w:pPr>
        <w:ind w:left="2804" w:hanging="360"/>
      </w:pPr>
    </w:lvl>
    <w:lvl w:ilvl="4" w:tplc="041B0019" w:tentative="1">
      <w:start w:val="1"/>
      <w:numFmt w:val="lowerLetter"/>
      <w:lvlText w:val="%5."/>
      <w:lvlJc w:val="left"/>
      <w:pPr>
        <w:ind w:left="3524" w:hanging="360"/>
      </w:pPr>
    </w:lvl>
    <w:lvl w:ilvl="5" w:tplc="041B001B" w:tentative="1">
      <w:start w:val="1"/>
      <w:numFmt w:val="lowerRoman"/>
      <w:lvlText w:val="%6."/>
      <w:lvlJc w:val="right"/>
      <w:pPr>
        <w:ind w:left="4244" w:hanging="180"/>
      </w:pPr>
    </w:lvl>
    <w:lvl w:ilvl="6" w:tplc="041B000F" w:tentative="1">
      <w:start w:val="1"/>
      <w:numFmt w:val="decimal"/>
      <w:lvlText w:val="%7."/>
      <w:lvlJc w:val="left"/>
      <w:pPr>
        <w:ind w:left="4964" w:hanging="360"/>
      </w:pPr>
    </w:lvl>
    <w:lvl w:ilvl="7" w:tplc="041B0019" w:tentative="1">
      <w:start w:val="1"/>
      <w:numFmt w:val="lowerLetter"/>
      <w:lvlText w:val="%8."/>
      <w:lvlJc w:val="left"/>
      <w:pPr>
        <w:ind w:left="5684" w:hanging="360"/>
      </w:pPr>
    </w:lvl>
    <w:lvl w:ilvl="8" w:tplc="041B001B" w:tentative="1">
      <w:start w:val="1"/>
      <w:numFmt w:val="lowerRoman"/>
      <w:lvlText w:val="%9."/>
      <w:lvlJc w:val="right"/>
      <w:pPr>
        <w:ind w:left="6404" w:hanging="180"/>
      </w:pPr>
    </w:lvl>
  </w:abstractNum>
  <w:abstractNum w:abstractNumId="7" w15:restartNumberingAfterBreak="0">
    <w:nsid w:val="22D3314B"/>
    <w:multiLevelType w:val="hybridMultilevel"/>
    <w:tmpl w:val="FA926846"/>
    <w:lvl w:ilvl="0" w:tplc="70840D84">
      <w:start w:val="1"/>
      <w:numFmt w:val="lowerLetter"/>
      <w:lvlText w:val="%1)"/>
      <w:lvlJc w:val="left"/>
      <w:pPr>
        <w:ind w:left="927" w:hanging="360"/>
      </w:pPr>
      <w:rPr>
        <w:rFonts w:hint="default"/>
      </w:rPr>
    </w:lvl>
    <w:lvl w:ilvl="1" w:tplc="041B0019" w:tentative="1">
      <w:start w:val="1"/>
      <w:numFmt w:val="lowerLetter"/>
      <w:lvlText w:val="%2."/>
      <w:lvlJc w:val="left"/>
      <w:pPr>
        <w:ind w:left="1647" w:hanging="360"/>
      </w:pPr>
    </w:lvl>
    <w:lvl w:ilvl="2" w:tplc="041B001B" w:tentative="1">
      <w:start w:val="1"/>
      <w:numFmt w:val="lowerRoman"/>
      <w:lvlText w:val="%3."/>
      <w:lvlJc w:val="right"/>
      <w:pPr>
        <w:ind w:left="2367" w:hanging="180"/>
      </w:pPr>
    </w:lvl>
    <w:lvl w:ilvl="3" w:tplc="041B000F" w:tentative="1">
      <w:start w:val="1"/>
      <w:numFmt w:val="decimal"/>
      <w:lvlText w:val="%4."/>
      <w:lvlJc w:val="left"/>
      <w:pPr>
        <w:ind w:left="3087" w:hanging="360"/>
      </w:pPr>
    </w:lvl>
    <w:lvl w:ilvl="4" w:tplc="041B0019" w:tentative="1">
      <w:start w:val="1"/>
      <w:numFmt w:val="lowerLetter"/>
      <w:lvlText w:val="%5."/>
      <w:lvlJc w:val="left"/>
      <w:pPr>
        <w:ind w:left="3807" w:hanging="360"/>
      </w:pPr>
    </w:lvl>
    <w:lvl w:ilvl="5" w:tplc="041B001B" w:tentative="1">
      <w:start w:val="1"/>
      <w:numFmt w:val="lowerRoman"/>
      <w:lvlText w:val="%6."/>
      <w:lvlJc w:val="right"/>
      <w:pPr>
        <w:ind w:left="4527" w:hanging="180"/>
      </w:pPr>
    </w:lvl>
    <w:lvl w:ilvl="6" w:tplc="041B000F" w:tentative="1">
      <w:start w:val="1"/>
      <w:numFmt w:val="decimal"/>
      <w:lvlText w:val="%7."/>
      <w:lvlJc w:val="left"/>
      <w:pPr>
        <w:ind w:left="5247" w:hanging="360"/>
      </w:pPr>
    </w:lvl>
    <w:lvl w:ilvl="7" w:tplc="041B0019" w:tentative="1">
      <w:start w:val="1"/>
      <w:numFmt w:val="lowerLetter"/>
      <w:lvlText w:val="%8."/>
      <w:lvlJc w:val="left"/>
      <w:pPr>
        <w:ind w:left="5967" w:hanging="360"/>
      </w:pPr>
    </w:lvl>
    <w:lvl w:ilvl="8" w:tplc="041B001B" w:tentative="1">
      <w:start w:val="1"/>
      <w:numFmt w:val="lowerRoman"/>
      <w:lvlText w:val="%9."/>
      <w:lvlJc w:val="right"/>
      <w:pPr>
        <w:ind w:left="6687" w:hanging="180"/>
      </w:pPr>
    </w:lvl>
  </w:abstractNum>
  <w:abstractNum w:abstractNumId="8" w15:restartNumberingAfterBreak="0">
    <w:nsid w:val="30197048"/>
    <w:multiLevelType w:val="hybridMultilevel"/>
    <w:tmpl w:val="32BA799A"/>
    <w:lvl w:ilvl="0" w:tplc="ACD03672">
      <w:start w:val="4"/>
      <w:numFmt w:val="decimal"/>
      <w:lvlText w:val="(%1)"/>
      <w:lvlJc w:val="left"/>
      <w:pPr>
        <w:ind w:left="720" w:hanging="360"/>
      </w:pPr>
      <w:rPr>
        <w:rFonts w:hint="default"/>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314862D0"/>
    <w:multiLevelType w:val="hybridMultilevel"/>
    <w:tmpl w:val="51C43EF6"/>
    <w:lvl w:ilvl="0" w:tplc="BA282B88">
      <w:start w:val="3"/>
      <w:numFmt w:val="decimal"/>
      <w:lvlText w:val="(%1)"/>
      <w:lvlJc w:val="left"/>
      <w:pPr>
        <w:ind w:left="502" w:hanging="360"/>
      </w:pPr>
      <w:rPr>
        <w:rFonts w:hint="default"/>
      </w:rPr>
    </w:lvl>
    <w:lvl w:ilvl="1" w:tplc="041B0019">
      <w:start w:val="1"/>
      <w:numFmt w:val="lowerLetter"/>
      <w:lvlText w:val="%2."/>
      <w:lvlJc w:val="left"/>
      <w:pPr>
        <w:ind w:left="1252" w:hanging="360"/>
      </w:pPr>
    </w:lvl>
    <w:lvl w:ilvl="2" w:tplc="041B001B" w:tentative="1">
      <w:start w:val="1"/>
      <w:numFmt w:val="lowerRoman"/>
      <w:lvlText w:val="%3."/>
      <w:lvlJc w:val="right"/>
      <w:pPr>
        <w:ind w:left="1972" w:hanging="180"/>
      </w:pPr>
    </w:lvl>
    <w:lvl w:ilvl="3" w:tplc="041B000F" w:tentative="1">
      <w:start w:val="1"/>
      <w:numFmt w:val="decimal"/>
      <w:lvlText w:val="%4."/>
      <w:lvlJc w:val="left"/>
      <w:pPr>
        <w:ind w:left="2692" w:hanging="360"/>
      </w:pPr>
    </w:lvl>
    <w:lvl w:ilvl="4" w:tplc="041B0019" w:tentative="1">
      <w:start w:val="1"/>
      <w:numFmt w:val="lowerLetter"/>
      <w:lvlText w:val="%5."/>
      <w:lvlJc w:val="left"/>
      <w:pPr>
        <w:ind w:left="3412" w:hanging="360"/>
      </w:pPr>
    </w:lvl>
    <w:lvl w:ilvl="5" w:tplc="041B001B" w:tentative="1">
      <w:start w:val="1"/>
      <w:numFmt w:val="lowerRoman"/>
      <w:lvlText w:val="%6."/>
      <w:lvlJc w:val="right"/>
      <w:pPr>
        <w:ind w:left="4132" w:hanging="180"/>
      </w:pPr>
    </w:lvl>
    <w:lvl w:ilvl="6" w:tplc="041B000F" w:tentative="1">
      <w:start w:val="1"/>
      <w:numFmt w:val="decimal"/>
      <w:lvlText w:val="%7."/>
      <w:lvlJc w:val="left"/>
      <w:pPr>
        <w:ind w:left="4852" w:hanging="360"/>
      </w:pPr>
    </w:lvl>
    <w:lvl w:ilvl="7" w:tplc="041B0019" w:tentative="1">
      <w:start w:val="1"/>
      <w:numFmt w:val="lowerLetter"/>
      <w:lvlText w:val="%8."/>
      <w:lvlJc w:val="left"/>
      <w:pPr>
        <w:ind w:left="5572" w:hanging="360"/>
      </w:pPr>
    </w:lvl>
    <w:lvl w:ilvl="8" w:tplc="041B001B" w:tentative="1">
      <w:start w:val="1"/>
      <w:numFmt w:val="lowerRoman"/>
      <w:lvlText w:val="%9."/>
      <w:lvlJc w:val="right"/>
      <w:pPr>
        <w:ind w:left="6292" w:hanging="180"/>
      </w:pPr>
    </w:lvl>
  </w:abstractNum>
  <w:abstractNum w:abstractNumId="10" w15:restartNumberingAfterBreak="0">
    <w:nsid w:val="39B04BEC"/>
    <w:multiLevelType w:val="hybridMultilevel"/>
    <w:tmpl w:val="8CEA89FC"/>
    <w:lvl w:ilvl="0" w:tplc="501CBE36">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 w15:restartNumberingAfterBreak="0">
    <w:nsid w:val="43AA06C1"/>
    <w:multiLevelType w:val="hybridMultilevel"/>
    <w:tmpl w:val="4D88C48A"/>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 w15:restartNumberingAfterBreak="0">
    <w:nsid w:val="541A29B1"/>
    <w:multiLevelType w:val="hybridMultilevel"/>
    <w:tmpl w:val="49023D5C"/>
    <w:lvl w:ilvl="0" w:tplc="82EE8AD4">
      <w:start w:val="1"/>
      <w:numFmt w:val="decimal"/>
      <w:lvlText w:val="(%1)"/>
      <w:lvlJc w:val="left"/>
      <w:pPr>
        <w:ind w:left="555" w:hanging="360"/>
      </w:pPr>
      <w:rPr>
        <w:rFonts w:hint="default"/>
      </w:rPr>
    </w:lvl>
    <w:lvl w:ilvl="1" w:tplc="041B0019" w:tentative="1">
      <w:start w:val="1"/>
      <w:numFmt w:val="lowerLetter"/>
      <w:lvlText w:val="%2."/>
      <w:lvlJc w:val="left"/>
      <w:pPr>
        <w:ind w:left="1275" w:hanging="360"/>
      </w:pPr>
    </w:lvl>
    <w:lvl w:ilvl="2" w:tplc="041B001B" w:tentative="1">
      <w:start w:val="1"/>
      <w:numFmt w:val="lowerRoman"/>
      <w:lvlText w:val="%3."/>
      <w:lvlJc w:val="right"/>
      <w:pPr>
        <w:ind w:left="1995" w:hanging="180"/>
      </w:pPr>
    </w:lvl>
    <w:lvl w:ilvl="3" w:tplc="041B000F" w:tentative="1">
      <w:start w:val="1"/>
      <w:numFmt w:val="decimal"/>
      <w:lvlText w:val="%4."/>
      <w:lvlJc w:val="left"/>
      <w:pPr>
        <w:ind w:left="2715" w:hanging="360"/>
      </w:pPr>
    </w:lvl>
    <w:lvl w:ilvl="4" w:tplc="041B0019" w:tentative="1">
      <w:start w:val="1"/>
      <w:numFmt w:val="lowerLetter"/>
      <w:lvlText w:val="%5."/>
      <w:lvlJc w:val="left"/>
      <w:pPr>
        <w:ind w:left="3435" w:hanging="360"/>
      </w:pPr>
    </w:lvl>
    <w:lvl w:ilvl="5" w:tplc="041B001B" w:tentative="1">
      <w:start w:val="1"/>
      <w:numFmt w:val="lowerRoman"/>
      <w:lvlText w:val="%6."/>
      <w:lvlJc w:val="right"/>
      <w:pPr>
        <w:ind w:left="4155" w:hanging="180"/>
      </w:pPr>
    </w:lvl>
    <w:lvl w:ilvl="6" w:tplc="041B000F" w:tentative="1">
      <w:start w:val="1"/>
      <w:numFmt w:val="decimal"/>
      <w:lvlText w:val="%7."/>
      <w:lvlJc w:val="left"/>
      <w:pPr>
        <w:ind w:left="4875" w:hanging="360"/>
      </w:pPr>
    </w:lvl>
    <w:lvl w:ilvl="7" w:tplc="041B0019" w:tentative="1">
      <w:start w:val="1"/>
      <w:numFmt w:val="lowerLetter"/>
      <w:lvlText w:val="%8."/>
      <w:lvlJc w:val="left"/>
      <w:pPr>
        <w:ind w:left="5595" w:hanging="360"/>
      </w:pPr>
    </w:lvl>
    <w:lvl w:ilvl="8" w:tplc="041B001B" w:tentative="1">
      <w:start w:val="1"/>
      <w:numFmt w:val="lowerRoman"/>
      <w:lvlText w:val="%9."/>
      <w:lvlJc w:val="right"/>
      <w:pPr>
        <w:ind w:left="6315" w:hanging="180"/>
      </w:pPr>
    </w:lvl>
  </w:abstractNum>
  <w:abstractNum w:abstractNumId="13" w15:restartNumberingAfterBreak="0">
    <w:nsid w:val="583C390A"/>
    <w:multiLevelType w:val="hybridMultilevel"/>
    <w:tmpl w:val="4008CE32"/>
    <w:lvl w:ilvl="0" w:tplc="7518890E">
      <w:start w:val="1"/>
      <w:numFmt w:val="decimal"/>
      <w:lvlText w:val="(%1)"/>
      <w:lvlJc w:val="left"/>
      <w:pPr>
        <w:ind w:left="630" w:hanging="360"/>
      </w:pPr>
      <w:rPr>
        <w:rFonts w:hint="default"/>
      </w:rPr>
    </w:lvl>
    <w:lvl w:ilvl="1" w:tplc="041B0019" w:tentative="1">
      <w:start w:val="1"/>
      <w:numFmt w:val="lowerLetter"/>
      <w:lvlText w:val="%2."/>
      <w:lvlJc w:val="left"/>
      <w:pPr>
        <w:ind w:left="1350" w:hanging="360"/>
      </w:pPr>
    </w:lvl>
    <w:lvl w:ilvl="2" w:tplc="041B001B" w:tentative="1">
      <w:start w:val="1"/>
      <w:numFmt w:val="lowerRoman"/>
      <w:lvlText w:val="%3."/>
      <w:lvlJc w:val="right"/>
      <w:pPr>
        <w:ind w:left="2070" w:hanging="180"/>
      </w:pPr>
    </w:lvl>
    <w:lvl w:ilvl="3" w:tplc="041B000F" w:tentative="1">
      <w:start w:val="1"/>
      <w:numFmt w:val="decimal"/>
      <w:lvlText w:val="%4."/>
      <w:lvlJc w:val="left"/>
      <w:pPr>
        <w:ind w:left="2790" w:hanging="360"/>
      </w:pPr>
    </w:lvl>
    <w:lvl w:ilvl="4" w:tplc="041B0019" w:tentative="1">
      <w:start w:val="1"/>
      <w:numFmt w:val="lowerLetter"/>
      <w:lvlText w:val="%5."/>
      <w:lvlJc w:val="left"/>
      <w:pPr>
        <w:ind w:left="3510" w:hanging="360"/>
      </w:pPr>
    </w:lvl>
    <w:lvl w:ilvl="5" w:tplc="041B001B" w:tentative="1">
      <w:start w:val="1"/>
      <w:numFmt w:val="lowerRoman"/>
      <w:lvlText w:val="%6."/>
      <w:lvlJc w:val="right"/>
      <w:pPr>
        <w:ind w:left="4230" w:hanging="180"/>
      </w:pPr>
    </w:lvl>
    <w:lvl w:ilvl="6" w:tplc="041B000F" w:tentative="1">
      <w:start w:val="1"/>
      <w:numFmt w:val="decimal"/>
      <w:lvlText w:val="%7."/>
      <w:lvlJc w:val="left"/>
      <w:pPr>
        <w:ind w:left="4950" w:hanging="360"/>
      </w:pPr>
    </w:lvl>
    <w:lvl w:ilvl="7" w:tplc="041B0019" w:tentative="1">
      <w:start w:val="1"/>
      <w:numFmt w:val="lowerLetter"/>
      <w:lvlText w:val="%8."/>
      <w:lvlJc w:val="left"/>
      <w:pPr>
        <w:ind w:left="5670" w:hanging="360"/>
      </w:pPr>
    </w:lvl>
    <w:lvl w:ilvl="8" w:tplc="041B001B" w:tentative="1">
      <w:start w:val="1"/>
      <w:numFmt w:val="lowerRoman"/>
      <w:lvlText w:val="%9."/>
      <w:lvlJc w:val="right"/>
      <w:pPr>
        <w:ind w:left="6390" w:hanging="180"/>
      </w:pPr>
    </w:lvl>
  </w:abstractNum>
  <w:abstractNum w:abstractNumId="14" w15:restartNumberingAfterBreak="0">
    <w:nsid w:val="5E400524"/>
    <w:multiLevelType w:val="hybridMultilevel"/>
    <w:tmpl w:val="ACCA5BA6"/>
    <w:lvl w:ilvl="0" w:tplc="9EA0CE30">
      <w:start w:val="3"/>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 w15:restartNumberingAfterBreak="0">
    <w:nsid w:val="60D17D78"/>
    <w:multiLevelType w:val="hybridMultilevel"/>
    <w:tmpl w:val="19182AA0"/>
    <w:lvl w:ilvl="0" w:tplc="FFFFFFFF">
      <w:start w:val="1"/>
      <w:numFmt w:val="decimal"/>
      <w:lvlText w:val="(%1)"/>
      <w:lvlJc w:val="left"/>
      <w:pPr>
        <w:ind w:left="690" w:hanging="360"/>
      </w:pPr>
      <w:rPr>
        <w:rFonts w:hint="default"/>
      </w:rPr>
    </w:lvl>
    <w:lvl w:ilvl="1" w:tplc="FFFFFFFF" w:tentative="1">
      <w:start w:val="1"/>
      <w:numFmt w:val="lowerLetter"/>
      <w:lvlText w:val="%2."/>
      <w:lvlJc w:val="left"/>
      <w:pPr>
        <w:ind w:left="1410" w:hanging="360"/>
      </w:pPr>
    </w:lvl>
    <w:lvl w:ilvl="2" w:tplc="FFFFFFFF" w:tentative="1">
      <w:start w:val="1"/>
      <w:numFmt w:val="lowerRoman"/>
      <w:lvlText w:val="%3."/>
      <w:lvlJc w:val="right"/>
      <w:pPr>
        <w:ind w:left="2130" w:hanging="180"/>
      </w:pPr>
    </w:lvl>
    <w:lvl w:ilvl="3" w:tplc="FFFFFFFF" w:tentative="1">
      <w:start w:val="1"/>
      <w:numFmt w:val="decimal"/>
      <w:lvlText w:val="%4."/>
      <w:lvlJc w:val="left"/>
      <w:pPr>
        <w:ind w:left="2850" w:hanging="360"/>
      </w:pPr>
    </w:lvl>
    <w:lvl w:ilvl="4" w:tplc="FFFFFFFF" w:tentative="1">
      <w:start w:val="1"/>
      <w:numFmt w:val="lowerLetter"/>
      <w:lvlText w:val="%5."/>
      <w:lvlJc w:val="left"/>
      <w:pPr>
        <w:ind w:left="3570" w:hanging="360"/>
      </w:pPr>
    </w:lvl>
    <w:lvl w:ilvl="5" w:tplc="FFFFFFFF" w:tentative="1">
      <w:start w:val="1"/>
      <w:numFmt w:val="lowerRoman"/>
      <w:lvlText w:val="%6."/>
      <w:lvlJc w:val="right"/>
      <w:pPr>
        <w:ind w:left="4290" w:hanging="180"/>
      </w:pPr>
    </w:lvl>
    <w:lvl w:ilvl="6" w:tplc="FFFFFFFF" w:tentative="1">
      <w:start w:val="1"/>
      <w:numFmt w:val="decimal"/>
      <w:lvlText w:val="%7."/>
      <w:lvlJc w:val="left"/>
      <w:pPr>
        <w:ind w:left="5010" w:hanging="360"/>
      </w:pPr>
    </w:lvl>
    <w:lvl w:ilvl="7" w:tplc="FFFFFFFF" w:tentative="1">
      <w:start w:val="1"/>
      <w:numFmt w:val="lowerLetter"/>
      <w:lvlText w:val="%8."/>
      <w:lvlJc w:val="left"/>
      <w:pPr>
        <w:ind w:left="5730" w:hanging="360"/>
      </w:pPr>
    </w:lvl>
    <w:lvl w:ilvl="8" w:tplc="FFFFFFFF" w:tentative="1">
      <w:start w:val="1"/>
      <w:numFmt w:val="lowerRoman"/>
      <w:lvlText w:val="%9."/>
      <w:lvlJc w:val="right"/>
      <w:pPr>
        <w:ind w:left="6450" w:hanging="180"/>
      </w:pPr>
    </w:lvl>
  </w:abstractNum>
  <w:abstractNum w:abstractNumId="16" w15:restartNumberingAfterBreak="0">
    <w:nsid w:val="6ACF4D6C"/>
    <w:multiLevelType w:val="hybridMultilevel"/>
    <w:tmpl w:val="7D4897C4"/>
    <w:lvl w:ilvl="0" w:tplc="82F45FC4">
      <w:start w:val="6"/>
      <w:numFmt w:val="decimal"/>
      <w:lvlText w:val="(%1)"/>
      <w:lvlJc w:val="left"/>
      <w:pPr>
        <w:ind w:left="502"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7" w15:restartNumberingAfterBreak="0">
    <w:nsid w:val="6D2444C5"/>
    <w:multiLevelType w:val="hybridMultilevel"/>
    <w:tmpl w:val="18DADEF0"/>
    <w:lvl w:ilvl="0" w:tplc="1C041368">
      <w:start w:val="2"/>
      <w:numFmt w:val="decimal"/>
      <w:lvlText w:val="(%1)"/>
      <w:lvlJc w:val="left"/>
      <w:pPr>
        <w:ind w:left="740" w:hanging="38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8" w15:restartNumberingAfterBreak="0">
    <w:nsid w:val="76097BBD"/>
    <w:multiLevelType w:val="hybridMultilevel"/>
    <w:tmpl w:val="03AC22F0"/>
    <w:lvl w:ilvl="0" w:tplc="12280654">
      <w:start w:val="1"/>
      <w:numFmt w:val="lowerLetter"/>
      <w:lvlText w:val="%1)"/>
      <w:lvlJc w:val="left"/>
      <w:pPr>
        <w:ind w:left="1050" w:hanging="360"/>
      </w:pPr>
      <w:rPr>
        <w:rFonts w:hint="default"/>
      </w:rPr>
    </w:lvl>
    <w:lvl w:ilvl="1" w:tplc="041B0019" w:tentative="1">
      <w:start w:val="1"/>
      <w:numFmt w:val="lowerLetter"/>
      <w:lvlText w:val="%2."/>
      <w:lvlJc w:val="left"/>
      <w:pPr>
        <w:ind w:left="1770" w:hanging="360"/>
      </w:pPr>
    </w:lvl>
    <w:lvl w:ilvl="2" w:tplc="041B001B" w:tentative="1">
      <w:start w:val="1"/>
      <w:numFmt w:val="lowerRoman"/>
      <w:lvlText w:val="%3."/>
      <w:lvlJc w:val="right"/>
      <w:pPr>
        <w:ind w:left="2490" w:hanging="180"/>
      </w:pPr>
    </w:lvl>
    <w:lvl w:ilvl="3" w:tplc="041B000F" w:tentative="1">
      <w:start w:val="1"/>
      <w:numFmt w:val="decimal"/>
      <w:lvlText w:val="%4."/>
      <w:lvlJc w:val="left"/>
      <w:pPr>
        <w:ind w:left="3210" w:hanging="360"/>
      </w:pPr>
    </w:lvl>
    <w:lvl w:ilvl="4" w:tplc="041B0019" w:tentative="1">
      <w:start w:val="1"/>
      <w:numFmt w:val="lowerLetter"/>
      <w:lvlText w:val="%5."/>
      <w:lvlJc w:val="left"/>
      <w:pPr>
        <w:ind w:left="3930" w:hanging="360"/>
      </w:pPr>
    </w:lvl>
    <w:lvl w:ilvl="5" w:tplc="041B001B" w:tentative="1">
      <w:start w:val="1"/>
      <w:numFmt w:val="lowerRoman"/>
      <w:lvlText w:val="%6."/>
      <w:lvlJc w:val="right"/>
      <w:pPr>
        <w:ind w:left="4650" w:hanging="180"/>
      </w:pPr>
    </w:lvl>
    <w:lvl w:ilvl="6" w:tplc="041B000F" w:tentative="1">
      <w:start w:val="1"/>
      <w:numFmt w:val="decimal"/>
      <w:lvlText w:val="%7."/>
      <w:lvlJc w:val="left"/>
      <w:pPr>
        <w:ind w:left="5370" w:hanging="360"/>
      </w:pPr>
    </w:lvl>
    <w:lvl w:ilvl="7" w:tplc="041B0019" w:tentative="1">
      <w:start w:val="1"/>
      <w:numFmt w:val="lowerLetter"/>
      <w:lvlText w:val="%8."/>
      <w:lvlJc w:val="left"/>
      <w:pPr>
        <w:ind w:left="6090" w:hanging="360"/>
      </w:pPr>
    </w:lvl>
    <w:lvl w:ilvl="8" w:tplc="041B001B" w:tentative="1">
      <w:start w:val="1"/>
      <w:numFmt w:val="lowerRoman"/>
      <w:lvlText w:val="%9."/>
      <w:lvlJc w:val="right"/>
      <w:pPr>
        <w:ind w:left="6810" w:hanging="180"/>
      </w:pPr>
    </w:lvl>
  </w:abstractNum>
  <w:num w:numId="1" w16cid:durableId="38922695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86627503">
    <w:abstractNumId w:val="8"/>
  </w:num>
  <w:num w:numId="3" w16cid:durableId="1423990145">
    <w:abstractNumId w:val="13"/>
  </w:num>
  <w:num w:numId="4" w16cid:durableId="1816681634">
    <w:abstractNumId w:val="9"/>
  </w:num>
  <w:num w:numId="5" w16cid:durableId="202984303">
    <w:abstractNumId w:val="17"/>
  </w:num>
  <w:num w:numId="6" w16cid:durableId="323824573">
    <w:abstractNumId w:val="1"/>
  </w:num>
  <w:num w:numId="7" w16cid:durableId="1617642779">
    <w:abstractNumId w:val="15"/>
  </w:num>
  <w:num w:numId="8" w16cid:durableId="2024551513">
    <w:abstractNumId w:val="12"/>
  </w:num>
  <w:num w:numId="9" w16cid:durableId="1596981352">
    <w:abstractNumId w:val="11"/>
  </w:num>
  <w:num w:numId="10" w16cid:durableId="187060737">
    <w:abstractNumId w:val="16"/>
  </w:num>
  <w:num w:numId="11" w16cid:durableId="626856028">
    <w:abstractNumId w:val="18"/>
  </w:num>
  <w:num w:numId="12" w16cid:durableId="103576682">
    <w:abstractNumId w:val="14"/>
  </w:num>
  <w:num w:numId="13" w16cid:durableId="579289812">
    <w:abstractNumId w:val="7"/>
  </w:num>
  <w:num w:numId="14" w16cid:durableId="345375229">
    <w:abstractNumId w:val="6"/>
  </w:num>
  <w:num w:numId="15" w16cid:durableId="367141140">
    <w:abstractNumId w:val="3"/>
  </w:num>
  <w:num w:numId="16" w16cid:durableId="993679121">
    <w:abstractNumId w:val="0"/>
  </w:num>
  <w:num w:numId="17" w16cid:durableId="408894742">
    <w:abstractNumId w:val="5"/>
  </w:num>
  <w:num w:numId="18" w16cid:durableId="986595710">
    <w:abstractNumId w:val="2"/>
  </w:num>
  <w:num w:numId="19" w16cid:durableId="12257855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2D7A"/>
    <w:rsid w:val="00032DF2"/>
    <w:rsid w:val="001A2D7A"/>
    <w:rsid w:val="002D5CBE"/>
    <w:rsid w:val="005F4546"/>
    <w:rsid w:val="00622111"/>
    <w:rsid w:val="006622D1"/>
    <w:rsid w:val="00711D75"/>
    <w:rsid w:val="00770EC8"/>
    <w:rsid w:val="00797F2F"/>
    <w:rsid w:val="00942493"/>
    <w:rsid w:val="00B47440"/>
    <w:rsid w:val="00BF4633"/>
    <w:rsid w:val="00C57378"/>
    <w:rsid w:val="00C8500F"/>
    <w:rsid w:val="00DA3CC6"/>
    <w:rsid w:val="00DC61EE"/>
    <w:rsid w:val="00E06826"/>
    <w:rsid w:val="00E61DE2"/>
    <w:rsid w:val="00F632E5"/>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2F2482"/>
  <w15:docId w15:val="{F14E7DF1-B4F3-419B-8F53-AC537B6D22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nhideWhenUsed="1"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nhideWhenUsed="1"/>
    <w:lsdException w:name="Intense Emphasis" w:semiHidden="1" w:unhideWhenUsed="1"/>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4A3277"/>
  </w:style>
  <w:style w:type="paragraph" w:styleId="Nadpis1">
    <w:name w:val="heading 1"/>
    <w:basedOn w:val="Normlny"/>
    <w:next w:val="Normlny"/>
    <w:link w:val="Nadpis1Char"/>
    <w:uiPriority w:val="9"/>
    <w:qFormat/>
    <w:rsid w:val="00841CD9"/>
    <w:pPr>
      <w:keepNext/>
      <w:keepLines/>
      <w:spacing w:before="480"/>
      <w:outlineLvl w:val="0"/>
    </w:pPr>
    <w:rPr>
      <w:rFonts w:asciiTheme="majorHAnsi" w:eastAsiaTheme="majorEastAsia" w:hAnsiTheme="majorHAnsi" w:cstheme="majorBidi"/>
      <w:b/>
      <w:bCs/>
      <w:color w:val="0F4761" w:themeColor="accent1" w:themeShade="BF"/>
      <w:sz w:val="28"/>
      <w:szCs w:val="28"/>
    </w:rPr>
  </w:style>
  <w:style w:type="paragraph" w:styleId="Nadpis2">
    <w:name w:val="heading 2"/>
    <w:basedOn w:val="Normlny"/>
    <w:next w:val="Normlny"/>
    <w:link w:val="Nadpis2Char"/>
    <w:uiPriority w:val="9"/>
    <w:unhideWhenUsed/>
    <w:qFormat/>
    <w:rsid w:val="00841CD9"/>
    <w:pPr>
      <w:keepNext/>
      <w:keepLines/>
      <w:spacing w:before="200"/>
      <w:outlineLvl w:val="1"/>
    </w:pPr>
    <w:rPr>
      <w:rFonts w:asciiTheme="majorHAnsi" w:eastAsiaTheme="majorEastAsia" w:hAnsiTheme="majorHAnsi" w:cstheme="majorBidi"/>
      <w:b/>
      <w:bCs/>
      <w:color w:val="156082" w:themeColor="accent1"/>
      <w:sz w:val="26"/>
      <w:szCs w:val="26"/>
    </w:rPr>
  </w:style>
  <w:style w:type="paragraph" w:styleId="Nadpis3">
    <w:name w:val="heading 3"/>
    <w:basedOn w:val="Normlny"/>
    <w:next w:val="Normlny"/>
    <w:link w:val="Nadpis3Char"/>
    <w:uiPriority w:val="9"/>
    <w:unhideWhenUsed/>
    <w:qFormat/>
    <w:rsid w:val="00841CD9"/>
    <w:pPr>
      <w:keepNext/>
      <w:keepLines/>
      <w:spacing w:before="200"/>
      <w:outlineLvl w:val="2"/>
    </w:pPr>
    <w:rPr>
      <w:rFonts w:asciiTheme="majorHAnsi" w:eastAsiaTheme="majorEastAsia" w:hAnsiTheme="majorHAnsi" w:cstheme="majorBidi"/>
      <w:b/>
      <w:bCs/>
      <w:color w:val="156082" w:themeColor="accent1"/>
    </w:rPr>
  </w:style>
  <w:style w:type="paragraph" w:styleId="Nadpis4">
    <w:name w:val="heading 4"/>
    <w:basedOn w:val="Normlny"/>
    <w:next w:val="Normlny"/>
    <w:link w:val="Nadpis4Char"/>
    <w:uiPriority w:val="9"/>
    <w:unhideWhenUsed/>
    <w:qFormat/>
    <w:rsid w:val="00841CD9"/>
    <w:pPr>
      <w:keepNext/>
      <w:keepLines/>
      <w:spacing w:before="200"/>
      <w:outlineLvl w:val="3"/>
    </w:pPr>
    <w:rPr>
      <w:rFonts w:asciiTheme="majorHAnsi" w:eastAsiaTheme="majorEastAsia" w:hAnsiTheme="majorHAnsi" w:cstheme="majorBidi"/>
      <w:b/>
      <w:bCs/>
      <w:i/>
      <w:iCs/>
      <w:color w:val="156082" w:themeColor="accent1"/>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841CD9"/>
    <w:pPr>
      <w:tabs>
        <w:tab w:val="center" w:pos="4680"/>
        <w:tab w:val="right" w:pos="9360"/>
      </w:tabs>
    </w:pPr>
  </w:style>
  <w:style w:type="character" w:customStyle="1" w:styleId="HlavikaChar">
    <w:name w:val="Hlavička Char"/>
    <w:basedOn w:val="Predvolenpsmoodseku"/>
    <w:link w:val="Hlavika"/>
    <w:uiPriority w:val="99"/>
    <w:rsid w:val="00841CD9"/>
  </w:style>
  <w:style w:type="character" w:customStyle="1" w:styleId="Nadpis1Char">
    <w:name w:val="Nadpis 1 Char"/>
    <w:basedOn w:val="Predvolenpsmoodseku"/>
    <w:link w:val="Nadpis1"/>
    <w:uiPriority w:val="9"/>
    <w:rsid w:val="00841CD9"/>
    <w:rPr>
      <w:rFonts w:asciiTheme="majorHAnsi" w:eastAsiaTheme="majorEastAsia" w:hAnsiTheme="majorHAnsi" w:cstheme="majorBidi"/>
      <w:b/>
      <w:bCs/>
      <w:color w:val="0F4761" w:themeColor="accent1" w:themeShade="BF"/>
      <w:sz w:val="28"/>
      <w:szCs w:val="28"/>
    </w:rPr>
  </w:style>
  <w:style w:type="character" w:customStyle="1" w:styleId="Nadpis2Char">
    <w:name w:val="Nadpis 2 Char"/>
    <w:basedOn w:val="Predvolenpsmoodseku"/>
    <w:link w:val="Nadpis2"/>
    <w:uiPriority w:val="9"/>
    <w:rsid w:val="00841CD9"/>
    <w:rPr>
      <w:rFonts w:asciiTheme="majorHAnsi" w:eastAsiaTheme="majorEastAsia" w:hAnsiTheme="majorHAnsi" w:cstheme="majorBidi"/>
      <w:b/>
      <w:bCs/>
      <w:color w:val="156082" w:themeColor="accent1"/>
      <w:sz w:val="26"/>
      <w:szCs w:val="26"/>
    </w:rPr>
  </w:style>
  <w:style w:type="character" w:customStyle="1" w:styleId="Nadpis3Char">
    <w:name w:val="Nadpis 3 Char"/>
    <w:basedOn w:val="Predvolenpsmoodseku"/>
    <w:link w:val="Nadpis3"/>
    <w:uiPriority w:val="9"/>
    <w:rsid w:val="00841CD9"/>
    <w:rPr>
      <w:rFonts w:asciiTheme="majorHAnsi" w:eastAsiaTheme="majorEastAsia" w:hAnsiTheme="majorHAnsi" w:cstheme="majorBidi"/>
      <w:b/>
      <w:bCs/>
      <w:color w:val="156082" w:themeColor="accent1"/>
    </w:rPr>
  </w:style>
  <w:style w:type="character" w:customStyle="1" w:styleId="Nadpis4Char">
    <w:name w:val="Nadpis 4 Char"/>
    <w:basedOn w:val="Predvolenpsmoodseku"/>
    <w:link w:val="Nadpis4"/>
    <w:uiPriority w:val="9"/>
    <w:rsid w:val="00841CD9"/>
    <w:rPr>
      <w:rFonts w:asciiTheme="majorHAnsi" w:eastAsiaTheme="majorEastAsia" w:hAnsiTheme="majorHAnsi" w:cstheme="majorBidi"/>
      <w:b/>
      <w:bCs/>
      <w:i/>
      <w:iCs/>
      <w:color w:val="156082" w:themeColor="accent1"/>
    </w:rPr>
  </w:style>
  <w:style w:type="paragraph" w:styleId="Normlnysozarkami">
    <w:name w:val="Normal Indent"/>
    <w:basedOn w:val="Normlny"/>
    <w:uiPriority w:val="99"/>
    <w:unhideWhenUsed/>
    <w:rsid w:val="00841CD9"/>
    <w:pPr>
      <w:ind w:left="720"/>
    </w:pPr>
  </w:style>
  <w:style w:type="paragraph" w:styleId="Podtitul">
    <w:name w:val="Subtitle"/>
    <w:basedOn w:val="Normlny"/>
    <w:next w:val="Normlny"/>
    <w:link w:val="PodtitulChar"/>
    <w:uiPriority w:val="11"/>
    <w:qFormat/>
    <w:rsid w:val="00841CD9"/>
    <w:pPr>
      <w:numPr>
        <w:ilvl w:val="1"/>
      </w:numPr>
      <w:ind w:left="86"/>
    </w:pPr>
    <w:rPr>
      <w:rFonts w:asciiTheme="majorHAnsi" w:eastAsiaTheme="majorEastAsia" w:hAnsiTheme="majorHAnsi" w:cstheme="majorBidi"/>
      <w:i/>
      <w:iCs/>
      <w:color w:val="156082" w:themeColor="accent1"/>
      <w:spacing w:val="15"/>
      <w:sz w:val="24"/>
      <w:szCs w:val="24"/>
    </w:rPr>
  </w:style>
  <w:style w:type="character" w:customStyle="1" w:styleId="PodtitulChar">
    <w:name w:val="Podtitul Char"/>
    <w:basedOn w:val="Predvolenpsmoodseku"/>
    <w:link w:val="Podtitul"/>
    <w:uiPriority w:val="11"/>
    <w:rsid w:val="00841CD9"/>
    <w:rPr>
      <w:rFonts w:asciiTheme="majorHAnsi" w:eastAsiaTheme="majorEastAsia" w:hAnsiTheme="majorHAnsi" w:cstheme="majorBidi"/>
      <w:i/>
      <w:iCs/>
      <w:color w:val="156082" w:themeColor="accent1"/>
      <w:spacing w:val="15"/>
      <w:sz w:val="24"/>
      <w:szCs w:val="24"/>
    </w:rPr>
  </w:style>
  <w:style w:type="paragraph" w:styleId="Nzov">
    <w:name w:val="Title"/>
    <w:basedOn w:val="Normlny"/>
    <w:next w:val="Normlny"/>
    <w:link w:val="NzovChar"/>
    <w:uiPriority w:val="10"/>
    <w:qFormat/>
    <w:rsid w:val="00841CD9"/>
    <w:pPr>
      <w:pBdr>
        <w:bottom w:val="single" w:sz="8" w:space="4" w:color="156082" w:themeColor="accent1"/>
      </w:pBdr>
      <w:spacing w:after="300"/>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NzovChar">
    <w:name w:val="Názov Char"/>
    <w:basedOn w:val="Predvolenpsmoodseku"/>
    <w:link w:val="Nzov"/>
    <w:uiPriority w:val="10"/>
    <w:rsid w:val="00841CD9"/>
    <w:rPr>
      <w:rFonts w:asciiTheme="majorHAnsi" w:eastAsiaTheme="majorEastAsia" w:hAnsiTheme="majorHAnsi" w:cstheme="majorBidi"/>
      <w:color w:val="0A1D30" w:themeColor="text2" w:themeShade="BF"/>
      <w:spacing w:val="5"/>
      <w:kern w:val="28"/>
      <w:sz w:val="52"/>
      <w:szCs w:val="52"/>
    </w:rPr>
  </w:style>
  <w:style w:type="character" w:styleId="Zvraznenie">
    <w:name w:val="Emphasis"/>
    <w:basedOn w:val="Predvolenpsmoodseku"/>
    <w:uiPriority w:val="20"/>
    <w:qFormat/>
    <w:rsid w:val="00D1197D"/>
    <w:rPr>
      <w:i/>
      <w:iCs/>
    </w:rPr>
  </w:style>
  <w:style w:type="character" w:styleId="Hypertextovprepojenie">
    <w:name w:val="Hyperlink"/>
    <w:basedOn w:val="Predvolenpsmoodseku"/>
    <w:uiPriority w:val="99"/>
    <w:unhideWhenUsed/>
    <w:rPr>
      <w:color w:val="467886" w:themeColor="hyperlink"/>
      <w:u w:val="single"/>
    </w:rPr>
  </w:style>
  <w:style w:type="table" w:styleId="Mriekatabuky">
    <w:name w:val="Table Grid"/>
    <w:basedOn w:val="Normlnatabuka"/>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opis">
    <w:name w:val="caption"/>
    <w:basedOn w:val="Normlny"/>
    <w:next w:val="Normlny"/>
    <w:uiPriority w:val="35"/>
    <w:semiHidden/>
    <w:unhideWhenUsed/>
    <w:qFormat/>
    <w:rsid w:val="007109C0"/>
    <w:pPr>
      <w:spacing w:line="240" w:lineRule="auto"/>
    </w:pPr>
    <w:rPr>
      <w:b/>
      <w:bCs/>
      <w:color w:val="156082" w:themeColor="accent1"/>
      <w:sz w:val="18"/>
      <w:szCs w:val="18"/>
    </w:rPr>
  </w:style>
  <w:style w:type="paragraph" w:styleId="Odsekzoznamu">
    <w:name w:val="List Paragraph"/>
    <w:aliases w:val="Odsek zoznamu2"/>
    <w:basedOn w:val="Normlny"/>
    <w:link w:val="OdsekzoznamuChar"/>
    <w:uiPriority w:val="99"/>
    <w:qFormat/>
    <w:rsid w:val="002D5CBE"/>
    <w:pPr>
      <w:spacing w:after="0" w:line="240" w:lineRule="auto"/>
      <w:ind w:left="720"/>
      <w:contextualSpacing/>
    </w:pPr>
    <w:rPr>
      <w:rFonts w:ascii="Times New Roman" w:hAnsi="Times New Roman"/>
      <w:sz w:val="24"/>
      <w:lang w:val="sk-SK"/>
    </w:rPr>
  </w:style>
  <w:style w:type="character" w:customStyle="1" w:styleId="OdsekzoznamuChar">
    <w:name w:val="Odsek zoznamu Char"/>
    <w:aliases w:val="Odsek zoznamu2 Char"/>
    <w:link w:val="Odsekzoznamu"/>
    <w:uiPriority w:val="99"/>
    <w:qFormat/>
    <w:locked/>
    <w:rsid w:val="002D5CBE"/>
    <w:rPr>
      <w:rFonts w:ascii="Times New Roman" w:hAnsi="Times New Roman"/>
      <w:sz w:val="24"/>
      <w:lang w:val="sk-SK"/>
    </w:rPr>
  </w:style>
  <w:style w:type="paragraph" w:customStyle="1" w:styleId="Textpoznmkypodiarou1">
    <w:name w:val="Text poznámky pod čiarou1"/>
    <w:basedOn w:val="Normlny"/>
    <w:next w:val="Textpoznmkypodiarou"/>
    <w:link w:val="TextpoznmkypodiarouChar"/>
    <w:uiPriority w:val="99"/>
    <w:semiHidden/>
    <w:unhideWhenUsed/>
    <w:rsid w:val="00E61DE2"/>
    <w:pPr>
      <w:spacing w:after="0" w:line="240" w:lineRule="auto"/>
    </w:pPr>
    <w:rPr>
      <w:sz w:val="20"/>
      <w:szCs w:val="20"/>
      <w:lang w:val="sk-SK"/>
    </w:rPr>
  </w:style>
  <w:style w:type="character" w:customStyle="1" w:styleId="TextpoznmkypodiarouChar">
    <w:name w:val="Text poznámky pod čiarou Char"/>
    <w:basedOn w:val="Predvolenpsmoodseku"/>
    <w:link w:val="Textpoznmkypodiarou1"/>
    <w:uiPriority w:val="99"/>
    <w:semiHidden/>
    <w:rsid w:val="00E61DE2"/>
    <w:rPr>
      <w:sz w:val="20"/>
      <w:szCs w:val="20"/>
      <w:lang w:val="sk-SK"/>
    </w:rPr>
  </w:style>
  <w:style w:type="character" w:styleId="Odkaznapoznmkupodiarou">
    <w:name w:val="footnote reference"/>
    <w:basedOn w:val="Predvolenpsmoodseku"/>
    <w:uiPriority w:val="99"/>
    <w:semiHidden/>
    <w:unhideWhenUsed/>
    <w:rsid w:val="00E61DE2"/>
    <w:rPr>
      <w:vertAlign w:val="superscript"/>
    </w:rPr>
  </w:style>
  <w:style w:type="paragraph" w:styleId="Textpoznmkypodiarou">
    <w:name w:val="footnote text"/>
    <w:basedOn w:val="Normlny"/>
    <w:link w:val="TextpoznmkypodiarouChar1"/>
    <w:uiPriority w:val="99"/>
    <w:semiHidden/>
    <w:unhideWhenUsed/>
    <w:rsid w:val="00E61DE2"/>
    <w:pPr>
      <w:spacing w:after="0" w:line="240" w:lineRule="auto"/>
    </w:pPr>
    <w:rPr>
      <w:sz w:val="20"/>
      <w:szCs w:val="20"/>
    </w:rPr>
  </w:style>
  <w:style w:type="character" w:customStyle="1" w:styleId="TextpoznmkypodiarouChar1">
    <w:name w:val="Text poznámky pod čiarou Char1"/>
    <w:basedOn w:val="Predvolenpsmoodseku"/>
    <w:link w:val="Textpoznmkypodiarou"/>
    <w:uiPriority w:val="99"/>
    <w:semiHidden/>
    <w:rsid w:val="00E61DE2"/>
    <w:rPr>
      <w:sz w:val="20"/>
      <w:szCs w:val="20"/>
    </w:rPr>
  </w:style>
  <w:style w:type="paragraph" w:styleId="Pta">
    <w:name w:val="footer"/>
    <w:basedOn w:val="Normlny"/>
    <w:link w:val="PtaChar"/>
    <w:uiPriority w:val="99"/>
    <w:unhideWhenUsed/>
    <w:rsid w:val="006622D1"/>
    <w:pPr>
      <w:tabs>
        <w:tab w:val="center" w:pos="4536"/>
        <w:tab w:val="right" w:pos="9072"/>
      </w:tabs>
      <w:spacing w:after="0" w:line="240" w:lineRule="auto"/>
    </w:pPr>
  </w:style>
  <w:style w:type="character" w:customStyle="1" w:styleId="PtaChar">
    <w:name w:val="Päta Char"/>
    <w:basedOn w:val="Predvolenpsmoodseku"/>
    <w:link w:val="Pta"/>
    <w:uiPriority w:val="99"/>
    <w:rsid w:val="006622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lov-lex.sk/pravne-predpisy/SK/ZZ/1959/52/" TargetMode="External"/><Relationship Id="rId18" Type="http://schemas.openxmlformats.org/officeDocument/2006/relationships/hyperlink" Target="https://www.slov-lex.sk/pravne-predpisy/SK/ZZ/1990/105/" TargetMode="External"/><Relationship Id="rId26" Type="http://schemas.openxmlformats.org/officeDocument/2006/relationships/hyperlink" Target="https://www.slov-lex.sk/pravne-predpisy/SK/ZZ/1968/180/" TargetMode="External"/><Relationship Id="rId39" Type="http://schemas.openxmlformats.org/officeDocument/2006/relationships/hyperlink" Target="https://www.slov-lex.sk/pravne-predpisy/SK/ZZ/2007/647/" TargetMode="External"/><Relationship Id="rId21" Type="http://schemas.openxmlformats.org/officeDocument/2006/relationships/hyperlink" Target="https://www.slov-lex.sk/pravne-predpisy/SK/ZZ/1955/1/" TargetMode="External"/><Relationship Id="rId34" Type="http://schemas.openxmlformats.org/officeDocument/2006/relationships/hyperlink" Target="https://www.slov-lex.sk/pravne-predpisy/SK/ZZ/1989/190/" TargetMode="External"/><Relationship Id="rId42" Type="http://schemas.openxmlformats.org/officeDocument/2006/relationships/fontTable" Target="fontTable.xml"/><Relationship Id="rId7" Type="http://schemas.openxmlformats.org/officeDocument/2006/relationships/hyperlink" Target="https://www.slov-lex.sk/static/pdf/SK/ZZ/1991/96/ZZ_1991_96_20220101.pdf" TargetMode="External"/><Relationship Id="rId2" Type="http://schemas.openxmlformats.org/officeDocument/2006/relationships/styles" Target="styles.xml"/><Relationship Id="rId16" Type="http://schemas.openxmlformats.org/officeDocument/2006/relationships/hyperlink" Target="https://www.slov-lex.sk/pravne-predpisy/SK/ZZ/1959/52/" TargetMode="External"/><Relationship Id="rId20" Type="http://schemas.openxmlformats.org/officeDocument/2006/relationships/hyperlink" Target="https://www.slov-lex.sk/pravne-predpisy/SK/ZZ/1967/71/" TargetMode="External"/><Relationship Id="rId29" Type="http://schemas.openxmlformats.org/officeDocument/2006/relationships/hyperlink" Target="https://www.slov-lex.sk/pravne-predpisy/SK/ZZ/1990/483/" TargetMode="External"/><Relationship Id="rId41"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lov-lex.sk/pravne-predpisy/SK/ZZ/1959/52/" TargetMode="External"/><Relationship Id="rId24" Type="http://schemas.openxmlformats.org/officeDocument/2006/relationships/hyperlink" Target="https://www.slov-lex.sk/pravne-predpisy/SK/ZZ/1990/247/" TargetMode="External"/><Relationship Id="rId32" Type="http://schemas.openxmlformats.org/officeDocument/2006/relationships/hyperlink" Target="https://www.slov-lex.sk/pravne-predpisy/SK/ZZ/1990/525/" TargetMode="External"/><Relationship Id="rId37" Type="http://schemas.openxmlformats.org/officeDocument/2006/relationships/hyperlink" Target="https://www.slov-lex.sk/pravne-predpisy/SK/ZZ/2019/395/" TargetMode="External"/><Relationship Id="rId40" Type="http://schemas.openxmlformats.org/officeDocument/2006/relationships/hyperlink" Target="https://www.slov-lex.sk/pravne-predpisy/SK/ZZ/2011/404/" TargetMode="External"/><Relationship Id="rId5" Type="http://schemas.openxmlformats.org/officeDocument/2006/relationships/footnotes" Target="footnotes.xml"/><Relationship Id="rId15" Type="http://schemas.openxmlformats.org/officeDocument/2006/relationships/hyperlink" Target="https://www.slov-lex.sk/pravne-predpisy/SK/ZZ/1959/52/" TargetMode="External"/><Relationship Id="rId23" Type="http://schemas.openxmlformats.org/officeDocument/2006/relationships/hyperlink" Target="https://www.slov-lex.sk/pravne-predpisy/SK/ZZ/1990/89/" TargetMode="External"/><Relationship Id="rId28" Type="http://schemas.openxmlformats.org/officeDocument/2006/relationships/hyperlink" Target="https://www.slov-lex.sk/pravne-predpisy/SK/ZZ/1975/111/" TargetMode="External"/><Relationship Id="rId36" Type="http://schemas.openxmlformats.org/officeDocument/2006/relationships/hyperlink" Target="https://www.slov-lex.sk/pravne-predpisy/SK/ZZ/2019/395/" TargetMode="External"/><Relationship Id="rId10" Type="http://schemas.openxmlformats.org/officeDocument/2006/relationships/hyperlink" Target="https://www.slov-lex.sk/pravne-predpisy/SK/ZZ/1959/52/" TargetMode="External"/><Relationship Id="rId19" Type="http://schemas.openxmlformats.org/officeDocument/2006/relationships/hyperlink" Target="https://www.slov-lex.sk/pravne-predpisy/SK/ZZ/1990/130/" TargetMode="External"/><Relationship Id="rId31" Type="http://schemas.openxmlformats.org/officeDocument/2006/relationships/hyperlink" Target="https://www.slov-lex.sk/pravne-predpisy/SK/ZZ/1985/126/" TargetMode="External"/><Relationship Id="rId4" Type="http://schemas.openxmlformats.org/officeDocument/2006/relationships/webSettings" Target="webSettings.xml"/><Relationship Id="rId9" Type="http://schemas.openxmlformats.org/officeDocument/2006/relationships/hyperlink" Target="https://www.slov-lex.sk/pravne-predpisy/SK/ZZ/1957/82/" TargetMode="External"/><Relationship Id="rId14" Type="http://schemas.openxmlformats.org/officeDocument/2006/relationships/hyperlink" Target="https://www.slov-lex.sk/pravne-predpisy/SK/ZZ/1959/52/" TargetMode="External"/><Relationship Id="rId22" Type="http://schemas.openxmlformats.org/officeDocument/2006/relationships/hyperlink" Target="https://www.slov-lex.sk/pravne-predpisy/SK/ZZ/1965/35/" TargetMode="External"/><Relationship Id="rId27" Type="http://schemas.openxmlformats.org/officeDocument/2006/relationships/hyperlink" Target="https://www.slov-lex.sk/pravne-predpisy/SK/ZZ/1966/20/" TargetMode="External"/><Relationship Id="rId30" Type="http://schemas.openxmlformats.org/officeDocument/2006/relationships/hyperlink" Target="https://www.slov-lex.sk/pravne-predpisy/SK/ZZ/1977/14/" TargetMode="External"/><Relationship Id="rId35" Type="http://schemas.openxmlformats.org/officeDocument/2006/relationships/hyperlink" Target="https://www.slov-lex.sk/pravne-predpisy/SK/ZZ/1989/46/" TargetMode="External"/><Relationship Id="rId43" Type="http://schemas.openxmlformats.org/officeDocument/2006/relationships/theme" Target="theme/theme1.xml"/><Relationship Id="rId8" Type="http://schemas.openxmlformats.org/officeDocument/2006/relationships/hyperlink" Target="https://www.slov-lex.sk/pravne-predpisy/SK/ZZ/1957/81/" TargetMode="External"/><Relationship Id="rId3" Type="http://schemas.openxmlformats.org/officeDocument/2006/relationships/settings" Target="settings.xml"/><Relationship Id="rId12" Type="http://schemas.openxmlformats.org/officeDocument/2006/relationships/hyperlink" Target="https://www.slov-lex.sk/pravne-predpisy/SK/ZZ/1959/52/" TargetMode="External"/><Relationship Id="rId17" Type="http://schemas.openxmlformats.org/officeDocument/2006/relationships/hyperlink" Target="https://www.slov-lex.sk/pravne-predpisy/SK/ZZ/1990/369/" TargetMode="External"/><Relationship Id="rId25" Type="http://schemas.openxmlformats.org/officeDocument/2006/relationships/hyperlink" Target="https://www.slov-lex.sk/pravne-predpisy/SK/ZZ/1965/36/" TargetMode="External"/><Relationship Id="rId33" Type="http://schemas.openxmlformats.org/officeDocument/2006/relationships/hyperlink" Target="https://www.slov-lex.sk/pravne-predpisy/SK/ZZ/1989/46/" TargetMode="External"/><Relationship Id="rId38" Type="http://schemas.openxmlformats.org/officeDocument/2006/relationships/hyperlink" Target="https://www.slov-lex.sk/pravne-predpisy/SK/ZZ/2007/647/" TargetMode="Externa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17</TotalTime>
  <Pages>14</Pages>
  <Words>5685</Words>
  <Characters>32405</Characters>
  <Application>Microsoft Office Word</Application>
  <DocSecurity>0</DocSecurity>
  <Lines>270</Lines>
  <Paragraphs>76</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38014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Klaudia Gregušová</dc:creator>
  <cp:lastModifiedBy>Klaudia Gregušová</cp:lastModifiedBy>
  <cp:revision>5</cp:revision>
  <dcterms:created xsi:type="dcterms:W3CDTF">2026-09-17T12:58:00Z</dcterms:created>
  <dcterms:modified xsi:type="dcterms:W3CDTF">2026-10-07T10:33:00Z</dcterms:modified>
</cp:coreProperties>
</file>