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8B58C" w14:textId="77777777" w:rsidR="00113AE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045CB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1E98104" w14:textId="77777777" w:rsidR="001B23B7" w:rsidRPr="006045CB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6076965" w14:textId="77777777" w:rsidR="001B23B7" w:rsidRPr="00B043B4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1B23B7" w:rsidRPr="00B043B4" w14:paraId="44F947E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56313BF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1B23B7" w:rsidRPr="00B043B4" w14:paraId="078D7DF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A472CC6" w14:textId="77777777" w:rsidR="001B23B7" w:rsidRPr="00B043B4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F3152A" w:rsidRPr="00B043B4" w14:paraId="6FB1C920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A259AD5" w14:textId="7A85C7E5" w:rsidR="00F3152A" w:rsidRPr="0017353A" w:rsidRDefault="00F3152A" w:rsidP="00596004">
            <w:pPr>
              <w:rPr>
                <w:rFonts w:ascii="Times New Roman" w:hAnsi="Times New Roman"/>
                <w:sz w:val="24"/>
                <w:szCs w:val="24"/>
              </w:rPr>
            </w:pPr>
            <w:r w:rsidRPr="0017353A">
              <w:rPr>
                <w:rFonts w:ascii="Times New Roman" w:hAnsi="Times New Roman"/>
                <w:bCs/>
                <w:sz w:val="24"/>
                <w:szCs w:val="24"/>
              </w:rPr>
              <w:t>Návrh opatrenia Ministerstva financií Slovenskej republiky o výške štátnej prémie na stavebné sporenie na rok 202</w:t>
            </w:r>
            <w:r w:rsidR="00FB1B10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  <w:tr w:rsidR="00F3152A" w:rsidRPr="00B043B4" w14:paraId="7B269BC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27DB21C" w14:textId="77777777" w:rsidR="00F3152A" w:rsidRPr="00B043B4" w:rsidRDefault="00F3152A" w:rsidP="00F3152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F3152A" w:rsidRPr="00B043B4" w14:paraId="22447AB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335007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7353A">
              <w:rPr>
                <w:rFonts w:ascii="Times New Roman" w:hAnsi="Times New Roman"/>
                <w:sz w:val="24"/>
                <w:szCs w:val="24"/>
              </w:rPr>
              <w:t>Ministerstvo financií Slovenskej republiky</w:t>
            </w:r>
          </w:p>
          <w:p w14:paraId="3291E680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3152A" w:rsidRPr="00B043B4" w14:paraId="43599D91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3823A900" w14:textId="77777777" w:rsidR="00F3152A" w:rsidRPr="00B043B4" w:rsidRDefault="00F3152A" w:rsidP="00F3152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B173087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AD887A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F3152A" w:rsidRPr="00B043B4" w14:paraId="095E7DBE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FFE9712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4F66DBF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CDD1AEB" w14:textId="77777777" w:rsidR="00F3152A" w:rsidRPr="00B043B4" w:rsidRDefault="00F3152A" w:rsidP="00F3152A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F3152A" w:rsidRPr="00B043B4" w14:paraId="7B2ABDE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90AA9BC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91E3E40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8471CDB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 práva EÚ</w:t>
            </w:r>
          </w:p>
        </w:tc>
      </w:tr>
      <w:tr w:rsidR="00F3152A" w:rsidRPr="00B043B4" w14:paraId="26085B6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1C4E1B3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 uveďte zoznam transponovaných predpisov:</w:t>
            </w:r>
          </w:p>
          <w:p w14:paraId="69135748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3152A" w:rsidRPr="00B043B4" w14:paraId="47B56B6E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9A6FD4C" w14:textId="77777777" w:rsidR="00F3152A" w:rsidRPr="00B043B4" w:rsidRDefault="00F3152A" w:rsidP="00F3152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0AA7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Nepredkladá sa</w:t>
            </w:r>
          </w:p>
        </w:tc>
      </w:tr>
      <w:tr w:rsidR="00F3152A" w:rsidRPr="00B043B4" w14:paraId="3C03D9B0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E72EBC" w14:textId="77777777" w:rsidR="00F3152A" w:rsidRPr="00B043B4" w:rsidRDefault="00F3152A" w:rsidP="00F3152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</w:t>
            </w:r>
            <w:r>
              <w:rPr>
                <w:rFonts w:ascii="Times New Roman" w:eastAsia="Calibri" w:hAnsi="Times New Roman" w:cs="Times New Roman"/>
                <w:b/>
              </w:rPr>
              <w:t>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989E" w14:textId="59BFE9CC" w:rsidR="00F3152A" w:rsidRPr="00B043B4" w:rsidRDefault="00F3152A" w:rsidP="0059600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 202</w:t>
            </w:r>
            <w:r w:rsidR="0020659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F3152A" w:rsidRPr="00B043B4" w14:paraId="77293784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C30B2D" w14:textId="77777777" w:rsidR="00F3152A" w:rsidRPr="00B043B4" w:rsidRDefault="00F3152A" w:rsidP="00F3152A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B043B4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C02D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Nepredkladá sa</w:t>
            </w:r>
          </w:p>
        </w:tc>
      </w:tr>
      <w:tr w:rsidR="00F3152A" w:rsidRPr="00B043B4" w14:paraId="487E9BE0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43B380" w14:textId="77777777" w:rsidR="00F3152A" w:rsidRPr="00B043B4" w:rsidRDefault="00F3152A" w:rsidP="00F3152A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E262" w14:textId="6D1E22D2" w:rsidR="00F3152A" w:rsidRPr="00B043B4" w:rsidRDefault="00F3152A" w:rsidP="0059600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</w:rPr>
              <w:t>A</w:t>
            </w:r>
            <w:r w:rsidRPr="00251D87">
              <w:rPr>
                <w:rFonts w:ascii="Times New Roman" w:hAnsi="Times New Roman"/>
              </w:rPr>
              <w:t>ugust 20</w:t>
            </w:r>
            <w:r>
              <w:rPr>
                <w:rFonts w:ascii="Times New Roman" w:hAnsi="Times New Roman"/>
              </w:rPr>
              <w:t>2</w:t>
            </w:r>
            <w:r w:rsidR="0020659D">
              <w:rPr>
                <w:rFonts w:ascii="Times New Roman" w:hAnsi="Times New Roman"/>
              </w:rPr>
              <w:t>6</w:t>
            </w:r>
            <w:r w:rsidRPr="00251D87">
              <w:rPr>
                <w:rFonts w:ascii="Times New Roman" w:hAnsi="Times New Roman"/>
              </w:rPr>
              <w:t xml:space="preserve"> – materiál sa predkladá Stálej pracovnej komisii Legislatívnej rady vlády SR</w:t>
            </w:r>
          </w:p>
        </w:tc>
      </w:tr>
      <w:tr w:rsidR="00F3152A" w:rsidRPr="00B043B4" w14:paraId="67E6FEE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C2EBBCA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3152A" w:rsidRPr="00B043B4" w14:paraId="59296AE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3CF0CC3" w14:textId="77777777" w:rsidR="00F3152A" w:rsidRPr="00B043B4" w:rsidRDefault="00F3152A" w:rsidP="00F3152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F3152A" w:rsidRPr="00B043B4" w14:paraId="5E243AF5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F8215A" w14:textId="5CDD08E6" w:rsidR="00F3152A" w:rsidRPr="00B043B4" w:rsidRDefault="00F3152A" w:rsidP="00B5795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1D87">
              <w:rPr>
                <w:rFonts w:ascii="Times New Roman" w:hAnsi="Times New Roman"/>
                <w:szCs w:val="24"/>
              </w:rPr>
              <w:t xml:space="preserve">Podľa ustanovenia § 10 ods. </w:t>
            </w:r>
            <w:r w:rsidR="00B5795B">
              <w:rPr>
                <w:rFonts w:ascii="Times New Roman" w:hAnsi="Times New Roman"/>
                <w:szCs w:val="24"/>
              </w:rPr>
              <w:t xml:space="preserve">3 </w:t>
            </w:r>
            <w:r w:rsidRPr="00251D87">
              <w:rPr>
                <w:rFonts w:ascii="Times New Roman" w:hAnsi="Times New Roman"/>
                <w:szCs w:val="24"/>
              </w:rPr>
              <w:t xml:space="preserve">zákona Slovenskej národnej rady č. 310/1992 Zb. o stavebnom sporení v znení neskorších predpisov </w:t>
            </w:r>
            <w:r w:rsidR="00117016">
              <w:rPr>
                <w:rFonts w:ascii="Times New Roman" w:hAnsi="Times New Roman"/>
              </w:rPr>
              <w:t xml:space="preserve">(ďalej len „zákon“) </w:t>
            </w:r>
            <w:r w:rsidRPr="00251D87">
              <w:rPr>
                <w:rFonts w:ascii="Times New Roman" w:hAnsi="Times New Roman"/>
                <w:szCs w:val="24"/>
              </w:rPr>
              <w:t>sa v opatrení v jeho úplnom znení vyhlási v Zbierke zákonov Slovenskej republiky do 90 dní po uplynutí rozhodujúceho obdobia výška štátnej prémie na rok 202</w:t>
            </w:r>
            <w:r w:rsidR="0020659D">
              <w:rPr>
                <w:rFonts w:ascii="Times New Roman" w:hAnsi="Times New Roman"/>
                <w:szCs w:val="24"/>
              </w:rPr>
              <w:t>7</w:t>
            </w:r>
            <w:r w:rsidRPr="00251D87">
              <w:rPr>
                <w:rFonts w:ascii="Times New Roman" w:hAnsi="Times New Roman"/>
                <w:szCs w:val="24"/>
              </w:rPr>
              <w:t xml:space="preserve"> určená na základe výpočtu podľa vzorca uvedeného v prílohe zákona.</w:t>
            </w:r>
          </w:p>
        </w:tc>
      </w:tr>
      <w:tr w:rsidR="00F3152A" w:rsidRPr="00B043B4" w14:paraId="48059C4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F6AADD" w14:textId="77777777" w:rsidR="00F3152A" w:rsidRPr="00B043B4" w:rsidRDefault="00F3152A" w:rsidP="00F3152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F3152A" w:rsidRPr="00B043B4" w14:paraId="2924AF84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4A22C5" w14:textId="50BD214C" w:rsidR="00F3152A" w:rsidRPr="00B043B4" w:rsidRDefault="00F3152A" w:rsidP="0059600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51D87">
              <w:rPr>
                <w:rFonts w:ascii="Times New Roman" w:hAnsi="Times New Roman"/>
                <w:szCs w:val="24"/>
              </w:rPr>
              <w:t>Hlavným cieľom návrhu opatrenia je uverejnenie výšky štátnej prémie na rok 202</w:t>
            </w:r>
            <w:r w:rsidR="0020659D">
              <w:rPr>
                <w:rFonts w:ascii="Times New Roman" w:hAnsi="Times New Roman"/>
                <w:szCs w:val="24"/>
              </w:rPr>
              <w:t xml:space="preserve">7 </w:t>
            </w:r>
            <w:r w:rsidRPr="00251D87">
              <w:rPr>
                <w:rFonts w:ascii="Times New Roman" w:hAnsi="Times New Roman"/>
                <w:szCs w:val="24"/>
              </w:rPr>
              <w:t>v jeho úplnom znení, ktoré sa vyhlási v Zbierke zákonov Slovenskej republiky.</w:t>
            </w:r>
          </w:p>
        </w:tc>
      </w:tr>
      <w:tr w:rsidR="00F3152A" w:rsidRPr="00B043B4" w14:paraId="40D54DF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6E2D85" w14:textId="77777777" w:rsidR="00F3152A" w:rsidRPr="00B043B4" w:rsidRDefault="00F3152A" w:rsidP="00F3152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F3152A" w:rsidRPr="00B043B4" w14:paraId="72BFE486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CBFF1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51D87">
              <w:rPr>
                <w:rFonts w:ascii="Times New Roman" w:hAnsi="Times New Roman"/>
              </w:rPr>
              <w:t>Stavebné sporiteľne a stavební sporitelia.</w:t>
            </w:r>
          </w:p>
          <w:p w14:paraId="33FC57C5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3152A" w:rsidRPr="00B043B4" w14:paraId="3DB6289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AEDF37" w14:textId="77777777" w:rsidR="00F3152A" w:rsidRPr="00B043B4" w:rsidRDefault="00F3152A" w:rsidP="00F3152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F3152A" w:rsidRPr="00B043B4" w14:paraId="1AE6C1A4" w14:textId="77777777" w:rsidTr="00F3152A">
        <w:trPr>
          <w:trHeight w:val="110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40A42B" w14:textId="5EDECAB3" w:rsidR="00F3152A" w:rsidRPr="00B043B4" w:rsidRDefault="00F3152A" w:rsidP="00BC7AF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Nulový variant - </w:t>
            </w:r>
            <w:r w:rsidRPr="005B44F2">
              <w:rPr>
                <w:rFonts w:ascii="Times New Roman" w:hAnsi="Times New Roman"/>
              </w:rPr>
              <w:t>zachovanie doterajšej právnej úpravy</w:t>
            </w:r>
            <w:r w:rsidR="00B5795B">
              <w:rPr>
                <w:rFonts w:ascii="Times New Roman" w:hAnsi="Times New Roman"/>
              </w:rPr>
              <w:t xml:space="preserve">: V zmysle </w:t>
            </w:r>
            <w:r w:rsidR="00B5795B" w:rsidRPr="00B5795B">
              <w:rPr>
                <w:rFonts w:ascii="Times New Roman" w:hAnsi="Times New Roman"/>
              </w:rPr>
              <w:t xml:space="preserve">§ 10 ods. 3 zákona </w:t>
            </w:r>
            <w:r w:rsidRPr="005B44F2">
              <w:rPr>
                <w:rFonts w:ascii="Times New Roman" w:hAnsi="Times New Roman"/>
              </w:rPr>
              <w:t xml:space="preserve">sa štátna prémia </w:t>
            </w:r>
            <w:r w:rsidR="00BC7AF2">
              <w:rPr>
                <w:rFonts w:ascii="Times New Roman" w:hAnsi="Times New Roman"/>
              </w:rPr>
              <w:t xml:space="preserve">osobitne </w:t>
            </w:r>
            <w:r w:rsidR="00B5795B">
              <w:rPr>
                <w:rFonts w:ascii="Times New Roman" w:hAnsi="Times New Roman"/>
              </w:rPr>
              <w:t xml:space="preserve">určuje </w:t>
            </w:r>
            <w:r w:rsidRPr="005B44F2">
              <w:rPr>
                <w:rFonts w:ascii="Times New Roman" w:hAnsi="Times New Roman"/>
              </w:rPr>
              <w:t xml:space="preserve">na </w:t>
            </w:r>
            <w:r w:rsidR="00BC7AF2">
              <w:rPr>
                <w:rFonts w:ascii="Times New Roman" w:hAnsi="Times New Roman"/>
              </w:rPr>
              <w:t>každý</w:t>
            </w:r>
            <w:r w:rsidR="00B5795B">
              <w:rPr>
                <w:rFonts w:ascii="Times New Roman" w:hAnsi="Times New Roman"/>
              </w:rPr>
              <w:t xml:space="preserve"> kalendárny </w:t>
            </w:r>
            <w:r w:rsidR="00BC7AF2">
              <w:rPr>
                <w:rFonts w:ascii="Times New Roman" w:hAnsi="Times New Roman"/>
              </w:rPr>
              <w:t xml:space="preserve">rok </w:t>
            </w:r>
            <w:r w:rsidR="00B5795B" w:rsidRPr="009030D6">
              <w:rPr>
                <w:rFonts w:ascii="Times New Roman" w:hAnsi="Times New Roman"/>
              </w:rPr>
              <w:t>podľa vzorca uvedeného v prílohe zákona.</w:t>
            </w:r>
          </w:p>
        </w:tc>
      </w:tr>
      <w:tr w:rsidR="00F3152A" w:rsidRPr="00B043B4" w14:paraId="7DA57E0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19F7703" w14:textId="77777777" w:rsidR="00F3152A" w:rsidRPr="00B043B4" w:rsidRDefault="00F3152A" w:rsidP="00F3152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F3152A" w:rsidRPr="00B043B4" w14:paraId="0486D115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0E11834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66A6352" w14:textId="77777777" w:rsidR="00F3152A" w:rsidRPr="00B043B4" w:rsidRDefault="00000000" w:rsidP="00F3152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3152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F3152A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A71383A" w14:textId="77777777" w:rsidR="00F3152A" w:rsidRPr="00B043B4" w:rsidRDefault="00000000" w:rsidP="00F3152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3152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F3152A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F3152A" w:rsidRPr="00B043B4" w14:paraId="2F2E21E5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0FB519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CA348D6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3152A" w:rsidRPr="00B043B4" w14:paraId="312AEEF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7D7141A" w14:textId="77777777" w:rsidR="00F3152A" w:rsidRPr="00B043B4" w:rsidRDefault="00F3152A" w:rsidP="00F3152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 xml:space="preserve">Transpozícia práva EÚ </w:t>
            </w:r>
          </w:p>
        </w:tc>
      </w:tr>
      <w:tr w:rsidR="00F3152A" w:rsidRPr="00B043B4" w14:paraId="06BCC999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F3152A" w14:paraId="55F3EDD2" w14:textId="77777777">
              <w:trPr>
                <w:trHeight w:val="90"/>
              </w:trPr>
              <w:tc>
                <w:tcPr>
                  <w:tcW w:w="8643" w:type="dxa"/>
                </w:tcPr>
                <w:p w14:paraId="571EDC3D" w14:textId="77777777" w:rsidR="00F3152A" w:rsidRPr="002F6ADB" w:rsidRDefault="00F3152A" w:rsidP="00F3152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goldplatingu podľa tabuľky zhody. </w:t>
                  </w:r>
                </w:p>
              </w:tc>
            </w:tr>
            <w:tr w:rsidR="00F3152A" w14:paraId="01A74098" w14:textId="77777777">
              <w:trPr>
                <w:trHeight w:val="296"/>
              </w:trPr>
              <w:tc>
                <w:tcPr>
                  <w:tcW w:w="8643" w:type="dxa"/>
                </w:tcPr>
                <w:p w14:paraId="09F76D14" w14:textId="77777777" w:rsidR="00F3152A" w:rsidRPr="002F6ADB" w:rsidRDefault="00F3152A" w:rsidP="00F3152A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2F6ADB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2F6ADB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4205F4B" w14:textId="77777777" w:rsidR="00F3152A" w:rsidRPr="002F6ADB" w:rsidRDefault="00F3152A" w:rsidP="00F3152A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8F4C7F2" w14:textId="77777777" w:rsidR="00F3152A" w:rsidRPr="002F6ADB" w:rsidRDefault="00F3152A" w:rsidP="00F3152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F6ADB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F3152A" w14:paraId="442D9404" w14:textId="77777777" w:rsidTr="00F3152A">
              <w:trPr>
                <w:trHeight w:val="80"/>
              </w:trPr>
              <w:tc>
                <w:tcPr>
                  <w:tcW w:w="8643" w:type="dxa"/>
                </w:tcPr>
                <w:p w14:paraId="0865CB1C" w14:textId="77777777" w:rsidR="00F3152A" w:rsidRDefault="00F3152A" w:rsidP="00F3152A">
                  <w:pPr>
                    <w:pStyle w:val="Default"/>
                    <w:rPr>
                      <w:rFonts w:ascii="Segoe UI Symbol" w:hAnsi="Segoe UI Symbol" w:cs="Segoe UI Symbol"/>
                      <w:sz w:val="20"/>
                      <w:szCs w:val="20"/>
                    </w:rPr>
                  </w:pPr>
                </w:p>
              </w:tc>
            </w:tr>
          </w:tbl>
          <w:p w14:paraId="23942E31" w14:textId="77777777" w:rsidR="00F3152A" w:rsidRPr="00B043B4" w:rsidRDefault="00F3152A" w:rsidP="00F3152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3152A" w:rsidRPr="00B043B4" w14:paraId="623AA27B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8EA41D" w14:textId="77777777" w:rsidR="00F3152A" w:rsidRPr="00B043B4" w:rsidRDefault="00F3152A" w:rsidP="00F315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3152A" w:rsidRPr="00B043B4" w14:paraId="664F0C9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E78407E" w14:textId="77777777" w:rsidR="00F3152A" w:rsidRPr="00B043B4" w:rsidRDefault="00F3152A" w:rsidP="00F3152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lastRenderedPageBreak/>
              <w:t>Preskúmanie účelnosti</w:t>
            </w:r>
          </w:p>
        </w:tc>
      </w:tr>
      <w:tr w:rsidR="00F3152A" w:rsidRPr="00B043B4" w14:paraId="0D33A91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A40A81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C737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Na základe časti II. bodu 8 Jednotnej metodiky na posudzovanie vybraných vplyvov sa povinné preskúmanie účelnosti nevzťahuje na vykonávací právny predpis, ktorého predmetom je len vyhlásenie sumy, ktorej výpočet je upravený príslušným zákonom.</w:t>
            </w:r>
          </w:p>
        </w:tc>
      </w:tr>
      <w:tr w:rsidR="00F3152A" w:rsidRPr="002F6ADB" w14:paraId="2A2DA9F6" w14:textId="77777777" w:rsidTr="00F3152A">
        <w:trPr>
          <w:trHeight w:val="1870"/>
        </w:trPr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1E9BF7B" w14:textId="77777777" w:rsidR="00DA1A06" w:rsidRPr="002F6ADB" w:rsidRDefault="00DA1A06" w:rsidP="00F3152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F63898B" w14:textId="77777777" w:rsidR="00F3152A" w:rsidRPr="002F6ADB" w:rsidRDefault="00F3152A" w:rsidP="00F3152A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8A07000" w14:textId="77777777" w:rsidR="00F3152A" w:rsidRPr="002F6ADB" w:rsidRDefault="00F3152A" w:rsidP="00F3152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7DF591B4" w14:textId="77777777" w:rsidR="00F3152A" w:rsidRPr="002F6ADB" w:rsidRDefault="00F3152A" w:rsidP="00F3152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0E3A133" w14:textId="77777777" w:rsidR="00F3152A" w:rsidRDefault="00F3152A" w:rsidP="00F3152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7ABF047" w14:textId="77777777" w:rsidR="00DA1A06" w:rsidRPr="002F6ADB" w:rsidRDefault="00DA1A06" w:rsidP="00F3152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F3152A" w:rsidRPr="00B043B4" w14:paraId="4746366D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34DE17DD" w14:textId="77777777" w:rsidR="00F3152A" w:rsidRPr="00B043B4" w:rsidRDefault="00F3152A" w:rsidP="00F3152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F3152A" w:rsidRPr="00B043B4" w14:paraId="7B58C4CA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BA2D5D4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0F204E0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FB1DDB7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593953E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9D1243F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7684B9E" w14:textId="77777777" w:rsidR="00F3152A" w:rsidRPr="00B043B4" w:rsidRDefault="00F3152A" w:rsidP="00F3152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729D838" w14:textId="77777777" w:rsidR="00F3152A" w:rsidRPr="00B043B4" w:rsidRDefault="00F3152A" w:rsidP="00F3152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3152A" w:rsidRPr="00B043B4" w14:paraId="2ABC9618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828188" w14:textId="77777777" w:rsidR="00F3152A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4AFF389" w14:textId="77777777" w:rsidR="00F3152A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D1E79ED" w14:textId="77777777" w:rsidR="00F3152A" w:rsidRPr="00A340BB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A340B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5386AEA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6A698D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D601832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8D0510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F081AEA" w14:textId="77777777" w:rsidR="00F3152A" w:rsidRPr="00B043B4" w:rsidRDefault="00F3152A" w:rsidP="00F3152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4FD76A0" w14:textId="77777777" w:rsidR="00F3152A" w:rsidRPr="00B043B4" w:rsidRDefault="00F3152A" w:rsidP="00F3152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F3152A" w:rsidRPr="00B043B4" w14:paraId="65C30BD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FD6D284" w14:textId="77777777" w:rsidR="00F3152A" w:rsidRPr="003145AE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F56C37C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E962200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0A30516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906E179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804DFE9" w14:textId="77777777" w:rsidR="00F3152A" w:rsidRPr="00B043B4" w:rsidRDefault="00F3152A" w:rsidP="00F3152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E0EB85A" w14:textId="77777777" w:rsidR="00F3152A" w:rsidRPr="00B043B4" w:rsidRDefault="00F3152A" w:rsidP="00F3152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3152A" w:rsidRPr="00B043B4" w14:paraId="4F2C7553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AA2B53" w14:textId="77777777" w:rsidR="00F3152A" w:rsidRDefault="00F3152A" w:rsidP="00F3152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494CB810" w14:textId="77777777" w:rsidR="00F3152A" w:rsidRPr="003145AE" w:rsidRDefault="00F3152A" w:rsidP="00F3152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F3E1E66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20E7B4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265A427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575C1C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275863F" w14:textId="77777777" w:rsidR="00F3152A" w:rsidRPr="00B043B4" w:rsidRDefault="00F3152A" w:rsidP="00F3152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C0444" w14:textId="77777777" w:rsidR="00F3152A" w:rsidRPr="00B043B4" w:rsidRDefault="00F3152A" w:rsidP="00F3152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F3152A" w:rsidRPr="00B043B4" w14:paraId="79E995E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79DDC12" w14:textId="77777777" w:rsidR="00F3152A" w:rsidRPr="002F6ADB" w:rsidRDefault="00F3152A" w:rsidP="00F3152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E10A675" w14:textId="77777777" w:rsidR="00F3152A" w:rsidRPr="002F6ADB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F6ADB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CEC386" w14:textId="77777777" w:rsidR="00F3152A" w:rsidRPr="002F6ADB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2FD09C" w14:textId="77777777" w:rsidR="00F3152A" w:rsidRPr="002F6ADB" w:rsidRDefault="00F3152A" w:rsidP="00F3152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62BDD9" w14:textId="77777777" w:rsidR="00F3152A" w:rsidRPr="002F6ADB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21A0B1E" w14:textId="77777777" w:rsidR="00F3152A" w:rsidRPr="002F6ADB" w:rsidRDefault="00F3152A" w:rsidP="00F3152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F6ADB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95D36" w14:textId="77777777" w:rsidR="00F3152A" w:rsidRPr="002F6ADB" w:rsidRDefault="00F3152A" w:rsidP="00F3152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A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3152A" w:rsidRPr="00B043B4" w14:paraId="521C32F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282B4A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D11793E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26524AE" w14:textId="77777777" w:rsidR="00F3152A" w:rsidRPr="00B043B4" w:rsidRDefault="00F3152A" w:rsidP="00F3152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D3CE2ED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3DA9562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3A1B10A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D117757" w14:textId="77777777" w:rsidR="00F3152A" w:rsidRPr="00B043B4" w:rsidRDefault="00F3152A" w:rsidP="00F3152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3152A" w:rsidRPr="00B043B4" w14:paraId="77F0A266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EDC69BA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vplyvy na MSP</w:t>
            </w:r>
          </w:p>
          <w:p w14:paraId="08D0D44C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E6D2546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3BDB13" w14:textId="77777777" w:rsidR="00F3152A" w:rsidRPr="00B043B4" w:rsidRDefault="00F3152A" w:rsidP="00F3152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F505047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7248E9B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07FAFD8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D89BBA7" w14:textId="77777777" w:rsidR="00F3152A" w:rsidRPr="00B043B4" w:rsidRDefault="00F3152A" w:rsidP="00F3152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F3152A" w:rsidRPr="00B043B4" w14:paraId="652017F5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5930DC0" w14:textId="77777777" w:rsidR="00F3152A" w:rsidRDefault="00F3152A" w:rsidP="00F31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Mechanizmus znižovania byrokracie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</w:t>
            </w:r>
          </w:p>
          <w:p w14:paraId="558371C4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EB03F13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7091B2" w14:textId="77777777" w:rsidR="00F3152A" w:rsidRPr="00B043B4" w:rsidRDefault="00F3152A" w:rsidP="00F3152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9232AF" w14:textId="77777777" w:rsidR="00F3152A" w:rsidRPr="00B043B4" w:rsidRDefault="00F3152A" w:rsidP="00F3152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AF0EF6" w14:textId="77777777" w:rsidR="00F3152A" w:rsidRPr="00B043B4" w:rsidRDefault="00F3152A" w:rsidP="00F3152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0DDAD5D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092E5" w14:textId="77777777" w:rsidR="00F3152A" w:rsidRPr="00B043B4" w:rsidRDefault="00F3152A" w:rsidP="00F3152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3152A" w:rsidRPr="00B043B4" w14:paraId="0B96488E" w14:textId="77777777" w:rsidTr="004F0D2D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B43F7C2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9849A95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2AF616" w14:textId="77777777" w:rsidR="00F3152A" w:rsidRPr="00B043B4" w:rsidRDefault="00F3152A" w:rsidP="00F3152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E2F670E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185B5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8C37A40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5A8B7" w14:textId="77777777" w:rsidR="00F3152A" w:rsidRPr="00B043B4" w:rsidRDefault="00F3152A" w:rsidP="00F3152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3152A" w:rsidRPr="00B043B4" w14:paraId="5E3817A3" w14:textId="77777777" w:rsidTr="004F0D2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F6A1B6C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4AABBAD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EEB396" w14:textId="77777777" w:rsidR="00F3152A" w:rsidRPr="00B043B4" w:rsidRDefault="00F3152A" w:rsidP="00F3152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46C763B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008F20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07F825C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8E50D" w14:textId="77777777" w:rsidR="00F3152A" w:rsidRPr="00B043B4" w:rsidRDefault="00F3152A" w:rsidP="00F3152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4F0D2D" w:rsidRPr="004F0D2D" w14:paraId="10E17ADB" w14:textId="77777777" w:rsidTr="004F0D2D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9C0BEA9" w14:textId="77777777" w:rsidR="004F0D2D" w:rsidRPr="004F0D2D" w:rsidRDefault="004F0D2D" w:rsidP="004F0D2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5F0DB3" w14:textId="77777777" w:rsidR="004F0D2D" w:rsidRPr="004F0D2D" w:rsidRDefault="004F0D2D" w:rsidP="004F0D2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F0D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639D3742" w14:textId="77777777" w:rsidR="004F0D2D" w:rsidRPr="004F0D2D" w:rsidRDefault="004F0D2D" w:rsidP="004F0D2D">
                <w:pPr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4F0D2D">
                  <w:rPr>
                    <w:rFonts w:ascii="Segoe UI Symbol" w:eastAsia="Times New Roman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5DD7C3" w14:textId="77777777" w:rsidR="004F0D2D" w:rsidRPr="004F0D2D" w:rsidRDefault="004F0D2D" w:rsidP="004F0D2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F0D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2B2630" w14:textId="77777777" w:rsidR="004F0D2D" w:rsidRPr="004F0D2D" w:rsidRDefault="004F0D2D" w:rsidP="004F0D2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64CAD1" w14:textId="77777777" w:rsidR="004F0D2D" w:rsidRPr="004F0D2D" w:rsidRDefault="004F0D2D" w:rsidP="004F0D2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27C5836D" w14:textId="2453FFCB" w:rsidR="004F0D2D" w:rsidRPr="004F0D2D" w:rsidRDefault="004F0D2D" w:rsidP="004F0D2D">
                <w:pPr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BBB8" w14:textId="77777777" w:rsidR="004F0D2D" w:rsidRPr="004F0D2D" w:rsidRDefault="004F0D2D" w:rsidP="004F0D2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F0D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Nie</w:t>
            </w:r>
          </w:p>
        </w:tc>
      </w:tr>
      <w:tr w:rsidR="00F3152A" w:rsidRPr="00B043B4" w14:paraId="228B1DA2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EFA1FB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C25E4E4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CAB5FA" w14:textId="77777777" w:rsidR="00F3152A" w:rsidRPr="00B043B4" w:rsidRDefault="00F3152A" w:rsidP="00F3152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FB405AD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4A66C3" w14:textId="77777777" w:rsidR="00F3152A" w:rsidRPr="00B043B4" w:rsidRDefault="00F3152A" w:rsidP="00F3152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9550110" w14:textId="77777777" w:rsidR="00F3152A" w:rsidRPr="00B043B4" w:rsidRDefault="00F3152A" w:rsidP="00F3152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67B75" w14:textId="77777777" w:rsidR="00F3152A" w:rsidRPr="00B043B4" w:rsidRDefault="00F3152A" w:rsidP="00F3152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0F2BE9" w:rsidRPr="00B043B4" w14:paraId="4941037B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FC996E" w14:textId="77777777" w:rsidR="000F2BE9" w:rsidRPr="00B043B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E96F909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0DCB393" w14:textId="77777777" w:rsidR="000F2BE9" w:rsidRPr="00B043B4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DE1D80F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C2A8020" w14:textId="77777777" w:rsidR="000F2BE9" w:rsidRPr="00B043B4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582532D" w14:textId="77777777" w:rsidR="000F2BE9" w:rsidRPr="00B043B4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3BD8916" w14:textId="77777777" w:rsidR="000F2BE9" w:rsidRPr="00B043B4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0F2BE9" w:rsidRPr="00B043B4" w14:paraId="04727FF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2F7480" w14:textId="77777777" w:rsidR="000F2BE9" w:rsidRPr="00B043B4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D954524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28A4C78" w14:textId="77777777" w:rsidR="000F2BE9" w:rsidRPr="00B043B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EA481FE" w14:textId="77777777" w:rsidR="000F2BE9" w:rsidRPr="00B043B4" w:rsidRDefault="00F3152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81BC46B" w14:textId="77777777" w:rsidR="000F2BE9" w:rsidRPr="00B043B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C4AF9DC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3606794" w14:textId="77777777" w:rsidR="000F2BE9" w:rsidRPr="00B043B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0F2BE9" w:rsidRPr="00B043B4" w14:paraId="583267EB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A31EF6" w14:textId="77777777" w:rsidR="000F2BE9" w:rsidRPr="00B043B4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43B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7E7981D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AC354B8" w14:textId="77777777" w:rsidR="000F2BE9" w:rsidRPr="00B043B4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295FBED" w14:textId="77777777" w:rsidR="000F2BE9" w:rsidRPr="00B043B4" w:rsidRDefault="00F3152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EEE67D9" w14:textId="77777777" w:rsidR="000F2BE9" w:rsidRPr="00B043B4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B12C4E0" w14:textId="77777777" w:rsidR="000F2BE9" w:rsidRPr="00B043B4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A56F" w14:textId="77777777" w:rsidR="000F2BE9" w:rsidRPr="00B043B4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A340BB" w:rsidRPr="00B043B4" w14:paraId="629E04EE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C97EFC" w14:textId="77777777" w:rsidR="00A340BB" w:rsidRPr="00B043B4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F876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195080" w14:textId="77777777" w:rsidR="00A340BB" w:rsidRPr="00B043B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323F39" w14:textId="77777777" w:rsidR="00A340BB" w:rsidRPr="00B043B4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5B0704F" w14:textId="77777777" w:rsidR="00A340BB" w:rsidRPr="00B043B4" w:rsidRDefault="00F3152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D15141" w14:textId="77777777" w:rsidR="00A340BB" w:rsidRPr="00B043B4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526FA30" w14:textId="77777777" w:rsidR="00A340BB" w:rsidRPr="00B043B4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8D987" w14:textId="77777777" w:rsidR="00A340BB" w:rsidRPr="00B043B4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3300616" w14:textId="77777777" w:rsidR="001B23B7" w:rsidRPr="00B043B4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1B23B7" w:rsidRPr="00B043B4" w14:paraId="25DE7637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4665BD9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1B23B7" w:rsidRPr="00B043B4" w14:paraId="282BF430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6269E269" w14:textId="77777777" w:rsidR="00F3152A" w:rsidRPr="0017353A" w:rsidRDefault="00F3152A" w:rsidP="00F3152A">
            <w:pPr>
              <w:jc w:val="both"/>
              <w:rPr>
                <w:rFonts w:ascii="Times New Roman" w:hAnsi="Times New Roman" w:cs="Times New Roman"/>
              </w:rPr>
            </w:pPr>
            <w:r w:rsidRPr="0017353A">
              <w:rPr>
                <w:rFonts w:ascii="Times New Roman" w:hAnsi="Times New Roman" w:cs="Times New Roman"/>
              </w:rPr>
              <w:t xml:space="preserve">Na základe bodu 2.5. písm. b) Jednotnej metodiky na posudzovanie vybraných vplyvov materiál nebol predmetom predbežného pripomienkového konania. </w:t>
            </w:r>
          </w:p>
          <w:p w14:paraId="131FCC76" w14:textId="0D695C18" w:rsidR="00F3152A" w:rsidRPr="0017353A" w:rsidRDefault="00F3152A" w:rsidP="00F3152A">
            <w:pPr>
              <w:jc w:val="both"/>
              <w:rPr>
                <w:rFonts w:ascii="Times New Roman" w:hAnsi="Times New Roman" w:cs="Times New Roman"/>
              </w:rPr>
            </w:pPr>
            <w:r w:rsidRPr="0017353A">
              <w:rPr>
                <w:rFonts w:ascii="Times New Roman" w:hAnsi="Times New Roman" w:cs="Times New Roman"/>
              </w:rPr>
              <w:t>Samotný návrh opatrenia nemá vplyv na verejné financie, pretože jeho účelom je len oznámenie percentuálnej výšky štátnej prémie na nasledujúci kalendárny rok. Vplyv na rozpočet verejnej správy má zákon</w:t>
            </w:r>
            <w:r w:rsidR="00054CB3">
              <w:rPr>
                <w:rFonts w:ascii="Times New Roman" w:hAnsi="Times New Roman" w:cs="Times New Roman"/>
              </w:rPr>
              <w:t>,</w:t>
            </w:r>
            <w:r w:rsidR="00BC7AF2" w:rsidRPr="008E4DF9">
              <w:t xml:space="preserve"> </w:t>
            </w:r>
            <w:r w:rsidR="00BC7AF2" w:rsidRPr="00BC7AF2">
              <w:rPr>
                <w:rFonts w:ascii="Times New Roman" w:hAnsi="Times New Roman" w:cs="Times New Roman"/>
              </w:rPr>
              <w:t>tento vplyv je však pre rok 202</w:t>
            </w:r>
            <w:r w:rsidR="0020659D">
              <w:rPr>
                <w:rFonts w:ascii="Times New Roman" w:hAnsi="Times New Roman" w:cs="Times New Roman"/>
              </w:rPr>
              <w:t>8</w:t>
            </w:r>
            <w:r w:rsidR="00BC7AF2" w:rsidRPr="00BC7AF2">
              <w:rPr>
                <w:rFonts w:ascii="Times New Roman" w:hAnsi="Times New Roman" w:cs="Times New Roman"/>
              </w:rPr>
              <w:t xml:space="preserve"> (štátna prémia za rok 202</w:t>
            </w:r>
            <w:r w:rsidR="0020659D">
              <w:rPr>
                <w:rFonts w:ascii="Times New Roman" w:hAnsi="Times New Roman" w:cs="Times New Roman"/>
              </w:rPr>
              <w:t>7</w:t>
            </w:r>
            <w:r w:rsidR="00BC7AF2" w:rsidRPr="00BC7AF2">
              <w:rPr>
                <w:rFonts w:ascii="Times New Roman" w:hAnsi="Times New Roman" w:cs="Times New Roman"/>
              </w:rPr>
              <w:t xml:space="preserve"> bude vyplatená v roku 202</w:t>
            </w:r>
            <w:r w:rsidR="0020659D">
              <w:rPr>
                <w:rFonts w:ascii="Times New Roman" w:hAnsi="Times New Roman" w:cs="Times New Roman"/>
              </w:rPr>
              <w:t>8</w:t>
            </w:r>
            <w:r w:rsidR="00BC7AF2" w:rsidRPr="00BC7AF2">
              <w:rPr>
                <w:rFonts w:ascii="Times New Roman" w:hAnsi="Times New Roman" w:cs="Times New Roman"/>
              </w:rPr>
              <w:t>) zabezpečený v kapitole Ministerstva dopravy SR</w:t>
            </w:r>
            <w:r w:rsidR="00BC7AF2">
              <w:rPr>
                <w:rFonts w:ascii="Times New Roman" w:hAnsi="Times New Roman" w:cs="Times New Roman"/>
              </w:rPr>
              <w:t xml:space="preserve">. </w:t>
            </w:r>
            <w:r w:rsidR="00117016" w:rsidRPr="00117016">
              <w:rPr>
                <w:rFonts w:ascii="Times New Roman" w:hAnsi="Times New Roman" w:cs="Times New Roman"/>
              </w:rPr>
              <w:t xml:space="preserve">Návrh opatrenia má </w:t>
            </w:r>
            <w:r w:rsidR="00B76BAB">
              <w:rPr>
                <w:rFonts w:ascii="Times New Roman" w:hAnsi="Times New Roman" w:cs="Times New Roman"/>
              </w:rPr>
              <w:t>len marginálny</w:t>
            </w:r>
            <w:r w:rsidR="00117016" w:rsidRPr="00117016">
              <w:rPr>
                <w:rFonts w:ascii="Times New Roman" w:hAnsi="Times New Roman" w:cs="Times New Roman"/>
              </w:rPr>
              <w:t xml:space="preserve"> sociáln</w:t>
            </w:r>
            <w:r w:rsidR="00B76BAB">
              <w:rPr>
                <w:rFonts w:ascii="Times New Roman" w:hAnsi="Times New Roman" w:cs="Times New Roman"/>
              </w:rPr>
              <w:t>y</w:t>
            </w:r>
            <w:r w:rsidR="00117016" w:rsidRPr="00117016">
              <w:rPr>
                <w:rFonts w:ascii="Times New Roman" w:hAnsi="Times New Roman" w:cs="Times New Roman"/>
              </w:rPr>
              <w:t xml:space="preserve"> vplyv, </w:t>
            </w:r>
            <w:r w:rsidR="00B76BAB" w:rsidRPr="00B76BAB">
              <w:rPr>
                <w:rFonts w:ascii="Times New Roman" w:hAnsi="Times New Roman" w:cs="Times New Roman"/>
              </w:rPr>
              <w:t xml:space="preserve">resp. uvedený predpoklad </w:t>
            </w:r>
            <w:r w:rsidR="00B76BAB">
              <w:rPr>
                <w:rFonts w:ascii="Times New Roman" w:hAnsi="Times New Roman" w:cs="Times New Roman"/>
              </w:rPr>
              <w:t>negatívneho</w:t>
            </w:r>
            <w:r w:rsidR="00B76BAB" w:rsidRPr="00B76BAB">
              <w:rPr>
                <w:rFonts w:ascii="Times New Roman" w:hAnsi="Times New Roman" w:cs="Times New Roman"/>
              </w:rPr>
              <w:t xml:space="preserve"> motivačného faktora z potenciálneho zvýšenia ročného vkladu </w:t>
            </w:r>
            <w:r w:rsidR="00B76BAB" w:rsidRPr="00B76BAB">
              <w:rPr>
                <w:rFonts w:ascii="Times New Roman" w:hAnsi="Times New Roman" w:cs="Times New Roman"/>
              </w:rPr>
              <w:lastRenderedPageBreak/>
              <w:t xml:space="preserve">stavebného sporiteľa na účte stavebného sporenia </w:t>
            </w:r>
            <w:r w:rsidR="00B76BAB">
              <w:rPr>
                <w:rFonts w:ascii="Times New Roman" w:hAnsi="Times New Roman" w:cs="Times New Roman"/>
              </w:rPr>
              <w:t xml:space="preserve">oproti predchádzajúcemu roku </w:t>
            </w:r>
            <w:r w:rsidR="00FD3B57">
              <w:rPr>
                <w:rFonts w:ascii="Times New Roman" w:hAnsi="Times New Roman" w:cs="Times New Roman"/>
              </w:rPr>
              <w:t>o </w:t>
            </w:r>
            <w:r w:rsidR="0020659D">
              <w:rPr>
                <w:rFonts w:ascii="Times New Roman" w:hAnsi="Times New Roman" w:cs="Times New Roman"/>
              </w:rPr>
              <w:t>233</w:t>
            </w:r>
            <w:r w:rsidR="00FD3B57">
              <w:rPr>
                <w:rFonts w:ascii="Times New Roman" w:hAnsi="Times New Roman" w:cs="Times New Roman"/>
              </w:rPr>
              <w:t xml:space="preserve"> eur je len </w:t>
            </w:r>
            <w:r w:rsidR="0020659D">
              <w:rPr>
                <w:rFonts w:ascii="Times New Roman" w:hAnsi="Times New Roman" w:cs="Times New Roman"/>
              </w:rPr>
              <w:t>11,65</w:t>
            </w:r>
            <w:r w:rsidR="00FD3B57">
              <w:rPr>
                <w:rFonts w:ascii="Times New Roman" w:hAnsi="Times New Roman" w:cs="Times New Roman"/>
              </w:rPr>
              <w:t xml:space="preserve"> eur</w:t>
            </w:r>
            <w:r w:rsidR="00117016" w:rsidRPr="00117016">
              <w:rPr>
                <w:rFonts w:ascii="Times New Roman" w:hAnsi="Times New Roman" w:cs="Times New Roman"/>
              </w:rPr>
              <w:t xml:space="preserve">. Návrh opatrenia nemá žiadny vplyv </w:t>
            </w:r>
            <w:r w:rsidR="00B76BAB" w:rsidRPr="00117016">
              <w:rPr>
                <w:rFonts w:ascii="Times New Roman" w:hAnsi="Times New Roman" w:cs="Times New Roman"/>
              </w:rPr>
              <w:t>na podnikateľské prostredie</w:t>
            </w:r>
            <w:r w:rsidR="00B76BAB">
              <w:rPr>
                <w:rFonts w:ascii="Times New Roman" w:hAnsi="Times New Roman" w:cs="Times New Roman"/>
              </w:rPr>
              <w:t>,</w:t>
            </w:r>
            <w:r w:rsidR="00B76BAB" w:rsidRPr="00117016">
              <w:rPr>
                <w:rFonts w:ascii="Times New Roman" w:hAnsi="Times New Roman" w:cs="Times New Roman"/>
              </w:rPr>
              <w:t xml:space="preserve"> </w:t>
            </w:r>
            <w:r w:rsidR="00117016" w:rsidRPr="00117016">
              <w:rPr>
                <w:rFonts w:ascii="Times New Roman" w:hAnsi="Times New Roman" w:cs="Times New Roman"/>
              </w:rPr>
              <w:t xml:space="preserve">na životné prostredie, informatizáciu spoločnosti, na služby verejnej správy na občana a na manželstvo rodičovstvo a rodinu. </w:t>
            </w:r>
          </w:p>
          <w:p w14:paraId="45F37713" w14:textId="3D4FEF7D" w:rsidR="001B23B7" w:rsidRPr="00DA1A06" w:rsidRDefault="00F3152A" w:rsidP="00BC7AF2">
            <w:pPr>
              <w:jc w:val="both"/>
              <w:rPr>
                <w:rFonts w:ascii="Times New Roman" w:hAnsi="Times New Roman" w:cs="Times New Roman"/>
              </w:rPr>
            </w:pPr>
            <w:r w:rsidRPr="0017353A">
              <w:rPr>
                <w:rFonts w:ascii="Times New Roman" w:hAnsi="Times New Roman" w:cs="Times New Roman"/>
              </w:rPr>
              <w:t>Štátna prémia na stavebné sporenie na rok 202</w:t>
            </w:r>
            <w:r w:rsidR="0020659D">
              <w:rPr>
                <w:rFonts w:ascii="Times New Roman" w:hAnsi="Times New Roman" w:cs="Times New Roman"/>
              </w:rPr>
              <w:t>7</w:t>
            </w:r>
            <w:r w:rsidRPr="0017353A">
              <w:rPr>
                <w:rFonts w:ascii="Times New Roman" w:hAnsi="Times New Roman" w:cs="Times New Roman"/>
              </w:rPr>
              <w:t xml:space="preserve"> sa určuje podľa § 10 ods. </w:t>
            </w:r>
            <w:r w:rsidR="00BC7AF2">
              <w:rPr>
                <w:rFonts w:ascii="Times New Roman" w:hAnsi="Times New Roman" w:cs="Times New Roman"/>
              </w:rPr>
              <w:t>3</w:t>
            </w:r>
            <w:r w:rsidRPr="0017353A">
              <w:rPr>
                <w:rFonts w:ascii="Times New Roman" w:hAnsi="Times New Roman" w:cs="Times New Roman"/>
              </w:rPr>
              <w:t xml:space="preserve"> zákona vo výške </w:t>
            </w:r>
            <w:r w:rsidR="0020659D">
              <w:rPr>
                <w:rFonts w:ascii="Times New Roman" w:hAnsi="Times New Roman" w:cs="Times New Roman"/>
              </w:rPr>
              <w:t>5</w:t>
            </w:r>
            <w:r w:rsidRPr="0017353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  <w:r w:rsidRPr="0017353A">
              <w:rPr>
                <w:rFonts w:ascii="Times New Roman" w:hAnsi="Times New Roman" w:cs="Times New Roman"/>
              </w:rPr>
              <w:t xml:space="preserve"> % z ročného vkladu, najviac v sume 70 eur. V roku 202</w:t>
            </w:r>
            <w:r w:rsidR="00EA41AA">
              <w:rPr>
                <w:rFonts w:ascii="Times New Roman" w:hAnsi="Times New Roman" w:cs="Times New Roman"/>
              </w:rPr>
              <w:t>7</w:t>
            </w:r>
            <w:r w:rsidRPr="0017353A">
              <w:rPr>
                <w:rFonts w:ascii="Times New Roman" w:hAnsi="Times New Roman" w:cs="Times New Roman"/>
              </w:rPr>
              <w:t xml:space="preserve"> stavebný sporiteľ pri uplatnení nároku na zákonom stanovenú maximálnu sumu štátnej prémie 70 eur musí vložiť na účet stavebného sporenia finančné prostriedky v</w:t>
            </w:r>
            <w:r w:rsidR="00EA41AA">
              <w:rPr>
                <w:rFonts w:ascii="Times New Roman" w:hAnsi="Times New Roman" w:cs="Times New Roman"/>
              </w:rPr>
              <w:t xml:space="preserve"> celkovej</w:t>
            </w:r>
            <w:r w:rsidRPr="0017353A">
              <w:rPr>
                <w:rFonts w:ascii="Times New Roman" w:hAnsi="Times New Roman" w:cs="Times New Roman"/>
              </w:rPr>
              <w:t xml:space="preserve"> výške </w:t>
            </w:r>
            <w:r w:rsidR="00441B22">
              <w:rPr>
                <w:rFonts w:ascii="Times New Roman" w:hAnsi="Times New Roman" w:cs="Times New Roman"/>
              </w:rPr>
              <w:t>1 </w:t>
            </w:r>
            <w:r w:rsidR="00EA41AA">
              <w:rPr>
                <w:rFonts w:ascii="Times New Roman" w:hAnsi="Times New Roman" w:cs="Times New Roman"/>
              </w:rPr>
              <w:t>400</w:t>
            </w:r>
            <w:r w:rsidRPr="0017353A">
              <w:rPr>
                <w:rFonts w:ascii="Times New Roman" w:hAnsi="Times New Roman" w:cs="Times New Roman"/>
              </w:rPr>
              <w:t xml:space="preserve"> eur.</w:t>
            </w:r>
          </w:p>
        </w:tc>
      </w:tr>
      <w:tr w:rsidR="001B23B7" w:rsidRPr="00B043B4" w14:paraId="71410FA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9439893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1B23B7" w:rsidRPr="00B043B4" w14:paraId="6A8300DD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0241BF" w14:textId="77777777" w:rsidR="00DA1A06" w:rsidRPr="0017353A" w:rsidRDefault="00DA1A06" w:rsidP="00DA1A06">
            <w:pPr>
              <w:rPr>
                <w:rFonts w:ascii="Times New Roman" w:hAnsi="Times New Roman" w:cs="Times New Roman"/>
              </w:rPr>
            </w:pPr>
            <w:r w:rsidRPr="0017353A">
              <w:rPr>
                <w:rFonts w:ascii="Times New Roman" w:hAnsi="Times New Roman" w:cs="Times New Roman"/>
              </w:rPr>
              <w:t>Ing. Gabriel Droba, odbor bankovníctva, MF SR</w:t>
            </w:r>
          </w:p>
          <w:p w14:paraId="39A132B3" w14:textId="77777777" w:rsidR="00DA1A06" w:rsidRPr="0017353A" w:rsidRDefault="00DA1A06" w:rsidP="00DA1A06">
            <w:pPr>
              <w:rPr>
                <w:rFonts w:ascii="Times New Roman" w:hAnsi="Times New Roman" w:cs="Times New Roman"/>
              </w:rPr>
            </w:pPr>
            <w:r w:rsidRPr="0017353A">
              <w:rPr>
                <w:rFonts w:ascii="Times New Roman" w:hAnsi="Times New Roman" w:cs="Times New Roman"/>
              </w:rPr>
              <w:t>tel. č. 02/5958 25</w:t>
            </w:r>
            <w:r>
              <w:rPr>
                <w:rFonts w:ascii="Times New Roman" w:hAnsi="Times New Roman" w:cs="Times New Roman"/>
              </w:rPr>
              <w:t>26</w:t>
            </w:r>
          </w:p>
          <w:p w14:paraId="7822CF98" w14:textId="77777777" w:rsidR="001B23B7" w:rsidRPr="00B043B4" w:rsidRDefault="00DA1A06" w:rsidP="00DA1A0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7353A">
              <w:rPr>
                <w:rFonts w:ascii="Times New Roman" w:hAnsi="Times New Roman" w:cs="Times New Roman"/>
              </w:rPr>
              <w:t xml:space="preserve">e-mail: </w:t>
            </w:r>
            <w:hyperlink r:id="rId9" w:history="1">
              <w:r w:rsidRPr="0017353A">
                <w:rPr>
                  <w:rStyle w:val="Hypertextovprepojenie"/>
                  <w:rFonts w:ascii="Times New Roman" w:hAnsi="Times New Roman"/>
                </w:rPr>
                <w:t>gabriel.droba@mfsr.sk</w:t>
              </w:r>
            </w:hyperlink>
          </w:p>
        </w:tc>
      </w:tr>
      <w:tr w:rsidR="001B23B7" w:rsidRPr="00B043B4" w14:paraId="27CB5A2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EC507DC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1B23B7" w:rsidRPr="00B043B4" w14:paraId="49900CFB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4DDB0A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B043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8D8DECF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2E86C50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B23B7" w:rsidRPr="00B043B4" w14:paraId="389A521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64EE3CF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B043B4">
              <w:rPr>
                <w:rFonts w:ascii="Calibri" w:eastAsia="Calibri" w:hAnsi="Calibri" w:cs="Times New Roman"/>
              </w:rPr>
              <w:t xml:space="preserve"> </w:t>
            </w:r>
          </w:p>
          <w:p w14:paraId="0B8641E3" w14:textId="77777777" w:rsidR="001B23B7" w:rsidRPr="00B043B4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1B23B7" w:rsidRPr="00B043B4" w14:paraId="3630121A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4C3824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B043B4" w14:paraId="4843656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E127340" w14:textId="77777777" w:rsidR="001B23B7" w:rsidRPr="00B043B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4DC449A" w14:textId="77777777" w:rsidR="001B23B7" w:rsidRPr="00B043B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140A695" w14:textId="77777777" w:rsidR="001B23B7" w:rsidRPr="00B043B4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C9671B1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2947982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5061A69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B23B7" w:rsidRPr="00B043B4" w14:paraId="5F95B4F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6D332EC2" w14:textId="77777777" w:rsidR="001B23B7" w:rsidRPr="00B043B4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B043B4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1B23B7" w:rsidRPr="00B043B4" w14:paraId="5293909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0D4C8EE6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B043B4" w14:paraId="0D9BC9B3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D12CA3F" w14:textId="77777777" w:rsidR="001B23B7" w:rsidRPr="00B043B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4E5B1AB" w14:textId="77777777" w:rsidR="001B23B7" w:rsidRPr="00B043B4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ADDE4B5" w14:textId="77777777" w:rsidR="001B23B7" w:rsidRPr="00B043B4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C95989E" w14:textId="77777777" w:rsidR="001B23B7" w:rsidRPr="00B043B4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20CAEE8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B9EB507" w14:textId="77777777" w:rsidR="001B23B7" w:rsidRPr="00B043B4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021F6A98" w14:textId="77777777" w:rsidR="00B04A37" w:rsidRDefault="00B04A37"/>
    <w:sectPr w:rsidR="00B04A37" w:rsidSect="001E35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C1E48" w14:textId="77777777" w:rsidR="002513F0" w:rsidRDefault="002513F0" w:rsidP="001B23B7">
      <w:pPr>
        <w:spacing w:after="0" w:line="240" w:lineRule="auto"/>
      </w:pPr>
      <w:r>
        <w:separator/>
      </w:r>
    </w:p>
  </w:endnote>
  <w:endnote w:type="continuationSeparator" w:id="0">
    <w:p w14:paraId="17CEAC26" w14:textId="77777777" w:rsidR="002513F0" w:rsidRDefault="002513F0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2A534" w14:textId="54B11FD7" w:rsidR="00EA41AA" w:rsidRDefault="00EA41AA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A1F559F" wp14:editId="2F9CF92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1861919478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4BC627" w14:textId="21FD9897" w:rsidR="00EA41AA" w:rsidRPr="00EA41AA" w:rsidRDefault="00EA41AA" w:rsidP="00EA41A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A41A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1F559F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" filled="f" stroked="f">
              <v:textbox style="mso-fit-shape-to-text:t" inset="20pt,0,0,15pt">
                <w:txbxContent>
                  <w:p w14:paraId="1C4BC627" w14:textId="21FD9897" w:rsidR="00EA41AA" w:rsidRPr="00EA41AA" w:rsidRDefault="00EA41AA" w:rsidP="00EA41A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A41A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67448" w14:textId="06AA2812" w:rsidR="001B23B7" w:rsidRPr="006045CB" w:rsidRDefault="00000000" w:rsidP="001B23B7">
    <w:pPr>
      <w:pStyle w:val="Pta"/>
      <w:jc w:val="right"/>
      <w:rPr>
        <w:rFonts w:ascii="Times New Roman" w:hAnsi="Times New Roman" w:cs="Times New Roman"/>
        <w:sz w:val="24"/>
        <w:szCs w:val="24"/>
      </w:rPr>
    </w:pPr>
    <w:sdt>
      <w:sdtPr>
        <w:id w:val="1191191730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54CB3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  <w:p w14:paraId="55778F93" w14:textId="77777777" w:rsidR="001B23B7" w:rsidRDefault="001B23B7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FAF51" w14:textId="29F63C17" w:rsidR="00EA41AA" w:rsidRDefault="00EA41AA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66C0DEE" wp14:editId="5B99CA7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338630899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C9C6F3" w14:textId="70E23808" w:rsidR="00EA41AA" w:rsidRPr="00EA41AA" w:rsidRDefault="00EA41AA" w:rsidP="00EA41A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A41A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6C0DEE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é" style="position:absolute;margin-left:0;margin-top:0;width:49.85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" filled="f" stroked="f">
              <v:textbox style="mso-fit-shape-to-text:t" inset="20pt,0,0,15pt">
                <w:txbxContent>
                  <w:p w14:paraId="6DC9C6F3" w14:textId="70E23808" w:rsidR="00EA41AA" w:rsidRPr="00EA41AA" w:rsidRDefault="00EA41AA" w:rsidP="00EA41A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A41A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0754E" w14:textId="77777777" w:rsidR="002513F0" w:rsidRDefault="002513F0" w:rsidP="001B23B7">
      <w:pPr>
        <w:spacing w:after="0" w:line="240" w:lineRule="auto"/>
      </w:pPr>
      <w:r>
        <w:separator/>
      </w:r>
    </w:p>
  </w:footnote>
  <w:footnote w:type="continuationSeparator" w:id="0">
    <w:p w14:paraId="32B639E7" w14:textId="77777777" w:rsidR="002513F0" w:rsidRDefault="002513F0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82430" w14:textId="77777777" w:rsidR="00D21F7D" w:rsidRDefault="00D21F7D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37A33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7053DD07" w14:textId="77777777" w:rsidR="001B23B7" w:rsidRDefault="001B23B7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2A2F1" w14:textId="77777777" w:rsidR="00D21F7D" w:rsidRDefault="00D21F7D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822385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0B7E"/>
    <w:rsid w:val="00043706"/>
    <w:rsid w:val="00044022"/>
    <w:rsid w:val="00054CB3"/>
    <w:rsid w:val="00073F8A"/>
    <w:rsid w:val="00097069"/>
    <w:rsid w:val="000A0654"/>
    <w:rsid w:val="000D348F"/>
    <w:rsid w:val="000F2BE9"/>
    <w:rsid w:val="00113AE4"/>
    <w:rsid w:val="00117016"/>
    <w:rsid w:val="0018151F"/>
    <w:rsid w:val="00187182"/>
    <w:rsid w:val="00190519"/>
    <w:rsid w:val="001A4707"/>
    <w:rsid w:val="001B23B7"/>
    <w:rsid w:val="001E3562"/>
    <w:rsid w:val="00203EE3"/>
    <w:rsid w:val="00204B1C"/>
    <w:rsid w:val="0020659D"/>
    <w:rsid w:val="002243BB"/>
    <w:rsid w:val="002273BA"/>
    <w:rsid w:val="0023360B"/>
    <w:rsid w:val="00243652"/>
    <w:rsid w:val="002513F0"/>
    <w:rsid w:val="00251E28"/>
    <w:rsid w:val="002A0B6B"/>
    <w:rsid w:val="002A68CA"/>
    <w:rsid w:val="002B60A7"/>
    <w:rsid w:val="002F6ADB"/>
    <w:rsid w:val="003145AE"/>
    <w:rsid w:val="00360BDE"/>
    <w:rsid w:val="003A057B"/>
    <w:rsid w:val="003A381E"/>
    <w:rsid w:val="00411898"/>
    <w:rsid w:val="00441B22"/>
    <w:rsid w:val="0049476D"/>
    <w:rsid w:val="004A4383"/>
    <w:rsid w:val="004C6831"/>
    <w:rsid w:val="004F0D2D"/>
    <w:rsid w:val="00542AF8"/>
    <w:rsid w:val="00591EC6"/>
    <w:rsid w:val="00591ED3"/>
    <w:rsid w:val="00596004"/>
    <w:rsid w:val="00664FDF"/>
    <w:rsid w:val="006C1845"/>
    <w:rsid w:val="006F526B"/>
    <w:rsid w:val="006F678E"/>
    <w:rsid w:val="006F6B62"/>
    <w:rsid w:val="00720322"/>
    <w:rsid w:val="0075197E"/>
    <w:rsid w:val="00752FDD"/>
    <w:rsid w:val="00761208"/>
    <w:rsid w:val="007756BE"/>
    <w:rsid w:val="007B40C1"/>
    <w:rsid w:val="007E4EFB"/>
    <w:rsid w:val="007F0F9E"/>
    <w:rsid w:val="00865E81"/>
    <w:rsid w:val="008757DA"/>
    <w:rsid w:val="008801B5"/>
    <w:rsid w:val="00881E07"/>
    <w:rsid w:val="008B222D"/>
    <w:rsid w:val="008C79B7"/>
    <w:rsid w:val="009030D6"/>
    <w:rsid w:val="009431E3"/>
    <w:rsid w:val="009475F5"/>
    <w:rsid w:val="009717F5"/>
    <w:rsid w:val="009C424C"/>
    <w:rsid w:val="009E09F7"/>
    <w:rsid w:val="009F4832"/>
    <w:rsid w:val="00A340BB"/>
    <w:rsid w:val="00A73CAE"/>
    <w:rsid w:val="00A7788F"/>
    <w:rsid w:val="00AC30D6"/>
    <w:rsid w:val="00B04A37"/>
    <w:rsid w:val="00B32213"/>
    <w:rsid w:val="00B547F5"/>
    <w:rsid w:val="00B5795B"/>
    <w:rsid w:val="00B76BAB"/>
    <w:rsid w:val="00B84F87"/>
    <w:rsid w:val="00BA2BF4"/>
    <w:rsid w:val="00BC7AF2"/>
    <w:rsid w:val="00C0789D"/>
    <w:rsid w:val="00CB08AE"/>
    <w:rsid w:val="00CC7BBB"/>
    <w:rsid w:val="00CE6AAE"/>
    <w:rsid w:val="00CF1A25"/>
    <w:rsid w:val="00D21F7D"/>
    <w:rsid w:val="00D2313B"/>
    <w:rsid w:val="00D245DF"/>
    <w:rsid w:val="00D50F1E"/>
    <w:rsid w:val="00DA1A06"/>
    <w:rsid w:val="00DC5C7B"/>
    <w:rsid w:val="00DF357C"/>
    <w:rsid w:val="00E13087"/>
    <w:rsid w:val="00EA41AA"/>
    <w:rsid w:val="00ED1AC0"/>
    <w:rsid w:val="00EF0F9D"/>
    <w:rsid w:val="00EF6688"/>
    <w:rsid w:val="00F0139C"/>
    <w:rsid w:val="00F278D9"/>
    <w:rsid w:val="00F3152A"/>
    <w:rsid w:val="00F76E8F"/>
    <w:rsid w:val="00F87681"/>
    <w:rsid w:val="00FA02DB"/>
    <w:rsid w:val="00FA4087"/>
    <w:rsid w:val="00FB1B10"/>
    <w:rsid w:val="00FD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1FB4C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rsid w:val="00DA1A06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5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gabriel.droba@mfsr.s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778AF7F1-B3F7-4A46-93A8-932777DE4F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Droba Gabriel</cp:lastModifiedBy>
  <cp:revision>6</cp:revision>
  <cp:lastPrinted>2026-07-08T07:42:00Z</cp:lastPrinted>
  <dcterms:created xsi:type="dcterms:W3CDTF">2025-08-06T07:26:00Z</dcterms:created>
  <dcterms:modified xsi:type="dcterms:W3CDTF">2026-07-08T07:43:00Z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ClassificationContentMarkingFooterShapeIds">
    <vt:lpwstr>142f18f3,6efaa2f6,1c7b3b89</vt:lpwstr>
  </property>
  <property fmtid="{D5CDD505-2E9C-101B-9397-08002B2CF9AE}" pid="154" name="ClassificationContentMarkingFooterFontProps">
    <vt:lpwstr>#000000,10,Calibri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2026-07-07T14:09:29Z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4199ce37-4e44-40b8-bbc6-7a1a864881ff</vt:lpwstr>
  </property>
  <property fmtid="{D5CDD505-2E9C-101B-9397-08002B2CF9AE}" pid="162" name="MSIP_Label_4c805978-f532-4a1a-b9e1-4e19c2c6466f_ContentBits">
    <vt:lpwstr>2</vt:lpwstr>
  </property>
  <property fmtid="{D5CDD505-2E9C-101B-9397-08002B2CF9AE}" pid="163" name="MSIP_Label_4c805978-f532-4a1a-b9e1-4e19c2c6466f_Tag">
    <vt:lpwstr>10, 3, 0, 1</vt:lpwstr>
  </property>
</Properties>
</file>