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F1EC1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37CB9FAA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19B91686" w14:textId="229A922B" w:rsidR="00E963A3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EE64401" w14:textId="77777777" w:rsidR="00C24844" w:rsidRPr="007B7470" w:rsidRDefault="00C24844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CA1DD61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8B6D61D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3940E463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3FAACD08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098679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06E5F9B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444CE77C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1688920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0572CDA" w14:textId="2531F21C" w:rsidR="007D5748" w:rsidRPr="007B7470" w:rsidRDefault="00B27CC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B6068E7" w14:textId="0821D233" w:rsidR="007D5748" w:rsidRPr="007B7470" w:rsidRDefault="00B27CC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CA57196" w14:textId="1489A095" w:rsidR="007D5748" w:rsidRPr="007B7470" w:rsidRDefault="00B27CC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2035126" w14:textId="7EE2347D" w:rsidR="007D5748" w:rsidRPr="007B7470" w:rsidRDefault="00B27CC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7D5748" w:rsidRPr="007B7470" w14:paraId="71867CF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559613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0F3DE7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6AA406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C7508E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0E3782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347C667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4F75CE8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7581CC9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91AC3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89B12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5DC47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A8529A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39332D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3112184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E3A422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C0863E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8EE56D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7E3B182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19AC49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974395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C93ED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7D5FD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D3178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6774442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C1B204F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7B345BF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87A26E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6F1B1E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7040D7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FDFDCA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2679A61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0B9A720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14401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EBA73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7BDD2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CDA2CF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A2121C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41995B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91D08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F950E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A0F4C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F937720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8FBB09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AB22E7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ACE85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592CB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143DC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63E468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74DF36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480462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114BA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8FD93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8D493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B1446F8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E238AF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49635B7" w14:textId="6FCBD440" w:rsidR="007D5748" w:rsidRPr="007B7470" w:rsidRDefault="00CC502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283 072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197721E" w14:textId="50025CF7" w:rsidR="007D5748" w:rsidRPr="007B7470" w:rsidRDefault="00812E9F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114 390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A01AB0F" w14:textId="3C3D2634" w:rsidR="007D5748" w:rsidRPr="007B7470" w:rsidRDefault="009068AB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1 471 </w:t>
            </w:r>
            <w:r w:rsidR="00DF0D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522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D0C473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7D5748" w:rsidRPr="007B7470" w14:paraId="1FA88DA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4F369E7" w14:textId="77777777" w:rsidR="005705E9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  <w:p w14:paraId="63F370F5" w14:textId="0EFA3965" w:rsidR="00B27CC9" w:rsidRPr="007B7470" w:rsidRDefault="00B27CC9" w:rsidP="00570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kapitola MF SR/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nformačné technológie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financované zo ŠR – MF SR (FR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SR)</w:t>
            </w:r>
          </w:p>
        </w:tc>
        <w:tc>
          <w:tcPr>
            <w:tcW w:w="1267" w:type="dxa"/>
            <w:noWrap/>
            <w:vAlign w:val="center"/>
          </w:tcPr>
          <w:p w14:paraId="0D41512E" w14:textId="799A7C47" w:rsidR="007D5748" w:rsidRPr="007B7470" w:rsidRDefault="00CC502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283 072</w:t>
            </w:r>
          </w:p>
        </w:tc>
        <w:tc>
          <w:tcPr>
            <w:tcW w:w="1267" w:type="dxa"/>
            <w:noWrap/>
            <w:vAlign w:val="center"/>
          </w:tcPr>
          <w:p w14:paraId="1DD413F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0E1AA1" w14:textId="10EF65EC" w:rsidR="007D5748" w:rsidRPr="007B7470" w:rsidRDefault="009068AB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1 471 </w:t>
            </w:r>
            <w:r w:rsidR="00DF0D2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522</w:t>
            </w:r>
          </w:p>
        </w:tc>
        <w:tc>
          <w:tcPr>
            <w:tcW w:w="1267" w:type="dxa"/>
            <w:noWrap/>
            <w:vAlign w:val="center"/>
          </w:tcPr>
          <w:p w14:paraId="74208C0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6622C" w:rsidRPr="007B7470" w14:paraId="6F1C459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1347B14" w14:textId="1A04DEF3" w:rsidR="00C6622C" w:rsidRPr="007B7470" w:rsidRDefault="00C6622C" w:rsidP="00C662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kapitola </w:t>
            </w:r>
            <w:r w:rsidR="002C7A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ŠÚ SR/</w:t>
            </w:r>
            <w:r w:rsidR="002C7AC9" w:rsidRPr="002C7A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0EK0N- informačné technológie financované zo ŠR – ŠÚ SR</w:t>
            </w:r>
          </w:p>
        </w:tc>
        <w:tc>
          <w:tcPr>
            <w:tcW w:w="1267" w:type="dxa"/>
            <w:noWrap/>
            <w:vAlign w:val="center"/>
          </w:tcPr>
          <w:p w14:paraId="0562AF99" w14:textId="4E3A1D96" w:rsidR="00C6622C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F7217A" w14:textId="268DE0B4" w:rsidR="00C6622C" w:rsidRPr="007B7470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C2B6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FC2B6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390</w:t>
            </w:r>
          </w:p>
        </w:tc>
        <w:tc>
          <w:tcPr>
            <w:tcW w:w="1267" w:type="dxa"/>
            <w:noWrap/>
            <w:vAlign w:val="center"/>
          </w:tcPr>
          <w:p w14:paraId="64CC1531" w14:textId="2BF231BC" w:rsidR="00C6622C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55EAC5" w14:textId="056AB2B2" w:rsidR="00C6622C" w:rsidRPr="007B7470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3C6C3B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04E566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785532A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78572A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58C7B3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95F9AE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C6622C" w:rsidRPr="007B7470" w14:paraId="704F8E6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B504DD3" w14:textId="77777777" w:rsidR="00C6622C" w:rsidRPr="007B7470" w:rsidRDefault="00C6622C" w:rsidP="00C662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2C696E2" w14:textId="369EB8B0" w:rsidR="00C6622C" w:rsidRPr="007B7470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283 072</w:t>
            </w:r>
          </w:p>
        </w:tc>
        <w:tc>
          <w:tcPr>
            <w:tcW w:w="1267" w:type="dxa"/>
            <w:noWrap/>
            <w:vAlign w:val="center"/>
          </w:tcPr>
          <w:p w14:paraId="17972010" w14:textId="05B55C9B" w:rsidR="00C6622C" w:rsidRPr="007B7470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FC2B6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114 390</w:t>
            </w:r>
          </w:p>
        </w:tc>
        <w:tc>
          <w:tcPr>
            <w:tcW w:w="1267" w:type="dxa"/>
            <w:noWrap/>
            <w:vAlign w:val="center"/>
          </w:tcPr>
          <w:p w14:paraId="1BB5D5FE" w14:textId="4B25B7B8" w:rsidR="00C6622C" w:rsidRPr="007B7470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1 471 522</w:t>
            </w:r>
          </w:p>
        </w:tc>
        <w:tc>
          <w:tcPr>
            <w:tcW w:w="1267" w:type="dxa"/>
            <w:noWrap/>
            <w:vAlign w:val="center"/>
          </w:tcPr>
          <w:p w14:paraId="29DF2307" w14:textId="77777777" w:rsidR="00C6622C" w:rsidRPr="007B7470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6622C" w:rsidRPr="007B7470" w14:paraId="70FE4A5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716A424" w14:textId="77777777" w:rsidR="00C6622C" w:rsidRPr="007B7470" w:rsidRDefault="00C6622C" w:rsidP="00C6622C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AA3BED5" w14:textId="02200C63" w:rsidR="00C6622C" w:rsidRPr="007B7470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283 072</w:t>
            </w:r>
          </w:p>
        </w:tc>
        <w:tc>
          <w:tcPr>
            <w:tcW w:w="1267" w:type="dxa"/>
            <w:noWrap/>
            <w:vAlign w:val="center"/>
          </w:tcPr>
          <w:p w14:paraId="76DCF5B3" w14:textId="19AE56DD" w:rsidR="00C6622C" w:rsidRPr="007B7470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FC2B6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114 390</w:t>
            </w:r>
          </w:p>
        </w:tc>
        <w:tc>
          <w:tcPr>
            <w:tcW w:w="1267" w:type="dxa"/>
            <w:noWrap/>
            <w:vAlign w:val="center"/>
          </w:tcPr>
          <w:p w14:paraId="15CACBD7" w14:textId="0105F566" w:rsidR="00C6622C" w:rsidRPr="007B7470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1 471 522</w:t>
            </w:r>
          </w:p>
        </w:tc>
        <w:tc>
          <w:tcPr>
            <w:tcW w:w="1267" w:type="dxa"/>
            <w:noWrap/>
            <w:vAlign w:val="center"/>
          </w:tcPr>
          <w:p w14:paraId="1FFABBAB" w14:textId="77777777" w:rsidR="00C6622C" w:rsidRPr="007B7470" w:rsidRDefault="00C6622C" w:rsidP="00C662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C3B007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675CBE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501D66D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FE355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514D8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17343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BFD762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E8DB104" w14:textId="10E55C55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</w:t>
            </w:r>
            <w:r w:rsidR="00E92103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S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polufinancovanie</w:t>
            </w:r>
          </w:p>
        </w:tc>
        <w:tc>
          <w:tcPr>
            <w:tcW w:w="1267" w:type="dxa"/>
            <w:noWrap/>
            <w:vAlign w:val="center"/>
          </w:tcPr>
          <w:p w14:paraId="7CCCD3D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E80D2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4DDC4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0939D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063FF00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5A9953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5CE7F4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F4A86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ED04F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E4E64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ACF7FD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73A7379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786CC5F1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FF2985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CB7A7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25922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65A09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C0A1BF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567A4DB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42C524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5D5D2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CADE6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C31BB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848F24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ADF6ADB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18134022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590137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47C87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E38B2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5F0B7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C240A3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183AAC4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33B0FA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D4231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53877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7FE29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EE5103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DA93155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ED650B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EE23C5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832A0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9355AB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ED3D9F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4AB041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FC99DF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BE911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D19A5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1BCEA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C43246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05D0DBA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CE4793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0B8C3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0E4A1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3DD5E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9E10DC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6D87370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8D1587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3ACF3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2BC3C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03550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B01E23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9DAAC9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51CDFA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BCAA4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DCA6B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F4237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8D4C9D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2509BEB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97A5FD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6BB69E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EDBE3E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4C29B8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7942BC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64FB0AA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A3964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C29E2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39198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960D9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CBBF80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A5F530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601B53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92189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C5F40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30947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D60AA4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275FA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B8CDF6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6387E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616AB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4767A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BA78B5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71C84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81E0FA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4A95A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5B7B9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A1F10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054ABA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598F8F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lastRenderedPageBreak/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8933741" w14:textId="2287DA47" w:rsidR="005307FC" w:rsidRPr="007B7470" w:rsidRDefault="00CC502A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283 072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2BB7C3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D988439" w14:textId="0C61CE48" w:rsidR="005307FC" w:rsidRPr="007B7470" w:rsidRDefault="005F4AB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F15546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2618BB" w:rsidRPr="007B7470" w14:paraId="2EA57E1F" w14:textId="77777777" w:rsidTr="002852CB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9F8ACFD" w14:textId="77777777" w:rsidR="005705E9" w:rsidRDefault="002618BB" w:rsidP="00261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  <w:p w14:paraId="3B49AECF" w14:textId="3C94B92D" w:rsidR="002618BB" w:rsidRPr="007B7470" w:rsidRDefault="002618BB" w:rsidP="00570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kapitola MF SR/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nformačné technológie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financované zo ŠR – MF SR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SR)</w:t>
            </w:r>
          </w:p>
        </w:tc>
        <w:tc>
          <w:tcPr>
            <w:tcW w:w="1267" w:type="dxa"/>
            <w:noWrap/>
            <w:vAlign w:val="center"/>
          </w:tcPr>
          <w:p w14:paraId="4071CF28" w14:textId="77777777" w:rsidR="005705E9" w:rsidRDefault="005705E9" w:rsidP="00261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4C41B2F" w14:textId="5BB4C18B" w:rsidR="002618BB" w:rsidRPr="002618BB" w:rsidRDefault="00CC502A" w:rsidP="00261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283 072</w:t>
            </w:r>
          </w:p>
        </w:tc>
        <w:tc>
          <w:tcPr>
            <w:tcW w:w="1267" w:type="dxa"/>
            <w:noWrap/>
            <w:vAlign w:val="center"/>
          </w:tcPr>
          <w:p w14:paraId="4DB8B9C7" w14:textId="378E9F68" w:rsidR="002618BB" w:rsidRPr="002852CB" w:rsidRDefault="002618BB" w:rsidP="00285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253A7B3" w14:textId="523A8209" w:rsidR="002618BB" w:rsidRPr="002618BB" w:rsidRDefault="002618BB" w:rsidP="00570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852C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F25C84" w14:textId="7FE62D17" w:rsidR="002618BB" w:rsidRPr="002852CB" w:rsidRDefault="002618BB" w:rsidP="00285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E555EC3" w14:textId="4D02E255" w:rsidR="002618BB" w:rsidRPr="002618BB" w:rsidRDefault="002618BB" w:rsidP="00261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852C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7D9869" w14:textId="1420FAA0" w:rsidR="002618BB" w:rsidRPr="002852CB" w:rsidRDefault="002618BB" w:rsidP="00285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C21256C" w14:textId="75A476B6" w:rsidR="002618BB" w:rsidRPr="002618BB" w:rsidRDefault="002618BB" w:rsidP="00261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852C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36AEC7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DE43598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6E8C2E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A8960E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3580B2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3B0098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F339D6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7FD87D0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4500B75" w14:textId="4ACBC6A0" w:rsidR="005307FC" w:rsidRPr="007B7470" w:rsidRDefault="00B27CC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DD459A0" w14:textId="50472ABC" w:rsidR="005307FC" w:rsidRPr="007B7470" w:rsidRDefault="009B7044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114 390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67F2BF6" w14:textId="5CA3FE94" w:rsidR="005307FC" w:rsidRPr="007B7470" w:rsidRDefault="00C6062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1 471 </w:t>
            </w:r>
            <w:r w:rsidR="00DF0D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522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7C6583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EA3869" w:rsidRPr="007B7470" w14:paraId="2772435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CC00F87" w14:textId="77777777" w:rsidR="005705E9" w:rsidRDefault="00EA3869" w:rsidP="00EA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B70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  <w:p w14:paraId="2796C56A" w14:textId="30ADA4C8" w:rsidR="00EA3869" w:rsidRPr="009B7044" w:rsidRDefault="00EA3869" w:rsidP="00570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B70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kapitola MF SR/0EK 0D Informačné technológie financované zo ŠR – MF SR (</w:t>
            </w:r>
            <w:proofErr w:type="spellStart"/>
            <w:r w:rsidRPr="009B70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 w:rsidRPr="009B70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FR SR)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E204D58" w14:textId="22F53F4A" w:rsidR="00EA3869" w:rsidRPr="009B7044" w:rsidRDefault="00EA3869" w:rsidP="00EA38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B70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8442102" w14:textId="7A33C647" w:rsidR="00EA3869" w:rsidRPr="009B7044" w:rsidRDefault="00EA3869" w:rsidP="00EA38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B70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8B2FCC2" w14:textId="1A6A5A45" w:rsidR="00EA3869" w:rsidRPr="009B7044" w:rsidRDefault="00C6062C" w:rsidP="00EA38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B70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1 471 </w:t>
            </w:r>
            <w:r w:rsidR="00DF0D29" w:rsidRPr="009B70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522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5974656" w14:textId="21BE1B94" w:rsidR="00EA3869" w:rsidRPr="009B7044" w:rsidRDefault="00EA3869" w:rsidP="00EA38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B704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B7044" w:rsidRPr="007B7470" w14:paraId="11B633BA" w14:textId="77777777" w:rsidTr="00F00F06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</w:tcPr>
          <w:p w14:paraId="55752022" w14:textId="6F9B207E" w:rsidR="009B7044" w:rsidRPr="009B7044" w:rsidRDefault="009B7044" w:rsidP="009B7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F00F06">
              <w:rPr>
                <w:rFonts w:ascii="Times New Roman" w:hAnsi="Times New Roman" w:cs="Times New Roman"/>
                <w:sz w:val="24"/>
                <w:szCs w:val="24"/>
              </w:rPr>
              <w:t>apitola ŠÚ SR</w:t>
            </w:r>
            <w:r w:rsidR="002C7A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</w:t>
            </w:r>
            <w:r w:rsidR="002C7AC9" w:rsidRPr="002C7A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0EK0N- informačné technológie financované zo ŠR – ŠÚ SR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</w:tcPr>
          <w:p w14:paraId="095E9D22" w14:textId="671EF6C7" w:rsidR="009B7044" w:rsidRPr="009B7044" w:rsidRDefault="009B7044" w:rsidP="009B7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00F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</w:tcPr>
          <w:p w14:paraId="0DBEE098" w14:textId="29EE0B8F" w:rsidR="009B7044" w:rsidRPr="009B7044" w:rsidRDefault="009B7044" w:rsidP="009B7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00F06">
              <w:rPr>
                <w:rFonts w:ascii="Times New Roman" w:hAnsi="Times New Roman" w:cs="Times New Roman"/>
                <w:sz w:val="24"/>
                <w:szCs w:val="24"/>
              </w:rPr>
              <w:t>114 390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</w:tcPr>
          <w:p w14:paraId="6EBAE661" w14:textId="2C3E2991" w:rsidR="009B7044" w:rsidRPr="009B7044" w:rsidRDefault="009B7044" w:rsidP="009B7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00F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</w:tcPr>
          <w:p w14:paraId="13251C2A" w14:textId="67CD777D" w:rsidR="009B7044" w:rsidRPr="009B7044" w:rsidRDefault="009B7044" w:rsidP="009B7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00F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bookmarkEnd w:id="0"/>
    <w:p w14:paraId="0A2B888A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532F6898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21C81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06B9EF" w14:textId="57B5A2D8" w:rsidR="001C721D" w:rsidRPr="007B7470" w:rsidRDefault="00557D1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717BE8B" w14:textId="6E352783" w:rsidR="001C721D" w:rsidRPr="007B7470" w:rsidRDefault="00557D1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F5C798" w14:textId="0839ADC7" w:rsidR="001C721D" w:rsidRPr="007B7470" w:rsidRDefault="00557D1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F6EEAF" w14:textId="27CC4F09" w:rsidR="001C721D" w:rsidRPr="007B7470" w:rsidRDefault="00557D1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2029</w:t>
            </w:r>
          </w:p>
        </w:tc>
      </w:tr>
      <w:tr w:rsidR="001C721D" w:rsidRPr="007B7470" w14:paraId="31AECFF2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CC71D3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786F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281DC" w14:textId="553F4EF4" w:rsidR="001C721D" w:rsidRPr="007B7470" w:rsidRDefault="0035611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114 390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CA89E" w14:textId="365BAAF4" w:rsidR="001C721D" w:rsidRPr="007B7470" w:rsidRDefault="00E42E28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1 471 522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D8B1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45F299A4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AF831F" w14:textId="77777777" w:rsidR="00E35AF5" w:rsidRDefault="00E35AF5" w:rsidP="00E3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341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kapitola MF SR/</w:t>
            </w:r>
          </w:p>
          <w:p w14:paraId="1A6C4CC9" w14:textId="524E26BA" w:rsidR="001C721D" w:rsidRPr="007B7470" w:rsidRDefault="00E35AF5" w:rsidP="00E35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 0D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nformačné technológie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financované zo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ŠR – MF SR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709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A74A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9853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7FC9F" w14:textId="03884E01" w:rsidR="001C721D" w:rsidRPr="007B7470" w:rsidRDefault="00E42E28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1 471 522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34CB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356114" w:rsidRPr="007B7470" w14:paraId="671734CD" w14:textId="77777777" w:rsidTr="00F00F06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32FB1D1" w14:textId="7AD55C57" w:rsidR="00356114" w:rsidRPr="00C43417" w:rsidRDefault="00356114" w:rsidP="003561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F04C87">
              <w:rPr>
                <w:rFonts w:ascii="Times New Roman" w:hAnsi="Times New Roman" w:cs="Times New Roman"/>
                <w:sz w:val="24"/>
                <w:szCs w:val="24"/>
              </w:rPr>
              <w:t xml:space="preserve">apitola </w:t>
            </w:r>
            <w:r w:rsidR="006F37AF" w:rsidRPr="00F00F06">
              <w:rPr>
                <w:rFonts w:ascii="Times New Roman" w:hAnsi="Times New Roman" w:cs="Times New Roman"/>
                <w:sz w:val="24"/>
                <w:szCs w:val="24"/>
              </w:rPr>
              <w:t>ŠÚ SR</w:t>
            </w:r>
            <w:r w:rsidR="006F37A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</w:t>
            </w:r>
            <w:r w:rsidR="006F37AF" w:rsidRPr="002C7A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0EK0N- informačné technológie financované zo ŠR – ŠÚ SR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C59325" w14:textId="5EE6949D" w:rsidR="00356114" w:rsidRPr="007B7470" w:rsidRDefault="00356114" w:rsidP="0035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F04C8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AA9B6D" w14:textId="4EE0295F" w:rsidR="00356114" w:rsidRPr="007B7470" w:rsidRDefault="00356114" w:rsidP="0035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F04C87">
              <w:rPr>
                <w:rFonts w:ascii="Times New Roman" w:hAnsi="Times New Roman" w:cs="Times New Roman"/>
                <w:sz w:val="24"/>
                <w:szCs w:val="24"/>
              </w:rPr>
              <w:t>114 390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198C26" w14:textId="089FEF4A" w:rsidR="00356114" w:rsidRDefault="00356114" w:rsidP="0035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F04C8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2268B1" w14:textId="7AABB22F" w:rsidR="00356114" w:rsidRPr="007B7470" w:rsidRDefault="00356114" w:rsidP="00356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F04C8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721D" w:rsidRPr="007B7470" w14:paraId="30CDEF6A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FCF2F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26F2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03C69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A55E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F070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0A43559F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6674BF" w14:textId="5DE80B86" w:rsidR="00E42E28" w:rsidRPr="007B7470" w:rsidRDefault="001C721D" w:rsidP="00E42E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9A8EA" w14:textId="77777777" w:rsidR="001C721D" w:rsidRPr="00F00F0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F00F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1F792" w14:textId="2A0F01C0" w:rsidR="001C721D" w:rsidRPr="00F00F06" w:rsidRDefault="006B0DC0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F00F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114 390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3585B" w14:textId="1F253264" w:rsidR="001C721D" w:rsidRPr="00F00F06" w:rsidRDefault="00E42E28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F00F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1 471 522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17D5F" w14:textId="77777777" w:rsidR="001C721D" w:rsidRPr="00F00F0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F00F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197F8201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38596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A977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0876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7E4A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B607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4C0E1D84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BAB279F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BCEA4" w14:textId="6A9ED22B" w:rsidR="002135D4" w:rsidRPr="007B7470" w:rsidRDefault="00CC54B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30ED1" w14:textId="1F0A61D0" w:rsidR="002135D4" w:rsidRPr="007B7470" w:rsidRDefault="00CC54B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C4C55" w14:textId="7B8C427A" w:rsidR="002135D4" w:rsidRPr="007B7470" w:rsidRDefault="00CC54B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92A07" w14:textId="6F0FF485" w:rsidR="002135D4" w:rsidRPr="007B7470" w:rsidRDefault="00CC54B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14:paraId="548F3C06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5FEA1AD" w14:textId="0BEAF619" w:rsidR="007D5748" w:rsidRPr="007B7470" w:rsidRDefault="007D5748" w:rsidP="009B6283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</w:t>
      </w:r>
    </w:p>
    <w:p w14:paraId="648D281C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1976E460" w14:textId="4FEFD6C7" w:rsidR="00557D1A" w:rsidRPr="00611AEC" w:rsidRDefault="00557D1A" w:rsidP="00CE50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Plnenie návrhu </w:t>
      </w:r>
      <w:r w:rsidRPr="006663A8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="006663A8" w:rsidRPr="006663A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6663A8" w:rsidRPr="003D19A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ktorým sa mení a dopĺňa zákon č. 222/2004 Z. z. o dani z pridanej hodnoty v znení neskorších predpisov</w:t>
      </w:r>
      <w:r w:rsidR="00CA23E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CA23EC" w:rsidRPr="00CA23E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a ktorým sa men</w:t>
      </w:r>
      <w:r w:rsidR="00E72FAB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ia</w:t>
      </w:r>
      <w:r w:rsidR="00CA23EC" w:rsidRPr="00CA23E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a</w:t>
      </w:r>
      <w:r w:rsidR="00E72FAB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 </w:t>
      </w:r>
      <w:r w:rsidR="00CA23EC" w:rsidRPr="00CA23E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dopĺňa</w:t>
      </w:r>
      <w:r w:rsidR="00E72FAB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jú niektoré</w:t>
      </w:r>
      <w:r w:rsidR="00611AE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zákony</w:t>
      </w:r>
      <w:r w:rsidR="00E72FAB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6663A8" w:rsidRPr="003D19A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(ďalej len „návrh zákona“)</w:t>
      </w:r>
      <w:r w:rsidRPr="006663A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podmienené úpravami informačných systémov 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Finančného riaditeľstva S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(ďalej len „FR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>SR“) 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odhadovanej </w:t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6761C">
        <w:rPr>
          <w:rFonts w:ascii="Times New Roman" w:eastAsia="Times New Roman" w:hAnsi="Times New Roman" w:cs="Times New Roman"/>
          <w:sz w:val="24"/>
          <w:szCs w:val="24"/>
          <w:lang w:eastAsia="sk-SK"/>
        </w:rPr>
        <w:t>1 754 594</w:t>
      </w:r>
      <w:r w:rsidR="00DF0D29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5F4647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z toho:</w:t>
      </w:r>
    </w:p>
    <w:p w14:paraId="4E517BD1" w14:textId="77777777" w:rsidR="00CE505B" w:rsidRDefault="00CE505B" w:rsidP="00CE50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B0C486" w14:textId="6C670738" w:rsidR="00557D1A" w:rsidRDefault="00557D1A" w:rsidP="00557D1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C111FF">
        <w:rPr>
          <w:rFonts w:ascii="Times New Roman" w:eastAsia="Times New Roman" w:hAnsi="Times New Roman" w:cs="Times New Roman"/>
          <w:sz w:val="24"/>
          <w:szCs w:val="24"/>
          <w:lang w:eastAsia="sk-SK"/>
        </w:rPr>
        <w:t>kapitálové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výdavky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do </w:t>
      </w:r>
      <w:r w:rsidR="00F6761C">
        <w:rPr>
          <w:rFonts w:ascii="Times New Roman" w:eastAsia="Times New Roman" w:hAnsi="Times New Roman" w:cs="Times New Roman"/>
          <w:sz w:val="24"/>
          <w:szCs w:val="24"/>
          <w:lang w:eastAsia="sk-SK"/>
        </w:rPr>
        <w:t>1 754 594</w:t>
      </w:r>
      <w:r w:rsidR="00DF0D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kategória 710, 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podprogram 0EK0D</w:t>
      </w:r>
      <w:r w:rsidR="00EE115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–</w:t>
      </w:r>
      <w:r w:rsidR="00EE115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Informačné technológie financované zo štátneho rozpočtu – Ministerstvo financií S</w:t>
      </w:r>
      <w:r w:rsidR="00CC54B4"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="006862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(ďalej len „MF SR“)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, a to:</w:t>
      </w:r>
    </w:p>
    <w:p w14:paraId="1648B834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934B494" w14:textId="478CF012" w:rsidR="002B034C" w:rsidRDefault="002B034C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DR SCAN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3E11DA">
        <w:rPr>
          <w:rFonts w:ascii="Times New Roman" w:eastAsia="Times New Roman" w:hAnsi="Times New Roman" w:cs="Times New Roman"/>
          <w:sz w:val="24"/>
          <w:szCs w:val="24"/>
          <w:lang w:eastAsia="sk-SK"/>
        </w:rPr>
        <w:t>36 249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</w:t>
      </w:r>
      <w:r w:rsidR="003E11DA"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02161144" w14:textId="04E2BEC8" w:rsidR="003E11DA" w:rsidRPr="005A1C1A" w:rsidRDefault="003E11DA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5A1C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5A1C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  <w:t xml:space="preserve">36 249 </w:t>
      </w:r>
      <w:r w:rsidR="00DB0B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eur</w:t>
      </w:r>
    </w:p>
    <w:p w14:paraId="3EF1C95C" w14:textId="77777777" w:rsidR="002C3363" w:rsidRPr="00254373" w:rsidRDefault="002C3363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B0A88E" w14:textId="09BDA2C6" w:rsidR="002B034C" w:rsidRDefault="002B034C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- Portál finančnej správy (PFS)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705E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72FAB">
        <w:rPr>
          <w:rFonts w:ascii="Times New Roman" w:eastAsia="Times New Roman" w:hAnsi="Times New Roman" w:cs="Times New Roman"/>
          <w:sz w:val="24"/>
          <w:szCs w:val="24"/>
          <w:lang w:eastAsia="sk-SK"/>
        </w:rPr>
        <w:t>95 781</w:t>
      </w:r>
      <w:r w:rsidRPr="000C26E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5A90B861" w14:textId="4B43B7FC" w:rsidR="003E11DA" w:rsidRDefault="003E11DA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250 502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(2028)</w:t>
      </w:r>
    </w:p>
    <w:p w14:paraId="148C3151" w14:textId="143D2DF9" w:rsidR="003E11DA" w:rsidRPr="005A1C1A" w:rsidRDefault="003E11DA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</w:t>
      </w:r>
      <w:r w:rsidRPr="005A1C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polu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="00E72F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346 283</w:t>
      </w:r>
      <w:r w:rsidRPr="000C26E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eur</w:t>
      </w:r>
    </w:p>
    <w:p w14:paraId="742DDCBA" w14:textId="77777777" w:rsidR="002C3363" w:rsidRPr="00254373" w:rsidRDefault="002C3363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A6995B" w14:textId="76654168" w:rsidR="002B034C" w:rsidRDefault="002B034C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- Integrovaný systém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inančnej správy – správa daní (ISFS-SD)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CC502A">
        <w:rPr>
          <w:rFonts w:ascii="Times New Roman" w:eastAsia="Times New Roman" w:hAnsi="Times New Roman" w:cs="Times New Roman"/>
          <w:sz w:val="24"/>
          <w:szCs w:val="24"/>
          <w:lang w:eastAsia="sk-SK"/>
        </w:rPr>
        <w:t>187 291</w:t>
      </w:r>
      <w:r w:rsidRPr="000C26E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7E79E95B" w14:textId="2D1DAD70" w:rsidR="003E11DA" w:rsidRDefault="003E11DA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E72FAB">
        <w:rPr>
          <w:rFonts w:ascii="Times New Roman" w:eastAsia="Times New Roman" w:hAnsi="Times New Roman" w:cs="Times New Roman"/>
          <w:sz w:val="24"/>
          <w:szCs w:val="24"/>
          <w:lang w:eastAsia="sk-SK"/>
        </w:rPr>
        <w:t>569 771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(2028)</w:t>
      </w:r>
    </w:p>
    <w:p w14:paraId="55C9748A" w14:textId="4557DC1A" w:rsidR="003E11DA" w:rsidRPr="005A1C1A" w:rsidRDefault="003E11DA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5A1C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5A1C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="00CC502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757 062</w:t>
      </w:r>
      <w:r w:rsidRPr="000C26E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eur</w:t>
      </w:r>
    </w:p>
    <w:p w14:paraId="552EB73C" w14:textId="77777777" w:rsidR="003E11DA" w:rsidRDefault="003E11DA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5679F0" w14:textId="56A39C73" w:rsidR="003E11DA" w:rsidRDefault="003E11DA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Pr="003E11D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Mini </w:t>
      </w:r>
      <w:proofErr w:type="spellStart"/>
      <w:r w:rsidRPr="003E11DA">
        <w:rPr>
          <w:rFonts w:ascii="Times New Roman" w:eastAsia="Times New Roman" w:hAnsi="Times New Roman" w:cs="Times New Roman"/>
          <w:sz w:val="24"/>
          <w:szCs w:val="24"/>
          <w:lang w:eastAsia="sk-SK"/>
        </w:rPr>
        <w:t>One</w:t>
      </w:r>
      <w:proofErr w:type="spellEnd"/>
      <w:r w:rsidRPr="003E11D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Stop </w:t>
      </w:r>
      <w:proofErr w:type="spellStart"/>
      <w:r w:rsidRPr="003E11DA">
        <w:rPr>
          <w:rFonts w:ascii="Times New Roman" w:eastAsia="Times New Roman" w:hAnsi="Times New Roman" w:cs="Times New Roman"/>
          <w:sz w:val="24"/>
          <w:szCs w:val="24"/>
          <w:lang w:eastAsia="sk-SK"/>
        </w:rPr>
        <w:t>Shop</w:t>
      </w:r>
      <w:proofErr w:type="spellEnd"/>
      <w:r w:rsidRPr="003E11D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(MOSS)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615 </w:t>
      </w:r>
      <w:r w:rsidR="00DF0D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000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(2028)</w:t>
      </w:r>
    </w:p>
    <w:p w14:paraId="3CF43799" w14:textId="5DB5BACC" w:rsidR="003E11DA" w:rsidRPr="005A1C1A" w:rsidRDefault="003E11DA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5A1C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5A1C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  <w:t>615 </w:t>
      </w:r>
      <w:r w:rsidR="00DF0D29" w:rsidRPr="005A1C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0</w:t>
      </w:r>
      <w:r w:rsidR="00DF0D2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00</w:t>
      </w:r>
      <w:r w:rsidR="00DF0D29" w:rsidRPr="005A1C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</w:t>
      </w:r>
      <w:r w:rsidR="00A429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eur</w:t>
      </w:r>
    </w:p>
    <w:p w14:paraId="3A0E0679" w14:textId="77777777" w:rsidR="002618BB" w:rsidRPr="00254373" w:rsidRDefault="002618BB" w:rsidP="002B03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C49E2AF" w14:textId="154D2450" w:rsidR="002F7257" w:rsidRDefault="002F7257" w:rsidP="002F72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Financovanie uvedených výdavkov</w:t>
      </w:r>
      <w:r w:rsidR="000F324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bude zabezpečené v rámci schválených limitov výdavkov kapitoly MF SR na rozpočtový rok 2026</w:t>
      </w:r>
      <w:r w:rsidR="005705E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</w:t>
      </w:r>
      <w:proofErr w:type="spellStart"/>
      <w:r w:rsidR="005705E9">
        <w:rPr>
          <w:rFonts w:ascii="Times New Roman" w:eastAsia="Times New Roman" w:hAnsi="Times New Roman" w:cs="Times New Roman"/>
          <w:sz w:val="24"/>
          <w:szCs w:val="24"/>
          <w:lang w:eastAsia="sk-SK"/>
        </w:rPr>
        <w:t>org</w:t>
      </w:r>
      <w:proofErr w:type="spellEnd"/>
      <w:r w:rsidR="005705E9">
        <w:rPr>
          <w:rFonts w:ascii="Times New Roman" w:eastAsia="Times New Roman" w:hAnsi="Times New Roman" w:cs="Times New Roman"/>
          <w:sz w:val="24"/>
          <w:szCs w:val="24"/>
          <w:lang w:eastAsia="sk-SK"/>
        </w:rPr>
        <w:t>. FR SR)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398A4A30" w14:textId="77777777" w:rsidR="002F7257" w:rsidRDefault="002F7257" w:rsidP="002F72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94CDB99" w14:textId="77777777" w:rsidR="002F7257" w:rsidRDefault="002F7257" w:rsidP="002F72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5BA">
        <w:rPr>
          <w:rFonts w:ascii="Times New Roman" w:hAnsi="Times New Roman" w:cs="Times New Roman"/>
          <w:sz w:val="24"/>
          <w:szCs w:val="24"/>
        </w:rPr>
        <w:t>Finančné vplyvy na rozpočet verejnej správy v roku 2028 budú zabezpečené v rámci rozpočtu kapitoly MF SR na rok 2028 v rámci procesu prípravy návrhu rozpočtu verejnej správy na roky 2027 - 2029, resp. 2028 - 2030.</w:t>
      </w:r>
    </w:p>
    <w:p w14:paraId="55D84240" w14:textId="77777777" w:rsidR="002F7257" w:rsidRDefault="002F7257" w:rsidP="00C662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113BF739" w14:textId="3FDC7752" w:rsidR="00C6622C" w:rsidRDefault="00C6622C" w:rsidP="002C336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Navrhované </w:t>
      </w:r>
      <w:r w:rsidRPr="001F375A">
        <w:rPr>
          <w:rFonts w:ascii="Times New Roman" w:eastAsia="Times New Roman" w:hAnsi="Times New Roman" w:cs="Times New Roman"/>
          <w:color w:val="000000"/>
          <w:sz w:val="24"/>
        </w:rPr>
        <w:t xml:space="preserve">rozšírenie </w:t>
      </w:r>
      <w:proofErr w:type="spellStart"/>
      <w:r w:rsidRPr="001F375A">
        <w:rPr>
          <w:rFonts w:ascii="Times New Roman" w:eastAsia="Times New Roman" w:hAnsi="Times New Roman" w:cs="Times New Roman"/>
          <w:color w:val="000000"/>
          <w:sz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</w:rPr>
        <w:t>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-</w:t>
      </w:r>
      <w:r w:rsidRPr="001F375A">
        <w:rPr>
          <w:rFonts w:ascii="Times New Roman" w:eastAsia="Times New Roman" w:hAnsi="Times New Roman" w:cs="Times New Roman"/>
          <w:color w:val="000000"/>
          <w:sz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</w:rPr>
        <w:t>top-</w:t>
      </w:r>
      <w:proofErr w:type="spellStart"/>
      <w:r w:rsidRPr="001F375A">
        <w:rPr>
          <w:rFonts w:ascii="Times New Roman" w:eastAsia="Times New Roman" w:hAnsi="Times New Roman" w:cs="Times New Roman"/>
          <w:color w:val="000000"/>
          <w:sz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</w:rPr>
        <w:t>hop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(OSS)</w:t>
      </w:r>
      <w:r w:rsidRPr="001F375A">
        <w:rPr>
          <w:rFonts w:ascii="Times New Roman" w:eastAsia="Times New Roman" w:hAnsi="Times New Roman" w:cs="Times New Roman"/>
          <w:color w:val="000000"/>
          <w:sz w:val="24"/>
        </w:rPr>
        <w:t xml:space="preserve"> na ďalšie </w:t>
      </w:r>
      <w:r w:rsidRPr="00AB193C">
        <w:rPr>
          <w:rFonts w:ascii="Times New Roman" w:eastAsia="Times New Roman" w:hAnsi="Times New Roman" w:cs="Times New Roman"/>
          <w:color w:val="000000"/>
          <w:sz w:val="24"/>
        </w:rPr>
        <w:t xml:space="preserve">typy </w:t>
      </w:r>
      <w:r w:rsidRPr="00F00F06">
        <w:rPr>
          <w:rFonts w:ascii="Times New Roman" w:eastAsia="Times New Roman" w:hAnsi="Times New Roman" w:cs="Times New Roman"/>
          <w:color w:val="000000"/>
          <w:sz w:val="24"/>
        </w:rPr>
        <w:t>dodaní tovar</w:t>
      </w:r>
      <w:r w:rsidR="002F2602">
        <w:rPr>
          <w:rFonts w:ascii="Times New Roman" w:eastAsia="Times New Roman" w:hAnsi="Times New Roman" w:cs="Times New Roman"/>
          <w:color w:val="000000"/>
          <w:sz w:val="24"/>
        </w:rPr>
        <w:t>ov</w:t>
      </w:r>
      <w:r w:rsidRPr="00F00F06">
        <w:rPr>
          <w:rFonts w:ascii="Times New Roman" w:eastAsia="Times New Roman" w:hAnsi="Times New Roman" w:cs="Times New Roman"/>
          <w:color w:val="000000"/>
          <w:sz w:val="24"/>
        </w:rPr>
        <w:t xml:space="preserve"> a</w:t>
      </w:r>
      <w:r w:rsidR="002F2602">
        <w:rPr>
          <w:rFonts w:ascii="Times New Roman" w:eastAsia="Times New Roman" w:hAnsi="Times New Roman" w:cs="Times New Roman"/>
          <w:color w:val="000000"/>
          <w:sz w:val="24"/>
        </w:rPr>
        <w:t> </w:t>
      </w:r>
      <w:r w:rsidRPr="00F00F06">
        <w:rPr>
          <w:rFonts w:ascii="Times New Roman" w:eastAsia="Times New Roman" w:hAnsi="Times New Roman" w:cs="Times New Roman"/>
          <w:color w:val="000000"/>
          <w:sz w:val="24"/>
        </w:rPr>
        <w:t>služieb</w:t>
      </w:r>
      <w:r w:rsidR="002F2602">
        <w:rPr>
          <w:rFonts w:ascii="Times New Roman" w:eastAsia="Times New Roman" w:hAnsi="Times New Roman" w:cs="Times New Roman"/>
          <w:color w:val="000000"/>
          <w:sz w:val="24"/>
        </w:rPr>
        <w:t>,</w:t>
      </w:r>
      <w:r w:rsidRPr="00AB193C">
        <w:rPr>
          <w:rFonts w:ascii="Times New Roman" w:eastAsia="Times New Roman" w:hAnsi="Times New Roman" w:cs="Times New Roman"/>
          <w:color w:val="000000"/>
          <w:sz w:val="24"/>
        </w:rPr>
        <w:t xml:space="preserve"> vrátane</w:t>
      </w:r>
      <w:r w:rsidRPr="001F375A">
        <w:rPr>
          <w:rFonts w:ascii="Times New Roman" w:eastAsia="Times New Roman" w:hAnsi="Times New Roman" w:cs="Times New Roman"/>
          <w:color w:val="000000"/>
          <w:sz w:val="24"/>
        </w:rPr>
        <w:t xml:space="preserve"> premiestnenia tovaru</w:t>
      </w:r>
      <w:r w:rsidR="002F2602">
        <w:rPr>
          <w:rFonts w:ascii="Times New Roman" w:eastAsia="Times New Roman" w:hAnsi="Times New Roman" w:cs="Times New Roman"/>
          <w:color w:val="000000"/>
          <w:sz w:val="24"/>
        </w:rPr>
        <w:t>,</w:t>
      </w:r>
      <w:r w:rsidRPr="001F375A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má zásadný vplyv na zostavovanie štatistiky zahraničného obchodu, a teda na IS INTRASTAT. Tento systém je potrebné upraviť tak, aby bol schopný spracovať OSS údaje preberané z FR SR a následne ich zahrnúť do výpočtu spravodajskej povinnosti a tiež odhadov a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imputácii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intra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-EÚ obchodu. Výška odhadovaných úprav IS INTRASTAT je</w:t>
      </w:r>
      <w:r w:rsidR="00DB0B72">
        <w:rPr>
          <w:rFonts w:ascii="Times New Roman" w:eastAsia="Times New Roman" w:hAnsi="Times New Roman" w:cs="Times New Roman"/>
          <w:color w:val="000000"/>
          <w:sz w:val="24"/>
        </w:rPr>
        <w:t> </w:t>
      </w:r>
      <w:r w:rsidRPr="00FC2B65">
        <w:rPr>
          <w:rFonts w:ascii="Times New Roman" w:eastAsia="Times New Roman" w:hAnsi="Times New Roman" w:cs="Times New Roman"/>
          <w:color w:val="000000"/>
          <w:sz w:val="24"/>
        </w:rPr>
        <w:t>114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  <w:r w:rsidRPr="00FC2B65">
        <w:rPr>
          <w:rFonts w:ascii="Times New Roman" w:eastAsia="Times New Roman" w:hAnsi="Times New Roman" w:cs="Times New Roman"/>
          <w:color w:val="000000"/>
          <w:sz w:val="24"/>
        </w:rPr>
        <w:t>390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DB0B72">
        <w:rPr>
          <w:rFonts w:ascii="Times New Roman" w:eastAsia="Times New Roman" w:hAnsi="Times New Roman" w:cs="Times New Roman"/>
          <w:color w:val="000000"/>
          <w:sz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ur, čo predstavuje kapitálové výdavky vo výške </w:t>
      </w:r>
      <w:r w:rsidRPr="00FC2B65">
        <w:rPr>
          <w:rFonts w:ascii="Times New Roman" w:eastAsia="Times New Roman" w:hAnsi="Times New Roman" w:cs="Times New Roman"/>
          <w:color w:val="000000"/>
          <w:sz w:val="24"/>
        </w:rPr>
        <w:t>114</w:t>
      </w:r>
      <w:r>
        <w:rPr>
          <w:rFonts w:ascii="Times New Roman" w:eastAsia="Times New Roman" w:hAnsi="Times New Roman" w:cs="Times New Roman"/>
          <w:color w:val="000000"/>
          <w:sz w:val="24"/>
        </w:rPr>
        <w:t> </w:t>
      </w:r>
      <w:r w:rsidRPr="00FC2B65">
        <w:rPr>
          <w:rFonts w:ascii="Times New Roman" w:eastAsia="Times New Roman" w:hAnsi="Times New Roman" w:cs="Times New Roman"/>
          <w:color w:val="000000"/>
          <w:sz w:val="24"/>
        </w:rPr>
        <w:t>390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DB0B72">
        <w:rPr>
          <w:rFonts w:ascii="Times New Roman" w:eastAsia="Times New Roman" w:hAnsi="Times New Roman" w:cs="Times New Roman"/>
          <w:color w:val="000000"/>
          <w:sz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</w:rPr>
        <w:t>ur.</w:t>
      </w:r>
      <w:r w:rsidR="00415E88" w:rsidRPr="00415E8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15E88"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="00415E88" w:rsidRPr="00AB1DDF">
        <w:rPr>
          <w:rFonts w:ascii="Times New Roman" w:eastAsia="Times New Roman" w:hAnsi="Times New Roman" w:cs="Times New Roman"/>
          <w:sz w:val="24"/>
          <w:szCs w:val="24"/>
          <w:lang w:eastAsia="sk-SK"/>
        </w:rPr>
        <w:t>redmetné výdavky budú zabezpečené v rámci prípravy návrhu rozpočtu verejnej správy na rok 2027 v rozpočte Štatistického úradu SR na rok 2027</w:t>
      </w:r>
      <w:r w:rsidR="00347848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4127E108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6B3186F" w14:textId="77777777" w:rsidR="00CC54B4" w:rsidRDefault="00CC54B4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F47157" w14:textId="7E4BC90D" w:rsidR="00CC54B4" w:rsidRDefault="00CC54B4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258FB825" w14:textId="77777777" w:rsidR="00CC54B4" w:rsidRPr="007B7470" w:rsidRDefault="00CC54B4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F0D0B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7E83CA0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0EA6EAC" w14:textId="77777777"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663A8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0F3CEC35" w14:textId="77777777" w:rsidR="005B36A1" w:rsidRDefault="005B36A1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DE1D0A" w14:textId="0D629A97" w:rsidR="005B36A1" w:rsidRPr="007A74CC" w:rsidRDefault="005B36A1" w:rsidP="005B3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9A2">
        <w:rPr>
          <w:rFonts w:ascii="Times New Roman" w:hAnsi="Times New Roman" w:cs="Times New Roman"/>
          <w:sz w:val="24"/>
          <w:szCs w:val="24"/>
        </w:rPr>
        <w:t xml:space="preserve">Cieľom </w:t>
      </w:r>
      <w:r>
        <w:rPr>
          <w:rFonts w:ascii="Times New Roman" w:hAnsi="Times New Roman" w:cs="Times New Roman"/>
          <w:sz w:val="24"/>
          <w:szCs w:val="24"/>
        </w:rPr>
        <w:t xml:space="preserve">návrhu zákona je transpozícia </w:t>
      </w:r>
      <w:r w:rsidRPr="001E32A5">
        <w:rPr>
          <w:rFonts w:ascii="Times New Roman" w:hAnsi="Times New Roman" w:cs="Times New Roman"/>
          <w:sz w:val="24"/>
          <w:szCs w:val="24"/>
        </w:rPr>
        <w:t>čl. 2 až 4 smernice Rady (EÚ) 2025/516 z 11.</w:t>
      </w:r>
      <w:r w:rsidR="00952625">
        <w:rPr>
          <w:rFonts w:ascii="Times New Roman" w:hAnsi="Times New Roman" w:cs="Times New Roman"/>
          <w:sz w:val="24"/>
          <w:szCs w:val="24"/>
        </w:rPr>
        <w:t> </w:t>
      </w:r>
      <w:r w:rsidRPr="001E32A5">
        <w:rPr>
          <w:rFonts w:ascii="Times New Roman" w:hAnsi="Times New Roman" w:cs="Times New Roman"/>
          <w:sz w:val="24"/>
          <w:szCs w:val="24"/>
        </w:rPr>
        <w:t>marca</w:t>
      </w:r>
      <w:r w:rsidR="00952625">
        <w:rPr>
          <w:rFonts w:ascii="Times New Roman" w:hAnsi="Times New Roman" w:cs="Times New Roman"/>
          <w:sz w:val="24"/>
          <w:szCs w:val="24"/>
        </w:rPr>
        <w:t> </w:t>
      </w:r>
      <w:r w:rsidRPr="001E32A5">
        <w:rPr>
          <w:rFonts w:ascii="Times New Roman" w:hAnsi="Times New Roman" w:cs="Times New Roman"/>
          <w:sz w:val="24"/>
          <w:szCs w:val="24"/>
        </w:rPr>
        <w:t xml:space="preserve">2025, ktorou sa mení smernica 2006/112/ES o spoločnom systéme dane z pridanej hodnoty, pokiaľ ide o pravidlá DPH pre digitálny vek </w:t>
      </w:r>
      <w:r w:rsidRPr="001E32A5">
        <w:rPr>
          <w:rFonts w:ascii="Times New Roman" w:hAnsi="Times New Roman" w:cs="Times New Roman"/>
          <w:color w:val="000000"/>
          <w:sz w:val="24"/>
          <w:szCs w:val="24"/>
        </w:rPr>
        <w:t>(Ú. v. EÚ L, 2025/516, 25.3.2025)</w:t>
      </w:r>
      <w:r w:rsidRPr="001E32A5">
        <w:rPr>
          <w:rFonts w:ascii="Times New Roman" w:hAnsi="Times New Roman" w:cs="Times New Roman"/>
          <w:sz w:val="24"/>
          <w:szCs w:val="24"/>
        </w:rPr>
        <w:t xml:space="preserve"> [ďalej len „smernica (EÚ) 2025/516“]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32A5">
        <w:rPr>
          <w:rFonts w:ascii="Times New Roman" w:hAnsi="Times New Roman" w:cs="Times New Roman"/>
          <w:sz w:val="24"/>
          <w:szCs w:val="24"/>
        </w:rPr>
        <w:t xml:space="preserve">a smernice Rady (EÚ) 2025/1539 z 18. júla 2025, ktorou sa mení smernica 2006/112/ES, pokiaľ ide o pravidlá v oblasti DPH, týkajúce sa zdaniteľných osôb, ktoré uľahčujú predaj dovážaného tovaru na diaľku, a o uplatňovaní osobitnej úpravy pre predaj tovaru na diaľku dovážaného z tretích území alebo tretích krajín a osobitných úprav pre priznávanie a platbu DPH pri dovoze </w:t>
      </w:r>
      <w:r w:rsidRPr="001E32A5">
        <w:rPr>
          <w:rFonts w:ascii="Times New Roman" w:hAnsi="Times New Roman" w:cs="Times New Roman"/>
          <w:color w:val="000000"/>
          <w:sz w:val="24"/>
          <w:szCs w:val="24"/>
        </w:rPr>
        <w:t>(Ú. v. EÚ L, 2025/1539, 25.7.2025)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32A5">
        <w:rPr>
          <w:rFonts w:ascii="Times New Roman" w:hAnsi="Times New Roman" w:cs="Times New Roman"/>
          <w:sz w:val="24"/>
          <w:szCs w:val="24"/>
        </w:rPr>
        <w:t>[ďalej len „smernica (EÚ) 2025/</w:t>
      </w:r>
      <w:r>
        <w:rPr>
          <w:rFonts w:ascii="Times New Roman" w:hAnsi="Times New Roman" w:cs="Times New Roman"/>
          <w:sz w:val="24"/>
          <w:szCs w:val="24"/>
        </w:rPr>
        <w:t>1539</w:t>
      </w:r>
      <w:r w:rsidRPr="001E32A5">
        <w:rPr>
          <w:rFonts w:ascii="Times New Roman" w:hAnsi="Times New Roman" w:cs="Times New Roman"/>
          <w:sz w:val="24"/>
          <w:szCs w:val="24"/>
        </w:rPr>
        <w:t>“]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A74CC">
        <w:rPr>
          <w:rFonts w:ascii="Times New Roman" w:hAnsi="Times New Roman" w:cs="Times New Roman"/>
          <w:sz w:val="24"/>
          <w:szCs w:val="24"/>
        </w:rPr>
        <w:t>a to:</w:t>
      </w:r>
    </w:p>
    <w:p w14:paraId="620CCC97" w14:textId="75E85472" w:rsidR="005B36A1" w:rsidRPr="00EC1DA2" w:rsidRDefault="005B36A1" w:rsidP="005B36A1">
      <w:pPr>
        <w:spacing w:before="16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EC1DA2">
        <w:rPr>
          <w:rFonts w:ascii="Times New Roman" w:hAnsi="Times New Roman" w:cs="Times New Roman"/>
          <w:sz w:val="24"/>
          <w:szCs w:val="24"/>
        </w:rPr>
        <w:t>. Transpozícia</w:t>
      </w:r>
      <w:r w:rsidRPr="00EC1D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čl. 2 až 4 smernice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(EÚ) 2025/516</w:t>
      </w:r>
      <w:r w:rsidRPr="00EC1D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2011B365" w14:textId="77777777" w:rsidR="005B36A1" w:rsidRPr="00EC1DA2" w:rsidRDefault="005B36A1" w:rsidP="005B36A1">
      <w:pPr>
        <w:pStyle w:val="Bezriadkovania"/>
        <w:numPr>
          <w:ilvl w:val="0"/>
          <w:numId w:val="9"/>
        </w:numPr>
        <w:rPr>
          <w:rFonts w:ascii="Times New Roman" w:hAnsi="Times New Roman"/>
          <w:sz w:val="24"/>
          <w:szCs w:val="24"/>
          <w:shd w:val="clear" w:color="auto" w:fill="FFFFFF"/>
        </w:rPr>
      </w:pPr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Minoritné </w:t>
      </w:r>
      <w:r>
        <w:rPr>
          <w:rFonts w:ascii="Times New Roman" w:hAnsi="Times New Roman"/>
          <w:sz w:val="24"/>
          <w:szCs w:val="24"/>
          <w:shd w:val="clear" w:color="auto" w:fill="FFFFFF"/>
        </w:rPr>
        <w:t>legislatívno-</w:t>
      </w:r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technické úpravy (vylepšenia existujúcich OSS úprav a pod.). </w:t>
      </w:r>
      <w:r w:rsidRPr="00EC1DA2">
        <w:rPr>
          <w:rFonts w:ascii="Times New Roman" w:hAnsi="Times New Roman"/>
          <w:sz w:val="24"/>
          <w:szCs w:val="24"/>
        </w:rPr>
        <w:t>(účinnosť od 1.1.2027)</w:t>
      </w:r>
    </w:p>
    <w:p w14:paraId="621BEACD" w14:textId="77777777" w:rsidR="005B36A1" w:rsidRDefault="005B36A1" w:rsidP="005B36A1">
      <w:pPr>
        <w:pStyle w:val="Bezriadkovania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Zavedenie právnej fikcie domnelého dodávateľa pre platformy pôsobiace v sektore služieb krátkodobého nájmu ubytovania a cestnej </w:t>
      </w:r>
      <w:r>
        <w:rPr>
          <w:rFonts w:ascii="Times New Roman" w:hAnsi="Times New Roman"/>
          <w:sz w:val="24"/>
          <w:szCs w:val="24"/>
          <w:shd w:val="clear" w:color="auto" w:fill="FFFFFF"/>
        </w:rPr>
        <w:t>dopravy osôb</w:t>
      </w:r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 a úpravy s tým súvisiace, napr. miesto dodania týchto služieb, záznamová povinnosť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640BB4C1" w14:textId="77777777" w:rsidR="005B36A1" w:rsidRDefault="005B36A1" w:rsidP="005B36A1">
      <w:pPr>
        <w:pStyle w:val="Bezriadkovania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P</w:t>
      </w:r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ostupné ukončovanie režimu </w:t>
      </w:r>
      <w:proofErr w:type="spellStart"/>
      <w:r w:rsidRPr="00EC1DA2">
        <w:rPr>
          <w:rFonts w:ascii="Times New Roman" w:hAnsi="Times New Roman"/>
          <w:sz w:val="24"/>
          <w:szCs w:val="24"/>
          <w:shd w:val="clear" w:color="auto" w:fill="FFFFFF"/>
        </w:rPr>
        <w:t>call-off</w:t>
      </w:r>
      <w:proofErr w:type="spellEnd"/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C1DA2">
        <w:rPr>
          <w:rFonts w:ascii="Times New Roman" w:hAnsi="Times New Roman"/>
          <w:sz w:val="24"/>
          <w:szCs w:val="24"/>
          <w:shd w:val="clear" w:color="auto" w:fill="FFFFFF"/>
        </w:rPr>
        <w:t>stock</w:t>
      </w:r>
      <w:proofErr w:type="spellEnd"/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 a</w:t>
      </w:r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EC1DA2">
        <w:rPr>
          <w:rFonts w:ascii="Times New Roman" w:hAnsi="Times New Roman"/>
          <w:sz w:val="24"/>
          <w:szCs w:val="24"/>
          <w:shd w:val="clear" w:color="auto" w:fill="FFFFFF"/>
        </w:rPr>
        <w:t>jeho nahradenie novou osobitnou úpravou pre premiestnenie vlastného tovaru</w:t>
      </w:r>
      <w:r>
        <w:rPr>
          <w:rFonts w:ascii="Times New Roman" w:hAnsi="Times New Roman"/>
          <w:sz w:val="24"/>
          <w:szCs w:val="24"/>
          <w:shd w:val="clear" w:color="auto" w:fill="FFFFFF"/>
        </w:rPr>
        <w:t>. (účinnosť od 1.7.2028)</w:t>
      </w:r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30223ABD" w14:textId="77777777" w:rsidR="005B36A1" w:rsidRPr="00EC1DA2" w:rsidRDefault="005B36A1" w:rsidP="005B36A1">
      <w:pPr>
        <w:pStyle w:val="Bezriadkovania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R</w:t>
      </w:r>
      <w:r w:rsidRPr="00EC1DA2">
        <w:rPr>
          <w:rFonts w:ascii="Times New Roman" w:hAnsi="Times New Roman"/>
          <w:sz w:val="24"/>
          <w:szCs w:val="24"/>
        </w:rPr>
        <w:t>ozšírenie a</w:t>
      </w:r>
      <w:r>
        <w:rPr>
          <w:rFonts w:ascii="Times New Roman" w:hAnsi="Times New Roman"/>
          <w:sz w:val="24"/>
          <w:szCs w:val="24"/>
        </w:rPr>
        <w:t> </w:t>
      </w:r>
      <w:r w:rsidRPr="00EC1DA2">
        <w:rPr>
          <w:rFonts w:ascii="Times New Roman" w:hAnsi="Times New Roman"/>
          <w:sz w:val="24"/>
          <w:szCs w:val="24"/>
        </w:rPr>
        <w:t>spresnenie úpravy režimov OSS s</w:t>
      </w:r>
      <w:r>
        <w:rPr>
          <w:rFonts w:ascii="Times New Roman" w:hAnsi="Times New Roman"/>
          <w:sz w:val="24"/>
          <w:szCs w:val="24"/>
        </w:rPr>
        <w:t> </w:t>
      </w:r>
      <w:r w:rsidRPr="00EC1DA2">
        <w:rPr>
          <w:rFonts w:ascii="Times New Roman" w:hAnsi="Times New Roman"/>
          <w:sz w:val="24"/>
          <w:szCs w:val="24"/>
        </w:rPr>
        <w:t>cieľom minimalizácie potreby viacerých registrácií pre daň v</w:t>
      </w:r>
      <w:r>
        <w:rPr>
          <w:rFonts w:ascii="Times New Roman" w:hAnsi="Times New Roman"/>
          <w:sz w:val="24"/>
          <w:szCs w:val="24"/>
        </w:rPr>
        <w:t> </w:t>
      </w:r>
      <w:r w:rsidRPr="00EC1DA2">
        <w:rPr>
          <w:rFonts w:ascii="Times New Roman" w:hAnsi="Times New Roman"/>
          <w:sz w:val="24"/>
          <w:szCs w:val="24"/>
        </w:rPr>
        <w:t>rôznych členských štátoch. (účinnosť od 1.7.2028)</w:t>
      </w:r>
    </w:p>
    <w:p w14:paraId="2C342A58" w14:textId="77777777" w:rsidR="005B36A1" w:rsidRPr="00EC1DA2" w:rsidRDefault="005B36A1" w:rsidP="005B36A1">
      <w:pPr>
        <w:pStyle w:val="Bezriadkovania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C1DA2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Ukončenie uplatňovania režimu </w:t>
      </w:r>
      <w:proofErr w:type="spellStart"/>
      <w:r w:rsidRPr="00EC1DA2">
        <w:rPr>
          <w:rFonts w:ascii="Times New Roman" w:hAnsi="Times New Roman"/>
          <w:sz w:val="24"/>
          <w:szCs w:val="24"/>
          <w:shd w:val="clear" w:color="auto" w:fill="FFFFFF"/>
        </w:rPr>
        <w:t>call-off</w:t>
      </w:r>
      <w:proofErr w:type="spellEnd"/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C1DA2">
        <w:rPr>
          <w:rFonts w:ascii="Times New Roman" w:hAnsi="Times New Roman"/>
          <w:sz w:val="24"/>
          <w:szCs w:val="24"/>
          <w:shd w:val="clear" w:color="auto" w:fill="FFFFFF"/>
        </w:rPr>
        <w:t>stock</w:t>
      </w:r>
      <w:proofErr w:type="spellEnd"/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 a</w:t>
      </w:r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EC1DA2">
        <w:rPr>
          <w:rFonts w:ascii="Times New Roman" w:hAnsi="Times New Roman"/>
          <w:sz w:val="24"/>
          <w:szCs w:val="24"/>
          <w:shd w:val="clear" w:color="auto" w:fill="FFFFFF"/>
        </w:rPr>
        <w:t>zmeny s</w:t>
      </w:r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EC1DA2">
        <w:rPr>
          <w:rFonts w:ascii="Times New Roman" w:hAnsi="Times New Roman"/>
          <w:sz w:val="24"/>
          <w:szCs w:val="24"/>
          <w:shd w:val="clear" w:color="auto" w:fill="FFFFFF"/>
        </w:rPr>
        <w:t>tým súvisiace (záznamová povinnosť, vykazovanie v</w:t>
      </w:r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EC1DA2">
        <w:rPr>
          <w:rFonts w:ascii="Times New Roman" w:hAnsi="Times New Roman"/>
          <w:sz w:val="24"/>
          <w:szCs w:val="24"/>
          <w:shd w:val="clear" w:color="auto" w:fill="FFFFFF"/>
        </w:rPr>
        <w:t xml:space="preserve">súhrnnom výkaze). </w:t>
      </w:r>
      <w:r w:rsidRPr="00EC1DA2">
        <w:rPr>
          <w:rFonts w:ascii="Times New Roman" w:hAnsi="Times New Roman"/>
          <w:sz w:val="24"/>
          <w:szCs w:val="24"/>
        </w:rPr>
        <w:t>(účinnosť od 1.7.2028)</w:t>
      </w:r>
    </w:p>
    <w:p w14:paraId="684948F5" w14:textId="77777777" w:rsidR="005B36A1" w:rsidRPr="00EC1DA2" w:rsidRDefault="005B36A1" w:rsidP="005B36A1">
      <w:pPr>
        <w:pStyle w:val="Odsekzoznamu"/>
        <w:spacing w:line="240" w:lineRule="auto"/>
        <w:ind w:left="284"/>
        <w:jc w:val="both"/>
        <w:rPr>
          <w:rFonts w:ascii="Times New Roman" w:hAnsi="Times New Roman" w:cs="Times New Roman"/>
          <w:shd w:val="clear" w:color="auto" w:fill="FFFFFF"/>
        </w:rPr>
      </w:pPr>
    </w:p>
    <w:p w14:paraId="5E80DAC9" w14:textId="67DD46FB" w:rsidR="005B36A1" w:rsidRPr="00EC1DA2" w:rsidRDefault="005B36A1" w:rsidP="005B36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EC1D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Transpozícia smernice 2025/1539 (účinnosť od 1.7.2028)</w:t>
      </w:r>
    </w:p>
    <w:p w14:paraId="10562D8F" w14:textId="2C230150" w:rsidR="005B36A1" w:rsidRPr="00EC1DA2" w:rsidRDefault="005B36A1" w:rsidP="005B36A1">
      <w:pPr>
        <w:pStyle w:val="Odsekzoznamu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EC1DA2">
        <w:rPr>
          <w:rFonts w:ascii="Times New Roman" w:hAnsi="Times New Roman" w:cs="Times New Roman"/>
          <w:color w:val="000000"/>
          <w:shd w:val="clear" w:color="auto" w:fill="FFFFFF"/>
        </w:rPr>
        <w:t>Ukončuje</w:t>
      </w:r>
      <w:r w:rsidRPr="00EC1DA2">
        <w:rPr>
          <w:rFonts w:ascii="Times New Roman" w:hAnsi="Times New Roman" w:cs="Times New Roman"/>
        </w:rPr>
        <w:t xml:space="preserve"> sa uplatňovanie osobitnej úpravy pre priznávanie a</w:t>
      </w:r>
      <w:r>
        <w:rPr>
          <w:rFonts w:ascii="Times New Roman" w:hAnsi="Times New Roman" w:cs="Times New Roman"/>
        </w:rPr>
        <w:t> </w:t>
      </w:r>
      <w:r w:rsidRPr="00EC1DA2">
        <w:rPr>
          <w:rFonts w:ascii="Times New Roman" w:hAnsi="Times New Roman" w:cs="Times New Roman"/>
        </w:rPr>
        <w:t>platbu dane pri dovoze tovaru a</w:t>
      </w:r>
      <w:r>
        <w:rPr>
          <w:rFonts w:ascii="Times New Roman" w:hAnsi="Times New Roman" w:cs="Times New Roman"/>
        </w:rPr>
        <w:t> </w:t>
      </w:r>
      <w:r w:rsidRPr="00EC1DA2">
        <w:rPr>
          <w:rFonts w:ascii="Times New Roman" w:hAnsi="Times New Roman" w:cs="Times New Roman"/>
        </w:rPr>
        <w:t>zavádzajú sa nové pravidlá vo vzťahu k</w:t>
      </w:r>
      <w:r>
        <w:rPr>
          <w:rFonts w:ascii="Times New Roman" w:hAnsi="Times New Roman" w:cs="Times New Roman"/>
        </w:rPr>
        <w:t> </w:t>
      </w:r>
      <w:r w:rsidRPr="00EC1DA2">
        <w:rPr>
          <w:rFonts w:ascii="Times New Roman" w:hAnsi="Times New Roman" w:cs="Times New Roman"/>
        </w:rPr>
        <w:t xml:space="preserve">osobe </w:t>
      </w:r>
      <w:r>
        <w:rPr>
          <w:rFonts w:ascii="Times New Roman" w:hAnsi="Times New Roman" w:cs="Times New Roman"/>
        </w:rPr>
        <w:t xml:space="preserve">povinnej </w:t>
      </w:r>
      <w:r w:rsidRPr="00EC1DA2">
        <w:rPr>
          <w:rFonts w:ascii="Times New Roman" w:hAnsi="Times New Roman" w:cs="Times New Roman"/>
        </w:rPr>
        <w:t>platiť daň pri dovoze tovaru z územia tretích štátov (predaj tovaru na diaľku v zásielkach s hodnotou do</w:t>
      </w:r>
      <w:r w:rsidR="00DB0B72">
        <w:rPr>
          <w:rFonts w:ascii="Times New Roman" w:hAnsi="Times New Roman" w:cs="Times New Roman"/>
        </w:rPr>
        <w:t> </w:t>
      </w:r>
      <w:r w:rsidRPr="00EC1DA2">
        <w:rPr>
          <w:rFonts w:ascii="Times New Roman" w:hAnsi="Times New Roman" w:cs="Times New Roman"/>
        </w:rPr>
        <w:t>150</w:t>
      </w:r>
      <w:r w:rsidR="00952625">
        <w:rPr>
          <w:rFonts w:ascii="Times New Roman" w:hAnsi="Times New Roman" w:cs="Times New Roman"/>
        </w:rPr>
        <w:t> </w:t>
      </w:r>
      <w:r w:rsidR="00DB0B72">
        <w:rPr>
          <w:rFonts w:ascii="Times New Roman" w:hAnsi="Times New Roman" w:cs="Times New Roman"/>
        </w:rPr>
        <w:t xml:space="preserve">eur </w:t>
      </w:r>
      <w:r w:rsidRPr="00EC1DA2">
        <w:rPr>
          <w:rFonts w:ascii="Times New Roman" w:hAnsi="Times New Roman" w:cs="Times New Roman"/>
        </w:rPr>
        <w:t xml:space="preserve">) v prípadoch, ak sa neuplatňuje osobitná úprava </w:t>
      </w:r>
      <w:proofErr w:type="spellStart"/>
      <w:r w:rsidRPr="00EC1DA2">
        <w:rPr>
          <w:rFonts w:ascii="Times New Roman" w:hAnsi="Times New Roman" w:cs="Times New Roman"/>
        </w:rPr>
        <w:t>iOSS</w:t>
      </w:r>
      <w:proofErr w:type="spellEnd"/>
      <w:r w:rsidRPr="00EC1DA2">
        <w:rPr>
          <w:rFonts w:ascii="Times New Roman" w:hAnsi="Times New Roman" w:cs="Times New Roman"/>
        </w:rPr>
        <w:t>. Osobou povinnou platiť daň bude dodávateľ alebo domnelý dodávateľ, avšak ak títo nebudú usadení v EÚ, budú povinní určiť si daňového zástupcu, ktorý bude osobou povinnou platiť daň. Za</w:t>
      </w:r>
      <w:r w:rsidR="00DB0B72">
        <w:rPr>
          <w:rFonts w:ascii="Times New Roman" w:hAnsi="Times New Roman" w:cs="Times New Roman"/>
        </w:rPr>
        <w:t> </w:t>
      </w:r>
      <w:r w:rsidRPr="00EC1DA2">
        <w:rPr>
          <w:rFonts w:ascii="Times New Roman" w:hAnsi="Times New Roman" w:cs="Times New Roman"/>
        </w:rPr>
        <w:t xml:space="preserve">platbu dane pri dovoze tovaru bude s daňovým zástupcom spoločne a nerozdielne zodpovedať aj dlžník podľa colných predpisov. Upravuje sa možnosť </w:t>
      </w:r>
      <w:r>
        <w:rPr>
          <w:rFonts w:ascii="Times New Roman" w:hAnsi="Times New Roman" w:cs="Times New Roman"/>
        </w:rPr>
        <w:t xml:space="preserve">pre </w:t>
      </w:r>
      <w:r w:rsidRPr="00EC1DA2">
        <w:rPr>
          <w:rFonts w:ascii="Times New Roman" w:hAnsi="Times New Roman" w:cs="Times New Roman"/>
        </w:rPr>
        <w:t xml:space="preserve">príjemcu zásielky zaplatiť daň pri dovoze tovaru, ak túto povinnosť nesplnia osoby povinné platiť daň. </w:t>
      </w:r>
    </w:p>
    <w:p w14:paraId="55C1F93E" w14:textId="77777777" w:rsidR="005B36A1" w:rsidRPr="006663A8" w:rsidRDefault="005B36A1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5E804D" w14:textId="2916B5F6" w:rsidR="006663A8" w:rsidRDefault="006663A8" w:rsidP="00CE50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9A2">
        <w:rPr>
          <w:rFonts w:ascii="Times New Roman" w:hAnsi="Times New Roman" w:cs="Times New Roman"/>
          <w:sz w:val="24"/>
          <w:szCs w:val="24"/>
        </w:rPr>
        <w:t xml:space="preserve">Cieľom </w:t>
      </w:r>
      <w:r>
        <w:rPr>
          <w:rFonts w:ascii="Times New Roman" w:hAnsi="Times New Roman" w:cs="Times New Roman"/>
          <w:sz w:val="24"/>
          <w:szCs w:val="24"/>
        </w:rPr>
        <w:t>návrhu zákona</w:t>
      </w:r>
      <w:r w:rsidRPr="003D19A2">
        <w:rPr>
          <w:rFonts w:ascii="Times New Roman" w:hAnsi="Times New Roman" w:cs="Times New Roman"/>
          <w:sz w:val="24"/>
          <w:szCs w:val="24"/>
        </w:rPr>
        <w:t xml:space="preserve"> je </w:t>
      </w:r>
      <w:r w:rsidR="005B36A1">
        <w:rPr>
          <w:rFonts w:ascii="Times New Roman" w:hAnsi="Times New Roman" w:cs="Times New Roman"/>
          <w:sz w:val="24"/>
          <w:szCs w:val="24"/>
        </w:rPr>
        <w:t xml:space="preserve">aj </w:t>
      </w:r>
      <w:r w:rsidRPr="003D19A2">
        <w:rPr>
          <w:rFonts w:ascii="Times New Roman" w:hAnsi="Times New Roman" w:cs="Times New Roman"/>
          <w:sz w:val="24"/>
          <w:szCs w:val="24"/>
        </w:rPr>
        <w:t>prijatie adresn</w:t>
      </w:r>
      <w:r w:rsidR="00CF1893">
        <w:rPr>
          <w:rFonts w:ascii="Times New Roman" w:hAnsi="Times New Roman" w:cs="Times New Roman"/>
          <w:sz w:val="24"/>
          <w:szCs w:val="24"/>
        </w:rPr>
        <w:t>ého</w:t>
      </w:r>
      <w:r w:rsidRPr="003D19A2">
        <w:rPr>
          <w:rFonts w:ascii="Times New Roman" w:hAnsi="Times New Roman" w:cs="Times New Roman"/>
          <w:sz w:val="24"/>
          <w:szCs w:val="24"/>
        </w:rPr>
        <w:t xml:space="preserve"> </w:t>
      </w:r>
      <w:r w:rsidR="00CF1893" w:rsidRPr="003D19A2">
        <w:rPr>
          <w:rFonts w:ascii="Times New Roman" w:hAnsi="Times New Roman" w:cs="Times New Roman"/>
          <w:sz w:val="24"/>
          <w:szCs w:val="24"/>
        </w:rPr>
        <w:t>opatren</w:t>
      </w:r>
      <w:r w:rsidR="00CF1893">
        <w:rPr>
          <w:rFonts w:ascii="Times New Roman" w:hAnsi="Times New Roman" w:cs="Times New Roman"/>
          <w:sz w:val="24"/>
          <w:szCs w:val="24"/>
        </w:rPr>
        <w:t>ia</w:t>
      </w:r>
      <w:r w:rsidR="00CF1893" w:rsidRPr="003D19A2">
        <w:rPr>
          <w:rFonts w:ascii="Times New Roman" w:hAnsi="Times New Roman" w:cs="Times New Roman"/>
          <w:sz w:val="24"/>
          <w:szCs w:val="24"/>
        </w:rPr>
        <w:t xml:space="preserve"> </w:t>
      </w:r>
      <w:r w:rsidRPr="003D19A2">
        <w:rPr>
          <w:rFonts w:ascii="Times New Roman" w:hAnsi="Times New Roman" w:cs="Times New Roman"/>
          <w:sz w:val="24"/>
          <w:szCs w:val="24"/>
        </w:rPr>
        <w:t xml:space="preserve">vo vzťahu k takým </w:t>
      </w:r>
      <w:r w:rsidR="00CF1893">
        <w:rPr>
          <w:rFonts w:ascii="Times New Roman" w:hAnsi="Times New Roman" w:cs="Times New Roman"/>
          <w:sz w:val="24"/>
          <w:szCs w:val="24"/>
        </w:rPr>
        <w:t>zdaniteľným osobám</w:t>
      </w:r>
      <w:r w:rsidRPr="003D19A2">
        <w:rPr>
          <w:rFonts w:ascii="Times New Roman" w:hAnsi="Times New Roman" w:cs="Times New Roman"/>
          <w:sz w:val="24"/>
          <w:szCs w:val="24"/>
        </w:rPr>
        <w:t xml:space="preserve">, </w:t>
      </w:r>
      <w:r w:rsidR="00CF1893" w:rsidRPr="003D19A2">
        <w:rPr>
          <w:rFonts w:ascii="Times New Roman" w:hAnsi="Times New Roman" w:cs="Times New Roman"/>
          <w:sz w:val="24"/>
          <w:szCs w:val="24"/>
        </w:rPr>
        <w:t>ktor</w:t>
      </w:r>
      <w:r w:rsidR="00CF1893">
        <w:rPr>
          <w:rFonts w:ascii="Times New Roman" w:hAnsi="Times New Roman" w:cs="Times New Roman"/>
          <w:sz w:val="24"/>
          <w:szCs w:val="24"/>
        </w:rPr>
        <w:t>é</w:t>
      </w:r>
      <w:r w:rsidR="00CF1893" w:rsidRPr="003D19A2">
        <w:rPr>
          <w:rFonts w:ascii="Times New Roman" w:hAnsi="Times New Roman" w:cs="Times New Roman"/>
          <w:sz w:val="24"/>
          <w:szCs w:val="24"/>
        </w:rPr>
        <w:t xml:space="preserve"> </w:t>
      </w:r>
      <w:r w:rsidRPr="003D19A2">
        <w:rPr>
          <w:rFonts w:ascii="Times New Roman" w:hAnsi="Times New Roman" w:cs="Times New Roman"/>
          <w:sz w:val="24"/>
          <w:szCs w:val="24"/>
        </w:rPr>
        <w:t xml:space="preserve">zneužívajú systém </w:t>
      </w:r>
      <w:r w:rsidR="005A61BE">
        <w:rPr>
          <w:rFonts w:ascii="Times New Roman" w:hAnsi="Times New Roman" w:cs="Times New Roman"/>
          <w:sz w:val="24"/>
          <w:szCs w:val="24"/>
        </w:rPr>
        <w:t>dane z pridanej hodnoty (ďalej len „</w:t>
      </w:r>
      <w:r w:rsidRPr="003D19A2">
        <w:rPr>
          <w:rFonts w:ascii="Times New Roman" w:hAnsi="Times New Roman" w:cs="Times New Roman"/>
          <w:sz w:val="24"/>
          <w:szCs w:val="24"/>
        </w:rPr>
        <w:t>DPH</w:t>
      </w:r>
      <w:r w:rsidR="005A61BE">
        <w:rPr>
          <w:rFonts w:ascii="Times New Roman" w:hAnsi="Times New Roman" w:cs="Times New Roman"/>
          <w:sz w:val="24"/>
          <w:szCs w:val="24"/>
        </w:rPr>
        <w:t>“)</w:t>
      </w:r>
      <w:r>
        <w:rPr>
          <w:rFonts w:ascii="Times New Roman" w:hAnsi="Times New Roman" w:cs="Times New Roman"/>
          <w:sz w:val="24"/>
          <w:szCs w:val="24"/>
        </w:rPr>
        <w:t>, a to:</w:t>
      </w:r>
    </w:p>
    <w:p w14:paraId="6CA60330" w14:textId="77777777" w:rsidR="00CE505B" w:rsidRDefault="00CE505B" w:rsidP="00CE50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F497BE" w14:textId="590C6D10" w:rsidR="006663A8" w:rsidRPr="003D19A2" w:rsidRDefault="005B36A1" w:rsidP="00CE505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6663A8" w:rsidRPr="003D19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6663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Predĺženie lehoty na dobrovoľnú registráciu pre daň </w:t>
      </w:r>
      <w:r w:rsidR="006663A8" w:rsidRPr="00EE23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6663A8" w:rsidRPr="00EE23CF">
        <w:rPr>
          <w:rFonts w:ascii="Times New Roman" w:hAnsi="Times New Roman" w:cs="Times New Roman"/>
          <w:sz w:val="24"/>
          <w:szCs w:val="24"/>
        </w:rPr>
        <w:t>účinnosť</w:t>
      </w:r>
      <w:r w:rsidR="006663A8" w:rsidRPr="00EE23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od 1.</w:t>
      </w:r>
      <w:r w:rsidR="007117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6663A8" w:rsidRPr="00EE23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.202</w:t>
      </w:r>
      <w:r w:rsidR="007117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6663A8" w:rsidRPr="00EE23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21335A80" w14:textId="1C9FB549" w:rsidR="006663A8" w:rsidRPr="0003094B" w:rsidRDefault="006663A8" w:rsidP="00CE505B">
      <w:pPr>
        <w:pStyle w:val="Odsekzoznamu"/>
        <w:numPr>
          <w:ilvl w:val="0"/>
          <w:numId w:val="6"/>
        </w:numPr>
        <w:spacing w:after="0" w:line="240" w:lineRule="auto"/>
        <w:ind w:left="709" w:hanging="142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 xml:space="preserve"> </w:t>
      </w:r>
      <w:r w:rsidRPr="006663A8">
        <w:rPr>
          <w:rFonts w:ascii="Times New Roman" w:hAnsi="Times New Roman" w:cs="Times New Roman"/>
        </w:rPr>
        <w:t>Zmenami</w:t>
      </w:r>
      <w:r w:rsidRPr="003D19A2">
        <w:rPr>
          <w:rFonts w:ascii="Times New Roman" w:hAnsi="Times New Roman" w:cs="Times New Roman"/>
          <w:shd w:val="clear" w:color="auto" w:fill="FFFFFF"/>
        </w:rPr>
        <w:t xml:space="preserve"> a doplnením zákona </w:t>
      </w:r>
      <w:r w:rsidRPr="00EE23CF">
        <w:rPr>
          <w:rFonts w:ascii="Times New Roman" w:eastAsia="Times New Roman" w:hAnsi="Times New Roman" w:cs="Times New Roman"/>
          <w:iCs/>
          <w:lang w:eastAsia="sk-SK"/>
        </w:rPr>
        <w:t>č. 222/2004 Z. z. o dani z pridanej hodnoty v znení neskorších predpisov</w:t>
      </w:r>
      <w:r w:rsidRPr="006663A8"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  <w:shd w:val="clear" w:color="auto" w:fill="FFFFFF"/>
        </w:rPr>
        <w:t>(ďalej len „zákon o D</w:t>
      </w:r>
      <w:r w:rsidRPr="003D19A2">
        <w:rPr>
          <w:rFonts w:ascii="Times New Roman" w:hAnsi="Times New Roman" w:cs="Times New Roman"/>
          <w:shd w:val="clear" w:color="auto" w:fill="FFFFFF"/>
        </w:rPr>
        <w:t>PH</w:t>
      </w:r>
      <w:r>
        <w:rPr>
          <w:rFonts w:ascii="Times New Roman" w:hAnsi="Times New Roman" w:cs="Times New Roman"/>
          <w:shd w:val="clear" w:color="auto" w:fill="FFFFFF"/>
        </w:rPr>
        <w:t>“)</w:t>
      </w:r>
      <w:r w:rsidRPr="003D19A2">
        <w:rPr>
          <w:rFonts w:ascii="Times New Roman" w:hAnsi="Times New Roman" w:cs="Times New Roman"/>
          <w:shd w:val="clear" w:color="auto" w:fill="FFFFFF"/>
        </w:rPr>
        <w:t xml:space="preserve"> sa v odôvodnených prípadoch predĺži lehota na </w:t>
      </w:r>
      <w:r w:rsidRPr="0003094B">
        <w:rPr>
          <w:rFonts w:ascii="Times New Roman" w:hAnsi="Times New Roman" w:cs="Times New Roman"/>
          <w:shd w:val="clear" w:color="auto" w:fill="FFFFFF"/>
        </w:rPr>
        <w:t>rozhodnutie daňového úradu o žiadosti o dobrovoľnej registrácii na daň.</w:t>
      </w:r>
    </w:p>
    <w:p w14:paraId="02360450" w14:textId="0EA0FCEC" w:rsidR="00CE505B" w:rsidRPr="0003094B" w:rsidRDefault="00CE505B" w:rsidP="002A27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60CEF3" w14:textId="77777777" w:rsidR="002A2746" w:rsidRPr="0003094B" w:rsidRDefault="002A2746" w:rsidP="002A2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94B">
        <w:rPr>
          <w:rFonts w:ascii="Times New Roman" w:hAnsi="Times New Roman" w:cs="Times New Roman"/>
          <w:sz w:val="24"/>
          <w:szCs w:val="24"/>
        </w:rPr>
        <w:t>Údaje o počte registrácií za roky 2022 – 2025:</w:t>
      </w:r>
    </w:p>
    <w:tbl>
      <w:tblPr>
        <w:tblW w:w="9057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0"/>
        <w:gridCol w:w="2632"/>
        <w:gridCol w:w="2632"/>
        <w:gridCol w:w="2283"/>
      </w:tblGrid>
      <w:tr w:rsidR="002A2746" w:rsidRPr="0003094B" w14:paraId="3CE7DC70" w14:textId="77777777" w:rsidTr="00A438A5">
        <w:trPr>
          <w:trHeight w:val="289"/>
        </w:trPr>
        <w:tc>
          <w:tcPr>
            <w:tcW w:w="905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DEBF7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DF00B22" w14:textId="4E15270B" w:rsidR="002A2746" w:rsidRPr="0003094B" w:rsidRDefault="002A2746" w:rsidP="009B628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Počet</w:t>
            </w:r>
            <w:r w:rsidR="0003094B"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registrácií</w:t>
            </w: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platiteľov DPH</w:t>
            </w:r>
          </w:p>
        </w:tc>
      </w:tr>
      <w:tr w:rsidR="002A2746" w:rsidRPr="0003094B" w14:paraId="293B49EE" w14:textId="77777777" w:rsidTr="009B6283">
        <w:trPr>
          <w:trHeight w:val="289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007A4C" w14:textId="77777777" w:rsidR="002A2746" w:rsidRPr="0003094B" w:rsidRDefault="002A2746" w:rsidP="005705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Rok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6085A1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§ 4 ods. 1</w:t>
            </w:r>
          </w:p>
          <w:p w14:paraId="40F37164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(povinná registrácia)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51E590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§ 4 ods. 2</w:t>
            </w:r>
          </w:p>
          <w:p w14:paraId="1EE0B628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(dobrovoľná registrácia)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B8E523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</w:p>
        </w:tc>
      </w:tr>
      <w:tr w:rsidR="002A2746" w:rsidRPr="0003094B" w14:paraId="09C6A400" w14:textId="77777777" w:rsidTr="009B6283">
        <w:trPr>
          <w:trHeight w:val="289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8FFD9C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2022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0134D2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7 296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542C63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9 566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37B27A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16 862</w:t>
            </w:r>
          </w:p>
        </w:tc>
      </w:tr>
      <w:tr w:rsidR="002A2746" w:rsidRPr="0003094B" w14:paraId="7F16FD1B" w14:textId="77777777" w:rsidTr="009B6283">
        <w:trPr>
          <w:trHeight w:val="289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8E57E3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2023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CE68AC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7 817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9253B8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10 028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A28D64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17 845</w:t>
            </w:r>
          </w:p>
        </w:tc>
      </w:tr>
      <w:tr w:rsidR="002A2746" w:rsidRPr="0003094B" w14:paraId="0A19E791" w14:textId="77777777" w:rsidTr="009B6283">
        <w:trPr>
          <w:trHeight w:val="289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8F576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D850F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7 671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67E72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10 136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DA7C4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17 807</w:t>
            </w:r>
          </w:p>
        </w:tc>
      </w:tr>
      <w:tr w:rsidR="002A2746" w:rsidRPr="0003094B" w14:paraId="500F4FA9" w14:textId="77777777" w:rsidTr="009B6283">
        <w:trPr>
          <w:trHeight w:val="289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D56598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A7295E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7 055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EB0158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11 750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9F7319" w14:textId="77777777" w:rsidR="002A2746" w:rsidRPr="0003094B" w:rsidRDefault="002A2746" w:rsidP="009B628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309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18 805</w:t>
            </w:r>
          </w:p>
        </w:tc>
      </w:tr>
    </w:tbl>
    <w:p w14:paraId="766FEE78" w14:textId="0F216F8D" w:rsidR="002A2746" w:rsidRPr="00A438A5" w:rsidRDefault="002A2746" w:rsidP="009B6283">
      <w:pPr>
        <w:spacing w:after="0" w:line="240" w:lineRule="auto"/>
        <w:ind w:left="7080" w:firstLine="575"/>
        <w:rPr>
          <w:rFonts w:ascii="Times New Roman" w:hAnsi="Times New Roman" w:cs="Times New Roman"/>
          <w:i/>
          <w:iCs/>
          <w:sz w:val="24"/>
          <w:szCs w:val="24"/>
        </w:rPr>
      </w:pPr>
      <w:r w:rsidRPr="00A438A5">
        <w:rPr>
          <w:rFonts w:ascii="Times New Roman" w:hAnsi="Times New Roman" w:cs="Times New Roman"/>
          <w:i/>
          <w:iCs/>
          <w:sz w:val="24"/>
          <w:szCs w:val="24"/>
        </w:rPr>
        <w:t>Zdroj: FR</w:t>
      </w:r>
      <w:r w:rsidR="005705E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438A5">
        <w:rPr>
          <w:rFonts w:ascii="Times New Roman" w:hAnsi="Times New Roman" w:cs="Times New Roman"/>
          <w:i/>
          <w:iCs/>
          <w:sz w:val="24"/>
          <w:szCs w:val="24"/>
        </w:rPr>
        <w:t>SR</w:t>
      </w:r>
    </w:p>
    <w:p w14:paraId="45253C92" w14:textId="77777777" w:rsidR="00A438A5" w:rsidRDefault="00A438A5" w:rsidP="002A27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5C25BCC" w14:textId="467A4D9A" w:rsidR="002A2746" w:rsidRPr="0003094B" w:rsidRDefault="002A2746" w:rsidP="002A27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 údajov o počte dobrovoľných registrácií za roky 2022 až 2025 vidieť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každoročný nárast počtu dobrovoľných registrácií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ktoré predstavujú viac ako polovicu zo všetkých registrácií. Z celkového počtu registrácií predstavovali dobrovoľné registrácie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v roku 2022 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56,7 %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(9 566),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v roku 2023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56,2 %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(10 028 - nárast o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4,8 %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a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v roku 2024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56,9 %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(10136</w:t>
      </w:r>
      <w:r w:rsidR="00DB0B7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DB0B7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>nárast o 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1,07 %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Oproti podielu dobrovoľných registrácií v rokoch 2022 až 2024, ktorý sa pohyboval na úrovni okolo 56 - 57 %,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vzrástol podiel dobrovoľných registrácií v roku 2025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oproti roku 2024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až na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62,5 %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A1EB280" w14:textId="77777777" w:rsidR="005705E9" w:rsidRDefault="005705E9" w:rsidP="002A27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C4844C7" w14:textId="4739A93F" w:rsidR="002A2746" w:rsidRPr="0003094B" w:rsidRDefault="002A2746" w:rsidP="002A27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Naopak pri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povinných registráciách 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možno z dostupných údajov o počte registrácií za roky 2022 až 2025 konštatovať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klesajúci trend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113A933" w14:textId="5DEB36F5" w:rsidR="002A2746" w:rsidRPr="0003094B" w:rsidRDefault="002A2746" w:rsidP="002A27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BCB6BF" w14:textId="16791FE5" w:rsidR="002A2746" w:rsidRPr="0003094B" w:rsidRDefault="002A2746" w:rsidP="002A27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" w:name="_Hlk223592795"/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>Z vyššie uvedeného vyplýva skutočnosť, že hoci celkový počet registrácií má rastúci trend, n</w:t>
      </w:r>
      <w:r w:rsidR="00DB0B72">
        <w:rPr>
          <w:rFonts w:ascii="Times New Roman" w:hAnsi="Times New Roman" w:cs="Times New Roman"/>
          <w:sz w:val="24"/>
          <w:szCs w:val="24"/>
          <w:shd w:val="clear" w:color="auto" w:fill="FFFFFF"/>
        </w:rPr>
        <w:t>a 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jeho 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celkovom náraste sa v značnej miere podieľajú najmä dobrovoľné registrácie, nie</w:t>
      </w:r>
      <w:r w:rsidR="00DB0B7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0309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povinné registrácie</w:t>
      </w:r>
      <w:r w:rsidRPr="000309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bookmarkEnd w:id="1"/>
    <w:p w14:paraId="20BB9248" w14:textId="77777777" w:rsidR="002A2746" w:rsidRPr="0003094B" w:rsidRDefault="002A2746" w:rsidP="002A27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0176BF1" w14:textId="44BA4247" w:rsidR="00F26FFA" w:rsidRDefault="00F26FFA" w:rsidP="00CE50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Štatistické údaje FR</w:t>
      </w:r>
      <w:r w:rsidR="007117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SR odôvodňujúce</w:t>
      </w:r>
      <w:r w:rsidRPr="005A1C1A">
        <w:rPr>
          <w:rFonts w:ascii="Times New Roman" w:hAnsi="Times New Roman" w:cs="Times New Roman"/>
          <w:sz w:val="24"/>
          <w:szCs w:val="24"/>
        </w:rPr>
        <w:t xml:space="preserve"> prijatie adresných opatrení vo vzťahu k takým platiteľom dane, ktorí zneužívajú systém DPH:</w:t>
      </w:r>
    </w:p>
    <w:p w14:paraId="388D82F2" w14:textId="77777777" w:rsidR="00CE505B" w:rsidRPr="005A1C1A" w:rsidRDefault="00CE505B" w:rsidP="00CE50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FDD2E1" w14:textId="13F9CF8B" w:rsidR="00F26FFA" w:rsidRPr="00F26FFA" w:rsidRDefault="00F26FFA" w:rsidP="00F26F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FFA">
        <w:rPr>
          <w:rFonts w:ascii="Times New Roman" w:hAnsi="Times New Roman" w:cs="Times New Roman"/>
          <w:sz w:val="24"/>
          <w:szCs w:val="24"/>
        </w:rPr>
        <w:t xml:space="preserve">V súčasnosti </w:t>
      </w:r>
      <w:r w:rsidR="00D8157E">
        <w:rPr>
          <w:rFonts w:ascii="Times New Roman" w:hAnsi="Times New Roman" w:cs="Times New Roman"/>
          <w:sz w:val="24"/>
          <w:szCs w:val="24"/>
        </w:rPr>
        <w:t>fina</w:t>
      </w:r>
      <w:r w:rsidR="008528A4">
        <w:rPr>
          <w:rFonts w:ascii="Times New Roman" w:hAnsi="Times New Roman" w:cs="Times New Roman"/>
          <w:sz w:val="24"/>
          <w:szCs w:val="24"/>
        </w:rPr>
        <w:t>n</w:t>
      </w:r>
      <w:r w:rsidR="00D8157E">
        <w:rPr>
          <w:rFonts w:ascii="Times New Roman" w:hAnsi="Times New Roman" w:cs="Times New Roman"/>
          <w:sz w:val="24"/>
          <w:szCs w:val="24"/>
        </w:rPr>
        <w:t>čná správa eviduje</w:t>
      </w:r>
      <w:r w:rsidRPr="00F26FFA">
        <w:rPr>
          <w:rFonts w:ascii="Times New Roman" w:hAnsi="Times New Roman" w:cs="Times New Roman"/>
          <w:sz w:val="24"/>
          <w:szCs w:val="24"/>
        </w:rPr>
        <w:t xml:space="preserve"> trend zapájania stále väčšieho počtu subjektov do</w:t>
      </w:r>
      <w:r w:rsidR="00DB0B72">
        <w:rPr>
          <w:rFonts w:ascii="Times New Roman" w:hAnsi="Times New Roman" w:cs="Times New Roman"/>
          <w:sz w:val="24"/>
          <w:szCs w:val="24"/>
        </w:rPr>
        <w:t> </w:t>
      </w:r>
      <w:r w:rsidRPr="00F26FFA">
        <w:rPr>
          <w:rFonts w:ascii="Times New Roman" w:hAnsi="Times New Roman" w:cs="Times New Roman"/>
          <w:sz w:val="24"/>
          <w:szCs w:val="24"/>
        </w:rPr>
        <w:t xml:space="preserve">rizikových schém s nižším objemom rizikovej dane, čo nielen zahlcuje kapacity finančnej správy zložitým dokazovaním, ale postihuje aj samotné podnikateľské prostredie. </w:t>
      </w:r>
    </w:p>
    <w:p w14:paraId="185ECAE4" w14:textId="09127518" w:rsidR="00F26FFA" w:rsidRDefault="00F26FFA" w:rsidP="00F26F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FFA">
        <w:rPr>
          <w:rFonts w:ascii="Times New Roman" w:hAnsi="Times New Roman" w:cs="Times New Roman"/>
          <w:sz w:val="24"/>
          <w:szCs w:val="24"/>
        </w:rPr>
        <w:t>Tomu</w:t>
      </w:r>
      <w:r w:rsidR="00954A72">
        <w:rPr>
          <w:rFonts w:ascii="Times New Roman" w:hAnsi="Times New Roman" w:cs="Times New Roman"/>
          <w:sz w:val="24"/>
          <w:szCs w:val="24"/>
        </w:rPr>
        <w:t xml:space="preserve"> vývoju</w:t>
      </w:r>
      <w:r w:rsidRPr="00F26FFA">
        <w:rPr>
          <w:rFonts w:ascii="Times New Roman" w:hAnsi="Times New Roman" w:cs="Times New Roman"/>
          <w:sz w:val="24"/>
          <w:szCs w:val="24"/>
        </w:rPr>
        <w:t xml:space="preserve"> zodpovedá aj </w:t>
      </w:r>
      <w:r w:rsidR="00B05D06">
        <w:rPr>
          <w:rFonts w:ascii="Times New Roman" w:hAnsi="Times New Roman" w:cs="Times New Roman"/>
          <w:sz w:val="24"/>
          <w:szCs w:val="24"/>
        </w:rPr>
        <w:t>kontinuálne</w:t>
      </w:r>
      <w:r w:rsidR="00B05D06" w:rsidRPr="00F26FFA">
        <w:rPr>
          <w:rFonts w:ascii="Times New Roman" w:hAnsi="Times New Roman" w:cs="Times New Roman"/>
          <w:sz w:val="24"/>
          <w:szCs w:val="24"/>
        </w:rPr>
        <w:t xml:space="preserve"> </w:t>
      </w:r>
      <w:r w:rsidRPr="00F26FFA">
        <w:rPr>
          <w:rFonts w:ascii="Times New Roman" w:hAnsi="Times New Roman" w:cs="Times New Roman"/>
          <w:sz w:val="24"/>
          <w:szCs w:val="24"/>
        </w:rPr>
        <w:t>vyšší počet registrovaných subjektov v pomere k</w:t>
      </w:r>
      <w:r w:rsidR="00954A72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F26FFA">
        <w:rPr>
          <w:rFonts w:ascii="Times New Roman" w:hAnsi="Times New Roman" w:cs="Times New Roman"/>
          <w:sz w:val="24"/>
          <w:szCs w:val="24"/>
        </w:rPr>
        <w:t>deregistrovaným</w:t>
      </w:r>
      <w:proofErr w:type="spellEnd"/>
      <w:r w:rsidR="00954A72">
        <w:rPr>
          <w:rFonts w:ascii="Times New Roman" w:hAnsi="Times New Roman" w:cs="Times New Roman"/>
          <w:sz w:val="24"/>
          <w:szCs w:val="24"/>
        </w:rPr>
        <w:t xml:space="preserve"> subjektom</w:t>
      </w:r>
      <w:r w:rsidRPr="00F26FFA">
        <w:rPr>
          <w:rFonts w:ascii="Times New Roman" w:hAnsi="Times New Roman" w:cs="Times New Roman"/>
          <w:sz w:val="24"/>
          <w:szCs w:val="24"/>
        </w:rPr>
        <w:t xml:space="preserve">, čo </w:t>
      </w:r>
      <w:r w:rsidR="00D8157E">
        <w:rPr>
          <w:rFonts w:ascii="Times New Roman" w:hAnsi="Times New Roman" w:cs="Times New Roman"/>
          <w:sz w:val="24"/>
          <w:szCs w:val="24"/>
        </w:rPr>
        <w:t>dokumentuje</w:t>
      </w:r>
      <w:r w:rsidRPr="00F26FFA">
        <w:rPr>
          <w:rFonts w:ascii="Times New Roman" w:hAnsi="Times New Roman" w:cs="Times New Roman"/>
          <w:sz w:val="24"/>
          <w:szCs w:val="24"/>
        </w:rPr>
        <w:t xml:space="preserve"> nasledujúc</w:t>
      </w:r>
      <w:r w:rsidR="00D8157E">
        <w:rPr>
          <w:rFonts w:ascii="Times New Roman" w:hAnsi="Times New Roman" w:cs="Times New Roman"/>
          <w:sz w:val="24"/>
          <w:szCs w:val="24"/>
        </w:rPr>
        <w:t>a</w:t>
      </w:r>
      <w:r w:rsidRPr="00F26FFA">
        <w:rPr>
          <w:rFonts w:ascii="Times New Roman" w:hAnsi="Times New Roman" w:cs="Times New Roman"/>
          <w:sz w:val="24"/>
          <w:szCs w:val="24"/>
        </w:rPr>
        <w:t xml:space="preserve"> tabuľk</w:t>
      </w:r>
      <w:r w:rsidR="00D8157E">
        <w:rPr>
          <w:rFonts w:ascii="Times New Roman" w:hAnsi="Times New Roman" w:cs="Times New Roman"/>
          <w:sz w:val="24"/>
          <w:szCs w:val="24"/>
        </w:rPr>
        <w:t>a: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97"/>
        <w:gridCol w:w="454"/>
        <w:gridCol w:w="454"/>
        <w:gridCol w:w="454"/>
        <w:gridCol w:w="454"/>
        <w:gridCol w:w="454"/>
        <w:gridCol w:w="453"/>
        <w:gridCol w:w="453"/>
        <w:gridCol w:w="453"/>
        <w:gridCol w:w="453"/>
        <w:gridCol w:w="453"/>
        <w:gridCol w:w="453"/>
        <w:gridCol w:w="453"/>
        <w:gridCol w:w="453"/>
        <w:gridCol w:w="559"/>
        <w:gridCol w:w="453"/>
        <w:gridCol w:w="453"/>
        <w:gridCol w:w="453"/>
        <w:gridCol w:w="453"/>
      </w:tblGrid>
      <w:tr w:rsidR="00F26FFA" w:rsidRPr="00C529D0" w14:paraId="252FF4E7" w14:textId="77777777" w:rsidTr="0087150D">
        <w:tc>
          <w:tcPr>
            <w:tcW w:w="1071" w:type="dxa"/>
            <w:vAlign w:val="center"/>
          </w:tcPr>
          <w:p w14:paraId="6C6EB84A" w14:textId="77777777" w:rsidR="00F26FFA" w:rsidRPr="003F5D34" w:rsidRDefault="00F26FFA" w:rsidP="0087150D">
            <w:pPr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Rok</w:t>
            </w:r>
          </w:p>
        </w:tc>
        <w:tc>
          <w:tcPr>
            <w:tcW w:w="775" w:type="dxa"/>
            <w:vAlign w:val="center"/>
          </w:tcPr>
          <w:p w14:paraId="6EA0EE1C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776" w:type="dxa"/>
            <w:vAlign w:val="center"/>
          </w:tcPr>
          <w:p w14:paraId="2EDB927F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775" w:type="dxa"/>
            <w:vAlign w:val="center"/>
          </w:tcPr>
          <w:p w14:paraId="388FE263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775" w:type="dxa"/>
            <w:vAlign w:val="center"/>
          </w:tcPr>
          <w:p w14:paraId="02ECB80D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775" w:type="dxa"/>
            <w:vAlign w:val="center"/>
          </w:tcPr>
          <w:p w14:paraId="4E5D7428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775" w:type="dxa"/>
            <w:vAlign w:val="center"/>
          </w:tcPr>
          <w:p w14:paraId="723E0D87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775" w:type="dxa"/>
            <w:vAlign w:val="center"/>
          </w:tcPr>
          <w:p w14:paraId="5199F392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2019</w:t>
            </w:r>
          </w:p>
        </w:tc>
        <w:tc>
          <w:tcPr>
            <w:tcW w:w="775" w:type="dxa"/>
            <w:vAlign w:val="center"/>
          </w:tcPr>
          <w:p w14:paraId="1A2207E0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2018</w:t>
            </w:r>
          </w:p>
        </w:tc>
        <w:tc>
          <w:tcPr>
            <w:tcW w:w="720" w:type="dxa"/>
            <w:vAlign w:val="center"/>
          </w:tcPr>
          <w:p w14:paraId="2694DC11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2017</w:t>
            </w:r>
          </w:p>
        </w:tc>
        <w:tc>
          <w:tcPr>
            <w:tcW w:w="775" w:type="dxa"/>
            <w:vAlign w:val="center"/>
          </w:tcPr>
          <w:p w14:paraId="37CB3ACA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2016</w:t>
            </w:r>
          </w:p>
        </w:tc>
        <w:tc>
          <w:tcPr>
            <w:tcW w:w="775" w:type="dxa"/>
            <w:vAlign w:val="center"/>
          </w:tcPr>
          <w:p w14:paraId="0A9B1D38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2015</w:t>
            </w:r>
          </w:p>
        </w:tc>
        <w:tc>
          <w:tcPr>
            <w:tcW w:w="775" w:type="dxa"/>
            <w:vAlign w:val="center"/>
          </w:tcPr>
          <w:p w14:paraId="7BBCABE8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775" w:type="dxa"/>
            <w:vAlign w:val="center"/>
          </w:tcPr>
          <w:p w14:paraId="101BD6D3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738" w:type="dxa"/>
            <w:vAlign w:val="center"/>
          </w:tcPr>
          <w:p w14:paraId="170D13BA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2012</w:t>
            </w:r>
          </w:p>
        </w:tc>
        <w:tc>
          <w:tcPr>
            <w:tcW w:w="541" w:type="dxa"/>
            <w:vAlign w:val="center"/>
          </w:tcPr>
          <w:p w14:paraId="6BBA8D73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2011</w:t>
            </w:r>
          </w:p>
        </w:tc>
        <w:tc>
          <w:tcPr>
            <w:tcW w:w="541" w:type="dxa"/>
            <w:vAlign w:val="center"/>
          </w:tcPr>
          <w:p w14:paraId="6ED16E89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2010</w:t>
            </w:r>
          </w:p>
        </w:tc>
        <w:tc>
          <w:tcPr>
            <w:tcW w:w="541" w:type="dxa"/>
            <w:vAlign w:val="center"/>
          </w:tcPr>
          <w:p w14:paraId="738A5E0D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2009</w:t>
            </w:r>
          </w:p>
        </w:tc>
        <w:tc>
          <w:tcPr>
            <w:tcW w:w="541" w:type="dxa"/>
            <w:vAlign w:val="center"/>
          </w:tcPr>
          <w:p w14:paraId="1E47024D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2008</w:t>
            </w:r>
          </w:p>
        </w:tc>
      </w:tr>
      <w:tr w:rsidR="00F26FFA" w:rsidRPr="00C529D0" w14:paraId="187A9D94" w14:textId="77777777" w:rsidTr="0087150D">
        <w:tc>
          <w:tcPr>
            <w:tcW w:w="1071" w:type="dxa"/>
            <w:vAlign w:val="center"/>
          </w:tcPr>
          <w:p w14:paraId="3BD30CD9" w14:textId="77777777" w:rsidR="00F26FFA" w:rsidRPr="003F5D34" w:rsidRDefault="00F26FFA" w:rsidP="0087150D">
            <w:pPr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Registrácie DPH</w:t>
            </w:r>
          </w:p>
        </w:tc>
        <w:tc>
          <w:tcPr>
            <w:tcW w:w="775" w:type="dxa"/>
            <w:vAlign w:val="center"/>
          </w:tcPr>
          <w:p w14:paraId="2AA0ACE3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21 306</w:t>
            </w:r>
          </w:p>
        </w:tc>
        <w:tc>
          <w:tcPr>
            <w:tcW w:w="776" w:type="dxa"/>
            <w:vAlign w:val="center"/>
          </w:tcPr>
          <w:p w14:paraId="711541F3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20 712</w:t>
            </w:r>
          </w:p>
        </w:tc>
        <w:tc>
          <w:tcPr>
            <w:tcW w:w="775" w:type="dxa"/>
            <w:vAlign w:val="center"/>
          </w:tcPr>
          <w:p w14:paraId="578FFE0A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20 075</w:t>
            </w:r>
          </w:p>
        </w:tc>
        <w:tc>
          <w:tcPr>
            <w:tcW w:w="775" w:type="dxa"/>
            <w:vAlign w:val="center"/>
          </w:tcPr>
          <w:p w14:paraId="4A119BBA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18 853</w:t>
            </w:r>
          </w:p>
        </w:tc>
        <w:tc>
          <w:tcPr>
            <w:tcW w:w="775" w:type="dxa"/>
            <w:vAlign w:val="center"/>
          </w:tcPr>
          <w:p w14:paraId="208FFD19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18 632</w:t>
            </w:r>
          </w:p>
        </w:tc>
        <w:tc>
          <w:tcPr>
            <w:tcW w:w="775" w:type="dxa"/>
            <w:vAlign w:val="center"/>
          </w:tcPr>
          <w:p w14:paraId="4EED6958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10 093</w:t>
            </w:r>
          </w:p>
        </w:tc>
        <w:tc>
          <w:tcPr>
            <w:tcW w:w="775" w:type="dxa"/>
            <w:vAlign w:val="center"/>
          </w:tcPr>
          <w:p w14:paraId="04EF36D4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10 947</w:t>
            </w:r>
          </w:p>
        </w:tc>
        <w:tc>
          <w:tcPr>
            <w:tcW w:w="775" w:type="dxa"/>
            <w:vAlign w:val="center"/>
          </w:tcPr>
          <w:p w14:paraId="68171F08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9 979</w:t>
            </w:r>
          </w:p>
        </w:tc>
        <w:tc>
          <w:tcPr>
            <w:tcW w:w="720" w:type="dxa"/>
            <w:vAlign w:val="center"/>
          </w:tcPr>
          <w:p w14:paraId="5A0E62B3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9 978</w:t>
            </w:r>
          </w:p>
        </w:tc>
        <w:tc>
          <w:tcPr>
            <w:tcW w:w="775" w:type="dxa"/>
            <w:vAlign w:val="center"/>
          </w:tcPr>
          <w:p w14:paraId="74ED6356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9 562</w:t>
            </w:r>
          </w:p>
        </w:tc>
        <w:tc>
          <w:tcPr>
            <w:tcW w:w="775" w:type="dxa"/>
            <w:vAlign w:val="center"/>
          </w:tcPr>
          <w:p w14:paraId="5208D32D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7 872</w:t>
            </w:r>
          </w:p>
        </w:tc>
        <w:tc>
          <w:tcPr>
            <w:tcW w:w="775" w:type="dxa"/>
            <w:vAlign w:val="center"/>
          </w:tcPr>
          <w:p w14:paraId="379A45C8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7 943</w:t>
            </w:r>
          </w:p>
        </w:tc>
        <w:tc>
          <w:tcPr>
            <w:tcW w:w="775" w:type="dxa"/>
            <w:vAlign w:val="center"/>
          </w:tcPr>
          <w:p w14:paraId="3473DABB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8 552</w:t>
            </w:r>
          </w:p>
        </w:tc>
        <w:tc>
          <w:tcPr>
            <w:tcW w:w="738" w:type="dxa"/>
            <w:vAlign w:val="center"/>
          </w:tcPr>
          <w:p w14:paraId="5B9AFFF0" w14:textId="13433652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16 639*</w:t>
            </w:r>
          </w:p>
        </w:tc>
        <w:tc>
          <w:tcPr>
            <w:tcW w:w="541" w:type="dxa"/>
            <w:vAlign w:val="center"/>
          </w:tcPr>
          <w:p w14:paraId="64598961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23 641</w:t>
            </w:r>
          </w:p>
        </w:tc>
        <w:tc>
          <w:tcPr>
            <w:tcW w:w="541" w:type="dxa"/>
            <w:vAlign w:val="center"/>
          </w:tcPr>
          <w:p w14:paraId="59F83D5B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23 720</w:t>
            </w:r>
          </w:p>
        </w:tc>
        <w:tc>
          <w:tcPr>
            <w:tcW w:w="541" w:type="dxa"/>
            <w:vAlign w:val="center"/>
          </w:tcPr>
          <w:p w14:paraId="2356B436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31 140</w:t>
            </w:r>
          </w:p>
        </w:tc>
        <w:tc>
          <w:tcPr>
            <w:tcW w:w="541" w:type="dxa"/>
            <w:vAlign w:val="center"/>
          </w:tcPr>
          <w:p w14:paraId="504C4186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25 846</w:t>
            </w:r>
          </w:p>
        </w:tc>
      </w:tr>
      <w:tr w:rsidR="00F26FFA" w:rsidRPr="00C529D0" w14:paraId="332EF13C" w14:textId="77777777" w:rsidTr="0087150D">
        <w:tc>
          <w:tcPr>
            <w:tcW w:w="1071" w:type="dxa"/>
            <w:vAlign w:val="center"/>
          </w:tcPr>
          <w:p w14:paraId="32FBFFD2" w14:textId="77777777" w:rsidR="00F26FFA" w:rsidRPr="003F5D34" w:rsidRDefault="00F26FFA" w:rsidP="0087150D">
            <w:pPr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Ex </w:t>
            </w:r>
            <w:proofErr w:type="spellStart"/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offo</w:t>
            </w:r>
            <w:proofErr w:type="spellEnd"/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deregistrácie</w:t>
            </w:r>
            <w:proofErr w:type="spellEnd"/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DPH</w:t>
            </w:r>
          </w:p>
        </w:tc>
        <w:tc>
          <w:tcPr>
            <w:tcW w:w="775" w:type="dxa"/>
            <w:vAlign w:val="center"/>
          </w:tcPr>
          <w:p w14:paraId="0891F8F4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3 981</w:t>
            </w:r>
          </w:p>
        </w:tc>
        <w:tc>
          <w:tcPr>
            <w:tcW w:w="776" w:type="dxa"/>
            <w:vAlign w:val="center"/>
          </w:tcPr>
          <w:p w14:paraId="63085E10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3 565</w:t>
            </w:r>
          </w:p>
        </w:tc>
        <w:tc>
          <w:tcPr>
            <w:tcW w:w="775" w:type="dxa"/>
            <w:vAlign w:val="center"/>
          </w:tcPr>
          <w:p w14:paraId="530D7935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4 255</w:t>
            </w:r>
          </w:p>
        </w:tc>
        <w:tc>
          <w:tcPr>
            <w:tcW w:w="775" w:type="dxa"/>
            <w:vAlign w:val="center"/>
          </w:tcPr>
          <w:p w14:paraId="46EFC796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4 248</w:t>
            </w:r>
          </w:p>
        </w:tc>
        <w:tc>
          <w:tcPr>
            <w:tcW w:w="775" w:type="dxa"/>
            <w:vAlign w:val="center"/>
          </w:tcPr>
          <w:p w14:paraId="77C89D74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6 553</w:t>
            </w:r>
          </w:p>
        </w:tc>
        <w:tc>
          <w:tcPr>
            <w:tcW w:w="775" w:type="dxa"/>
            <w:vAlign w:val="center"/>
          </w:tcPr>
          <w:p w14:paraId="664D74C8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2 254</w:t>
            </w:r>
          </w:p>
        </w:tc>
        <w:tc>
          <w:tcPr>
            <w:tcW w:w="775" w:type="dxa"/>
            <w:vAlign w:val="center"/>
          </w:tcPr>
          <w:p w14:paraId="4486106C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3 539</w:t>
            </w:r>
          </w:p>
        </w:tc>
        <w:tc>
          <w:tcPr>
            <w:tcW w:w="775" w:type="dxa"/>
            <w:vAlign w:val="center"/>
          </w:tcPr>
          <w:p w14:paraId="6630CB0F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4 161</w:t>
            </w:r>
          </w:p>
        </w:tc>
        <w:tc>
          <w:tcPr>
            <w:tcW w:w="720" w:type="dxa"/>
            <w:vAlign w:val="center"/>
          </w:tcPr>
          <w:p w14:paraId="78EAF7C1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3 592</w:t>
            </w:r>
          </w:p>
        </w:tc>
        <w:tc>
          <w:tcPr>
            <w:tcW w:w="775" w:type="dxa"/>
            <w:vAlign w:val="center"/>
          </w:tcPr>
          <w:p w14:paraId="692FAA3C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3 732</w:t>
            </w:r>
          </w:p>
        </w:tc>
        <w:tc>
          <w:tcPr>
            <w:tcW w:w="775" w:type="dxa"/>
            <w:vAlign w:val="center"/>
          </w:tcPr>
          <w:p w14:paraId="64A2BB34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2 355</w:t>
            </w:r>
          </w:p>
        </w:tc>
        <w:tc>
          <w:tcPr>
            <w:tcW w:w="775" w:type="dxa"/>
            <w:vAlign w:val="center"/>
          </w:tcPr>
          <w:p w14:paraId="51F499F3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6 164</w:t>
            </w:r>
          </w:p>
        </w:tc>
        <w:tc>
          <w:tcPr>
            <w:tcW w:w="775" w:type="dxa"/>
            <w:vAlign w:val="center"/>
          </w:tcPr>
          <w:p w14:paraId="2FC2D3DF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4 284</w:t>
            </w:r>
          </w:p>
        </w:tc>
        <w:tc>
          <w:tcPr>
            <w:tcW w:w="738" w:type="dxa"/>
            <w:vAlign w:val="center"/>
          </w:tcPr>
          <w:p w14:paraId="6046EE9F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1 726</w:t>
            </w:r>
          </w:p>
        </w:tc>
        <w:tc>
          <w:tcPr>
            <w:tcW w:w="541" w:type="dxa"/>
            <w:vAlign w:val="center"/>
          </w:tcPr>
          <w:p w14:paraId="1C3D3716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4 527</w:t>
            </w:r>
          </w:p>
        </w:tc>
        <w:tc>
          <w:tcPr>
            <w:tcW w:w="541" w:type="dxa"/>
            <w:vAlign w:val="center"/>
          </w:tcPr>
          <w:p w14:paraId="7376FAFD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5 333</w:t>
            </w:r>
          </w:p>
        </w:tc>
        <w:tc>
          <w:tcPr>
            <w:tcW w:w="541" w:type="dxa"/>
            <w:vAlign w:val="center"/>
          </w:tcPr>
          <w:p w14:paraId="3687BE5C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3 880</w:t>
            </w:r>
          </w:p>
        </w:tc>
        <w:tc>
          <w:tcPr>
            <w:tcW w:w="541" w:type="dxa"/>
            <w:vAlign w:val="center"/>
          </w:tcPr>
          <w:p w14:paraId="109EB268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3 052</w:t>
            </w:r>
          </w:p>
        </w:tc>
      </w:tr>
      <w:tr w:rsidR="00F26FFA" w:rsidRPr="00C529D0" w14:paraId="11520C60" w14:textId="77777777" w:rsidTr="00F00F06">
        <w:tc>
          <w:tcPr>
            <w:tcW w:w="1071" w:type="dxa"/>
            <w:vAlign w:val="center"/>
          </w:tcPr>
          <w:p w14:paraId="2AE96024" w14:textId="77777777" w:rsidR="00F26FFA" w:rsidRPr="003F5D34" w:rsidRDefault="00F26FFA" w:rsidP="0087150D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775" w:type="dxa"/>
            <w:shd w:val="clear" w:color="auto" w:fill="BFBFBF" w:themeFill="background1" w:themeFillShade="BF"/>
            <w:vAlign w:val="bottom"/>
          </w:tcPr>
          <w:p w14:paraId="561A1AA5" w14:textId="14879785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18,68 </w:t>
            </w:r>
          </w:p>
        </w:tc>
        <w:tc>
          <w:tcPr>
            <w:tcW w:w="776" w:type="dxa"/>
            <w:shd w:val="clear" w:color="auto" w:fill="BFBFBF" w:themeFill="background1" w:themeFillShade="BF"/>
            <w:vAlign w:val="bottom"/>
          </w:tcPr>
          <w:p w14:paraId="427D166A" w14:textId="30CC97D8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17,21 </w:t>
            </w:r>
          </w:p>
        </w:tc>
        <w:tc>
          <w:tcPr>
            <w:tcW w:w="775" w:type="dxa"/>
            <w:shd w:val="clear" w:color="auto" w:fill="BFBFBF" w:themeFill="background1" w:themeFillShade="BF"/>
            <w:vAlign w:val="bottom"/>
          </w:tcPr>
          <w:p w14:paraId="53D1BE9E" w14:textId="33E9FABB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21,20 </w:t>
            </w:r>
          </w:p>
        </w:tc>
        <w:tc>
          <w:tcPr>
            <w:tcW w:w="775" w:type="dxa"/>
            <w:shd w:val="clear" w:color="auto" w:fill="BFBFBF" w:themeFill="background1" w:themeFillShade="BF"/>
            <w:vAlign w:val="bottom"/>
          </w:tcPr>
          <w:p w14:paraId="308A92A2" w14:textId="3244B9CB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22,53 </w:t>
            </w:r>
          </w:p>
        </w:tc>
        <w:tc>
          <w:tcPr>
            <w:tcW w:w="775" w:type="dxa"/>
            <w:shd w:val="clear" w:color="auto" w:fill="BFBFBF" w:themeFill="background1" w:themeFillShade="BF"/>
            <w:vAlign w:val="bottom"/>
          </w:tcPr>
          <w:p w14:paraId="4F282585" w14:textId="11985CC4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35,17 </w:t>
            </w:r>
          </w:p>
        </w:tc>
        <w:tc>
          <w:tcPr>
            <w:tcW w:w="775" w:type="dxa"/>
            <w:shd w:val="clear" w:color="auto" w:fill="BFBFBF" w:themeFill="background1" w:themeFillShade="BF"/>
            <w:vAlign w:val="bottom"/>
          </w:tcPr>
          <w:p w14:paraId="523442E5" w14:textId="1D2B91A3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22,33 </w:t>
            </w:r>
          </w:p>
        </w:tc>
        <w:tc>
          <w:tcPr>
            <w:tcW w:w="775" w:type="dxa"/>
            <w:shd w:val="clear" w:color="auto" w:fill="BFBFBF" w:themeFill="background1" w:themeFillShade="BF"/>
            <w:vAlign w:val="bottom"/>
          </w:tcPr>
          <w:p w14:paraId="39F73464" w14:textId="2B7EEA2A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32,33 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bottom"/>
          </w:tcPr>
          <w:p w14:paraId="5BA1BB11" w14:textId="3EEA1FD4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41,70 </w:t>
            </w:r>
          </w:p>
        </w:tc>
        <w:tc>
          <w:tcPr>
            <w:tcW w:w="720" w:type="dxa"/>
            <w:shd w:val="clear" w:color="auto" w:fill="D9D9D9" w:themeFill="background1" w:themeFillShade="D9"/>
            <w:vAlign w:val="bottom"/>
          </w:tcPr>
          <w:p w14:paraId="669253BD" w14:textId="36D3E84D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36,00 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bottom"/>
          </w:tcPr>
          <w:p w14:paraId="16A36E54" w14:textId="7A83951B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39,03 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bottom"/>
          </w:tcPr>
          <w:p w14:paraId="16CC38E0" w14:textId="24FC236C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29,92 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bottom"/>
          </w:tcPr>
          <w:p w14:paraId="33AEB13B" w14:textId="77E7AE63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77,60 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bottom"/>
          </w:tcPr>
          <w:p w14:paraId="4FD205B1" w14:textId="0E1A0919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50,09 </w:t>
            </w:r>
          </w:p>
        </w:tc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4731284C" w14:textId="77777777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sz w:val="16"/>
                <w:szCs w:val="16"/>
              </w:rPr>
              <w:t>10,37</w:t>
            </w:r>
          </w:p>
        </w:tc>
        <w:tc>
          <w:tcPr>
            <w:tcW w:w="541" w:type="dxa"/>
            <w:shd w:val="clear" w:color="auto" w:fill="BFBFBF" w:themeFill="background1" w:themeFillShade="BF"/>
            <w:vAlign w:val="bottom"/>
          </w:tcPr>
          <w:p w14:paraId="43E3D303" w14:textId="17DBC4BF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19,15 </w:t>
            </w:r>
          </w:p>
        </w:tc>
        <w:tc>
          <w:tcPr>
            <w:tcW w:w="541" w:type="dxa"/>
            <w:shd w:val="clear" w:color="auto" w:fill="BFBFBF" w:themeFill="background1" w:themeFillShade="BF"/>
            <w:vAlign w:val="bottom"/>
          </w:tcPr>
          <w:p w14:paraId="1622E70B" w14:textId="6517A3DC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22,48 </w:t>
            </w:r>
          </w:p>
        </w:tc>
        <w:tc>
          <w:tcPr>
            <w:tcW w:w="541" w:type="dxa"/>
            <w:shd w:val="clear" w:color="auto" w:fill="BFBFBF" w:themeFill="background1" w:themeFillShade="BF"/>
            <w:vAlign w:val="bottom"/>
          </w:tcPr>
          <w:p w14:paraId="54065960" w14:textId="56F60BE8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12,46 </w:t>
            </w:r>
          </w:p>
        </w:tc>
        <w:tc>
          <w:tcPr>
            <w:tcW w:w="541" w:type="dxa"/>
            <w:shd w:val="clear" w:color="auto" w:fill="BFBFBF" w:themeFill="background1" w:themeFillShade="BF"/>
            <w:vAlign w:val="bottom"/>
          </w:tcPr>
          <w:p w14:paraId="129FA38D" w14:textId="3833AD15" w:rsidR="00F26FFA" w:rsidRPr="003F5D34" w:rsidRDefault="00F26FFA" w:rsidP="00F004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F5D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11,81 </w:t>
            </w:r>
          </w:p>
        </w:tc>
      </w:tr>
    </w:tbl>
    <w:p w14:paraId="0FFBAC3D" w14:textId="61F7540C" w:rsidR="00A438A5" w:rsidRPr="00A438A5" w:rsidRDefault="00A438A5" w:rsidP="009B6283">
      <w:pPr>
        <w:spacing w:after="0" w:line="240" w:lineRule="auto"/>
        <w:ind w:left="4956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438A5">
        <w:rPr>
          <w:rFonts w:ascii="Times New Roman" w:hAnsi="Times New Roman" w:cs="Times New Roman"/>
          <w:i/>
          <w:iCs/>
          <w:sz w:val="24"/>
          <w:szCs w:val="24"/>
        </w:rPr>
        <w:t>Zdroj: FR</w:t>
      </w:r>
      <w:r w:rsidR="005705E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438A5">
        <w:rPr>
          <w:rFonts w:ascii="Times New Roman" w:hAnsi="Times New Roman" w:cs="Times New Roman"/>
          <w:i/>
          <w:iCs/>
          <w:sz w:val="24"/>
          <w:szCs w:val="24"/>
        </w:rPr>
        <w:t>SR</w:t>
      </w:r>
    </w:p>
    <w:p w14:paraId="323FDB5E" w14:textId="450B60AC" w:rsidR="00F26FFA" w:rsidRDefault="00F26FFA" w:rsidP="00A438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FA3248" w14:textId="628B7248" w:rsidR="00F26FFA" w:rsidRPr="00F26FFA" w:rsidRDefault="0012797F" w:rsidP="00F26F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26FFA" w:rsidRPr="00CE505B">
        <w:rPr>
          <w:rFonts w:ascii="Times New Roman" w:hAnsi="Times New Roman" w:cs="Times New Roman"/>
          <w:sz w:val="24"/>
          <w:szCs w:val="24"/>
        </w:rPr>
        <w:t xml:space="preserve">rimárnym účelom </w:t>
      </w:r>
      <w:r>
        <w:rPr>
          <w:rFonts w:ascii="Times New Roman" w:hAnsi="Times New Roman" w:cs="Times New Roman"/>
          <w:sz w:val="24"/>
          <w:szCs w:val="24"/>
        </w:rPr>
        <w:t>opatrení súvisiacich s predĺžením lehoty na</w:t>
      </w:r>
      <w:r w:rsidR="00DA7B29">
        <w:rPr>
          <w:rFonts w:ascii="Times New Roman" w:hAnsi="Times New Roman" w:cs="Times New Roman"/>
          <w:sz w:val="24"/>
          <w:szCs w:val="24"/>
        </w:rPr>
        <w:t xml:space="preserve"> registráciu pri</w:t>
      </w:r>
      <w:r>
        <w:rPr>
          <w:rFonts w:ascii="Times New Roman" w:hAnsi="Times New Roman" w:cs="Times New Roman"/>
          <w:sz w:val="24"/>
          <w:szCs w:val="24"/>
        </w:rPr>
        <w:t xml:space="preserve"> dobrovoľn</w:t>
      </w:r>
      <w:r w:rsidR="00DA7B29">
        <w:rPr>
          <w:rFonts w:ascii="Times New Roman" w:hAnsi="Times New Roman" w:cs="Times New Roman"/>
          <w:sz w:val="24"/>
          <w:szCs w:val="24"/>
        </w:rPr>
        <w:t>ej</w:t>
      </w:r>
      <w:r>
        <w:rPr>
          <w:rFonts w:ascii="Times New Roman" w:hAnsi="Times New Roman" w:cs="Times New Roman"/>
          <w:sz w:val="24"/>
          <w:szCs w:val="24"/>
        </w:rPr>
        <w:t xml:space="preserve"> registráci</w:t>
      </w:r>
      <w:r w:rsidR="00952625">
        <w:rPr>
          <w:rFonts w:ascii="Times New Roman" w:hAnsi="Times New Roman" w:cs="Times New Roman"/>
          <w:sz w:val="24"/>
          <w:szCs w:val="24"/>
        </w:rPr>
        <w:t>i</w:t>
      </w:r>
      <w:r w:rsidR="00DA7B29">
        <w:rPr>
          <w:rFonts w:ascii="Times New Roman" w:hAnsi="Times New Roman" w:cs="Times New Roman"/>
          <w:sz w:val="24"/>
          <w:szCs w:val="24"/>
        </w:rPr>
        <w:t xml:space="preserve"> pre daň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6FFA" w:rsidRPr="00CE505B">
        <w:rPr>
          <w:rFonts w:ascii="Times New Roman" w:hAnsi="Times New Roman" w:cs="Times New Roman"/>
          <w:sz w:val="24"/>
          <w:szCs w:val="24"/>
        </w:rPr>
        <w:t>je ochrana systému DPH pred účasťou jednotlivcov, ktorí zneužívajú tento systém na protiprávne aktivity cez rôzne prepojenia s inými osobami a tiež ako preventívne opatrenie pred vznikom daňových nedoplatkov</w:t>
      </w:r>
      <w:r w:rsidR="006D1087" w:rsidRPr="00CE505B">
        <w:rPr>
          <w:rFonts w:ascii="Times New Roman" w:hAnsi="Times New Roman" w:cs="Times New Roman"/>
          <w:sz w:val="24"/>
          <w:szCs w:val="24"/>
        </w:rPr>
        <w:t>,</w:t>
      </w:r>
      <w:r w:rsidR="00F26FFA" w:rsidRPr="00CE505B">
        <w:rPr>
          <w:rFonts w:ascii="Times New Roman" w:hAnsi="Times New Roman" w:cs="Times New Roman"/>
          <w:sz w:val="24"/>
          <w:szCs w:val="24"/>
        </w:rPr>
        <w:t xml:space="preserve"> s preventívnym pozitívnym vplyvom na riadny výber DPH. Zároveň sa Slovenská republika musí prispôsobovať aj judikatúre S</w:t>
      </w:r>
      <w:r w:rsidR="00100BA4" w:rsidRPr="00CE505B">
        <w:rPr>
          <w:rFonts w:ascii="Times New Roman" w:hAnsi="Times New Roman" w:cs="Times New Roman"/>
          <w:sz w:val="24"/>
          <w:szCs w:val="24"/>
        </w:rPr>
        <w:t>údneho dvora</w:t>
      </w:r>
      <w:r w:rsidR="00F26FFA" w:rsidRPr="00CE505B">
        <w:rPr>
          <w:rFonts w:ascii="Times New Roman" w:hAnsi="Times New Roman" w:cs="Times New Roman"/>
          <w:sz w:val="24"/>
          <w:szCs w:val="24"/>
        </w:rPr>
        <w:t xml:space="preserve"> EÚ a</w:t>
      </w:r>
      <w:r w:rsidR="00350815">
        <w:rPr>
          <w:rFonts w:ascii="Times New Roman" w:hAnsi="Times New Roman" w:cs="Times New Roman"/>
          <w:sz w:val="24"/>
          <w:szCs w:val="24"/>
        </w:rPr>
        <w:t> </w:t>
      </w:r>
      <w:r w:rsidR="00054A75" w:rsidRPr="00CE505B">
        <w:rPr>
          <w:rFonts w:ascii="Times New Roman" w:hAnsi="Times New Roman" w:cs="Times New Roman"/>
          <w:sz w:val="24"/>
          <w:szCs w:val="24"/>
        </w:rPr>
        <w:t>n</w:t>
      </w:r>
      <w:r w:rsidR="00F26FFA" w:rsidRPr="00CE505B">
        <w:rPr>
          <w:rFonts w:ascii="Times New Roman" w:hAnsi="Times New Roman" w:cs="Times New Roman"/>
          <w:sz w:val="24"/>
          <w:szCs w:val="24"/>
        </w:rPr>
        <w:t xml:space="preserve">ariadeniu Rady </w:t>
      </w:r>
      <w:r w:rsidR="00054A75" w:rsidRPr="00CE505B">
        <w:rPr>
          <w:rFonts w:ascii="Times New Roman" w:hAnsi="Times New Roman" w:cs="Times New Roman"/>
          <w:sz w:val="24"/>
          <w:szCs w:val="24"/>
        </w:rPr>
        <w:t xml:space="preserve">č. </w:t>
      </w:r>
      <w:r w:rsidR="00F26FFA" w:rsidRPr="00CE505B">
        <w:rPr>
          <w:rFonts w:ascii="Times New Roman" w:hAnsi="Times New Roman" w:cs="Times New Roman"/>
          <w:sz w:val="24"/>
          <w:szCs w:val="24"/>
        </w:rPr>
        <w:t>904/2010</w:t>
      </w:r>
      <w:r w:rsidR="00054A75" w:rsidRPr="00CE505B">
        <w:rPr>
          <w:rFonts w:ascii="Times New Roman" w:hAnsi="Times New Roman" w:cs="Times New Roman"/>
          <w:sz w:val="24"/>
          <w:szCs w:val="24"/>
        </w:rPr>
        <w:t xml:space="preserve"> o administratívnej spolupráci a boji proti podvodom v</w:t>
      </w:r>
      <w:r w:rsidR="00A5634E" w:rsidRPr="00CE505B">
        <w:rPr>
          <w:rFonts w:ascii="Times New Roman" w:hAnsi="Times New Roman" w:cs="Times New Roman"/>
          <w:sz w:val="24"/>
          <w:szCs w:val="24"/>
        </w:rPr>
        <w:t> </w:t>
      </w:r>
      <w:r w:rsidR="00054A75" w:rsidRPr="00CE505B">
        <w:rPr>
          <w:rFonts w:ascii="Times New Roman" w:hAnsi="Times New Roman" w:cs="Times New Roman"/>
          <w:sz w:val="24"/>
          <w:szCs w:val="24"/>
        </w:rPr>
        <w:t>oblasti</w:t>
      </w:r>
      <w:r w:rsidR="00A5634E" w:rsidRPr="00CE505B">
        <w:rPr>
          <w:rFonts w:ascii="Times New Roman" w:hAnsi="Times New Roman" w:cs="Times New Roman"/>
          <w:sz w:val="24"/>
          <w:szCs w:val="24"/>
        </w:rPr>
        <w:t xml:space="preserve"> DPH</w:t>
      </w:r>
      <w:r w:rsidR="00F26FFA" w:rsidRPr="00CE505B">
        <w:rPr>
          <w:rFonts w:ascii="Times New Roman" w:hAnsi="Times New Roman" w:cs="Times New Roman"/>
          <w:sz w:val="24"/>
          <w:szCs w:val="24"/>
        </w:rPr>
        <w:t>, ktoré požadujú širšie zisťovanie skutočností a skutkového</w:t>
      </w:r>
      <w:r w:rsidR="00F26FFA" w:rsidRPr="00F26FFA">
        <w:rPr>
          <w:rFonts w:ascii="Times New Roman" w:hAnsi="Times New Roman" w:cs="Times New Roman"/>
          <w:sz w:val="24"/>
          <w:szCs w:val="24"/>
        </w:rPr>
        <w:t xml:space="preserve"> stavu pri rušení registrácií a</w:t>
      </w:r>
      <w:r w:rsidR="00350815">
        <w:rPr>
          <w:rFonts w:ascii="Times New Roman" w:hAnsi="Times New Roman" w:cs="Times New Roman"/>
          <w:sz w:val="24"/>
          <w:szCs w:val="24"/>
        </w:rPr>
        <w:t> </w:t>
      </w:r>
      <w:r w:rsidR="00F26FFA" w:rsidRPr="00F26FFA">
        <w:rPr>
          <w:rFonts w:ascii="Times New Roman" w:hAnsi="Times New Roman" w:cs="Times New Roman"/>
          <w:sz w:val="24"/>
          <w:szCs w:val="24"/>
        </w:rPr>
        <w:t>zabezpečovanie ochrany systému DPH pred neoprávnenými registráciami.</w:t>
      </w:r>
    </w:p>
    <w:p w14:paraId="5A6597DF" w14:textId="7924EFDB" w:rsidR="00937AFD" w:rsidRDefault="00442986" w:rsidP="00EC1D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="007A74CC" w:rsidRPr="00EC1DA2">
        <w:rPr>
          <w:rFonts w:ascii="Times New Roman" w:hAnsi="Times New Roman" w:cs="Times New Roman"/>
          <w:sz w:val="24"/>
          <w:szCs w:val="24"/>
          <w:shd w:val="clear" w:color="auto" w:fill="FFFFFF"/>
        </w:rPr>
        <w:t>. Čiastkové zmeny v súvislosti s elektronickou fakturáciou (účinnosť od 1.1.2027/1.7.2030)</w:t>
      </w:r>
    </w:p>
    <w:p w14:paraId="485C49DF" w14:textId="3BA5BB15" w:rsidR="007A74CC" w:rsidRPr="00730A66" w:rsidRDefault="007A74CC" w:rsidP="00EC1DA2">
      <w:pPr>
        <w:pStyle w:val="Odsekzoznamu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EC1DA2">
        <w:rPr>
          <w:rFonts w:ascii="Times New Roman" w:hAnsi="Times New Roman" w:cs="Times New Roman"/>
          <w:shd w:val="clear" w:color="auto" w:fill="FFFFFF"/>
        </w:rPr>
        <w:t>Navrhujú sa zmeny najmä v súvislosti s očakávaným vývojom funkcionalít informačných systémov a technických riešení pre elektronickú fakturáciu: vypustenie povinnosti oznamovania údajov z prijatých elektronických faktúr, precizovanie úpravy zjednodušenej a opravnej faktúry, úprava plynutia lehoty na vyhotovenie faktúr a oznamovanie údajov z nich a ustanovenie tzv. tolerančného obdobia (od 1.1.2027 do</w:t>
      </w:r>
      <w:r w:rsidR="00DB0B72">
        <w:rPr>
          <w:rFonts w:ascii="Times New Roman" w:hAnsi="Times New Roman" w:cs="Times New Roman"/>
          <w:shd w:val="clear" w:color="auto" w:fill="FFFFFF"/>
        </w:rPr>
        <w:t> </w:t>
      </w:r>
      <w:r w:rsidRPr="00EC1DA2">
        <w:rPr>
          <w:rFonts w:ascii="Times New Roman" w:hAnsi="Times New Roman" w:cs="Times New Roman"/>
          <w:shd w:val="clear" w:color="auto" w:fill="FFFFFF"/>
        </w:rPr>
        <w:t>3</w:t>
      </w:r>
      <w:r w:rsidR="00730A66">
        <w:rPr>
          <w:rFonts w:ascii="Times New Roman" w:hAnsi="Times New Roman" w:cs="Times New Roman"/>
          <w:shd w:val="clear" w:color="auto" w:fill="FFFFFF"/>
        </w:rPr>
        <w:t>0</w:t>
      </w:r>
      <w:r w:rsidRPr="00EC1DA2">
        <w:rPr>
          <w:rFonts w:ascii="Times New Roman" w:hAnsi="Times New Roman" w:cs="Times New Roman"/>
          <w:shd w:val="clear" w:color="auto" w:fill="FFFFFF"/>
        </w:rPr>
        <w:t>.</w:t>
      </w:r>
      <w:r w:rsidR="00730A66">
        <w:rPr>
          <w:rFonts w:ascii="Times New Roman" w:hAnsi="Times New Roman" w:cs="Times New Roman"/>
          <w:shd w:val="clear" w:color="auto" w:fill="FFFFFF"/>
        </w:rPr>
        <w:t>6</w:t>
      </w:r>
      <w:r w:rsidRPr="00EC1DA2">
        <w:rPr>
          <w:rFonts w:ascii="Times New Roman" w:hAnsi="Times New Roman" w:cs="Times New Roman"/>
          <w:shd w:val="clear" w:color="auto" w:fill="FFFFFF"/>
        </w:rPr>
        <w:t>.2027), počas ktorého nebudú sankcionované niektoré porušenia povinností súvisiace s elektronickou fakturáciou (nedodržanie lehôt a pod.)</w:t>
      </w:r>
    </w:p>
    <w:p w14:paraId="26EF9358" w14:textId="10C8FD02" w:rsidR="00730A66" w:rsidRPr="00F00F06" w:rsidRDefault="00730A66" w:rsidP="00F00F06">
      <w:pPr>
        <w:spacing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V oblasti elektronickej fakturácie a digitálneho oznamovania je naďalej c</w:t>
      </w:r>
      <w:r w:rsidRPr="00F00F06">
        <w:rPr>
          <w:rFonts w:ascii="Times New Roman" w:hAnsi="Times New Roman" w:cs="Times New Roman"/>
          <w:sz w:val="24"/>
          <w:szCs w:val="24"/>
          <w:shd w:val="clear" w:color="auto" w:fill="FFFFFF"/>
        </w:rPr>
        <w:t>ieľom plná digitalizácia a automatizácia procesu elektronickej fakturácie, ktorá zjednoduší a urýchli spracovanie faktúr pri minimálnych manuálnych zásahoch.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Finančná správa bude disponovať údajmi o zdaniteľných obchodoch v reálnom čase.</w:t>
      </w:r>
      <w:r w:rsidRPr="00F00F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Najvýznamnejším prínosom je posilnenie boja proti daňovým únikom a podvodom, zníženie daňovej medzery na DPH a dani z príjmov právnických osôb a zlepšenie výberu daní, čo môže štátnemu rozpočtu priniesť dodatočné príjmy.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Digitalizácia procesov elektronickej fakturácie </w:t>
      </w:r>
      <w:r w:rsidRPr="00730A66">
        <w:rPr>
          <w:rFonts w:ascii="Times New Roman" w:hAnsi="Times New Roman" w:cs="Times New Roman"/>
          <w:sz w:val="24"/>
          <w:szCs w:val="24"/>
          <w:shd w:val="clear" w:color="auto" w:fill="FFFFFF"/>
        </w:rPr>
        <w:t>za účasti pokračujúcej digitalizácii platieb</w:t>
      </w:r>
      <w:r w:rsidR="00164FA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730A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iných opatrení na elimináciu daňových únikov a efektívnejší výber daní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maximalizuje</w:t>
      </w:r>
      <w:r w:rsidRPr="00730A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Pr="00730A66">
        <w:rPr>
          <w:rFonts w:ascii="Times New Roman" w:hAnsi="Times New Roman" w:cs="Times New Roman"/>
          <w:sz w:val="24"/>
          <w:szCs w:val="24"/>
          <w:shd w:val="clear" w:color="auto" w:fill="FFFFFF"/>
        </w:rPr>
        <w:t>otenciálny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pozitívny</w:t>
      </w:r>
      <w:r w:rsidRPr="00730A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prínos pre štátny rozpočet.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00F06">
        <w:rPr>
          <w:rFonts w:ascii="Times New Roman" w:hAnsi="Times New Roman" w:cs="Times New Roman"/>
          <w:sz w:val="24"/>
          <w:szCs w:val="24"/>
          <w:shd w:val="clear" w:color="auto" w:fill="FFFFFF"/>
        </w:rPr>
        <w:t>Pre podnikateľov budú zmeny znamenať jednoduchšie obchodné procesy, rýchlejší prenos dát a spoľahlivejšiu komunikáciu vďaka jednotným štandardom elektronickej fakturácie.</w:t>
      </w:r>
    </w:p>
    <w:p w14:paraId="45C68696" w14:textId="239ACA34" w:rsidR="00953EFA" w:rsidRDefault="00CC502A" w:rsidP="00145F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A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</w:t>
      </w:r>
      <w:r w:rsidR="00953EFA" w:rsidRPr="00730A66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Pr="00730A66">
        <w:rPr>
          <w:rFonts w:ascii="Times New Roman" w:hAnsi="Times New Roman" w:cs="Times New Roman"/>
          <w:sz w:val="24"/>
          <w:szCs w:val="24"/>
        </w:rPr>
        <w:t>egislatívn</w:t>
      </w:r>
      <w:r w:rsidR="00145FF3" w:rsidRPr="00730A66">
        <w:rPr>
          <w:rFonts w:ascii="Times New Roman" w:hAnsi="Times New Roman" w:cs="Times New Roman"/>
          <w:sz w:val="24"/>
          <w:szCs w:val="24"/>
        </w:rPr>
        <w:t>e</w:t>
      </w:r>
      <w:r w:rsidRPr="00730A66">
        <w:rPr>
          <w:rFonts w:ascii="Times New Roman" w:hAnsi="Times New Roman" w:cs="Times New Roman"/>
          <w:sz w:val="24"/>
          <w:szCs w:val="24"/>
        </w:rPr>
        <w:t xml:space="preserve"> úpravy </w:t>
      </w:r>
      <w:r w:rsidR="00145FF3" w:rsidRPr="00730A66">
        <w:rPr>
          <w:rFonts w:ascii="Times New Roman" w:hAnsi="Times New Roman" w:cs="Times New Roman"/>
          <w:sz w:val="24"/>
          <w:szCs w:val="24"/>
        </w:rPr>
        <w:t xml:space="preserve">v zákone o DPH </w:t>
      </w:r>
      <w:r w:rsidR="00EC240D" w:rsidRPr="00730A66">
        <w:rPr>
          <w:rFonts w:ascii="Times New Roman" w:hAnsi="Times New Roman" w:cs="Times New Roman"/>
          <w:sz w:val="24"/>
          <w:szCs w:val="24"/>
        </w:rPr>
        <w:t>týkajúce sa možnosti podať námietku</w:t>
      </w:r>
      <w:r w:rsidR="00EC240D">
        <w:rPr>
          <w:rFonts w:ascii="Times New Roman" w:hAnsi="Times New Roman" w:cs="Times New Roman"/>
          <w:sz w:val="24"/>
          <w:szCs w:val="24"/>
        </w:rPr>
        <w:t xml:space="preserve"> </w:t>
      </w:r>
      <w:r w:rsidRPr="00145FF3">
        <w:rPr>
          <w:rFonts w:ascii="Times New Roman" w:hAnsi="Times New Roman" w:cs="Times New Roman"/>
          <w:sz w:val="24"/>
          <w:szCs w:val="24"/>
        </w:rPr>
        <w:t>v súvislosti s vydávaním oznámenia o zániku práva na vrátenie nadmerného odpočtu</w:t>
      </w:r>
      <w:r w:rsidR="00C91A97">
        <w:rPr>
          <w:rFonts w:ascii="Times New Roman" w:hAnsi="Times New Roman" w:cs="Times New Roman"/>
          <w:sz w:val="24"/>
          <w:szCs w:val="24"/>
        </w:rPr>
        <w:t xml:space="preserve"> a súvisiace úpravy v Daňovom poriadku</w:t>
      </w:r>
      <w:r w:rsidR="00953EFA">
        <w:rPr>
          <w:rFonts w:ascii="Times New Roman" w:hAnsi="Times New Roman" w:cs="Times New Roman"/>
          <w:sz w:val="24"/>
          <w:szCs w:val="24"/>
        </w:rPr>
        <w:t>.</w:t>
      </w:r>
    </w:p>
    <w:p w14:paraId="0E05B99B" w14:textId="16B121CC" w:rsidR="00CC502A" w:rsidRPr="00953EFA" w:rsidRDefault="00953EFA" w:rsidP="00145F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 Úpravy</w:t>
      </w:r>
      <w:r w:rsidRPr="00953EFA">
        <w:rPr>
          <w:rFonts w:ascii="Arial Narrow" w:hAnsi="Arial Narrow"/>
          <w:color w:val="000000" w:themeColor="text1"/>
          <w:sz w:val="21"/>
          <w:szCs w:val="21"/>
        </w:rPr>
        <w:t xml:space="preserve"> </w:t>
      </w:r>
      <w:r w:rsidRPr="00953EFA">
        <w:rPr>
          <w:rFonts w:ascii="Times New Roman" w:hAnsi="Times New Roman" w:cs="Times New Roman"/>
          <w:sz w:val="24"/>
          <w:szCs w:val="24"/>
        </w:rPr>
        <w:t xml:space="preserve">v zákone č. 251/2024 Z. z. o dani zo sladených nealkoholických nápojov a o zmene a doplnení niektorých zákonov </w:t>
      </w:r>
      <w:r w:rsidR="009C1A1A">
        <w:rPr>
          <w:rFonts w:ascii="Times New Roman" w:hAnsi="Times New Roman" w:cs="Times New Roman"/>
          <w:sz w:val="24"/>
          <w:szCs w:val="24"/>
        </w:rPr>
        <w:t xml:space="preserve">(ďalej len „zákon o dani zo SNN“) </w:t>
      </w:r>
      <w:r w:rsidRPr="00953EFA">
        <w:rPr>
          <w:rFonts w:ascii="Times New Roman" w:hAnsi="Times New Roman" w:cs="Times New Roman"/>
          <w:sz w:val="24"/>
          <w:szCs w:val="24"/>
        </w:rPr>
        <w:t>vyplývajúce z poznatkov aplikačnej praxe s cieľom zamedziť obchádzanie daňovej povinnosti a úprava súvisiaca s legislatívnou úpravou v zákone o DPH týkajúca sa možnosti podať námietku</w:t>
      </w:r>
      <w:r w:rsidR="0033504E">
        <w:rPr>
          <w:rFonts w:ascii="Times New Roman" w:hAnsi="Times New Roman" w:cs="Times New Roman"/>
          <w:sz w:val="24"/>
          <w:szCs w:val="24"/>
        </w:rPr>
        <w:t xml:space="preserve"> aj</w:t>
      </w:r>
      <w:r w:rsidRPr="00953EFA">
        <w:rPr>
          <w:rFonts w:ascii="Times New Roman" w:hAnsi="Times New Roman" w:cs="Times New Roman"/>
          <w:sz w:val="24"/>
          <w:szCs w:val="24"/>
        </w:rPr>
        <w:t xml:space="preserve"> pri oznámení o zániku nároku na vrátenie dane (§ 11 ods. 6</w:t>
      </w:r>
      <w:r w:rsidR="009C1A1A">
        <w:rPr>
          <w:rFonts w:ascii="Times New Roman" w:hAnsi="Times New Roman" w:cs="Times New Roman"/>
          <w:sz w:val="24"/>
          <w:szCs w:val="24"/>
        </w:rPr>
        <w:t xml:space="preserve"> zákona o dani zo SNN</w:t>
      </w:r>
      <w:r w:rsidRPr="00953EFA">
        <w:rPr>
          <w:rFonts w:ascii="Times New Roman" w:hAnsi="Times New Roman" w:cs="Times New Roman"/>
          <w:sz w:val="24"/>
          <w:szCs w:val="24"/>
        </w:rPr>
        <w:t>).</w:t>
      </w:r>
    </w:p>
    <w:p w14:paraId="2EE8D9B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35F420E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19F5AA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09662BA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A5CEA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06F4E75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7C5B707B" w14:textId="79DD4E9A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114AB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x</w:t>
      </w:r>
      <w:r w:rsidR="00114ABD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114ABD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nová služba alebo nariadenie (alebo ich zrušenie)</w:t>
      </w:r>
    </w:p>
    <w:p w14:paraId="5AF71F4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55771B7D" w14:textId="14B7AE8E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114AB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="00114ABD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114ABD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iné </w:t>
      </w:r>
    </w:p>
    <w:p w14:paraId="5566758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E230E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27A6B4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7345F5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5A4FB1CD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13B2E003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3E64F19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4195322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5341BC68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504889A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9D5150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E95373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D74FCB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C11003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29D83F51" w14:textId="77777777" w:rsidTr="002B63FD">
        <w:trPr>
          <w:trHeight w:val="70"/>
        </w:trPr>
        <w:tc>
          <w:tcPr>
            <w:tcW w:w="4530" w:type="dxa"/>
          </w:tcPr>
          <w:p w14:paraId="1BE5C2B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586CA82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B7B8B5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D9CE0F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66F608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460EFE61" w14:textId="77777777" w:rsidTr="002B63FD">
        <w:trPr>
          <w:trHeight w:val="70"/>
        </w:trPr>
        <w:tc>
          <w:tcPr>
            <w:tcW w:w="4530" w:type="dxa"/>
          </w:tcPr>
          <w:p w14:paraId="6801D98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2A02AE0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3DA9C1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4A38AA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10C0B0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64E4AA14" w14:textId="77777777" w:rsidTr="002B63FD">
        <w:trPr>
          <w:trHeight w:val="70"/>
        </w:trPr>
        <w:tc>
          <w:tcPr>
            <w:tcW w:w="4530" w:type="dxa"/>
          </w:tcPr>
          <w:p w14:paraId="4841A0F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18C9CF5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125319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AEC9C5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237773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335DB73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4A1BF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20611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6838D72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A3481D" w14:textId="77777777"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489CAC3A" w14:textId="77777777" w:rsidR="00FF0F83" w:rsidRDefault="00FF0F83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4F5F1B6" w14:textId="77777777" w:rsidR="002A0736" w:rsidRDefault="002A0736" w:rsidP="002A073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Pozitívny vplyv na rozpočet verejnej správy</w:t>
      </w:r>
    </w:p>
    <w:p w14:paraId="308524D6" w14:textId="77777777" w:rsidR="002A0736" w:rsidRPr="005118CA" w:rsidRDefault="002A0736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A60C61" w14:textId="2EDEBC21" w:rsidR="005118CA" w:rsidRDefault="005118CA" w:rsidP="009F043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 w:rsidRPr="003D19A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Návrh zákona </w:t>
      </w:r>
      <w:r w:rsidR="00E81D39" w:rsidRPr="00E81D3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týkajúci </w:t>
      </w:r>
      <w:r w:rsidR="00E81D39" w:rsidRPr="00E81D39">
        <w:rPr>
          <w:rFonts w:ascii="Times New Roman" w:eastAsia="Calibri" w:hAnsi="Times New Roman" w:cs="Times New Roman"/>
          <w:bCs/>
          <w:sz w:val="24"/>
          <w:szCs w:val="24"/>
        </w:rPr>
        <w:t xml:space="preserve">sa úprav </w:t>
      </w:r>
      <w:r w:rsidR="00E81D39" w:rsidRPr="00E81D39">
        <w:rPr>
          <w:rFonts w:ascii="Times New Roman" w:hAnsi="Times New Roman" w:cs="Times New Roman"/>
          <w:color w:val="000000"/>
          <w:sz w:val="24"/>
          <w:szCs w:val="24"/>
        </w:rPr>
        <w:t>predĺženia lehoty na registráciu pri dobrovoľnej registrácii pre</w:t>
      </w:r>
      <w:r w:rsidR="00DB0B7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E81D39" w:rsidRPr="00E81D39">
        <w:rPr>
          <w:rFonts w:ascii="Times New Roman" w:hAnsi="Times New Roman" w:cs="Times New Roman"/>
          <w:color w:val="000000"/>
          <w:sz w:val="24"/>
          <w:szCs w:val="24"/>
        </w:rPr>
        <w:t>daň</w:t>
      </w:r>
      <w:r w:rsidR="004429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81D3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predpokladá pozitívne vplyvy na štátny rozpočet, ale kvalifikovaný nominálny odhad týchto prínosov je však vzhľadom na komplexnosť problematiky náročné stanoviť. Opatrenia na strane štátu prispejú k efektívnemu boju proti daňovým </w:t>
      </w:r>
      <w:r w:rsidR="00C97B5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únikom</w:t>
      </w:r>
      <w:r w:rsidRPr="00E81D3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 majú potenciál znížiť daňovú medzeru na dani z pridanej hodnoty a zlepšiť výber dane.</w:t>
      </w:r>
    </w:p>
    <w:p w14:paraId="45525641" w14:textId="77777777" w:rsidR="009F0437" w:rsidRPr="00E81D39" w:rsidRDefault="009F0437" w:rsidP="009F043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</w:p>
    <w:p w14:paraId="7AF0A61A" w14:textId="36A5A25C" w:rsidR="009F0437" w:rsidRDefault="00E81D39" w:rsidP="009F0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D3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Návrh zákona </w:t>
      </w:r>
      <w:r w:rsidRPr="00E81D39">
        <w:rPr>
          <w:rFonts w:ascii="Times New Roman" w:eastAsia="Calibri" w:hAnsi="Times New Roman" w:cs="Times New Roman"/>
          <w:bCs/>
          <w:sz w:val="24"/>
          <w:szCs w:val="24"/>
        </w:rPr>
        <w:t>týkajúci sa úprav vyplývajúcich z transpozície smern</w:t>
      </w:r>
      <w:r>
        <w:rPr>
          <w:rFonts w:ascii="Times New Roman" w:eastAsia="Calibri" w:hAnsi="Times New Roman" w:cs="Times New Roman"/>
          <w:bCs/>
          <w:sz w:val="24"/>
          <w:szCs w:val="24"/>
        </w:rPr>
        <w:t>íc</w:t>
      </w:r>
      <w:r w:rsidRPr="00E81D39">
        <w:rPr>
          <w:rFonts w:ascii="Times New Roman" w:eastAsia="Calibri" w:hAnsi="Times New Roman" w:cs="Times New Roman"/>
          <w:bCs/>
          <w:sz w:val="24"/>
          <w:szCs w:val="24"/>
        </w:rPr>
        <w:t xml:space="preserve"> (EÚ) 2025/516 a (EÚ) 2025/1539 </w:t>
      </w:r>
      <w:r w:rsidRPr="00E81D39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predpokladá pozitívne vplyvy na štátny rozpočet, ale kvalifikovaný nominálny odhad týchto prínosov je náročné stanoviť. </w:t>
      </w:r>
      <w:r w:rsidRPr="00E81D39">
        <w:rPr>
          <w:rFonts w:ascii="Times New Roman" w:hAnsi="Times New Roman" w:cs="Times New Roman"/>
          <w:sz w:val="24"/>
          <w:szCs w:val="24"/>
        </w:rPr>
        <w:t>Vplyv týchto opatrení nie je priamo kvantifikovateľný ani merateľný.</w:t>
      </w:r>
    </w:p>
    <w:p w14:paraId="0B528163" w14:textId="77777777" w:rsidR="00442986" w:rsidRPr="00E81D39" w:rsidRDefault="00442986" w:rsidP="009F04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B6A8907" w14:textId="77777777" w:rsidR="002A0736" w:rsidRDefault="002A0736" w:rsidP="002A073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Negatívny vplyv na rozpočet verejnej správy</w:t>
      </w:r>
    </w:p>
    <w:p w14:paraId="47F189C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913EBF8" w14:textId="05619923" w:rsidR="002A0736" w:rsidRPr="009300CA" w:rsidRDefault="002A0736" w:rsidP="002A073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9300CA">
        <w:rPr>
          <w:rFonts w:ascii="Times New Roman" w:hAnsi="Times New Roman"/>
          <w:sz w:val="24"/>
          <w:szCs w:val="24"/>
        </w:rPr>
        <w:lastRenderedPageBreak/>
        <w:t>MF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00CA">
        <w:rPr>
          <w:rFonts w:ascii="Times New Roman" w:hAnsi="Times New Roman"/>
          <w:sz w:val="24"/>
          <w:szCs w:val="24"/>
        </w:rPr>
        <w:t>SR požiadalo FR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00CA">
        <w:rPr>
          <w:rFonts w:ascii="Times New Roman" w:hAnsi="Times New Roman"/>
          <w:sz w:val="24"/>
          <w:szCs w:val="24"/>
        </w:rPr>
        <w:t xml:space="preserve">SR o kvantifikáciu </w:t>
      </w:r>
      <w:r>
        <w:rPr>
          <w:rFonts w:ascii="Times New Roman" w:hAnsi="Times New Roman"/>
          <w:sz w:val="24"/>
          <w:szCs w:val="24"/>
        </w:rPr>
        <w:t xml:space="preserve">vplyvov </w:t>
      </w:r>
      <w:r w:rsidRPr="009300CA">
        <w:rPr>
          <w:rFonts w:ascii="Times New Roman" w:hAnsi="Times New Roman"/>
          <w:sz w:val="24"/>
          <w:szCs w:val="24"/>
        </w:rPr>
        <w:t xml:space="preserve">na informačné systémy finančnej správy v súvislosti so zmenami vyplývajúcimi z jednotlivých ustanovení návrhu zákona, ktoré bude potrebné zapracovať. </w:t>
      </w:r>
    </w:p>
    <w:p w14:paraId="3C507A89" w14:textId="77777777" w:rsidR="002A0736" w:rsidRPr="009300CA" w:rsidRDefault="002A0736" w:rsidP="002A073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7679B3C1" w14:textId="318B90E6" w:rsidR="002A0736" w:rsidRPr="009300CA" w:rsidRDefault="002A0736" w:rsidP="002A073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562ED8">
        <w:rPr>
          <w:rFonts w:ascii="Times New Roman" w:hAnsi="Times New Roman"/>
          <w:sz w:val="24"/>
          <w:szCs w:val="24"/>
        </w:rPr>
        <w:t xml:space="preserve">Navrhované zmeny vyvolávajú požiadavky </w:t>
      </w:r>
      <w:r w:rsidRPr="00B00DC9">
        <w:rPr>
          <w:rFonts w:ascii="Times New Roman" w:hAnsi="Times New Roman"/>
          <w:sz w:val="24"/>
          <w:szCs w:val="24"/>
        </w:rPr>
        <w:t xml:space="preserve">na informačné systémy </w:t>
      </w:r>
      <w:r>
        <w:rPr>
          <w:rFonts w:ascii="Times New Roman" w:hAnsi="Times New Roman"/>
          <w:sz w:val="24"/>
          <w:szCs w:val="24"/>
        </w:rPr>
        <w:t>FR SR na rok</w:t>
      </w:r>
      <w:r w:rsidR="00615199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2026</w:t>
      </w:r>
      <w:r w:rsidR="00615199">
        <w:rPr>
          <w:rFonts w:ascii="Times New Roman" w:hAnsi="Times New Roman"/>
          <w:sz w:val="24"/>
          <w:szCs w:val="24"/>
        </w:rPr>
        <w:t xml:space="preserve"> a 2028</w:t>
      </w:r>
      <w:r w:rsidRPr="004F3A08">
        <w:rPr>
          <w:rFonts w:ascii="Times New Roman" w:hAnsi="Times New Roman"/>
          <w:sz w:val="24"/>
          <w:szCs w:val="24"/>
        </w:rPr>
        <w:t xml:space="preserve"> </w:t>
      </w:r>
      <w:r w:rsidRPr="00562ED8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 predpokladanej celkovej sume do</w:t>
      </w:r>
      <w:r w:rsidRPr="00562ED8">
        <w:rPr>
          <w:rFonts w:ascii="Times New Roman" w:hAnsi="Times New Roman"/>
          <w:sz w:val="24"/>
          <w:szCs w:val="24"/>
        </w:rPr>
        <w:t xml:space="preserve"> </w:t>
      </w:r>
      <w:r w:rsidR="00F6761C">
        <w:rPr>
          <w:rFonts w:ascii="Times New Roman" w:hAnsi="Times New Roman"/>
          <w:b/>
          <w:bCs/>
          <w:sz w:val="24"/>
          <w:szCs w:val="24"/>
        </w:rPr>
        <w:t>1 754 594</w:t>
      </w:r>
      <w:r w:rsidR="00DF0D29" w:rsidRPr="00DF7D86">
        <w:rPr>
          <w:rFonts w:ascii="Times New Roman" w:hAnsi="Times New Roman"/>
          <w:b/>
          <w:sz w:val="24"/>
          <w:szCs w:val="24"/>
        </w:rPr>
        <w:t xml:space="preserve"> </w:t>
      </w:r>
      <w:r w:rsidR="00DB0B72">
        <w:rPr>
          <w:rFonts w:ascii="Times New Roman" w:hAnsi="Times New Roman"/>
          <w:b/>
          <w:sz w:val="24"/>
          <w:szCs w:val="24"/>
        </w:rPr>
        <w:t>eur</w:t>
      </w:r>
      <w:r w:rsidRPr="00DF7D86">
        <w:rPr>
          <w:rFonts w:ascii="Times New Roman" w:hAnsi="Times New Roman"/>
          <w:b/>
          <w:sz w:val="24"/>
          <w:szCs w:val="24"/>
        </w:rPr>
        <w:t xml:space="preserve"> s DPH</w:t>
      </w:r>
      <w:r>
        <w:rPr>
          <w:rFonts w:ascii="Times New Roman" w:hAnsi="Times New Roman"/>
          <w:bCs/>
          <w:sz w:val="24"/>
          <w:szCs w:val="24"/>
        </w:rPr>
        <w:t>, z toho</w:t>
      </w:r>
      <w:r>
        <w:rPr>
          <w:rFonts w:ascii="Times New Roman" w:hAnsi="Times New Roman"/>
          <w:sz w:val="24"/>
          <w:szCs w:val="24"/>
        </w:rPr>
        <w:t>:</w:t>
      </w:r>
    </w:p>
    <w:p w14:paraId="183FB69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CD2B5F2" w14:textId="52429C86" w:rsidR="002A0736" w:rsidRDefault="002A0736" w:rsidP="002A07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DR SCAN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>36 249</w:t>
      </w:r>
      <w:r w:rsidR="00BF55AB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="00BF55AB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</w:t>
      </w:r>
      <w:r w:rsid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="00BF55AB"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2AFD6C99" w14:textId="607B99C5" w:rsidR="00BF55AB" w:rsidRDefault="00BF55AB" w:rsidP="00DC776D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813B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A813B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  <w:t xml:space="preserve">36 249 </w:t>
      </w:r>
      <w:r w:rsidR="00DB0B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eur</w:t>
      </w:r>
    </w:p>
    <w:p w14:paraId="7AFB0DD8" w14:textId="77777777" w:rsidR="002A0736" w:rsidRPr="00254373" w:rsidRDefault="002A0736" w:rsidP="002A07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6DE0B1" w14:textId="00C6F349" w:rsidR="00BF55AB" w:rsidRPr="00BF55AB" w:rsidRDefault="002A0736" w:rsidP="00BF5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- Portál finančnej správy (PFS)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765C3E">
        <w:rPr>
          <w:rFonts w:ascii="Times New Roman" w:eastAsia="Times New Roman" w:hAnsi="Times New Roman" w:cs="Times New Roman"/>
          <w:sz w:val="24"/>
          <w:szCs w:val="24"/>
          <w:lang w:eastAsia="sk-SK"/>
        </w:rPr>
        <w:t>95 781</w:t>
      </w:r>
      <w:r w:rsidR="00BF55AB"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="00BF55AB"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(2026)</w:t>
      </w:r>
    </w:p>
    <w:p w14:paraId="2551A013" w14:textId="6B6FED64" w:rsidR="00BF55AB" w:rsidRPr="00BF55AB" w:rsidRDefault="00BF55AB" w:rsidP="00BF5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250 502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(2028)</w:t>
      </w:r>
    </w:p>
    <w:p w14:paraId="4D3271D4" w14:textId="69409A20" w:rsidR="002A0736" w:rsidRPr="00DC776D" w:rsidRDefault="00BF55AB" w:rsidP="00BF5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</w:pP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DC7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DC7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="00765C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346 283</w:t>
      </w:r>
      <w:r w:rsidRPr="00DC7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eur</w:t>
      </w:r>
    </w:p>
    <w:p w14:paraId="1097C099" w14:textId="77777777" w:rsidR="002A0736" w:rsidRPr="00254373" w:rsidRDefault="002A0736" w:rsidP="002A07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F75B3A" w14:textId="6E65BD27" w:rsidR="00BF55AB" w:rsidRPr="00BF55AB" w:rsidRDefault="002A0736" w:rsidP="00BF5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Integrovaný systém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>inančnej správy – správa daní (ISFS-SD)</w:t>
      </w: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4731C">
        <w:rPr>
          <w:rFonts w:ascii="Times New Roman" w:eastAsia="Times New Roman" w:hAnsi="Times New Roman" w:cs="Times New Roman"/>
          <w:sz w:val="24"/>
          <w:szCs w:val="24"/>
          <w:lang w:eastAsia="sk-SK"/>
        </w:rPr>
        <w:t>187 291</w:t>
      </w:r>
      <w:r w:rsidR="00BF55AB"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="00BF55AB"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(2026)</w:t>
      </w:r>
    </w:p>
    <w:p w14:paraId="4373781E" w14:textId="501660DA" w:rsidR="00BF55AB" w:rsidRPr="00BF55AB" w:rsidRDefault="00BF55AB" w:rsidP="00BF5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765C3E">
        <w:rPr>
          <w:rFonts w:ascii="Times New Roman" w:eastAsia="Times New Roman" w:hAnsi="Times New Roman" w:cs="Times New Roman"/>
          <w:sz w:val="24"/>
          <w:szCs w:val="24"/>
          <w:lang w:eastAsia="sk-SK"/>
        </w:rPr>
        <w:t>569 771</w:t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(2028)</w:t>
      </w:r>
    </w:p>
    <w:p w14:paraId="661F722C" w14:textId="058E6364" w:rsidR="002A0736" w:rsidRPr="00DC776D" w:rsidRDefault="00BF55AB" w:rsidP="00BF5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</w:pP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DC7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spolu</w:t>
      </w:r>
      <w:r w:rsidRPr="00DC7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="00B473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757 062</w:t>
      </w:r>
      <w:r w:rsidRPr="00DC7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eur</w:t>
      </w:r>
      <w:r w:rsidRPr="00DC776D" w:rsidDel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</w:t>
      </w:r>
    </w:p>
    <w:p w14:paraId="7AE63098" w14:textId="77777777" w:rsidR="002A0736" w:rsidRPr="00254373" w:rsidRDefault="002A0736" w:rsidP="002A07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F44B63" w14:textId="42879EC9" w:rsidR="00BF55AB" w:rsidRPr="00DC776D" w:rsidRDefault="002A0736" w:rsidP="00BF5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Mini </w:t>
      </w:r>
      <w:proofErr w:type="spellStart"/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>One</w:t>
      </w:r>
      <w:proofErr w:type="spellEnd"/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Stop </w:t>
      </w:r>
      <w:proofErr w:type="spellStart"/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>Shop</w:t>
      </w:r>
      <w:proofErr w:type="spellEnd"/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(MOSS)</w:t>
      </w:r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615 </w:t>
      </w:r>
      <w:r w:rsidR="00DF0D29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="00DF0D29">
        <w:rPr>
          <w:rFonts w:ascii="Times New Roman" w:eastAsia="Times New Roman" w:hAnsi="Times New Roman" w:cs="Times New Roman"/>
          <w:sz w:val="24"/>
          <w:szCs w:val="24"/>
          <w:lang w:eastAsia="sk-SK"/>
        </w:rPr>
        <w:t>00</w:t>
      </w:r>
      <w:r w:rsidR="00DF0D29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="00BF55AB"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(2028)</w:t>
      </w:r>
    </w:p>
    <w:p w14:paraId="49D7FE1E" w14:textId="67E36C58" w:rsidR="00BF55AB" w:rsidRDefault="00BF55AB" w:rsidP="00BF5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  <w:t>spolu</w:t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  <w:t xml:space="preserve">615 </w:t>
      </w:r>
      <w:r w:rsidR="00DF0D29"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0</w:t>
      </w:r>
      <w:r w:rsidR="00DF0D2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00</w:t>
      </w:r>
      <w:r w:rsidR="00DF0D29"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eur</w:t>
      </w:r>
    </w:p>
    <w:p w14:paraId="338D1FA6" w14:textId="77777777" w:rsidR="002A0736" w:rsidRPr="00254373" w:rsidRDefault="002A0736" w:rsidP="002A07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9E9B216" w14:textId="77777777" w:rsidR="00BF55AB" w:rsidRDefault="00BF55AB" w:rsidP="002A073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E91801" w14:textId="1AC05851" w:rsidR="00C6622C" w:rsidRDefault="00C6622C" w:rsidP="00C6622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Navrhované zmeny majú tiež dopad na informačný systém ŠÚ SR, konkrétne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Intrastat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ktorým sa zabezpečuje zostavovanie štatistiky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intra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-EÚ obchodu s tovarom. Odhadovaná hodnota úprav je </w:t>
      </w:r>
      <w:r w:rsidRPr="007F22FF">
        <w:rPr>
          <w:rFonts w:ascii="Times New Roman" w:eastAsia="Times New Roman" w:hAnsi="Times New Roman" w:cs="Times New Roman"/>
          <w:sz w:val="24"/>
          <w:szCs w:val="24"/>
          <w:lang w:eastAsia="sk-SK"/>
        </w:rPr>
        <w:t>114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7F22FF">
        <w:rPr>
          <w:rFonts w:ascii="Times New Roman" w:eastAsia="Times New Roman" w:hAnsi="Times New Roman" w:cs="Times New Roman"/>
          <w:sz w:val="24"/>
          <w:szCs w:val="24"/>
          <w:lang w:eastAsia="sk-SK"/>
        </w:rPr>
        <w:t>390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ur.</w:t>
      </w:r>
    </w:p>
    <w:p w14:paraId="1F93A347" w14:textId="77777777" w:rsidR="00C6622C" w:rsidRDefault="00C6622C" w:rsidP="00C6622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34AADDD" w14:textId="50B65A65" w:rsidR="00C6622C" w:rsidRPr="00DC776D" w:rsidRDefault="00C6622C" w:rsidP="00C66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43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Intrastat</w:t>
      </w:r>
      <w:proofErr w:type="spellEnd"/>
      <w:r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F22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114 390 </w:t>
      </w:r>
      <w:r w:rsidR="00DB0B72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Pr="00DC776D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52FCC669" w14:textId="7EB6B2B9" w:rsidR="00C6622C" w:rsidRDefault="00C6622C" w:rsidP="00C6622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  <w:t>spolu</w:t>
      </w:r>
      <w:r w:rsidRPr="00BF55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ab/>
      </w:r>
      <w:r w:rsidRPr="007F22F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 xml:space="preserve">114 390 </w:t>
      </w:r>
      <w:r w:rsidR="00DB0B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eur</w:t>
      </w:r>
    </w:p>
    <w:p w14:paraId="72B00A19" w14:textId="77777777" w:rsidR="00C6622C" w:rsidRDefault="00C6622C" w:rsidP="002A073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9FCC20" w14:textId="77777777" w:rsidR="00C6622C" w:rsidRDefault="00C6622C" w:rsidP="002A073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409E156" w14:textId="77777777" w:rsidR="002A0736" w:rsidRDefault="002A0736" w:rsidP="002A0736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7C88">
        <w:rPr>
          <w:rFonts w:ascii="Times New Roman" w:hAnsi="Times New Roman" w:cs="Times New Roman"/>
          <w:bCs/>
          <w:sz w:val="24"/>
          <w:szCs w:val="24"/>
        </w:rPr>
        <w:t xml:space="preserve">Vyčíslené finančné </w:t>
      </w:r>
      <w:r>
        <w:rPr>
          <w:rFonts w:ascii="Times New Roman" w:hAnsi="Times New Roman" w:cs="Times New Roman"/>
          <w:bCs/>
          <w:sz w:val="24"/>
          <w:szCs w:val="24"/>
        </w:rPr>
        <w:t>vplyvy</w:t>
      </w:r>
      <w:r w:rsidRPr="00D37C88">
        <w:rPr>
          <w:rFonts w:ascii="Times New Roman" w:hAnsi="Times New Roman" w:cs="Times New Roman"/>
          <w:bCs/>
          <w:sz w:val="24"/>
          <w:szCs w:val="24"/>
        </w:rPr>
        <w:t xml:space="preserve"> na </w:t>
      </w:r>
      <w:r>
        <w:rPr>
          <w:rFonts w:ascii="Times New Roman" w:hAnsi="Times New Roman" w:cs="Times New Roman"/>
          <w:bCs/>
          <w:sz w:val="24"/>
          <w:szCs w:val="24"/>
        </w:rPr>
        <w:t>informačné systémy</w:t>
      </w:r>
      <w:r w:rsidRPr="00D37C88">
        <w:rPr>
          <w:rFonts w:ascii="Times New Roman" w:hAnsi="Times New Roman" w:cs="Times New Roman"/>
          <w:bCs/>
          <w:sz w:val="24"/>
          <w:szCs w:val="24"/>
        </w:rPr>
        <w:t xml:space="preserve"> sú vyčíslené v súčasnej miere poznania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FC6B02">
        <w:rPr>
          <w:rFonts w:ascii="Times New Roman" w:hAnsi="Times New Roman" w:cs="Times New Roman"/>
          <w:bCs/>
          <w:sz w:val="24"/>
          <w:szCs w:val="24"/>
        </w:rPr>
        <w:t>Skutočnú prácnosť bude možné určiť až vo fáze realizácie príslušnej požiadavky</w:t>
      </w:r>
      <w:r>
        <w:rPr>
          <w:rFonts w:ascii="Times New Roman" w:hAnsi="Times New Roman" w:cs="Times New Roman"/>
          <w:bCs/>
          <w:sz w:val="24"/>
          <w:szCs w:val="24"/>
        </w:rPr>
        <w:t xml:space="preserve"> v nadväznosti na schválené znenie návrhu zákona.</w:t>
      </w:r>
    </w:p>
    <w:p w14:paraId="2CFE03A7" w14:textId="77777777" w:rsidR="002A0736" w:rsidRDefault="002A0736" w:rsidP="002A0736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8B00EB1" w14:textId="77777777" w:rsidR="002A0736" w:rsidRDefault="002A0736" w:rsidP="003D19A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9A2">
        <w:rPr>
          <w:rFonts w:ascii="Times New Roman" w:hAnsi="Times New Roman" w:cs="Times New Roman"/>
          <w:bCs/>
          <w:sz w:val="24"/>
          <w:szCs w:val="24"/>
        </w:rPr>
        <w:t>Zdroje vstupných hodnôt a prepočty, ktoré boli použité pri kvantifikácii vplyvov na rozpočet verejnej správy</w:t>
      </w:r>
      <w:r w:rsidR="003D19A2" w:rsidRPr="003D19A2">
        <w:rPr>
          <w:rFonts w:ascii="Times New Roman" w:hAnsi="Times New Roman" w:cs="Times New Roman"/>
          <w:bCs/>
          <w:sz w:val="24"/>
          <w:szCs w:val="24"/>
        </w:rPr>
        <w:t>:</w:t>
      </w:r>
    </w:p>
    <w:p w14:paraId="3D8D7917" w14:textId="77777777" w:rsidR="003D19A2" w:rsidRDefault="003D19A2" w:rsidP="003D19A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89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1"/>
      </w:tblGrid>
      <w:tr w:rsidR="00C43DB8" w:rsidRPr="005E437F" w14:paraId="76BAEF30" w14:textId="77777777" w:rsidTr="00DC776D">
        <w:trPr>
          <w:trHeight w:val="300"/>
        </w:trPr>
        <w:tc>
          <w:tcPr>
            <w:tcW w:w="8921" w:type="dxa"/>
            <w:hideMark/>
          </w:tcPr>
          <w:p w14:paraId="580C9B9E" w14:textId="77777777" w:rsidR="005E437F" w:rsidRPr="00B95D0E" w:rsidRDefault="005E437F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DRSCAN</w:t>
            </w:r>
          </w:p>
        </w:tc>
      </w:tr>
      <w:tr w:rsidR="00C43DB8" w:rsidRPr="005E437F" w14:paraId="1B2755E8" w14:textId="77777777" w:rsidTr="00C43DB8">
        <w:trPr>
          <w:trHeight w:val="300"/>
        </w:trPr>
        <w:tc>
          <w:tcPr>
            <w:tcW w:w="8921" w:type="dxa"/>
          </w:tcPr>
          <w:p w14:paraId="14E86520" w14:textId="023554FF" w:rsidR="00F8314F" w:rsidRPr="00B95D0E" w:rsidRDefault="00F8314F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Nový formulár REGDP od 1.7.2028</w:t>
            </w:r>
          </w:p>
        </w:tc>
      </w:tr>
      <w:tr w:rsidR="00C43DB8" w:rsidRPr="005E437F" w14:paraId="78CC896E" w14:textId="77777777" w:rsidTr="00C43DB8">
        <w:trPr>
          <w:trHeight w:val="340"/>
        </w:trPr>
        <w:tc>
          <w:tcPr>
            <w:tcW w:w="8921" w:type="dxa"/>
            <w:hideMark/>
          </w:tcPr>
          <w:p w14:paraId="7C76E8C3" w14:textId="2F84FDF8" w:rsidR="00F8314F" w:rsidRPr="00B95D0E" w:rsidRDefault="00F8314F" w:rsidP="00C02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Dávkové skenovanie</w:t>
            </w:r>
            <w:r w:rsidR="00C020A0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: </w:t>
            </w:r>
            <w:r w:rsidR="00C020A0" w:rsidRPr="00B95D0E">
              <w:rPr>
                <w:rFonts w:ascii="Times New Roman" w:hAnsi="Times New Roman" w:cs="Times New Roman"/>
                <w:sz w:val="24"/>
                <w:szCs w:val="24"/>
              </w:rPr>
              <w:t xml:space="preserve">28 000 </w:t>
            </w:r>
            <w:r w:rsidR="00A4295A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="00C020A0" w:rsidRPr="00B95D0E">
              <w:rPr>
                <w:rFonts w:ascii="Times New Roman" w:hAnsi="Times New Roman" w:cs="Times New Roman"/>
                <w:sz w:val="24"/>
                <w:szCs w:val="24"/>
              </w:rPr>
              <w:t xml:space="preserve"> bez DPH (34 440 </w:t>
            </w:r>
            <w:r w:rsidR="00A4295A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="00C020A0" w:rsidRPr="00B95D0E">
              <w:rPr>
                <w:rFonts w:ascii="Times New Roman" w:hAnsi="Times New Roman" w:cs="Times New Roman"/>
                <w:sz w:val="24"/>
                <w:szCs w:val="24"/>
              </w:rPr>
              <w:t xml:space="preserve"> s DPH)</w:t>
            </w:r>
          </w:p>
        </w:tc>
      </w:tr>
      <w:tr w:rsidR="00F8314F" w:rsidRPr="005E437F" w14:paraId="66B13135" w14:textId="77777777" w:rsidTr="00DC776D">
        <w:trPr>
          <w:trHeight w:val="315"/>
        </w:trPr>
        <w:tc>
          <w:tcPr>
            <w:tcW w:w="8921" w:type="dxa"/>
            <w:hideMark/>
          </w:tcPr>
          <w:p w14:paraId="59C14642" w14:textId="3A7A4B67" w:rsidR="00F8314F" w:rsidRPr="00B95D0E" w:rsidRDefault="00F8314F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FDF/PDF podklady</w:t>
            </w:r>
            <w:r w:rsidR="00C020A0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: </w:t>
            </w:r>
            <w:r w:rsidR="00C020A0" w:rsidRPr="00B95D0E">
              <w:rPr>
                <w:rFonts w:ascii="Times New Roman" w:hAnsi="Times New Roman" w:cs="Times New Roman"/>
                <w:sz w:val="24"/>
                <w:szCs w:val="24"/>
              </w:rPr>
              <w:t xml:space="preserve">1 470 </w:t>
            </w:r>
            <w:r w:rsidR="00A4295A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="00C020A0" w:rsidRPr="00B95D0E">
              <w:rPr>
                <w:rFonts w:ascii="Times New Roman" w:hAnsi="Times New Roman" w:cs="Times New Roman"/>
                <w:sz w:val="24"/>
                <w:szCs w:val="24"/>
              </w:rPr>
              <w:t xml:space="preserve"> bez DPH (1 808,10 </w:t>
            </w:r>
            <w:r w:rsidR="00A4295A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="00C020A0" w:rsidRPr="00B95D0E">
              <w:rPr>
                <w:rFonts w:ascii="Times New Roman" w:hAnsi="Times New Roman" w:cs="Times New Roman"/>
                <w:sz w:val="24"/>
                <w:szCs w:val="24"/>
              </w:rPr>
              <w:t xml:space="preserve"> s DPH)</w:t>
            </w:r>
          </w:p>
        </w:tc>
      </w:tr>
      <w:tr w:rsidR="00C43DB8" w:rsidRPr="005E437F" w14:paraId="0E06091A" w14:textId="77777777" w:rsidTr="00DC776D">
        <w:trPr>
          <w:trHeight w:val="300"/>
        </w:trPr>
        <w:tc>
          <w:tcPr>
            <w:tcW w:w="8921" w:type="dxa"/>
            <w:tcBorders>
              <w:top w:val="single" w:sz="12" w:space="0" w:color="auto"/>
              <w:bottom w:val="single" w:sz="6" w:space="0" w:color="auto"/>
            </w:tcBorders>
            <w:hideMark/>
          </w:tcPr>
          <w:p w14:paraId="36B9B949" w14:textId="77777777" w:rsidR="00F8314F" w:rsidRPr="00B95D0E" w:rsidRDefault="00F8314F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PFS/</w:t>
            </w:r>
            <w:proofErr w:type="spellStart"/>
            <w:r w:rsidRPr="00B95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eDane</w:t>
            </w:r>
            <w:proofErr w:type="spellEnd"/>
          </w:p>
        </w:tc>
      </w:tr>
      <w:tr w:rsidR="00C43DB8" w:rsidRPr="005E437F" w14:paraId="1776BDE6" w14:textId="77777777" w:rsidTr="00C43DB8">
        <w:trPr>
          <w:trHeight w:val="300"/>
        </w:trPr>
        <w:tc>
          <w:tcPr>
            <w:tcW w:w="8921" w:type="dxa"/>
            <w:tcBorders>
              <w:top w:val="single" w:sz="6" w:space="0" w:color="auto"/>
            </w:tcBorders>
            <w:hideMark/>
          </w:tcPr>
          <w:p w14:paraId="0E60E900" w14:textId="4E65C37D" w:rsidR="00C020A0" w:rsidRPr="00B95D0E" w:rsidRDefault="00F8314F" w:rsidP="00C020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 1.1.2027 – </w:t>
            </w:r>
            <w:r w:rsidR="006178EC" w:rsidRPr="00B95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6</w:t>
            </w:r>
            <w:r w:rsidR="00C020A0" w:rsidRPr="00B95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,</w:t>
            </w:r>
            <w:r w:rsidR="00C020A0" w:rsidRPr="00B95D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ČM</w:t>
            </w:r>
            <w:r w:rsidR="00C020A0" w:rsidRPr="00B95D0E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6178EC" w:rsidRPr="00B95D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77 870</w:t>
            </w:r>
            <w:r w:rsidR="00C020A0" w:rsidRPr="00B95D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42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eur</w:t>
            </w:r>
            <w:r w:rsidR="00C020A0" w:rsidRPr="00B95D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bez DPH</w:t>
            </w:r>
          </w:p>
          <w:p w14:paraId="1897ED49" w14:textId="52B16C5A" w:rsidR="00F8314F" w:rsidRPr="00B95D0E" w:rsidRDefault="00F8314F" w:rsidP="00C020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zahŕňa zmeny v </w:t>
            </w:r>
            <w:proofErr w:type="spellStart"/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iZ</w:t>
            </w:r>
            <w:proofErr w:type="spellEnd"/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pre DPH a v registračných formulároch pre OSS</w:t>
            </w:r>
          </w:p>
        </w:tc>
      </w:tr>
      <w:tr w:rsidR="00F8314F" w:rsidRPr="005E437F" w14:paraId="14252AC8" w14:textId="77777777" w:rsidTr="00DC776D">
        <w:trPr>
          <w:trHeight w:val="340"/>
        </w:trPr>
        <w:tc>
          <w:tcPr>
            <w:tcW w:w="8921" w:type="dxa"/>
            <w:hideMark/>
          </w:tcPr>
          <w:p w14:paraId="3F237EC6" w14:textId="182EF54F" w:rsidR="004E77F2" w:rsidRPr="00B95D0E" w:rsidRDefault="00F8314F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K 1.7.2028 – </w:t>
            </w:r>
            <w:r w:rsidR="004E77F2" w:rsidRPr="00B95D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17,0 ČM</w:t>
            </w:r>
            <w:r w:rsidR="004E77F2" w:rsidRPr="00B95D0E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4E77F2" w:rsidRPr="00B95D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203 660 </w:t>
            </w:r>
            <w:r w:rsidR="00A42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eur</w:t>
            </w:r>
            <w:r w:rsidR="004E77F2" w:rsidRPr="00B95D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bez DPH</w:t>
            </w:r>
          </w:p>
          <w:p w14:paraId="415FD2C2" w14:textId="54EE5453" w:rsidR="00F8314F" w:rsidRPr="00B95D0E" w:rsidRDefault="00F8314F" w:rsidP="009526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zahŕňa zmeny vo formulári pre registráciu, formulároch daňových priznaní pre existujúce úpravy OSS, zavedenie novej úpravy pre OSS a zavedenie inštitútu osoby povinnej platiť DPH pri dovoze tovaru</w:t>
            </w:r>
          </w:p>
        </w:tc>
      </w:tr>
      <w:tr w:rsidR="00C43DB8" w:rsidRPr="005E437F" w14:paraId="208263B4" w14:textId="77777777" w:rsidTr="00C43DB8">
        <w:trPr>
          <w:trHeight w:val="340"/>
        </w:trPr>
        <w:tc>
          <w:tcPr>
            <w:tcW w:w="8921" w:type="dxa"/>
            <w:tcBorders>
              <w:bottom w:val="single" w:sz="12" w:space="0" w:color="auto"/>
            </w:tcBorders>
          </w:tcPr>
          <w:p w14:paraId="7A6888E1" w14:textId="3CFD035B" w:rsidR="00F8314F" w:rsidRPr="00B95D0E" w:rsidRDefault="00F8314F" w:rsidP="00AE18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K 1.7.2029 – nemožno odhadnúť z dodaných podkladov - predbežne predpoklad, že ide o zmeny vykazovania v súhrnnom výkaze DPH, pričom samotný formulár by sa ale meniť nemal</w:t>
            </w:r>
          </w:p>
        </w:tc>
      </w:tr>
      <w:tr w:rsidR="00C43DB8" w:rsidRPr="005E437F" w14:paraId="65394C4F" w14:textId="77777777" w:rsidTr="00C43DB8">
        <w:trPr>
          <w:trHeight w:val="300"/>
        </w:trPr>
        <w:tc>
          <w:tcPr>
            <w:tcW w:w="8921" w:type="dxa"/>
            <w:tcBorders>
              <w:top w:val="single" w:sz="12" w:space="0" w:color="auto"/>
              <w:bottom w:val="single" w:sz="6" w:space="0" w:color="auto"/>
            </w:tcBorders>
            <w:hideMark/>
          </w:tcPr>
          <w:p w14:paraId="70E6E703" w14:textId="77777777" w:rsidR="00F8314F" w:rsidRPr="00B95D0E" w:rsidRDefault="00F8314F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ISFS</w:t>
            </w:r>
          </w:p>
        </w:tc>
      </w:tr>
      <w:tr w:rsidR="00C43DB8" w:rsidRPr="005E437F" w14:paraId="19718EE0" w14:textId="77777777" w:rsidTr="00DC776D">
        <w:trPr>
          <w:trHeight w:val="315"/>
        </w:trPr>
        <w:tc>
          <w:tcPr>
            <w:tcW w:w="8921" w:type="dxa"/>
            <w:tcBorders>
              <w:top w:val="single" w:sz="6" w:space="0" w:color="auto"/>
              <w:bottom w:val="single" w:sz="12" w:space="0" w:color="auto"/>
            </w:tcBorders>
            <w:hideMark/>
          </w:tcPr>
          <w:p w14:paraId="7324472B" w14:textId="5C71AD11" w:rsidR="00352D55" w:rsidRPr="00B95D0E" w:rsidRDefault="001213DA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A</w:t>
            </w:r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ktualizovaný rámcový, hrubý odhad PSCD/CRM/BW za všetky oblasti: register, za ÚŠP, za správu daní, </w:t>
            </w:r>
            <w:proofErr w:type="spellStart"/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reporting</w:t>
            </w:r>
            <w:proofErr w:type="spellEnd"/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, pri zohľadnení účinnosti ustanovení</w:t>
            </w:r>
            <w:r w:rsidR="00352D55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:</w:t>
            </w:r>
          </w:p>
          <w:p w14:paraId="6EECF8AD" w14:textId="5B7DD0CF" w:rsidR="00352D55" w:rsidRPr="00B95D0E" w:rsidRDefault="00352D55" w:rsidP="00352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5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dátum účinnosti zmeny od 1.1.2027 – </w:t>
            </w:r>
            <w:r w:rsidR="00B473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187 291</w:t>
            </w:r>
            <w:r w:rsidR="007F6BF3" w:rsidRPr="00B95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95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="00A429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eur</w:t>
            </w:r>
            <w:r w:rsidRPr="00B95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s DPH (</w:t>
            </w:r>
            <w:r w:rsidR="00B473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237</w:t>
            </w:r>
            <w:r w:rsidR="00B4731C" w:rsidRPr="00B95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95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MD)</w:t>
            </w:r>
          </w:p>
          <w:p w14:paraId="35593EA6" w14:textId="68284501" w:rsidR="00352D55" w:rsidRPr="00B95D0E" w:rsidRDefault="00352D55" w:rsidP="00352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5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dátum účinnosti zmeny od 1.7.2028 – </w:t>
            </w:r>
            <w:r w:rsidR="007F6BF3" w:rsidRPr="00B95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569 770,50</w:t>
            </w:r>
            <w:r w:rsidRPr="00B95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429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eur</w:t>
            </w:r>
            <w:r w:rsidRPr="00B95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s DPH (7</w:t>
            </w:r>
            <w:r w:rsidR="007F6BF3" w:rsidRPr="00B95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721</w:t>
            </w:r>
            <w:r w:rsidRPr="00B95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MD)</w:t>
            </w:r>
          </w:p>
          <w:p w14:paraId="4D129B13" w14:textId="77777777" w:rsidR="00352D55" w:rsidRPr="00B95D0E" w:rsidRDefault="00352D55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3E275870" w14:textId="6BEC3743" w:rsidR="00F8314F" w:rsidRPr="00B95D0E" w:rsidRDefault="001213DA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Odhad</w:t>
            </w:r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nezahŕňa nasledovné 2 body, keďže zatiaľ nie je zadaná žiadna PZ týkajúca sa</w:t>
            </w:r>
            <w:r w:rsidR="00A42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proofErr w:type="spellStart"/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eFaktúry</w:t>
            </w:r>
            <w:proofErr w:type="spellEnd"/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:</w:t>
            </w:r>
          </w:p>
          <w:p w14:paraId="59EFA02D" w14:textId="1FBCAA45" w:rsidR="001213DA" w:rsidRPr="00B95D0E" w:rsidRDefault="00F8314F" w:rsidP="00C43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 zohľadnenie prechodného obdobia pri ukladaní sankcií</w:t>
            </w:r>
            <w:r w:rsidR="001213DA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a</w:t>
            </w:r>
          </w:p>
          <w:p w14:paraId="219F540E" w14:textId="339CBA6B" w:rsidR="00F8314F" w:rsidRDefault="001213DA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 zrušenie</w:t>
            </w:r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oznamovac</w:t>
            </w: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ej</w:t>
            </w:r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povinnos</w:t>
            </w: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ti</w:t>
            </w:r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príjemcu </w:t>
            </w:r>
            <w:proofErr w:type="spellStart"/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eFaktúry</w:t>
            </w:r>
            <w:proofErr w:type="spellEnd"/>
            <w:r w:rsidR="00F8314F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  <w:p w14:paraId="04F4F166" w14:textId="77777777" w:rsidR="00DC46CF" w:rsidRDefault="00DC46CF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  <w:p w14:paraId="7D362F93" w14:textId="3F8E54E9" w:rsidR="00DC46CF" w:rsidRPr="00B95D0E" w:rsidRDefault="00DC46CF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O</w:t>
            </w:r>
            <w:r w:rsidRPr="00DC46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dhad </w:t>
            </w:r>
            <w:r w:rsidR="007D5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vyčíslený za úpravy s dátumom účinnosti zmeny od 1.1.2027 </w:t>
            </w:r>
            <w:r w:rsidRPr="00DC46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zahŕňa aj doplnenie zákona o dani zo SNN</w:t>
            </w:r>
            <w:r w:rsidR="00E13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(</w:t>
            </w:r>
            <w:r w:rsidR="00E13F07" w:rsidRPr="00DC46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§ 11 ods. 6</w:t>
            </w:r>
            <w:r w:rsidR="00E13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) a Daňového poriadku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  <w:p w14:paraId="62315408" w14:textId="2E98BDC2" w:rsidR="00F8314F" w:rsidRPr="00B95D0E" w:rsidRDefault="00F8314F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C43DB8" w:rsidRPr="005E437F" w14:paraId="1D3D95DC" w14:textId="77777777" w:rsidTr="00C43DB8">
        <w:trPr>
          <w:trHeight w:val="300"/>
        </w:trPr>
        <w:tc>
          <w:tcPr>
            <w:tcW w:w="8921" w:type="dxa"/>
            <w:tcBorders>
              <w:top w:val="single" w:sz="12" w:space="0" w:color="auto"/>
              <w:bottom w:val="single" w:sz="6" w:space="0" w:color="auto"/>
            </w:tcBorders>
          </w:tcPr>
          <w:p w14:paraId="727C14F9" w14:textId="2326D05A" w:rsidR="001213DA" w:rsidRPr="00B95D0E" w:rsidRDefault="001213DA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OSS</w:t>
            </w:r>
          </w:p>
        </w:tc>
      </w:tr>
      <w:tr w:rsidR="00C43DB8" w:rsidRPr="005E437F" w14:paraId="416CB8C8" w14:textId="77777777" w:rsidTr="00680A55">
        <w:trPr>
          <w:trHeight w:val="300"/>
        </w:trPr>
        <w:tc>
          <w:tcPr>
            <w:tcW w:w="8921" w:type="dxa"/>
            <w:tcBorders>
              <w:top w:val="single" w:sz="6" w:space="0" w:color="auto"/>
              <w:bottom w:val="single" w:sz="6" w:space="0" w:color="auto"/>
            </w:tcBorders>
          </w:tcPr>
          <w:p w14:paraId="3A541B7D" w14:textId="7F3553A5" w:rsidR="001213DA" w:rsidRPr="00B95D0E" w:rsidRDefault="001213DA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Ide o zmeny, ktoré vyplývajú ako dopad implementácie balíka </w:t>
            </w:r>
            <w:proofErr w:type="spellStart"/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ViDA</w:t>
            </w:r>
            <w:proofErr w:type="spellEnd"/>
            <w:r w:rsidR="00382B3B"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- </w:t>
            </w:r>
            <w:r w:rsidR="00382B3B" w:rsidRPr="00B95D0E">
              <w:rPr>
                <w:rFonts w:ascii="Times New Roman" w:hAnsi="Times New Roman" w:cs="Times New Roman"/>
                <w:sz w:val="24"/>
                <w:szCs w:val="24"/>
              </w:rPr>
              <w:t xml:space="preserve">hrubý odhad zapracovaných zmien 500 000 </w:t>
            </w:r>
            <w:r w:rsidR="00A4295A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="00382B3B" w:rsidRPr="00B95D0E">
              <w:rPr>
                <w:rFonts w:ascii="Times New Roman" w:hAnsi="Times New Roman" w:cs="Times New Roman"/>
                <w:sz w:val="24"/>
                <w:szCs w:val="24"/>
              </w:rPr>
              <w:t xml:space="preserve"> (bez DPH)</w:t>
            </w:r>
          </w:p>
          <w:p w14:paraId="5341B7EE" w14:textId="667AAB74" w:rsidR="001213DA" w:rsidRPr="00B95D0E" w:rsidRDefault="001213DA" w:rsidP="00DC7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9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Na systém OSS, sú zásadné vplyvy a vzniká nová úprava v rámci OSS, transport tovaru a tiež zmeny v existujúcich úpravách. Na základe vypracovanej špecifikácie od Európskej komisie a podrobnejšej analýzy sa však môže výsledná suma líšiť oproti pôvodnému odhadu.</w:t>
            </w:r>
          </w:p>
        </w:tc>
      </w:tr>
      <w:tr w:rsidR="00C6622C" w:rsidRPr="005E437F" w14:paraId="426B3C6C" w14:textId="77777777" w:rsidTr="00DC776D">
        <w:trPr>
          <w:trHeight w:val="300"/>
        </w:trPr>
        <w:tc>
          <w:tcPr>
            <w:tcW w:w="8921" w:type="dxa"/>
            <w:tcBorders>
              <w:top w:val="single" w:sz="6" w:space="0" w:color="auto"/>
              <w:bottom w:val="single" w:sz="12" w:space="0" w:color="auto"/>
            </w:tcBorders>
          </w:tcPr>
          <w:p w14:paraId="06B62322" w14:textId="77777777" w:rsidR="00C6622C" w:rsidRPr="002A6B00" w:rsidRDefault="00C6622C" w:rsidP="00C662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2A6B0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Intrastat</w:t>
            </w:r>
            <w:proofErr w:type="spellEnd"/>
          </w:p>
          <w:p w14:paraId="146E7C76" w14:textId="77777777" w:rsidR="00C6622C" w:rsidRDefault="00C6622C" w:rsidP="00C662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Plánované sú nasledovné úpravy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Intrastat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: </w:t>
            </w:r>
          </w:p>
          <w:p w14:paraId="6DA97BAD" w14:textId="7F7216FF" w:rsidR="00C6622C" w:rsidRDefault="00C6622C" w:rsidP="00BD76A7">
            <w:pPr>
              <w:tabs>
                <w:tab w:val="left" w:pos="343"/>
              </w:tabs>
              <w:spacing w:after="0" w:line="240" w:lineRule="auto"/>
              <w:ind w:left="343" w:hanging="3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</w:t>
            </w:r>
            <w:r>
              <w:t xml:space="preserve"> </w:t>
            </w:r>
            <w:r w:rsidRPr="00991287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pre údaje subjektov zahraničného obchodu registrovaných pre OSS na Slovensku 110</w:t>
            </w:r>
            <w:r w:rsidR="00A4295A"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ČD (66 000,00 </w:t>
            </w:r>
            <w:r w:rsidR="00A4295A">
              <w:rPr>
                <w:rFonts w:ascii="Times New Roman" w:eastAsia="Times New Roman" w:hAnsi="Times New Roman" w:cs="Times New Roman"/>
                <w:color w:val="000000"/>
                <w:sz w:val="24"/>
              </w:rPr>
              <w:t>eur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bez DPH), v tom</w:t>
            </w:r>
          </w:p>
          <w:p w14:paraId="19FAA0A0" w14:textId="4DADD60E" w:rsidR="00C6622C" w:rsidRPr="00991287" w:rsidRDefault="00C6622C" w:rsidP="00BD76A7">
            <w:pPr>
              <w:pStyle w:val="Odsekzoznamu"/>
              <w:numPr>
                <w:ilvl w:val="1"/>
                <w:numId w:val="14"/>
              </w:numPr>
              <w:tabs>
                <w:tab w:val="left" w:pos="768"/>
              </w:tabs>
              <w:spacing w:after="0" w:line="240" w:lineRule="auto"/>
              <w:ind w:left="768" w:hanging="4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91287">
              <w:rPr>
                <w:rFonts w:ascii="Times New Roman" w:eastAsia="Times New Roman" w:hAnsi="Times New Roman" w:cs="Times New Roman"/>
                <w:color w:val="000000"/>
              </w:rPr>
              <w:t>vytvorenie procedúr na importovanie súborov s OSS údajmi z FR SR,  83 ČD (49</w:t>
            </w:r>
            <w:r w:rsidR="00A4295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991287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991287">
              <w:rPr>
                <w:rFonts w:ascii="Times New Roman" w:eastAsia="Times New Roman" w:hAnsi="Times New Roman" w:cs="Times New Roman"/>
                <w:color w:val="000000"/>
              </w:rPr>
              <w:t xml:space="preserve">00 </w:t>
            </w:r>
            <w:r w:rsidR="00A4295A">
              <w:rPr>
                <w:rFonts w:ascii="Times New Roman" w:eastAsia="Times New Roman" w:hAnsi="Times New Roman" w:cs="Times New Roman"/>
                <w:color w:val="000000"/>
              </w:rPr>
              <w:t>eur</w:t>
            </w:r>
            <w:r w:rsidRPr="00991287">
              <w:rPr>
                <w:rFonts w:ascii="Times New Roman" w:eastAsia="Times New Roman" w:hAnsi="Times New Roman" w:cs="Times New Roman"/>
                <w:color w:val="000000"/>
              </w:rPr>
              <w:t xml:space="preserve"> bez DPH),</w:t>
            </w:r>
          </w:p>
          <w:p w14:paraId="3EF0C882" w14:textId="20F9C070" w:rsidR="00C6622C" w:rsidRPr="00991287" w:rsidRDefault="00C6622C" w:rsidP="00BD76A7">
            <w:pPr>
              <w:pStyle w:val="Odsekzoznamu"/>
              <w:numPr>
                <w:ilvl w:val="1"/>
                <w:numId w:val="14"/>
              </w:numPr>
              <w:tabs>
                <w:tab w:val="left" w:pos="768"/>
              </w:tabs>
              <w:spacing w:after="0" w:line="240" w:lineRule="auto"/>
              <w:ind w:left="768" w:hanging="4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91287">
              <w:rPr>
                <w:rFonts w:ascii="Times New Roman" w:eastAsia="Times New Roman" w:hAnsi="Times New Roman" w:cs="Times New Roman"/>
                <w:color w:val="000000"/>
              </w:rPr>
              <w:t xml:space="preserve">zahrnutie rozpočítaných OSS údajov do mesačného a ročného prepočtu spravodajskej povinnosti na </w:t>
            </w:r>
            <w:proofErr w:type="spellStart"/>
            <w:r w:rsidRPr="00991287">
              <w:rPr>
                <w:rFonts w:ascii="Times New Roman" w:eastAsia="Times New Roman" w:hAnsi="Times New Roman" w:cs="Times New Roman"/>
                <w:color w:val="000000"/>
              </w:rPr>
              <w:t>intra</w:t>
            </w:r>
            <w:proofErr w:type="spellEnd"/>
            <w:r w:rsidRPr="00991287">
              <w:rPr>
                <w:rFonts w:ascii="Times New Roman" w:eastAsia="Times New Roman" w:hAnsi="Times New Roman" w:cs="Times New Roman"/>
                <w:color w:val="000000"/>
              </w:rPr>
              <w:t>-EÚ vývoze,  5 ČD (3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991287">
              <w:rPr>
                <w:rFonts w:ascii="Times New Roman" w:eastAsia="Times New Roman" w:hAnsi="Times New Roman" w:cs="Times New Roman"/>
                <w:color w:val="000000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,00</w:t>
            </w:r>
            <w:r w:rsidRPr="0099128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4295A">
              <w:rPr>
                <w:rFonts w:ascii="Times New Roman" w:eastAsia="Times New Roman" w:hAnsi="Times New Roman" w:cs="Times New Roman"/>
                <w:color w:val="000000"/>
              </w:rPr>
              <w:t>eur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 DPH</w:t>
            </w:r>
            <w:r w:rsidRPr="00991287">
              <w:rPr>
                <w:rFonts w:ascii="Times New Roman" w:eastAsia="Times New Roman" w:hAnsi="Times New Roman" w:cs="Times New Roman"/>
                <w:color w:val="000000"/>
              </w:rPr>
              <w:t>),</w:t>
            </w:r>
          </w:p>
          <w:p w14:paraId="3648E76A" w14:textId="28584B00" w:rsidR="00C6622C" w:rsidRPr="00991287" w:rsidRDefault="00C6622C" w:rsidP="00C6622C">
            <w:pPr>
              <w:pStyle w:val="Odsekzoznamu"/>
              <w:numPr>
                <w:ilvl w:val="1"/>
                <w:numId w:val="14"/>
              </w:numPr>
              <w:tabs>
                <w:tab w:val="left" w:pos="768"/>
              </w:tabs>
              <w:spacing w:after="0" w:line="240" w:lineRule="auto"/>
              <w:ind w:left="768" w:hanging="425"/>
              <w:rPr>
                <w:rFonts w:ascii="Times New Roman" w:eastAsia="Times New Roman" w:hAnsi="Times New Roman" w:cs="Times New Roman"/>
                <w:color w:val="000000"/>
              </w:rPr>
            </w:pPr>
            <w:r w:rsidRPr="00991287">
              <w:rPr>
                <w:rFonts w:ascii="Times New Roman" w:eastAsia="Times New Roman" w:hAnsi="Times New Roman" w:cs="Times New Roman"/>
                <w:color w:val="000000"/>
              </w:rPr>
              <w:t xml:space="preserve">zahrnutie OSS údajov do výpočtu dopočtov D40 a D70 (hlavičky aj </w:t>
            </w:r>
            <w:proofErr w:type="spellStart"/>
            <w:r w:rsidRPr="00991287">
              <w:rPr>
                <w:rFonts w:ascii="Times New Roman" w:eastAsia="Times New Roman" w:hAnsi="Times New Roman" w:cs="Times New Roman"/>
                <w:color w:val="000000"/>
              </w:rPr>
              <w:t>disagregácie</w:t>
            </w:r>
            <w:proofErr w:type="spellEnd"/>
            <w:r w:rsidRPr="00991287">
              <w:rPr>
                <w:rFonts w:ascii="Times New Roman" w:eastAsia="Times New Roman" w:hAnsi="Times New Roman" w:cs="Times New Roman"/>
                <w:color w:val="000000"/>
              </w:rPr>
              <w:t>),  22 ČD (13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991287">
              <w:rPr>
                <w:rFonts w:ascii="Times New Roman" w:eastAsia="Times New Roman" w:hAnsi="Times New Roman" w:cs="Times New Roman"/>
                <w:color w:val="000000"/>
              </w:rPr>
              <w:t xml:space="preserve">200,00 </w:t>
            </w:r>
            <w:r w:rsidR="00A4295A">
              <w:rPr>
                <w:rFonts w:ascii="Times New Roman" w:eastAsia="Times New Roman" w:hAnsi="Times New Roman" w:cs="Times New Roman"/>
                <w:color w:val="000000"/>
              </w:rPr>
              <w:t>eur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 DPH</w:t>
            </w:r>
            <w:r w:rsidRPr="00991287">
              <w:rPr>
                <w:rFonts w:ascii="Times New Roman" w:eastAsia="Times New Roman" w:hAnsi="Times New Roman" w:cs="Times New Roman"/>
                <w:color w:val="000000"/>
              </w:rPr>
              <w:t>).</w:t>
            </w:r>
          </w:p>
          <w:p w14:paraId="25E28C3A" w14:textId="77777777" w:rsidR="00C6622C" w:rsidRDefault="00C6622C" w:rsidP="00BD76A7">
            <w:pPr>
              <w:tabs>
                <w:tab w:val="left" w:pos="343"/>
              </w:tabs>
              <w:spacing w:after="0" w:line="240" w:lineRule="auto"/>
              <w:ind w:left="343" w:hanging="3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</w:t>
            </w:r>
            <w:r w:rsidRPr="00DC776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DC776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pre údaje subjektov zahraničného obchodu registrovaných pre OSS v inom členskom štáte EÚ </w:t>
            </w:r>
          </w:p>
          <w:p w14:paraId="7F2A41D1" w14:textId="0E2D422F" w:rsidR="00C6622C" w:rsidRPr="002B7110" w:rsidRDefault="00C6622C" w:rsidP="00BD76A7">
            <w:pPr>
              <w:pStyle w:val="Odsekzoznamu"/>
              <w:numPr>
                <w:ilvl w:val="1"/>
                <w:numId w:val="9"/>
              </w:numPr>
              <w:tabs>
                <w:tab w:val="left" w:pos="768"/>
              </w:tabs>
              <w:spacing w:after="0" w:line="240" w:lineRule="auto"/>
              <w:ind w:left="768" w:hanging="4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B7110">
              <w:rPr>
                <w:rFonts w:ascii="Times New Roman" w:eastAsia="Times New Roman" w:hAnsi="Times New Roman" w:cs="Times New Roman"/>
                <w:color w:val="000000"/>
              </w:rPr>
              <w:t>vytvorenie procedúr na importovanie súborov s OSS údajmi z iných členských štátov (NOSS) z FR SR, 45 ČD (27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B7110">
              <w:rPr>
                <w:rFonts w:ascii="Times New Roman" w:eastAsia="Times New Roman" w:hAnsi="Times New Roman" w:cs="Times New Roman"/>
                <w:color w:val="000000"/>
              </w:rPr>
              <w:t xml:space="preserve">000,00 </w:t>
            </w:r>
            <w:r w:rsidR="00A4295A">
              <w:rPr>
                <w:rFonts w:ascii="Times New Roman" w:eastAsia="Times New Roman" w:hAnsi="Times New Roman" w:cs="Times New Roman"/>
                <w:color w:val="000000"/>
              </w:rPr>
              <w:t>eur</w:t>
            </w:r>
            <w:r w:rsidRPr="002B7110">
              <w:rPr>
                <w:rFonts w:ascii="Times New Roman" w:eastAsia="Times New Roman" w:hAnsi="Times New Roman" w:cs="Times New Roman"/>
                <w:color w:val="000000"/>
              </w:rPr>
              <w:t xml:space="preserve"> bez DPH).</w:t>
            </w:r>
          </w:p>
          <w:p w14:paraId="132BEA56" w14:textId="77777777" w:rsidR="00C6622C" w:rsidRDefault="00C6622C" w:rsidP="00C662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070E15E9" w14:textId="06C020C1" w:rsidR="00C6622C" w:rsidRPr="00B95D0E" w:rsidRDefault="00C6622C" w:rsidP="00C662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Odhadované výdavky vychádzajú z ceny 600 </w:t>
            </w:r>
            <w:r w:rsidR="00A4295A">
              <w:rPr>
                <w:rFonts w:ascii="Times New Roman" w:eastAsia="Times New Roman" w:hAnsi="Times New Roman" w:cs="Times New Roman"/>
                <w:color w:val="000000"/>
                <w:sz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ur/1 ČD podľa ostatnej zmluvy uzavretej Štatistickom úradom SR na údržbu a rozvoj IS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Intrastat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</w:tr>
    </w:tbl>
    <w:p w14:paraId="1981EB37" w14:textId="731BCDFD" w:rsidR="003D19A2" w:rsidRPr="003D19A2" w:rsidRDefault="003D19A2" w:rsidP="003D19A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  <w:sectPr w:rsidR="003D19A2" w:rsidRPr="003D19A2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28296D3B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3BD11EEA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50388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94EFC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4BE83C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135F3723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B96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242EFB" w14:textId="65B027FE" w:rsidR="003408F5" w:rsidRPr="007B7470" w:rsidRDefault="009336BB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2B4479" w14:textId="31FB3422" w:rsidR="003408F5" w:rsidRPr="007B7470" w:rsidRDefault="009336BB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EEC860" w14:textId="0D0BD5AB" w:rsidR="003408F5" w:rsidRPr="007B7470" w:rsidRDefault="009336BB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89CC6F" w14:textId="1A10C861" w:rsidR="003408F5" w:rsidRPr="007B7470" w:rsidRDefault="009336BB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BC0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424D39D8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E93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9E95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9092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08AD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A142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F3AD5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2BD73F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F48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0B4F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AE86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2A99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1989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8C22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1D1DDC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9E3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4AB7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36A4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E1AC9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6110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E888B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9B15C76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DF9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72CA0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E038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B263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5FEB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D8D00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F78416B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CC0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3BBA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2B56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72CE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281F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81D29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98D167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7294E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C7B63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A53FD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8E938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BEE1C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0E8AEF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4A4B4A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3DB3D63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72EE55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1D21D64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36267C8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7D83D78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5F02E6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A30457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E4996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4DCE0D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8AAD10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21DE79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A60953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648F68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25B46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987229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047042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F76107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F62CB6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FA12DA7" w14:textId="77777777" w:rsidR="00A4295A" w:rsidRPr="007B7470" w:rsidRDefault="00A4295A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7E3836A" w14:textId="03E46806" w:rsidR="00680A55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F9FDED9" w14:textId="703B1314" w:rsidR="0068626B" w:rsidRPr="00F00F06" w:rsidRDefault="0068626B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F00F0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>MF</w:t>
      </w:r>
      <w:r w:rsidR="00A4295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F00F0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  <w:t xml:space="preserve">       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77ECC8B9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578F7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28023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E9584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5EF13052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DD6A1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3C3BE4" w14:textId="10E4011D" w:rsidR="007D5748" w:rsidRPr="007B7470" w:rsidRDefault="009336B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D26881" w14:textId="160B8124" w:rsidR="007D5748" w:rsidRPr="007B7470" w:rsidRDefault="009336B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FFEC11" w14:textId="5266001E" w:rsidR="007D5748" w:rsidRPr="007B7470" w:rsidRDefault="009336B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0FFB6D" w14:textId="2E1F6806" w:rsidR="007D5748" w:rsidRPr="00DC776D" w:rsidRDefault="009336B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C77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67B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285A781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AD6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42CA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29DA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7AB7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7B031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31C4D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9B2164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563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F1F0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52FB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4954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F091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FC00A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CB3DC8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900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8CA7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B1FC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FD1B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D35F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EB3DE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1DC8CA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232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50E7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825E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3A7E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D02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8BB64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3D0D71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816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C9EE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A2D3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54A2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ABCB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C5BC2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6082E8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CDBD" w14:textId="63E8B716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CC3B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C5D3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0700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78C9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9964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90D605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35E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5D919" w14:textId="525C3F1E" w:rsidR="007D5748" w:rsidRPr="00A4295A" w:rsidRDefault="002C248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D7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283 072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65E30" w14:textId="77777777" w:rsidR="007D5748" w:rsidRPr="00A4295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82392" w14:textId="29EB68D2" w:rsidR="007D5748" w:rsidRPr="00A4295A" w:rsidRDefault="009F074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D76A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1 471 </w:t>
            </w:r>
            <w:r w:rsidR="004A759D" w:rsidRPr="00BD76A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522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93A2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87F6A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3CFA1E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F27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4ECDF" w14:textId="37EE3EE3" w:rsidR="007D5748" w:rsidRPr="00A4295A" w:rsidRDefault="002C248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D76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283 072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FEEDD" w14:textId="77777777" w:rsidR="007D5748" w:rsidRPr="00A4295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B9BE9" w14:textId="4720F8EF" w:rsidR="007D5748" w:rsidRPr="00A4295A" w:rsidRDefault="009F074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D76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1 471 </w:t>
            </w:r>
            <w:r w:rsidR="004A759D" w:rsidRPr="00BD76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522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8E46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A01EF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336BB" w:rsidRPr="007B7470" w14:paraId="7007ABF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A0B2" w14:textId="0BE649C2" w:rsidR="009336BB" w:rsidRPr="007B7470" w:rsidRDefault="009336BB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480B">
              <w:rPr>
                <w:rFonts w:ascii="Times New Roman" w:hAnsi="Times New Roman" w:cs="Times New Roman"/>
                <w:sz w:val="20"/>
                <w:szCs w:val="20"/>
              </w:rPr>
              <w:t>v tom: Rekonštrukcia a modernizácia (718)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4860F" w14:textId="49EF4DE6" w:rsidR="009336BB" w:rsidRPr="00A4295A" w:rsidRDefault="002C248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D76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283 072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F7CC89" w14:textId="77777777" w:rsidR="009336BB" w:rsidRPr="00A4295A" w:rsidRDefault="009336B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6E6A81" w14:textId="56FACEF3" w:rsidR="009336BB" w:rsidRPr="00A4295A" w:rsidRDefault="009F074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D76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1 471 </w:t>
            </w:r>
            <w:r w:rsidR="004A759D" w:rsidRPr="00BD76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522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89C53" w14:textId="77777777" w:rsidR="009336BB" w:rsidRPr="007B7470" w:rsidRDefault="009336B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1DE3D" w14:textId="77777777" w:rsidR="009336BB" w:rsidRPr="007B7470" w:rsidRDefault="009336BB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D51B50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BDA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3C735" w14:textId="77777777" w:rsidR="007D5748" w:rsidRPr="00A4295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DEDA1" w14:textId="77777777" w:rsidR="007D5748" w:rsidRPr="00A4295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22E3A" w14:textId="77777777" w:rsidR="007D5748" w:rsidRPr="00A4295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440C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E53C9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3327194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E7B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95D2F" w14:textId="77777777" w:rsidR="007D5748" w:rsidRPr="00A4295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42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8A2E7" w14:textId="77777777" w:rsidR="007D5748" w:rsidRPr="00A4295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42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E2EB0" w14:textId="77777777" w:rsidR="007D5748" w:rsidRPr="00A4295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42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20DA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336EE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3460ED3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3C168F" w14:textId="77777777"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3A0C9D" w14:textId="7C8C5CAC" w:rsidR="007D5748" w:rsidRPr="00A4295A" w:rsidRDefault="002C248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D7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283 072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02EABB" w14:textId="77777777" w:rsidR="007D5748" w:rsidRPr="00A4295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42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F3EB83" w14:textId="6EE23038" w:rsidR="007D5748" w:rsidRPr="00A4295A" w:rsidRDefault="009F074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D76A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1 471 </w:t>
            </w:r>
            <w:r w:rsidR="004A759D" w:rsidRPr="00BD76A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522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9EE9C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C7BC52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589E68D" w14:textId="77777777" w:rsidR="00680A55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</w:p>
    <w:p w14:paraId="3AE4532F" w14:textId="29262FBC" w:rsidR="00680A55" w:rsidRPr="007B7470" w:rsidRDefault="00A4295A" w:rsidP="00680A55">
      <w:pPr>
        <w:tabs>
          <w:tab w:val="num" w:pos="1080"/>
        </w:tabs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    </w:t>
      </w:r>
      <w:r w:rsidR="00680A5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ŠÚ</w:t>
      </w:r>
      <w:r w:rsidR="00680A55" w:rsidRPr="003315B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SR</w:t>
      </w:r>
      <w:r w:rsidR="00680A55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680A55" w:rsidRPr="001C2123" w14:paraId="58A4DF6D" w14:textId="77777777" w:rsidTr="00F00F06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57FD3A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9A7B08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76E9708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680A55" w:rsidRPr="001C2123" w14:paraId="227E919E" w14:textId="77777777" w:rsidTr="00F00F06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1C4A6A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5F9AFB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C933D2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D5F8AD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B1D09A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6FED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680A55" w:rsidRPr="001C2123" w14:paraId="25F73E9B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2EEA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5C304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73B9C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68A45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32E31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0FDF53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80A55" w:rsidRPr="001C2123" w14:paraId="293A2F02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96C7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A1B4B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605A2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2D539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A961E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DCF64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80A55" w:rsidRPr="001C2123" w14:paraId="2EF630F9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26FC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6616C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437D7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8EF125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C60191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36EB86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80A55" w:rsidRPr="001C2123" w14:paraId="0F3C389E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8A43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202F5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849F1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993B2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3D1C7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13AF62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80A55" w:rsidRPr="001C2123" w14:paraId="32401D11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BC2D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C3B55C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147F1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1A0E5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661CE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31C43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80A55" w:rsidRPr="001C2123" w14:paraId="21B7E1F5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F023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úverom, pôžičkou, návratnou finančnou výpomocou a finančným prenájmom (650)</w:t>
            </w: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45C30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415F61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4B9B8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5AB80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11174D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0A55" w:rsidRPr="001C2123" w14:paraId="10E9219C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2695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28ECE8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564C3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114 390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756A4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3CE8F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81CE4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80A55" w:rsidRPr="001C2123" w14:paraId="7C4A0AD5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1BC9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5DE1C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6CE2F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114 390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0BE22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B0F1E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AFD9FA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80A55" w:rsidRPr="001C2123" w14:paraId="5B3898CC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845E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2123">
              <w:rPr>
                <w:rFonts w:ascii="Times New Roman" w:hAnsi="Times New Roman" w:cs="Times New Roman"/>
                <w:sz w:val="20"/>
                <w:szCs w:val="20"/>
              </w:rPr>
              <w:t>v tom: Rekonštrukcia a modernizácia (718)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8CEB5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ED750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114 390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6DE93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55DF5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724E75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0A55" w:rsidRPr="001C2123" w14:paraId="29B5F3DF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B017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1C212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21E00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5AFF5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C0831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336DE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C87E4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80A55" w:rsidRPr="001C2123" w14:paraId="657DA0F6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74C6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1A3B3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1E6B8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CC868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11406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A06A4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80A55" w:rsidRPr="007B7470" w14:paraId="7B3BEE7D" w14:textId="77777777" w:rsidTr="00F00F06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94DFFA" w14:textId="77777777" w:rsidR="00680A55" w:rsidRPr="001C2123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lastRenderedPageBreak/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612ECC" w14:textId="6A07C379" w:rsidR="00680A55" w:rsidRPr="001C2123" w:rsidRDefault="0068626B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4D0BB3" w14:textId="77777777" w:rsidR="00680A55" w:rsidRPr="001C2123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114 390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C67F5D" w14:textId="5309D6A4" w:rsidR="00680A55" w:rsidRPr="001C2123" w:rsidRDefault="0068626B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10C224" w14:textId="77777777" w:rsidR="00680A55" w:rsidRPr="007B7470" w:rsidRDefault="00680A55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C212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9F4B120" w14:textId="77777777" w:rsidR="00680A55" w:rsidRPr="007B7470" w:rsidRDefault="00680A55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53937C2" w14:textId="77777777" w:rsidR="00680A55" w:rsidRPr="007B7470" w:rsidRDefault="00680A55" w:rsidP="00680A5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položiek platnej ekonomickej klasifikácie</w:t>
      </w:r>
    </w:p>
    <w:p w14:paraId="49E811C6" w14:textId="77777777" w:rsidR="00680A55" w:rsidRDefault="00680A5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5C86D07" w14:textId="77777777" w:rsidR="00680A55" w:rsidRDefault="00680A5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B3A951" w14:textId="651C3274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24735B2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87C88A8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C939CA6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5ED83D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E6B7E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29DDA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28329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2ABC0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17C303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4524F06" w14:textId="77777777"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9F4BD8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005BBD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FEB97E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096FFB5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B68DD5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48E41A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8A7432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F07932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760B72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481CF8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656736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54E5581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3D35E7" w14:textId="77777777" w:rsidR="00C15AFA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F783476" w14:textId="77777777" w:rsidR="00C15AFA" w:rsidRPr="007B7470" w:rsidRDefault="00C15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AE76F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417B1A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C06790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5CFD7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D73CF5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E5F6AD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351BE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7CF4B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3C5E5D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A0FCB50" w14:textId="1C987C1F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</w:t>
      </w:r>
      <w:r w:rsidR="00902533" w:rsidRPr="00F00F0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MF SR</w:t>
      </w:r>
      <w:r w:rsidRPr="00F00F0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               </w:t>
      </w:r>
      <w:r w:rsidRPr="0090253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717477D6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F7A437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6397E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CC6CB5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246C76D2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2650D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F82AF1" w14:textId="771423F6" w:rsidR="00440A16" w:rsidRPr="007B7470" w:rsidRDefault="009336BB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940311" w14:textId="5AB488A8" w:rsidR="00440A16" w:rsidRPr="007B7470" w:rsidRDefault="009336BB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4680C3" w14:textId="5AEB6B46" w:rsidR="00440A16" w:rsidRPr="007B7470" w:rsidRDefault="009336BB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C68DA9" w14:textId="147F38E5" w:rsidR="00440A16" w:rsidRPr="007B7470" w:rsidRDefault="009336BB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578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92B93B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0B69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DB308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A055B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C70E5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3A5FA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E36F24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2E88A0A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B2F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38AC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F320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02D6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AE55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AC3C0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4D614E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100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B522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A8C4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5A81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DF2C3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AFFEF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CA3BF9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292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0965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41A9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BDE6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ECD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9D31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13F267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0FF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56A7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322FD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534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EBFC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F3DB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14355A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6C2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6708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7F31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673F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C32E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4AD11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0C5B0D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2D98" w14:textId="71C4A373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7293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3F1C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F22E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9E59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968C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12332D4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654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2E101" w14:textId="7660BC6B" w:rsidR="00C910E1" w:rsidRPr="007B7470" w:rsidRDefault="00C910E1" w:rsidP="00C9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ED49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E1D36" w14:textId="60AC79F2" w:rsidR="00440A16" w:rsidRPr="007B7470" w:rsidRDefault="009F074F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1 471 5</w:t>
            </w:r>
            <w:r w:rsidR="004A759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38C9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154CE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009A30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D90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ED263" w14:textId="53CF2AE1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D9E89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C0340" w14:textId="4DACDE24" w:rsidR="00440A16" w:rsidRPr="007B7470" w:rsidRDefault="009F074F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1 471 5</w:t>
            </w:r>
            <w:r w:rsidR="004A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5A2C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1FDF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41D485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643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540E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8392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59FC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0675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DA709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5E74B84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6CE708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E7E4EF" w14:textId="7BD2F433" w:rsidR="00440A16" w:rsidRPr="007B7470" w:rsidRDefault="009F63E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46AC8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55425B" w14:textId="66EF42A9" w:rsidR="00440A16" w:rsidRPr="007B7470" w:rsidRDefault="009F074F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1 471 5</w:t>
            </w:r>
            <w:r w:rsidR="004A759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DF874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656AAE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72AD9A36" w14:textId="77777777" w:rsidR="00902533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</w:t>
      </w:r>
    </w:p>
    <w:p w14:paraId="4B66137D" w14:textId="35307F0A" w:rsidR="00902533" w:rsidRPr="00E8515D" w:rsidRDefault="00902533" w:rsidP="0090253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E8515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ŠÚ SR</w:t>
      </w:r>
      <w:r w:rsidRPr="00E8515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902533" w:rsidRPr="00E8515D" w14:paraId="5E129E49" w14:textId="77777777" w:rsidTr="00F04C87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06726F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60E5DD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05F2B73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902533" w:rsidRPr="00E8515D" w14:paraId="674143B9" w14:textId="77777777" w:rsidTr="00F04C87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4F499D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C7CDE5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32BD6F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9A0CE3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ED37D5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B846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902533" w:rsidRPr="00E8515D" w14:paraId="2B16C113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F86F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A8733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1974D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654C4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EBD58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2A028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902533" w:rsidRPr="00E8515D" w14:paraId="7CC75CF2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C5A1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1F6F27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817D0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66EF1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AC800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78788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02533" w:rsidRPr="00E8515D" w14:paraId="6193D07D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A987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54C07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273ED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5F43C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770EC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3E061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02533" w:rsidRPr="00E8515D" w14:paraId="2E384349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30C9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68602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FBF49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A3514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306C7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A7B0D9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02533" w:rsidRPr="00E8515D" w14:paraId="25C8AC99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0D51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AAB0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A0465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76418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7B88B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3FA5CD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02533" w:rsidRPr="00E8515D" w14:paraId="541BBB1A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3EA1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79602E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BBFAB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4DFD0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AD621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655FDF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02533" w:rsidRPr="00E8515D" w14:paraId="4EFB176C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5C1E1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úverom, pôžičkou, návratnou finančnou výpomocou a finančným prenájmom (650)</w:t>
            </w: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BA668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BE389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4CD13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BFE43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61833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902533" w:rsidRPr="00E8515D" w14:paraId="7F08ABDF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5B3C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BECDD6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B57B2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114 390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0100B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461AA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E3B7A3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02533" w:rsidRPr="00E8515D" w14:paraId="737D6904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8B0B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0D062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6F998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114 390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22CB0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92824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5BC80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02533" w:rsidRPr="00E8515D" w14:paraId="1871E622" w14:textId="77777777" w:rsidTr="00F04C8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BB96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32A29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851102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A305A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DB021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ACE1C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02533" w:rsidRPr="007B7470" w14:paraId="0E778585" w14:textId="77777777" w:rsidTr="00F04C87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9677A6" w14:textId="77777777" w:rsidR="00902533" w:rsidRPr="00E8515D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78F836" w14:textId="77777777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D738CF" w14:textId="1B409C4F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114 390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AB4D84" w14:textId="47E523A0" w:rsidR="00902533" w:rsidRPr="00E8515D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C9A596" w14:textId="77777777" w:rsidR="00902533" w:rsidRPr="007B7470" w:rsidRDefault="00902533" w:rsidP="00F0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851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E21CCC" w14:textId="77777777" w:rsidR="00902533" w:rsidRPr="007B7470" w:rsidRDefault="00902533" w:rsidP="00F0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09671435" w14:textId="77777777" w:rsidR="00902533" w:rsidRDefault="00902533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</w:p>
    <w:p w14:paraId="247CDF47" w14:textId="77777777" w:rsidR="00902533" w:rsidRDefault="00902533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</w:p>
    <w:p w14:paraId="0548DA81" w14:textId="232A2FEA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lastRenderedPageBreak/>
        <w:t xml:space="preserve">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56F32848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95D2C72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167EE689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1D5ED66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A5530C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13DDF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DA4858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A3051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0687D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D96FAB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1DC2C8" w14:textId="77777777" w:rsid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F16949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2717D6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D67864C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FCDF9CB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4F9D10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E0609D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840EE2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86BD2D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AD4991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B0C2099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154F25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6B03FE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D1BFAE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452AB5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F6991C" w14:textId="77777777" w:rsidR="00B73D54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E5FDCD2" w14:textId="77777777" w:rsidR="00B73D54" w:rsidRPr="007B7470" w:rsidRDefault="00B73D54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C64D6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93F44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0E564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10B48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E9F3C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3B2D7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84BB28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0BBFE6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CDCDD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5FAC6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27656427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27C8793C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BFEE4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24156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559F2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4D115682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DFBE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9273B8" w14:textId="6FB66236" w:rsidR="007D5748" w:rsidRPr="007B7470" w:rsidRDefault="00E4193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6E24D9" w14:textId="42E29439" w:rsidR="007D5748" w:rsidRPr="007B7470" w:rsidRDefault="00E4193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886BDB" w14:textId="095D2A0C" w:rsidR="007D5748" w:rsidRPr="007B7470" w:rsidRDefault="00E4193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9E6DEC" w14:textId="5622D1F2" w:rsidR="007D5748" w:rsidRPr="007B7470" w:rsidRDefault="00E4193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EBEDD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2352F3D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928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2A5C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DACF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2318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252F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16C36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DD919B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C25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C518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0A4A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950C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4E9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FCA1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9A29D5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6C4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1CD3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B458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7E21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9DBE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1632A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391D98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F17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C608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F777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66C4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43F5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F209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EE3A0E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5220D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C30FC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4040A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FDCCF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AE033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8BD3D4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7427C9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CA4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C280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9987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FA34D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C902E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03A1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D66059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C7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1564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96898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7B7D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3C5B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4A97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43CD68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012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3C41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738D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B912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D50E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D47FF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E9E374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F52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3587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507D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AE20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E0A5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FD01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C8C32A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BB787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09F0D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69EA2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48F0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359A6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71EC8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CC68E9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39807701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6233A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63B8A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AEA5B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195F2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6397E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1C0710C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385940B9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5314DB7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33368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0A1D8C7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BDD18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1CA8D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856CA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A575B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C06285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45F6C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E192F7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73E0B9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250991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90F033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FFC383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15239D9" w14:textId="77777777" w:rsidR="00C15AFA" w:rsidRPr="007B7470" w:rsidRDefault="00C15AFA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8B525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1E34DC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82C2B5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1871367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760020B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</w:p>
    <w:p w14:paraId="7DF5206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E98B67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7D95C2D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6166F5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4B7BAB8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372B2A83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0782E61C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43C27BA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170F0B2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72317F94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0E0AB38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4B9687B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68E0E4A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6B183F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3212AC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739C31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603BD39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A6CE91B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6FF8394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20BAB4B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5B3621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DC6DA2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10AB12A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DF79BB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6F1E59E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862E731" w14:textId="77777777" w:rsidTr="005E3699">
        <w:trPr>
          <w:trHeight w:val="284"/>
        </w:trPr>
        <w:tc>
          <w:tcPr>
            <w:tcW w:w="2943" w:type="dxa"/>
          </w:tcPr>
          <w:p w14:paraId="3F37B58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573B0A1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0EFE708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52303EB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1FE2D17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5B8B8E8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13E80DB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8637C19" w14:textId="77777777" w:rsidTr="005E3699">
        <w:trPr>
          <w:trHeight w:val="284"/>
        </w:trPr>
        <w:tc>
          <w:tcPr>
            <w:tcW w:w="2943" w:type="dxa"/>
          </w:tcPr>
          <w:p w14:paraId="154C281B" w14:textId="1FBF788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v p. b. HDP</w:t>
            </w:r>
          </w:p>
        </w:tc>
        <w:tc>
          <w:tcPr>
            <w:tcW w:w="1447" w:type="dxa"/>
          </w:tcPr>
          <w:p w14:paraId="25AB5D7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A2D66E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AD1D9D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5F9E640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5A70E58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3821EBE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B9C7EA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B2E57D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031AE81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3A479C8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684D4B9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09DFA5C8" w14:textId="77777777" w:rsidR="00CB3623" w:rsidRPr="00A738C0" w:rsidRDefault="00CB3623" w:rsidP="002852CB">
      <w:pPr>
        <w:spacing w:after="0" w:line="240" w:lineRule="auto"/>
        <w:jc w:val="center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10D73" w14:textId="77777777" w:rsidR="00047A52" w:rsidRDefault="00047A52">
      <w:pPr>
        <w:spacing w:after="0" w:line="240" w:lineRule="auto"/>
      </w:pPr>
      <w:r>
        <w:separator/>
      </w:r>
    </w:p>
  </w:endnote>
  <w:endnote w:type="continuationSeparator" w:id="0">
    <w:p w14:paraId="7B5CF28E" w14:textId="77777777" w:rsidR="00047A52" w:rsidRDefault="00047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grena_Grotesque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4ECAC" w14:textId="76E21445"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39D84565" w14:textId="77777777" w:rsidR="002135D4" w:rsidRDefault="002135D4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0BE80" w14:textId="508419E4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32D80">
      <w:rPr>
        <w:noProof/>
      </w:rPr>
      <w:t>1</w:t>
    </w:r>
    <w:r>
      <w:fldChar w:fldCharType="end"/>
    </w:r>
  </w:p>
  <w:p w14:paraId="0AB9032E" w14:textId="77777777" w:rsidR="002135D4" w:rsidRDefault="002135D4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0AABF" w14:textId="34E857FB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63D32E7C" w14:textId="77777777"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7FD08" w14:textId="77777777" w:rsidR="00047A52" w:rsidRDefault="00047A52">
      <w:pPr>
        <w:spacing w:after="0" w:line="240" w:lineRule="auto"/>
      </w:pPr>
      <w:r>
        <w:separator/>
      </w:r>
    </w:p>
  </w:footnote>
  <w:footnote w:type="continuationSeparator" w:id="0">
    <w:p w14:paraId="1B6AF2C4" w14:textId="77777777" w:rsidR="00047A52" w:rsidRDefault="00047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FF8C3" w14:textId="77777777"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5DD73B50" w14:textId="77777777"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95938" w14:textId="77777777" w:rsidR="002135D4" w:rsidRPr="0024067A" w:rsidRDefault="002135D4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4687A" w14:textId="77777777"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13975"/>
    <w:multiLevelType w:val="hybridMultilevel"/>
    <w:tmpl w:val="69EE49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225F5"/>
    <w:multiLevelType w:val="hybridMultilevel"/>
    <w:tmpl w:val="B96010A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D1338"/>
    <w:multiLevelType w:val="hybridMultilevel"/>
    <w:tmpl w:val="0C86BC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800B9"/>
    <w:multiLevelType w:val="hybridMultilevel"/>
    <w:tmpl w:val="A39ADB46"/>
    <w:lvl w:ilvl="0" w:tplc="C28AC906">
      <w:numFmt w:val="bullet"/>
      <w:lvlText w:val="-"/>
      <w:lvlJc w:val="left"/>
      <w:pPr>
        <w:ind w:left="720" w:hanging="360"/>
      </w:pPr>
      <w:rPr>
        <w:rFonts w:ascii="Migrena_Grotesque" w:eastAsia="Calibri" w:hAnsi="Migrena_Grotesque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E67D0"/>
    <w:multiLevelType w:val="hybridMultilevel"/>
    <w:tmpl w:val="3FCA9FC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7238C"/>
    <w:multiLevelType w:val="multilevel"/>
    <w:tmpl w:val="BD96C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C73CF1"/>
    <w:multiLevelType w:val="hybridMultilevel"/>
    <w:tmpl w:val="2E82B4F4"/>
    <w:lvl w:ilvl="0" w:tplc="A33CC2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33CC2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A5463"/>
    <w:multiLevelType w:val="hybridMultilevel"/>
    <w:tmpl w:val="35E4F686"/>
    <w:lvl w:ilvl="0" w:tplc="041B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1" w15:restartNumberingAfterBreak="0">
    <w:nsid w:val="72334EEA"/>
    <w:multiLevelType w:val="hybridMultilevel"/>
    <w:tmpl w:val="49E669B4"/>
    <w:lvl w:ilvl="0" w:tplc="2D0EEAFC">
      <w:numFmt w:val="bullet"/>
      <w:lvlText w:val="-"/>
      <w:lvlJc w:val="left"/>
      <w:pPr>
        <w:ind w:left="1068" w:hanging="360"/>
      </w:pPr>
      <w:rPr>
        <w:rFonts w:ascii="Calibri" w:eastAsia="Aptos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7FC5F07"/>
    <w:multiLevelType w:val="hybridMultilevel"/>
    <w:tmpl w:val="D5F8345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006997">
    <w:abstractNumId w:val="5"/>
  </w:num>
  <w:num w:numId="2" w16cid:durableId="242833604">
    <w:abstractNumId w:val="7"/>
  </w:num>
  <w:num w:numId="3" w16cid:durableId="1948922372">
    <w:abstractNumId w:val="0"/>
  </w:num>
  <w:num w:numId="4" w16cid:durableId="1118446317">
    <w:abstractNumId w:val="1"/>
  </w:num>
  <w:num w:numId="5" w16cid:durableId="1966812767">
    <w:abstractNumId w:val="3"/>
  </w:num>
  <w:num w:numId="6" w16cid:durableId="800466254">
    <w:abstractNumId w:val="10"/>
  </w:num>
  <w:num w:numId="7" w16cid:durableId="458567599">
    <w:abstractNumId w:val="4"/>
  </w:num>
  <w:num w:numId="8" w16cid:durableId="836307674">
    <w:abstractNumId w:val="11"/>
  </w:num>
  <w:num w:numId="9" w16cid:durableId="2000688142">
    <w:abstractNumId w:val="2"/>
  </w:num>
  <w:num w:numId="10" w16cid:durableId="1270309334">
    <w:abstractNumId w:val="6"/>
  </w:num>
  <w:num w:numId="11" w16cid:durableId="1302731348">
    <w:abstractNumId w:val="11"/>
  </w:num>
  <w:num w:numId="12" w16cid:durableId="633410330">
    <w:abstractNumId w:val="12"/>
  </w:num>
  <w:num w:numId="13" w16cid:durableId="2051763253">
    <w:abstractNumId w:val="8"/>
  </w:num>
  <w:num w:numId="14" w16cid:durableId="13368858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23F0"/>
    <w:rsid w:val="00024E31"/>
    <w:rsid w:val="0003094B"/>
    <w:rsid w:val="00030D05"/>
    <w:rsid w:val="00035EB6"/>
    <w:rsid w:val="00047A52"/>
    <w:rsid w:val="00051476"/>
    <w:rsid w:val="000517DC"/>
    <w:rsid w:val="00054A75"/>
    <w:rsid w:val="00057135"/>
    <w:rsid w:val="00087A66"/>
    <w:rsid w:val="00096186"/>
    <w:rsid w:val="000A4E2B"/>
    <w:rsid w:val="000B509B"/>
    <w:rsid w:val="000C26E5"/>
    <w:rsid w:val="000E1D90"/>
    <w:rsid w:val="000E517F"/>
    <w:rsid w:val="000F00DA"/>
    <w:rsid w:val="000F04D0"/>
    <w:rsid w:val="000F3245"/>
    <w:rsid w:val="00100BA4"/>
    <w:rsid w:val="00100FC2"/>
    <w:rsid w:val="001127A8"/>
    <w:rsid w:val="00114ABD"/>
    <w:rsid w:val="00116F99"/>
    <w:rsid w:val="001213DA"/>
    <w:rsid w:val="00122F2D"/>
    <w:rsid w:val="00123B88"/>
    <w:rsid w:val="0012797F"/>
    <w:rsid w:val="00144338"/>
    <w:rsid w:val="00145FF3"/>
    <w:rsid w:val="00160D2D"/>
    <w:rsid w:val="0016102D"/>
    <w:rsid w:val="00164FA9"/>
    <w:rsid w:val="00170D2B"/>
    <w:rsid w:val="001742C3"/>
    <w:rsid w:val="00182CC9"/>
    <w:rsid w:val="001B0537"/>
    <w:rsid w:val="001C721D"/>
    <w:rsid w:val="001E73D6"/>
    <w:rsid w:val="001E78C7"/>
    <w:rsid w:val="001F54DD"/>
    <w:rsid w:val="001F5D86"/>
    <w:rsid w:val="001F624A"/>
    <w:rsid w:val="00200898"/>
    <w:rsid w:val="0020177A"/>
    <w:rsid w:val="00212894"/>
    <w:rsid w:val="002135D4"/>
    <w:rsid w:val="002177DB"/>
    <w:rsid w:val="002309F4"/>
    <w:rsid w:val="00234F1E"/>
    <w:rsid w:val="00245BD0"/>
    <w:rsid w:val="00251772"/>
    <w:rsid w:val="0025388E"/>
    <w:rsid w:val="002618BB"/>
    <w:rsid w:val="002716B1"/>
    <w:rsid w:val="002852CB"/>
    <w:rsid w:val="00286D8F"/>
    <w:rsid w:val="00293F86"/>
    <w:rsid w:val="002A0736"/>
    <w:rsid w:val="002A2746"/>
    <w:rsid w:val="002B034C"/>
    <w:rsid w:val="002B5AD4"/>
    <w:rsid w:val="002B63FD"/>
    <w:rsid w:val="002C2483"/>
    <w:rsid w:val="002C3363"/>
    <w:rsid w:val="002C7AC9"/>
    <w:rsid w:val="002D15DF"/>
    <w:rsid w:val="002D740E"/>
    <w:rsid w:val="002F2602"/>
    <w:rsid w:val="002F7257"/>
    <w:rsid w:val="0030022B"/>
    <w:rsid w:val="00317B90"/>
    <w:rsid w:val="003324DC"/>
    <w:rsid w:val="0033504E"/>
    <w:rsid w:val="00340240"/>
    <w:rsid w:val="003408F5"/>
    <w:rsid w:val="00347848"/>
    <w:rsid w:val="00350815"/>
    <w:rsid w:val="00352D55"/>
    <w:rsid w:val="003538F2"/>
    <w:rsid w:val="00356114"/>
    <w:rsid w:val="00360840"/>
    <w:rsid w:val="003719B5"/>
    <w:rsid w:val="00382B3B"/>
    <w:rsid w:val="00387A22"/>
    <w:rsid w:val="003A0B91"/>
    <w:rsid w:val="003A6FE6"/>
    <w:rsid w:val="003A72BA"/>
    <w:rsid w:val="003B7684"/>
    <w:rsid w:val="003C0925"/>
    <w:rsid w:val="003C5D33"/>
    <w:rsid w:val="003D19A2"/>
    <w:rsid w:val="003D454D"/>
    <w:rsid w:val="003E11DA"/>
    <w:rsid w:val="003F35B7"/>
    <w:rsid w:val="003F5D34"/>
    <w:rsid w:val="0040565C"/>
    <w:rsid w:val="0041449B"/>
    <w:rsid w:val="00415E88"/>
    <w:rsid w:val="0042480F"/>
    <w:rsid w:val="00440A16"/>
    <w:rsid w:val="00442986"/>
    <w:rsid w:val="00442DCF"/>
    <w:rsid w:val="00446310"/>
    <w:rsid w:val="00447C49"/>
    <w:rsid w:val="00474F11"/>
    <w:rsid w:val="00487203"/>
    <w:rsid w:val="00494AAA"/>
    <w:rsid w:val="004A4209"/>
    <w:rsid w:val="004A759D"/>
    <w:rsid w:val="004B256E"/>
    <w:rsid w:val="004C5E79"/>
    <w:rsid w:val="004C700C"/>
    <w:rsid w:val="004D169C"/>
    <w:rsid w:val="004D3C3E"/>
    <w:rsid w:val="004E5E76"/>
    <w:rsid w:val="004E77F2"/>
    <w:rsid w:val="004F243C"/>
    <w:rsid w:val="004F635E"/>
    <w:rsid w:val="005005EC"/>
    <w:rsid w:val="005118CA"/>
    <w:rsid w:val="0052401C"/>
    <w:rsid w:val="005307FC"/>
    <w:rsid w:val="00553992"/>
    <w:rsid w:val="00554DB2"/>
    <w:rsid w:val="00557D1A"/>
    <w:rsid w:val="005705E9"/>
    <w:rsid w:val="0058632F"/>
    <w:rsid w:val="00592E96"/>
    <w:rsid w:val="005A1C1A"/>
    <w:rsid w:val="005A61BE"/>
    <w:rsid w:val="005A7283"/>
    <w:rsid w:val="005B051A"/>
    <w:rsid w:val="005B36A1"/>
    <w:rsid w:val="005B45A7"/>
    <w:rsid w:val="005C1A2B"/>
    <w:rsid w:val="005C79B3"/>
    <w:rsid w:val="005D5DD8"/>
    <w:rsid w:val="005E3699"/>
    <w:rsid w:val="005E437F"/>
    <w:rsid w:val="005F2ACA"/>
    <w:rsid w:val="005F4647"/>
    <w:rsid w:val="005F4ABD"/>
    <w:rsid w:val="00611AEC"/>
    <w:rsid w:val="00615199"/>
    <w:rsid w:val="006178EC"/>
    <w:rsid w:val="00626D73"/>
    <w:rsid w:val="00627866"/>
    <w:rsid w:val="006362A8"/>
    <w:rsid w:val="00640F49"/>
    <w:rsid w:val="00644755"/>
    <w:rsid w:val="00647BCB"/>
    <w:rsid w:val="00662648"/>
    <w:rsid w:val="006663A8"/>
    <w:rsid w:val="00680A55"/>
    <w:rsid w:val="0068626B"/>
    <w:rsid w:val="00693CE5"/>
    <w:rsid w:val="00694F16"/>
    <w:rsid w:val="006A2947"/>
    <w:rsid w:val="006A2E00"/>
    <w:rsid w:val="006B0DC0"/>
    <w:rsid w:val="006D1087"/>
    <w:rsid w:val="006D1D46"/>
    <w:rsid w:val="006F2727"/>
    <w:rsid w:val="006F37AF"/>
    <w:rsid w:val="00701689"/>
    <w:rsid w:val="00706E61"/>
    <w:rsid w:val="007117D8"/>
    <w:rsid w:val="00713113"/>
    <w:rsid w:val="007145C8"/>
    <w:rsid w:val="007210C5"/>
    <w:rsid w:val="007246BD"/>
    <w:rsid w:val="00727689"/>
    <w:rsid w:val="00727E5E"/>
    <w:rsid w:val="0073020C"/>
    <w:rsid w:val="00730A66"/>
    <w:rsid w:val="00753119"/>
    <w:rsid w:val="00765C3E"/>
    <w:rsid w:val="0077530D"/>
    <w:rsid w:val="00782B91"/>
    <w:rsid w:val="00785085"/>
    <w:rsid w:val="007A74CC"/>
    <w:rsid w:val="007A7A6B"/>
    <w:rsid w:val="007B709A"/>
    <w:rsid w:val="007B7470"/>
    <w:rsid w:val="007C398B"/>
    <w:rsid w:val="007D5748"/>
    <w:rsid w:val="007D5D57"/>
    <w:rsid w:val="007E7860"/>
    <w:rsid w:val="007F4652"/>
    <w:rsid w:val="007F6BF3"/>
    <w:rsid w:val="00812E9F"/>
    <w:rsid w:val="008205B7"/>
    <w:rsid w:val="00823A49"/>
    <w:rsid w:val="00832D80"/>
    <w:rsid w:val="00845D73"/>
    <w:rsid w:val="008528A4"/>
    <w:rsid w:val="00861AAB"/>
    <w:rsid w:val="00865289"/>
    <w:rsid w:val="0087150D"/>
    <w:rsid w:val="008750F4"/>
    <w:rsid w:val="00876B2A"/>
    <w:rsid w:val="00877542"/>
    <w:rsid w:val="00893B20"/>
    <w:rsid w:val="00893B76"/>
    <w:rsid w:val="00897BE7"/>
    <w:rsid w:val="008D339D"/>
    <w:rsid w:val="008D7441"/>
    <w:rsid w:val="008E2736"/>
    <w:rsid w:val="00902533"/>
    <w:rsid w:val="009068AB"/>
    <w:rsid w:val="009157B1"/>
    <w:rsid w:val="009213AB"/>
    <w:rsid w:val="009336BB"/>
    <w:rsid w:val="00937AFD"/>
    <w:rsid w:val="00943733"/>
    <w:rsid w:val="00945A2A"/>
    <w:rsid w:val="00952625"/>
    <w:rsid w:val="00953EFA"/>
    <w:rsid w:val="00954A72"/>
    <w:rsid w:val="009566F8"/>
    <w:rsid w:val="009706B7"/>
    <w:rsid w:val="009843DC"/>
    <w:rsid w:val="009B6283"/>
    <w:rsid w:val="009B7044"/>
    <w:rsid w:val="009C0F1C"/>
    <w:rsid w:val="009C1A1A"/>
    <w:rsid w:val="009E0F04"/>
    <w:rsid w:val="009F0437"/>
    <w:rsid w:val="009F074F"/>
    <w:rsid w:val="009F63E3"/>
    <w:rsid w:val="00A11A87"/>
    <w:rsid w:val="00A22B45"/>
    <w:rsid w:val="00A236E0"/>
    <w:rsid w:val="00A24D05"/>
    <w:rsid w:val="00A4295A"/>
    <w:rsid w:val="00A438A5"/>
    <w:rsid w:val="00A555BE"/>
    <w:rsid w:val="00A5634E"/>
    <w:rsid w:val="00A635BA"/>
    <w:rsid w:val="00A72E75"/>
    <w:rsid w:val="00A738C0"/>
    <w:rsid w:val="00A81A6B"/>
    <w:rsid w:val="00A82EFF"/>
    <w:rsid w:val="00A852C0"/>
    <w:rsid w:val="00A939A0"/>
    <w:rsid w:val="00A97655"/>
    <w:rsid w:val="00AB193C"/>
    <w:rsid w:val="00AB1DDF"/>
    <w:rsid w:val="00AB33DE"/>
    <w:rsid w:val="00AB5919"/>
    <w:rsid w:val="00AD15A6"/>
    <w:rsid w:val="00AD167B"/>
    <w:rsid w:val="00AD63FC"/>
    <w:rsid w:val="00AE188F"/>
    <w:rsid w:val="00AE36ED"/>
    <w:rsid w:val="00B05D06"/>
    <w:rsid w:val="00B068A6"/>
    <w:rsid w:val="00B15B33"/>
    <w:rsid w:val="00B27CC9"/>
    <w:rsid w:val="00B4731C"/>
    <w:rsid w:val="00B475FD"/>
    <w:rsid w:val="00B51329"/>
    <w:rsid w:val="00B5535C"/>
    <w:rsid w:val="00B71DEC"/>
    <w:rsid w:val="00B73D54"/>
    <w:rsid w:val="00B75B13"/>
    <w:rsid w:val="00B77044"/>
    <w:rsid w:val="00B801BA"/>
    <w:rsid w:val="00B92F23"/>
    <w:rsid w:val="00B95D0E"/>
    <w:rsid w:val="00BA67AE"/>
    <w:rsid w:val="00BA68B9"/>
    <w:rsid w:val="00BD4165"/>
    <w:rsid w:val="00BD72A1"/>
    <w:rsid w:val="00BD76A7"/>
    <w:rsid w:val="00BF3455"/>
    <w:rsid w:val="00BF55AB"/>
    <w:rsid w:val="00C020A0"/>
    <w:rsid w:val="00C15212"/>
    <w:rsid w:val="00C15AFA"/>
    <w:rsid w:val="00C15D88"/>
    <w:rsid w:val="00C16B26"/>
    <w:rsid w:val="00C16C1B"/>
    <w:rsid w:val="00C16E2F"/>
    <w:rsid w:val="00C24844"/>
    <w:rsid w:val="00C43DB8"/>
    <w:rsid w:val="00C455E9"/>
    <w:rsid w:val="00C45FC5"/>
    <w:rsid w:val="00C51FD4"/>
    <w:rsid w:val="00C6062C"/>
    <w:rsid w:val="00C611AD"/>
    <w:rsid w:val="00C64BDB"/>
    <w:rsid w:val="00C653D7"/>
    <w:rsid w:val="00C6622C"/>
    <w:rsid w:val="00C866B6"/>
    <w:rsid w:val="00C90B21"/>
    <w:rsid w:val="00C910E1"/>
    <w:rsid w:val="00C91A97"/>
    <w:rsid w:val="00C9368B"/>
    <w:rsid w:val="00C96EE0"/>
    <w:rsid w:val="00C97B59"/>
    <w:rsid w:val="00CA18F2"/>
    <w:rsid w:val="00CA23EC"/>
    <w:rsid w:val="00CB04E9"/>
    <w:rsid w:val="00CB3623"/>
    <w:rsid w:val="00CB7A9B"/>
    <w:rsid w:val="00CC0E46"/>
    <w:rsid w:val="00CC4DD3"/>
    <w:rsid w:val="00CC502A"/>
    <w:rsid w:val="00CC54B4"/>
    <w:rsid w:val="00CE1569"/>
    <w:rsid w:val="00CE299A"/>
    <w:rsid w:val="00CE359E"/>
    <w:rsid w:val="00CE3C8F"/>
    <w:rsid w:val="00CE3F60"/>
    <w:rsid w:val="00CE505B"/>
    <w:rsid w:val="00CF1893"/>
    <w:rsid w:val="00CF2C35"/>
    <w:rsid w:val="00D174D5"/>
    <w:rsid w:val="00D200BE"/>
    <w:rsid w:val="00D36036"/>
    <w:rsid w:val="00D56778"/>
    <w:rsid w:val="00D638F5"/>
    <w:rsid w:val="00D7236A"/>
    <w:rsid w:val="00D8157E"/>
    <w:rsid w:val="00D85029"/>
    <w:rsid w:val="00D9171A"/>
    <w:rsid w:val="00D922E5"/>
    <w:rsid w:val="00D92AEF"/>
    <w:rsid w:val="00DA43BD"/>
    <w:rsid w:val="00DA6EF1"/>
    <w:rsid w:val="00DA7B29"/>
    <w:rsid w:val="00DA7BC2"/>
    <w:rsid w:val="00DB0B72"/>
    <w:rsid w:val="00DC46CF"/>
    <w:rsid w:val="00DC776D"/>
    <w:rsid w:val="00DE04C5"/>
    <w:rsid w:val="00DE329F"/>
    <w:rsid w:val="00DE5BF1"/>
    <w:rsid w:val="00DF0D29"/>
    <w:rsid w:val="00DF3FD5"/>
    <w:rsid w:val="00E07CE9"/>
    <w:rsid w:val="00E13F07"/>
    <w:rsid w:val="00E27618"/>
    <w:rsid w:val="00E35AF5"/>
    <w:rsid w:val="00E41933"/>
    <w:rsid w:val="00E42E28"/>
    <w:rsid w:val="00E46689"/>
    <w:rsid w:val="00E4770B"/>
    <w:rsid w:val="00E66A5A"/>
    <w:rsid w:val="00E72FAB"/>
    <w:rsid w:val="00E77340"/>
    <w:rsid w:val="00E81D39"/>
    <w:rsid w:val="00E8436E"/>
    <w:rsid w:val="00E92103"/>
    <w:rsid w:val="00E963A3"/>
    <w:rsid w:val="00EA1E90"/>
    <w:rsid w:val="00EA3869"/>
    <w:rsid w:val="00EC1DA2"/>
    <w:rsid w:val="00EC240D"/>
    <w:rsid w:val="00ED2B29"/>
    <w:rsid w:val="00EE0CA3"/>
    <w:rsid w:val="00EE115F"/>
    <w:rsid w:val="00EE28EB"/>
    <w:rsid w:val="00F00DF6"/>
    <w:rsid w:val="00F00F06"/>
    <w:rsid w:val="00F03306"/>
    <w:rsid w:val="00F14EC0"/>
    <w:rsid w:val="00F20986"/>
    <w:rsid w:val="00F2530E"/>
    <w:rsid w:val="00F26D13"/>
    <w:rsid w:val="00F26FFA"/>
    <w:rsid w:val="00F348E6"/>
    <w:rsid w:val="00F40136"/>
    <w:rsid w:val="00F46BDC"/>
    <w:rsid w:val="00F6761C"/>
    <w:rsid w:val="00F703C6"/>
    <w:rsid w:val="00F8314F"/>
    <w:rsid w:val="00F8444E"/>
    <w:rsid w:val="00F86ABE"/>
    <w:rsid w:val="00F91EFC"/>
    <w:rsid w:val="00FB4A4A"/>
    <w:rsid w:val="00FC3827"/>
    <w:rsid w:val="00FD6E60"/>
    <w:rsid w:val="00FF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D56A7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3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B27CC9"/>
    <w:pPr>
      <w:spacing w:after="0" w:line="240" w:lineRule="auto"/>
    </w:pPr>
  </w:style>
  <w:style w:type="paragraph" w:styleId="Bezriadkovania">
    <w:name w:val="No Spacing"/>
    <w:uiPriority w:val="1"/>
    <w:qFormat/>
    <w:rsid w:val="002A0736"/>
    <w:pPr>
      <w:spacing w:after="0" w:line="240" w:lineRule="auto"/>
    </w:pPr>
    <w:rPr>
      <w:rFonts w:ascii="Calibri" w:eastAsia="Calibri" w:hAnsi="Calibri" w:cs="Times New Roman"/>
    </w:rPr>
  </w:style>
  <w:style w:type="paragraph" w:styleId="Odsekzoznamu">
    <w:name w:val="List Paragraph"/>
    <w:aliases w:val="Odsek zoznamu1,Use Case List Paragraph"/>
    <w:basedOn w:val="Normlny"/>
    <w:uiPriority w:val="34"/>
    <w:qFormat/>
    <w:rsid w:val="006663A8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Odkaznakomentr">
    <w:name w:val="annotation reference"/>
    <w:basedOn w:val="Predvolenpsmoodseku"/>
    <w:uiPriority w:val="99"/>
    <w:semiHidden/>
    <w:unhideWhenUsed/>
    <w:rsid w:val="00054A7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54A7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54A75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54A7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54A75"/>
    <w:rPr>
      <w:b/>
      <w:bCs/>
      <w:sz w:val="20"/>
      <w:szCs w:val="20"/>
    </w:rPr>
  </w:style>
  <w:style w:type="character" w:styleId="Odkaznapoznmkupodiarou">
    <w:name w:val="footnote reference"/>
    <w:unhideWhenUsed/>
    <w:rsid w:val="00F26D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155B005C-1363-414D-8261-BC0936610A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904ACE5D-0022-4E04-A06A-7B599F7DF9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16</Pages>
  <Words>3991</Words>
  <Characters>22749</Characters>
  <Application>Microsoft Office Word</Application>
  <DocSecurity>0</DocSecurity>
  <Lines>189</Lines>
  <Paragraphs>53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26687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Simanová Viera</cp:lastModifiedBy>
  <cp:revision>19</cp:revision>
  <cp:lastPrinted>2026-02-05T09:27:00Z</cp:lastPrinted>
  <dcterms:created xsi:type="dcterms:W3CDTF">2026-07-22T10:49:00Z</dcterms:created>
  <dcterms:modified xsi:type="dcterms:W3CDTF">2026-08-14T10:24:00Z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MSIP_Label_d8d4986f-dcbf-4623-ae9a-8251714e0a88_Enabled">
    <vt:lpwstr>true</vt:lpwstr>
  </property>
  <property fmtid="{D5CDD505-2E9C-101B-9397-08002B2CF9AE}" pid="154" name="MSIP_Label_d8d4986f-dcbf-4623-ae9a-8251714e0a88_SetDate">
    <vt:lpwstr>2026-01-13T13:04:53Z</vt:lpwstr>
  </property>
  <property fmtid="{D5CDD505-2E9C-101B-9397-08002B2CF9AE}" pid="155" name="MSIP_Label_d8d4986f-dcbf-4623-ae9a-8251714e0a88_Method">
    <vt:lpwstr>Privileged</vt:lpwstr>
  </property>
  <property fmtid="{D5CDD505-2E9C-101B-9397-08002B2CF9AE}" pid="156" name="MSIP_Label_d8d4986f-dcbf-4623-ae9a-8251714e0a88_Name">
    <vt:lpwstr>Public</vt:lpwstr>
  </property>
  <property fmtid="{D5CDD505-2E9C-101B-9397-08002B2CF9AE}" pid="157" name="MSIP_Label_d8d4986f-dcbf-4623-ae9a-8251714e0a88_SiteId">
    <vt:lpwstr>579df390-dbff-49fd-8f10-624670566482</vt:lpwstr>
  </property>
  <property fmtid="{D5CDD505-2E9C-101B-9397-08002B2CF9AE}" pid="158" name="MSIP_Label_d8d4986f-dcbf-4623-ae9a-8251714e0a88_ActionId">
    <vt:lpwstr>df5c97f6-860c-4e10-a340-ecb4d3d6e18b</vt:lpwstr>
  </property>
  <property fmtid="{D5CDD505-2E9C-101B-9397-08002B2CF9AE}" pid="159" name="MSIP_Label_d8d4986f-dcbf-4623-ae9a-8251714e0a88_ContentBits">
    <vt:lpwstr>0</vt:lpwstr>
  </property>
  <property fmtid="{D5CDD505-2E9C-101B-9397-08002B2CF9AE}" pid="160" name="MSIP_Label_d8d4986f-dcbf-4623-ae9a-8251714e0a88_Tag">
    <vt:lpwstr>10, 0, 1, 1</vt:lpwstr>
  </property>
</Properties>
</file>