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410221" w:rsidRPr="007B7470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410221" w:rsidRPr="007B7470" w:rsidRDefault="00410221" w:rsidP="0041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410221" w:rsidRPr="007B7470" w:rsidRDefault="00410221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660D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410221" w:rsidRPr="007B7470" w:rsidRDefault="00410221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660D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410221" w:rsidRPr="007B7470" w:rsidRDefault="00410221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660D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410221" w:rsidRPr="007B7470" w:rsidRDefault="00410221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660D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7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660D1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832B7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financií SR / program 0EK 0D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660D1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660D1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660D1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="00832B78" w:rsidRPr="007B7470" w:rsidRDefault="00832B78" w:rsidP="00832B7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="00832B78" w:rsidRPr="007B7470" w:rsidRDefault="00832B78" w:rsidP="00832B7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32B78" w:rsidRPr="007B7470" w:rsidRDefault="00660D1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32B78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  <w:p w:rsidR="002A275F" w:rsidRPr="002A275F" w:rsidRDefault="000C6D25" w:rsidP="002A275F">
            <w:pPr>
              <w:pStyle w:val="Odsekzoznamu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financií SR / program 0EK 0D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2A275F" w:rsidP="002A2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832B7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832B78" w:rsidRPr="007B7470" w:rsidRDefault="00832B78" w:rsidP="00832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660D18" w:rsidRPr="007B7470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60D18" w:rsidRPr="007B7470" w:rsidRDefault="00660D18" w:rsidP="00660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:rsidR="006A240B" w:rsidRPr="007D75CC" w:rsidRDefault="006A240B" w:rsidP="006A240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75CC">
        <w:rPr>
          <w:rFonts w:ascii="Times New Roman" w:hAnsi="Times New Roman" w:cs="Times New Roman"/>
          <w:sz w:val="24"/>
          <w:szCs w:val="24"/>
        </w:rPr>
        <w:t xml:space="preserve">Plnenie návrhu zákona o niektorých povinnostiach a oprávneniach v oblasti kryptoaktív a o zmene a doplnení niektorých zákonov je podmienené úpravami informačných systémov Finančného riaditeľstva SR v predpokladanej </w:t>
      </w:r>
      <w:r w:rsidRPr="007D75CC">
        <w:rPr>
          <w:rFonts w:ascii="Times New Roman" w:hAnsi="Times New Roman" w:cs="Times New Roman"/>
          <w:b/>
          <w:bCs/>
          <w:sz w:val="24"/>
          <w:szCs w:val="24"/>
        </w:rPr>
        <w:t xml:space="preserve">sume </w:t>
      </w:r>
      <w:r w:rsidR="00660D18">
        <w:rPr>
          <w:rFonts w:ascii="Times New Roman" w:hAnsi="Times New Roman" w:cs="Times New Roman"/>
          <w:b/>
          <w:bCs/>
          <w:sz w:val="24"/>
          <w:szCs w:val="24"/>
        </w:rPr>
        <w:t>198 </w:t>
      </w:r>
      <w:r w:rsidR="00A261D0">
        <w:rPr>
          <w:rFonts w:ascii="Times New Roman" w:hAnsi="Times New Roman" w:cs="Times New Roman"/>
          <w:b/>
          <w:bCs/>
          <w:sz w:val="24"/>
          <w:szCs w:val="24"/>
        </w:rPr>
        <w:t>290</w:t>
      </w:r>
      <w:r w:rsidRPr="007D75CC">
        <w:rPr>
          <w:rFonts w:ascii="Times New Roman" w:hAnsi="Times New Roman" w:cs="Times New Roman"/>
          <w:b/>
          <w:bCs/>
          <w:sz w:val="24"/>
          <w:szCs w:val="24"/>
        </w:rPr>
        <w:t xml:space="preserve"> eur</w:t>
      </w:r>
      <w:r w:rsidRPr="007D75CC">
        <w:rPr>
          <w:rFonts w:ascii="Times New Roman" w:hAnsi="Times New Roman" w:cs="Times New Roman"/>
          <w:sz w:val="24"/>
          <w:szCs w:val="24"/>
        </w:rPr>
        <w:t>. Ide o:</w:t>
      </w:r>
    </w:p>
    <w:p w:rsidR="006A240B" w:rsidRPr="007D75CC" w:rsidRDefault="006A240B" w:rsidP="006A240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75CC">
        <w:rPr>
          <w:rFonts w:ascii="Times New Roman" w:hAnsi="Times New Roman" w:cs="Times New Roman"/>
          <w:b/>
          <w:sz w:val="24"/>
          <w:szCs w:val="24"/>
        </w:rPr>
        <w:t>-</w:t>
      </w:r>
      <w:r w:rsidRPr="007D75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7D75CC">
        <w:rPr>
          <w:rFonts w:ascii="Times New Roman" w:hAnsi="Times New Roman" w:cs="Times New Roman"/>
          <w:sz w:val="24"/>
          <w:szCs w:val="24"/>
        </w:rPr>
        <w:t>Integrovaný systém Finančnej správy – správa daní (ISFS-SD) v sume 125 28</w:t>
      </w:r>
      <w:r w:rsidR="004B04D5">
        <w:rPr>
          <w:rFonts w:ascii="Times New Roman" w:hAnsi="Times New Roman" w:cs="Times New Roman"/>
          <w:sz w:val="24"/>
          <w:szCs w:val="24"/>
        </w:rPr>
        <w:t>4</w:t>
      </w:r>
      <w:r w:rsidRPr="007D75CC">
        <w:rPr>
          <w:rFonts w:ascii="Times New Roman" w:hAnsi="Times New Roman" w:cs="Times New Roman"/>
          <w:sz w:val="24"/>
          <w:szCs w:val="24"/>
        </w:rPr>
        <w:t xml:space="preserve"> eur (podprogram medzirezortného programu 0EK 0D Informačné technológie financované zo štátneho rozpočtu – Ministerstvo financií SR, kapitálové výdavky, položka 718 rekonštrukcia a modernizácia),</w:t>
      </w:r>
    </w:p>
    <w:p w:rsidR="006A240B" w:rsidRDefault="006A240B" w:rsidP="006A240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D75CC">
        <w:rPr>
          <w:rFonts w:ascii="Times New Roman" w:hAnsi="Times New Roman" w:cs="Times New Roman"/>
          <w:b/>
          <w:sz w:val="24"/>
          <w:szCs w:val="24"/>
        </w:rPr>
        <w:t>-</w:t>
      </w:r>
      <w:r w:rsidRPr="007D75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7D75CC">
        <w:rPr>
          <w:rFonts w:ascii="Times New Roman" w:hAnsi="Times New Roman" w:cs="Times New Roman"/>
          <w:sz w:val="24"/>
          <w:szCs w:val="24"/>
        </w:rPr>
        <w:t>DR SCAN v sume 50 148 eur (podprogram medzirezortného programu 0EK 0D Informačné technológie financované zo štátneho rozpočtu – Ministerstvo financií SR, kapitálové výdavky, položka 71</w:t>
      </w:r>
      <w:r w:rsidR="00660D18">
        <w:rPr>
          <w:rFonts w:ascii="Times New Roman" w:hAnsi="Times New Roman" w:cs="Times New Roman"/>
          <w:sz w:val="24"/>
          <w:szCs w:val="24"/>
        </w:rPr>
        <w:t>8 rekonštrukcia a modernizácia),</w:t>
      </w:r>
    </w:p>
    <w:p w:rsidR="00660D18" w:rsidRDefault="00660D18" w:rsidP="006A240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Portál fina</w:t>
      </w:r>
      <w:r w:rsidR="004B04D5">
        <w:rPr>
          <w:rFonts w:ascii="Times New Roman" w:hAnsi="Times New Roman" w:cs="Times New Roman"/>
          <w:sz w:val="24"/>
          <w:szCs w:val="24"/>
        </w:rPr>
        <w:t>nčnej správy (PFS) v sume 22 858</w:t>
      </w:r>
      <w:r>
        <w:rPr>
          <w:rFonts w:ascii="Times New Roman" w:hAnsi="Times New Roman" w:cs="Times New Roman"/>
          <w:sz w:val="24"/>
          <w:szCs w:val="24"/>
        </w:rPr>
        <w:t xml:space="preserve"> eur (podprogram medzirezortného programu 0EK 0D Informačné technológie financované zo štátneho rozpočtu – Ministerstvo financií SR, kapitálové výdavky, položka 710 Obstaranie kapitálových aktív).</w:t>
      </w:r>
    </w:p>
    <w:p w:rsidR="006A240B" w:rsidRPr="007D75CC" w:rsidRDefault="006A240B" w:rsidP="006A240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7D5748" w:rsidRPr="006A240B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6A240B" w:rsidRDefault="006A240B" w:rsidP="006A24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A240B">
        <w:rPr>
          <w:rFonts w:ascii="Times New Roman" w:hAnsi="Times New Roman" w:cs="Times New Roman"/>
          <w:sz w:val="24"/>
          <w:szCs w:val="24"/>
        </w:rPr>
        <w:t>Vzhľadom na to, že nariadenie Európskeho parlamentu a Rady (EÚ) 2023/1114 z 31. mája 2023 o trhoch s kryptoaktívami a o zmene nariadení (EÚ) č. 1093/2010 a (EÚ) č. 1095/2010 a smerníc 2013/36/EÚ a (EÚ) 2019/1937 (ďalej len „nariadenie MiCA“)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40B">
        <w:rPr>
          <w:rFonts w:ascii="Times New Roman" w:hAnsi="Times New Roman" w:cs="Times New Roman"/>
          <w:sz w:val="24"/>
          <w:szCs w:val="24"/>
        </w:rPr>
        <w:t xml:space="preserve">obsahuje definíciu kryptoaktíva, </w:t>
      </w:r>
      <w:r>
        <w:rPr>
          <w:rFonts w:ascii="Times New Roman" w:hAnsi="Times New Roman" w:cs="Times New Roman"/>
          <w:sz w:val="24"/>
          <w:szCs w:val="24"/>
        </w:rPr>
        <w:t xml:space="preserve">je nutné </w:t>
      </w:r>
      <w:r w:rsidRPr="006A240B">
        <w:rPr>
          <w:rFonts w:ascii="Times New Roman" w:hAnsi="Times New Roman" w:cs="Times New Roman"/>
          <w:sz w:val="24"/>
          <w:szCs w:val="24"/>
        </w:rPr>
        <w:t>zohľadniť túto novú definíciu kryptoaktíva, ako aj nahradiť pojem „virtuáln</w:t>
      </w:r>
      <w:r>
        <w:rPr>
          <w:rFonts w:ascii="Times New Roman" w:hAnsi="Times New Roman" w:cs="Times New Roman"/>
          <w:sz w:val="24"/>
          <w:szCs w:val="24"/>
        </w:rPr>
        <w:t xml:space="preserve">a mena“ pojmom „kryptoaktívum“. </w:t>
      </w:r>
      <w:r w:rsidRPr="006A240B">
        <w:rPr>
          <w:rFonts w:ascii="Times New Roman" w:hAnsi="Times New Roman" w:cs="Times New Roman"/>
          <w:sz w:val="24"/>
          <w:szCs w:val="24"/>
        </w:rPr>
        <w:t xml:space="preserve">Z tohto dôvodu </w:t>
      </w:r>
      <w:r>
        <w:rPr>
          <w:rFonts w:ascii="Times New Roman" w:hAnsi="Times New Roman" w:cs="Times New Roman"/>
          <w:sz w:val="24"/>
          <w:szCs w:val="24"/>
        </w:rPr>
        <w:t xml:space="preserve">je nutné upraviť </w:t>
      </w:r>
      <w:r w:rsidR="00BF0969">
        <w:rPr>
          <w:rFonts w:ascii="Times New Roman" w:hAnsi="Times New Roman" w:cs="Times New Roman"/>
          <w:sz w:val="24"/>
          <w:szCs w:val="24"/>
        </w:rPr>
        <w:t xml:space="preserve">už existujúce </w:t>
      </w:r>
      <w:r>
        <w:rPr>
          <w:rFonts w:ascii="Times New Roman" w:hAnsi="Times New Roman" w:cs="Times New Roman"/>
          <w:sz w:val="24"/>
          <w:szCs w:val="24"/>
        </w:rPr>
        <w:t>informačné systémy Finančného riaditeľstva SR</w:t>
      </w:r>
      <w:r w:rsidRPr="006A24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Je nutné zdôrazniť, že podstata zdaňovania kryptoaktív zostáva rovnaká ako pri zdaňovaní virtuálnej meny, z tohto dôvodu ďalšie vplyvy neočakávame.</w:t>
      </w:r>
    </w:p>
    <w:p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F024C" w:rsidRDefault="007F024C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6A240B" w:rsidRPr="007B7470" w:rsidRDefault="006A240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2.2.2. Charakteristika návrhu: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6A240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:rsidTr="00410221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660D18" w:rsidRPr="007B7470" w:rsidTr="00410221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660D18" w:rsidRPr="007B7470" w:rsidRDefault="00660D18" w:rsidP="00660D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:rsidTr="00410221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410221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410221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6A240B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Kvantifikácia opatrenia na úpravu informačných systémov vychádza z údajov, ktoré vyčíslilo a dodalo Finančné riaditeľstvo Slovenskej republiky na základe vlastných </w:t>
      </w:r>
      <w:r w:rsidR="003D07C8">
        <w:rPr>
          <w:rFonts w:ascii="Times New Roman" w:eastAsia="Times New Roman" w:hAnsi="Times New Roman" w:cs="Times New Roman"/>
          <w:sz w:val="24"/>
          <w:szCs w:val="24"/>
          <w:lang w:eastAsia="sk-SK"/>
        </w:rPr>
        <w:t>údajov a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výpočtov. 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660D18" w:rsidRPr="007B7470" w:rsidTr="00A261D0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D18" w:rsidRPr="007B7470" w:rsidRDefault="00660D18" w:rsidP="00660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D18" w:rsidRPr="007B7470" w:rsidRDefault="00660D18" w:rsidP="00660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660D18" w:rsidRPr="007B7470" w:rsidTr="00A261D0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0D18" w:rsidRPr="007B7470" w:rsidRDefault="00660D18" w:rsidP="00660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0D18" w:rsidRPr="007B7470" w:rsidRDefault="00660D18" w:rsidP="0066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D18" w:rsidRPr="007B7470" w:rsidRDefault="00660D18" w:rsidP="00660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660D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60512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160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Obstarávanie kapitálových aktív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710) podprogram medzirezortného programu 0EK 0D Informačné technológie financované zo štátneho rozpočtu – Ministerstvo financií SR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Default="007F024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198 290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0512" w:rsidRPr="007B7470" w:rsidRDefault="00160512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60512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12" w:rsidRDefault="00160512" w:rsidP="00160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Rekonštrukcia a modernizácia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718) podprogram medzirezortného programu 0EK 0D Informačné technológie financované zo štátneho rozpočtu – Ministerstvo financií SR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Default="007F024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198 290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512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60512" w:rsidRPr="007B7470" w:rsidRDefault="00160512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1605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198 290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410221" w:rsidRPr="007B7470" w:rsidTr="00A261D0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0221" w:rsidRPr="007B7470" w:rsidRDefault="00410221" w:rsidP="00410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10221" w:rsidRPr="007B7470" w:rsidRDefault="00E42CCF" w:rsidP="0041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10221" w:rsidRPr="007B7470" w:rsidRDefault="00410221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E42C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10221" w:rsidRPr="007B7470" w:rsidRDefault="00410221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E42C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10221" w:rsidRPr="007B7470" w:rsidRDefault="00410221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E42C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221" w:rsidRPr="007B7470" w:rsidRDefault="00410221" w:rsidP="00410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95CA5" w:rsidRDefault="00795CA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95CA5" w:rsidRPr="007B7470" w:rsidRDefault="00795CA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42CCF" w:rsidRPr="007B7470" w:rsidTr="00A261D0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2CCF" w:rsidRPr="007B7470" w:rsidRDefault="00E42CCF" w:rsidP="00E42C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2CCF" w:rsidRPr="007B7470" w:rsidRDefault="00E42CCF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2CCF" w:rsidRPr="007B7470" w:rsidRDefault="00E42CCF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2CCF" w:rsidRPr="007B7470" w:rsidRDefault="00E42CCF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2CCF" w:rsidRPr="007B7470" w:rsidRDefault="00E42CCF" w:rsidP="00E42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2CCF" w:rsidRPr="007B7470" w:rsidRDefault="00E42CCF" w:rsidP="00E42C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:rsidR="002B63F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95CA5" w:rsidRPr="007B7470" w:rsidRDefault="00795CA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" w:name="_GoBack"/>
      <w:bookmarkEnd w:id="1"/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lastRenderedPageBreak/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CB3623" w:rsidRPr="00A738C0" w:rsidRDefault="00CB3623" w:rsidP="00D156F9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802" w:rsidRDefault="00206802">
      <w:pPr>
        <w:spacing w:after="0" w:line="240" w:lineRule="auto"/>
      </w:pPr>
      <w:r>
        <w:separator/>
      </w:r>
    </w:p>
  </w:endnote>
  <w:endnote w:type="continuationSeparator" w:id="0">
    <w:p w:rsidR="00206802" w:rsidRDefault="0020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D0" w:rsidRDefault="00A261D0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A261D0" w:rsidRDefault="00A261D0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D0" w:rsidRDefault="00A261D0" w:rsidP="00486BC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795CA5">
      <w:rPr>
        <w:noProof/>
      </w:rPr>
      <w:t>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D0" w:rsidRDefault="00A261D0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A261D0" w:rsidRDefault="00A261D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802" w:rsidRDefault="00206802">
      <w:pPr>
        <w:spacing w:after="0" w:line="240" w:lineRule="auto"/>
      </w:pPr>
      <w:r>
        <w:separator/>
      </w:r>
    </w:p>
  </w:footnote>
  <w:footnote w:type="continuationSeparator" w:id="0">
    <w:p w:rsidR="00206802" w:rsidRDefault="00206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D0" w:rsidRDefault="00A261D0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A261D0" w:rsidRPr="00EB59C8" w:rsidRDefault="00A261D0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D0" w:rsidRPr="000A15AE" w:rsidRDefault="00A261D0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B371E"/>
    <w:multiLevelType w:val="hybridMultilevel"/>
    <w:tmpl w:val="F81CF9E0"/>
    <w:lvl w:ilvl="0" w:tplc="50B0EA74">
      <w:start w:val="19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C6D25"/>
    <w:rsid w:val="000F00DA"/>
    <w:rsid w:val="000F02D7"/>
    <w:rsid w:val="001127A8"/>
    <w:rsid w:val="00116F99"/>
    <w:rsid w:val="00160512"/>
    <w:rsid w:val="00170D2B"/>
    <w:rsid w:val="001C721D"/>
    <w:rsid w:val="001F5D86"/>
    <w:rsid w:val="001F624A"/>
    <w:rsid w:val="001F691B"/>
    <w:rsid w:val="00200898"/>
    <w:rsid w:val="00206802"/>
    <w:rsid w:val="00212894"/>
    <w:rsid w:val="002135D4"/>
    <w:rsid w:val="002177DB"/>
    <w:rsid w:val="002309F4"/>
    <w:rsid w:val="002A275F"/>
    <w:rsid w:val="002B5AD4"/>
    <w:rsid w:val="002B63FD"/>
    <w:rsid w:val="00317B90"/>
    <w:rsid w:val="003408F5"/>
    <w:rsid w:val="003B7684"/>
    <w:rsid w:val="003C5D33"/>
    <w:rsid w:val="003D07C8"/>
    <w:rsid w:val="003F35B7"/>
    <w:rsid w:val="00410221"/>
    <w:rsid w:val="0042480F"/>
    <w:rsid w:val="00440A16"/>
    <w:rsid w:val="00446310"/>
    <w:rsid w:val="00447C49"/>
    <w:rsid w:val="00474F11"/>
    <w:rsid w:val="00486BC5"/>
    <w:rsid w:val="00487203"/>
    <w:rsid w:val="004A4209"/>
    <w:rsid w:val="004B04D5"/>
    <w:rsid w:val="004D169C"/>
    <w:rsid w:val="004E5E76"/>
    <w:rsid w:val="005005EC"/>
    <w:rsid w:val="005307FC"/>
    <w:rsid w:val="00553992"/>
    <w:rsid w:val="00592E96"/>
    <w:rsid w:val="005B051A"/>
    <w:rsid w:val="005C1A2B"/>
    <w:rsid w:val="005E3699"/>
    <w:rsid w:val="005F2ACA"/>
    <w:rsid w:val="00622506"/>
    <w:rsid w:val="00660D18"/>
    <w:rsid w:val="006A240B"/>
    <w:rsid w:val="006A2947"/>
    <w:rsid w:val="006A4767"/>
    <w:rsid w:val="007246BD"/>
    <w:rsid w:val="00727689"/>
    <w:rsid w:val="0077530D"/>
    <w:rsid w:val="00782B91"/>
    <w:rsid w:val="00785085"/>
    <w:rsid w:val="00795CA5"/>
    <w:rsid w:val="007B7470"/>
    <w:rsid w:val="007C2C30"/>
    <w:rsid w:val="007D5748"/>
    <w:rsid w:val="007F024C"/>
    <w:rsid w:val="008205B7"/>
    <w:rsid w:val="00832B78"/>
    <w:rsid w:val="00832D80"/>
    <w:rsid w:val="00893B20"/>
    <w:rsid w:val="00893B76"/>
    <w:rsid w:val="00897BE7"/>
    <w:rsid w:val="008D339D"/>
    <w:rsid w:val="008E2736"/>
    <w:rsid w:val="008E4835"/>
    <w:rsid w:val="00943733"/>
    <w:rsid w:val="00945A2A"/>
    <w:rsid w:val="009706B7"/>
    <w:rsid w:val="00A25ED9"/>
    <w:rsid w:val="00A261D0"/>
    <w:rsid w:val="00A72E75"/>
    <w:rsid w:val="00A738C0"/>
    <w:rsid w:val="00A82EFF"/>
    <w:rsid w:val="00AB5919"/>
    <w:rsid w:val="00B15B33"/>
    <w:rsid w:val="00B5535C"/>
    <w:rsid w:val="00B801BA"/>
    <w:rsid w:val="00B92F23"/>
    <w:rsid w:val="00BF0969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156F9"/>
    <w:rsid w:val="00D200BE"/>
    <w:rsid w:val="00D638F5"/>
    <w:rsid w:val="00D7236A"/>
    <w:rsid w:val="00D85029"/>
    <w:rsid w:val="00D9171A"/>
    <w:rsid w:val="00D922E5"/>
    <w:rsid w:val="00D97461"/>
    <w:rsid w:val="00DE04C5"/>
    <w:rsid w:val="00DE5BF1"/>
    <w:rsid w:val="00E07CE9"/>
    <w:rsid w:val="00E42CCF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183FD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2A2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05a_vplyvy-na-rozpocet_LRV_final"/>
    <f:field ref="objsubject" par="" edit="true" text=""/>
    <f:field ref="objcreatedby" par="" text="Administrator, System"/>
    <f:field ref="objcreatedat" par="" text="18.4.2024 12:13:46"/>
    <f:field ref="objchangedby" par="" text="Administrator, System"/>
    <f:field ref="objmodifiedat" par="" text="18.4.2024 12:14:2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13B32E6C-1C83-4F20-8168-8EEBAB90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Bartikova Anna</cp:lastModifiedBy>
  <cp:revision>3</cp:revision>
  <cp:lastPrinted>2022-02-25T09:22:00Z</cp:lastPrinted>
  <dcterms:created xsi:type="dcterms:W3CDTF">2024-02-15T07:27:00Z</dcterms:created>
  <dcterms:modified xsi:type="dcterms:W3CDTF">2024-02-21T08:40:00Z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Finančné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Ing. Anna Bartíková</vt:lpwstr>
  </property>
  <property name="FSC#SKEDITIONSLOVLEX@103.510:zodppredkladatel" pid="12" fmtid="{D5CDD505-2E9C-101B-9397-08002B2CF9AE}">
    <vt:lpwstr>Ing. Ladislav Kamenický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niektorých povinnostiach a oprávneniach v oblasti kryptoaktív a o zmene a doplnení niektorých zákonov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financií Slovenskej republiky</vt:lpwstr>
  </property>
  <property name="FSC#SKEDITIONSLOVLEX@103.510:pripomienkovatelia" pid="20" fmtid="{D5CDD505-2E9C-101B-9397-08002B2CF9AE}">
    <vt:lpwstr>Ministerstvo financií Slovenskej republiky, Ministerstvo financií Slovenskej republiky, Ministerstvo financií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Plán legislatívnych úloh vlády Slovenskej republiky na rok 2024</vt:lpwstr>
  </property>
  <property name="FSC#SKEDITIONSLOVLEX@103.510:plnynazovpredpis" pid="23" fmtid="{D5CDD505-2E9C-101B-9397-08002B2CF9AE}">
    <vt:lpwstr> Zákon o niektorých povinnostiach a oprávneniach v oblasti kryptoaktív a o zmene a doplnení niektorých zákonov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MF/005115/2024-632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LP/2024/86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financií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>štátny radca</vt:lpwstr>
  </property>
  <property name="FSC#SKEDITIONSLOVLEX@103.510:funkciaPredAkuzativ" pid="139" fmtid="{D5CDD505-2E9C-101B-9397-08002B2CF9AE}">
    <vt:lpwstr>štátneho radcu</vt:lpwstr>
  </property>
  <property name="FSC#SKEDITIONSLOVLEX@103.510:funkciaPredDativ" pid="140" fmtid="{D5CDD505-2E9C-101B-9397-08002B2CF9AE}">
    <vt:lpwstr>štátnemu radcovi</vt:lpwstr>
  </property>
  <property name="FSC#SKEDITIONSLOVLEX@103.510:funkciaZodpPred" pid="141" fmtid="{D5CDD505-2E9C-101B-9397-08002B2CF9AE}">
    <vt:lpwstr>minister financií</vt:lpwstr>
  </property>
  <property name="FSC#SKEDITIONSLOVLEX@103.510:funkciaZodpPredAkuzativ" pid="142" fmtid="{D5CDD505-2E9C-101B-9397-08002B2CF9AE}">
    <vt:lpwstr>ministra financií Slovenskej republiky</vt:lpwstr>
  </property>
  <property name="FSC#SKEDITIONSLOVLEX@103.510:funkciaZodpPredDativ" pid="143" fmtid="{D5CDD505-2E9C-101B-9397-08002B2CF9AE}">
    <vt:lpwstr>ministrovi financií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Ladislav Kamenický_x000d__x000a_minister financií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&lt;p&gt;&amp;nbsp; &amp;nbsp; &amp;nbsp; &amp;nbsp; &amp;nbsp; &amp;nbsp;&lt;/p&gt;</vt:lpwstr>
  </property>
  <property name="FSC#SKEDITIONSLOVLEX@103.510:vytvorenedna" pid="150" fmtid="{D5CDD505-2E9C-101B-9397-08002B2CF9AE}">
    <vt:lpwstr>18. 4. 2024</vt:lpwstr>
  </property>
  <property name="FSC#COOSYSTEM@1.1:Container" pid="151" fmtid="{D5CDD505-2E9C-101B-9397-08002B2CF9AE}">
    <vt:lpwstr>COO.2145.1000.3.6136512</vt:lpwstr>
  </property>
  <property name="FSC#FSCFOLIO@1.1001:docpropproject" pid="152" fmtid="{D5CDD505-2E9C-101B-9397-08002B2CF9AE}">
    <vt:lpwstr/>
  </property>
</Properties>
</file>