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2A696" w14:textId="77777777" w:rsidR="00113AE4" w:rsidRPr="00295C64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295C64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295C64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6B97411F" w14:textId="1B181E05" w:rsidR="001B23B7" w:rsidRPr="00295C64" w:rsidRDefault="001B23B7" w:rsidP="00E52BC7">
      <w:pPr>
        <w:spacing w:after="200" w:line="276" w:lineRule="auto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295C64" w14:paraId="2F4F48D0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4AA2B63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295C64" w14:paraId="63F86B5C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0FA910DB" w14:textId="77777777" w:rsidR="001B23B7" w:rsidRPr="00295C6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295C64" w14:paraId="25B64934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2745395C" w14:textId="4AB0973E" w:rsidR="001B23B7" w:rsidRPr="00295C64" w:rsidRDefault="006E3E82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D5136">
              <w:rPr>
                <w:rFonts w:ascii="Times New Roman" w:hAnsi="Times New Roman" w:cs="Times New Roman"/>
                <w:sz w:val="20"/>
                <w:szCs w:val="20"/>
              </w:rPr>
              <w:t xml:space="preserve">Návrh zákona, ktorým sa mení a dopĺňa zákon č. 130/2005 Z. z. o vojnových hroboch </w:t>
            </w:r>
            <w:r w:rsidRPr="00DD5136">
              <w:rPr>
                <w:rFonts w:ascii="Times New Roman" w:hAnsi="Times New Roman" w:cs="Times New Roman"/>
                <w:bCs/>
                <w:sz w:val="20"/>
                <w:szCs w:val="20"/>
              </w:rPr>
              <w:t>v znení neskorších predpisov</w:t>
            </w:r>
            <w:r w:rsidRPr="00DD513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612E08" w:rsidRPr="00295C64" w14:paraId="24DD2C7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D230E01" w14:textId="77777777" w:rsidR="001B23B7" w:rsidRPr="00295C6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295C64" w14:paraId="583C56D6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54C393C" w14:textId="2A022E66" w:rsidR="001B23B7" w:rsidRPr="00295C64" w:rsidRDefault="00994C1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vnútra Slovenskej republiky</w:t>
            </w:r>
          </w:p>
        </w:tc>
      </w:tr>
      <w:tr w:rsidR="00612E08" w:rsidRPr="00295C64" w14:paraId="1D1CA9D6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DDC37BF" w14:textId="77777777" w:rsidR="001B23B7" w:rsidRPr="00295C6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453525C" w14:textId="77777777" w:rsidR="001B23B7" w:rsidRPr="00295C64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8B6133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295C64" w14:paraId="4FEA1BF7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FAC3514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C7D4544" w14:textId="766887FA" w:rsidR="001B23B7" w:rsidRPr="00295C64" w:rsidRDefault="00994C1F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CD70511" w14:textId="77777777" w:rsidR="001B23B7" w:rsidRPr="00295C64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295C64" w14:paraId="045E20C3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33FB4CF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E08607D" w14:textId="77777777" w:rsidR="001B23B7" w:rsidRPr="00295C64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426A557B" w14:textId="77777777" w:rsidR="001B23B7" w:rsidRPr="00295C64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295C64" w14:paraId="7C06137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2A1B7A7C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7B36AFE0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95C64" w14:paraId="232D6E06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026B100" w14:textId="77777777" w:rsidR="001B23B7" w:rsidRPr="00295C6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119F4" w14:textId="5AEE6BDD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295C64" w14:paraId="6794D1C1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0E2A17E" w14:textId="77777777" w:rsidR="001B23B7" w:rsidRPr="00295C64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295C64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6D78B" w14:textId="77777777" w:rsidR="00416614" w:rsidRDefault="00416614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15A12ED" w14:textId="3780C65E" w:rsidR="001B23B7" w:rsidRPr="00295C64" w:rsidRDefault="001B57CB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Júl 2026</w:t>
            </w:r>
          </w:p>
        </w:tc>
      </w:tr>
      <w:tr w:rsidR="00612E08" w:rsidRPr="00295C64" w14:paraId="4BDC8745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33FDA24" w14:textId="77777777" w:rsidR="001B23B7" w:rsidRPr="00295C64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295C64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068AD" w14:textId="77777777" w:rsidR="001B23B7" w:rsidRPr="00295C64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295C64" w14:paraId="358280F7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63E3469" w14:textId="77777777" w:rsidR="001B23B7" w:rsidRPr="00295C64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D91E2" w14:textId="442F44F6" w:rsidR="001B23B7" w:rsidRPr="00295C64" w:rsidRDefault="000E0F4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August 2026</w:t>
            </w:r>
          </w:p>
        </w:tc>
      </w:tr>
      <w:tr w:rsidR="00612E08" w:rsidRPr="00295C64" w14:paraId="3D6C4E1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A9A52ED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95C64" w14:paraId="274CA2A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EFC1207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295C64" w14:paraId="0CD1095B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08FAA5" w14:textId="6F59D103" w:rsidR="001B23B7" w:rsidRPr="00295C64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2BFBFF8B" w14:textId="77777777" w:rsidR="00041085" w:rsidRDefault="00041085" w:rsidP="003F6489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140C7D0B" w14:textId="64756FA0" w:rsidR="008105A8" w:rsidRDefault="00041085" w:rsidP="00E6483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 súčasne platnej právnej úprave absentuje jasné rozdelenie miest, kde sú uložené ľudské ostatky vojnovej obete od miest, ktoré pripomínajú vojnovú udalosť alebo vojnové obete, avšak bez ľudských ostatkov</w:t>
            </w:r>
            <w:r w:rsidR="008105A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 čo výrazne znižuje efektívne využívanie verejných prostriedkov poskytovaných na úseku starostlivosti o vojnové hroby a obmedzuje možnosti pružne finančne reagovať na prípadné náročnejšie zásahy na pietnych miestach.</w:t>
            </w:r>
          </w:p>
          <w:p w14:paraId="28AFAF30" w14:textId="08483A4D" w:rsidR="00316083" w:rsidRDefault="00316083" w:rsidP="00E6483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Aplikačná prax ukazuje absenciu zákonnej úpravy pojmu vojnový cintorín</w:t>
            </w:r>
            <w:r w:rsidR="00E6483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 to i napriek jeho </w:t>
            </w:r>
            <w:r w:rsidR="00E6483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častému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používaniu v praxi.</w:t>
            </w:r>
          </w:p>
          <w:p w14:paraId="00DC31B2" w14:textId="1B628C8E" w:rsidR="008105A8" w:rsidRDefault="008105A8" w:rsidP="00E6483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B50FC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Zákon v súčasnom znení neobsahuje dostatočne podrobný</w:t>
            </w:r>
            <w:r w:rsidR="00316083" w:rsidRPr="00B50FC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rozsah údajov potrebných </w:t>
            </w:r>
            <w:r w:rsidRPr="00B50FC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pre evidenciu a jednotný prístup k starostlivosti o</w:t>
            </w:r>
            <w:r w:rsidR="00B50FC3" w:rsidRPr="00B50FC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vojnové hroby, následkom čoho je sťažený výkon kontroly</w:t>
            </w:r>
            <w:r w:rsidRPr="00B50FC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verejných zdrojov a komplikuje dlhodobú ochranu na úseku vojnových hrobov.</w:t>
            </w:r>
          </w:p>
          <w:p w14:paraId="6D847031" w14:textId="15D81320" w:rsidR="006E3E82" w:rsidRPr="00295C64" w:rsidRDefault="006E3E82" w:rsidP="007407D7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</w:tc>
      </w:tr>
      <w:tr w:rsidR="00612E08" w:rsidRPr="00295C64" w14:paraId="7791E48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A609DC8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295C64" w14:paraId="0C43857D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FA3929" w14:textId="4A35988F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052A826A" w14:textId="4AD9D587" w:rsidR="00814B4C" w:rsidRPr="00295C64" w:rsidRDefault="00814B4C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77482FC" w14:textId="06CA459C" w:rsidR="00022B4E" w:rsidRPr="003661EE" w:rsidRDefault="00022B4E" w:rsidP="00022B4E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3661E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Cieľom  predkladaného návrhu zákona je úprava a doplnenie základných pojmov na úseku vojnových hrobov za</w:t>
            </w:r>
            <w:r w:rsidR="000E0F4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</w:t>
            </w:r>
            <w:r w:rsidRPr="003661E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účelom zabezpečiť efektívnejšiu starostlivosť, vyššiu úroveň ochrany a systematickejšie financovanie na</w:t>
            </w:r>
            <w:r w:rsidR="000E0F4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</w:t>
            </w:r>
            <w:r w:rsidRPr="003661E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úseku vojnových hrobov. Zavedenie nových pojmov, ako sú vojnové pietne miesto a vojnový cintorín, umožní presnejšie a prehľadnejšie vedenie evidencií na úseku vojnových hrobov.</w:t>
            </w:r>
          </w:p>
          <w:p w14:paraId="59DA4357" w14:textId="73AADC0D" w:rsidR="003661EE" w:rsidRDefault="003661EE" w:rsidP="003661EE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Prijatím návrhu zákona súčasne dôjde k </w:t>
            </w:r>
            <w:r w:rsidRPr="003661E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zmene mechanizmu prideľovania finančných príspevkov s cieľom efektívnejšieho využívania finančných prostriedkov vyčlenených na starostlivosť na úseku vojnových hrobov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tak, aby bolo možné jednoznačne zohľadniť rozdiely medzi bežnou priebežnou údržbou vojnového hrobu a jednorazovými, finančne náročnejšími zásahmi. </w:t>
            </w:r>
            <w:r w:rsidR="00041085" w:rsidRPr="0004108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Návrh zákona cielene sústreďuje podporu štátu prednostne na</w:t>
            </w:r>
            <w:r w:rsidR="000E0F4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</w:t>
            </w:r>
            <w:r w:rsidR="00041085" w:rsidRPr="0004108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miesta posledného odpočinku obetí vojnových konfliktov tak, že spresňuje okruh vojnových hrobov, na ktoré sa poskytuje ročný príspevok pravidelne</w:t>
            </w:r>
            <w:r w:rsidR="0004108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. </w:t>
            </w:r>
            <w:r w:rsidRPr="003661E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Poskytovanie tohto ročného príspevku sa preto obmedzí výhradne na</w:t>
            </w:r>
            <w:r w:rsidR="000E0F4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</w:t>
            </w:r>
            <w:r w:rsidRPr="003661E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vojnové hroby, v ktorých sú </w:t>
            </w:r>
            <w:r w:rsidR="00B50FC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fyzicky</w:t>
            </w:r>
            <w:r w:rsidRPr="003661E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uložené ľudské ostatky vojnových obetí.</w:t>
            </w:r>
          </w:p>
          <w:p w14:paraId="1A4F9C23" w14:textId="17D03860" w:rsidR="007407D7" w:rsidRDefault="007407D7" w:rsidP="007407D7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Osobitným cieľom novely zákona je doplniť a spresniť údaje vedené v evidencií vojnových hrobov</w:t>
            </w:r>
            <w:r w:rsidR="003115E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 takej forme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 aby obsahovali aktuálne, jednotné a porovnateľné informácie o počte, type presnejšej lokalizácií vojnového hrobu a vojnového pietneho miesta, čo umožní lepšie plánovanie, kontrolu a vyhodnocovanie využívania verejných zdrojov, ako aj presnejšie vyhľadávanie v evidencií.</w:t>
            </w:r>
          </w:p>
          <w:p w14:paraId="341AA753" w14:textId="436986BE" w:rsidR="007407D7" w:rsidRPr="007407D7" w:rsidRDefault="007407D7" w:rsidP="007407D7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7407D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Návrh zákona reaguje na potreby aplikačnej praxe vyplývajúce z uplynulého obdobia, nakoľko súčasne účinný zákon upravuje starostlivosť o vojnové hroby v Slovenskej republike už vyše 20 rokov bez doteraz výraznejších zmien. </w:t>
            </w:r>
          </w:p>
          <w:p w14:paraId="446FB36F" w14:textId="5B4AE037" w:rsidR="00DF7AED" w:rsidRPr="00295C64" w:rsidRDefault="00DF7AED" w:rsidP="003661EE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</w:tc>
      </w:tr>
      <w:tr w:rsidR="00612E08" w:rsidRPr="00295C64" w14:paraId="57895D7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564CFEC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12E08" w:rsidRPr="00295C64" w14:paraId="611D54FC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611293" w14:textId="4ECEB43C" w:rsidR="00DF7AED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33C91D69" w14:textId="77777777" w:rsidR="00C81830" w:rsidRDefault="00C81830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5D5ABB0" w14:textId="34187ED5" w:rsidR="00174D37" w:rsidRDefault="00174D37" w:rsidP="00174D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vnútra Slovenskej republiky</w:t>
            </w:r>
          </w:p>
          <w:p w14:paraId="450FB411" w14:textId="2AC68693" w:rsidR="00174D37" w:rsidRDefault="00174D37" w:rsidP="00174D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Okresné úrady v sídlach krajov</w:t>
            </w:r>
          </w:p>
          <w:p w14:paraId="464CB70D" w14:textId="46C08A17" w:rsidR="00DF7AED" w:rsidRDefault="00174D37" w:rsidP="00265B8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</w:t>
            </w:r>
            <w:r w:rsidR="00DD51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bce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zabezpečujúce starostlivosť na úseku vojnových hrobov</w:t>
            </w:r>
          </w:p>
          <w:p w14:paraId="03874F27" w14:textId="306B2055" w:rsidR="00A95166" w:rsidRDefault="00A95166" w:rsidP="00265B8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</w:t>
            </w:r>
            <w:r w:rsidRPr="00A9516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yššie územné celky, cirkvi, náboženské spoločnosti a mimovládne neziskové organizácie, ktorých predmetom činnosti je starostlivosť na úseku vojnových hrobov</w:t>
            </w:r>
          </w:p>
          <w:p w14:paraId="04F25E6E" w14:textId="60CC8F62" w:rsidR="00265B85" w:rsidRPr="00295C64" w:rsidRDefault="00265B85" w:rsidP="00265B8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95C64" w14:paraId="16D9D67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D523C23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295C64" w14:paraId="3DCEDF42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E212EB" w14:textId="6AE55389" w:rsidR="001B23B7" w:rsidRPr="00295C64" w:rsidRDefault="001B23B7" w:rsidP="00BB494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1832AA0E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7A3FB87E" w14:textId="77777777" w:rsidR="00C81830" w:rsidRDefault="00C81830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6688045" w14:textId="1A64C4AE" w:rsidR="00D433CA" w:rsidRPr="00B50FC3" w:rsidRDefault="00174D37" w:rsidP="00174D3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nevykonania navrhovaných legislatívnych úprav by absentoval detailnejší  mechanizmus identifikácie vojnových hrobov </w:t>
            </w:r>
            <w:r w:rsidR="003160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 ľudskými ostatkami a</w:t>
            </w:r>
            <w:r w:rsidR="00CF0C6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 miest </w:t>
            </w:r>
            <w:r w:rsidR="003160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bez ľudských ostatkov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 s tým súvisiace efektívnejšie zabezpečovanie starostlivosti na úseku vojnových hrobov, ako aj efektívnejšie prideľovanie pravidelného príspevku na zabezpečenie starostlivosti </w:t>
            </w:r>
            <w:r w:rsidR="003160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 vojnové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hroby.</w:t>
            </w:r>
            <w:r w:rsidR="00AB16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1B57CB" w:rsidRPr="00B50F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Takéto riešenie by neodstránilo identifikované </w:t>
            </w:r>
            <w:r w:rsidRPr="00B50F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interpretačné a </w:t>
            </w:r>
            <w:r w:rsidR="001B57CB" w:rsidRPr="00B50F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aplikačné problémy, najmä absentujúce právne vymedzenie vojnového pietneho miesta</w:t>
            </w:r>
            <w:r w:rsidR="00316083" w:rsidRPr="00B50F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vojnového cintorína</w:t>
            </w:r>
            <w:r w:rsidR="00DE500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B50F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nedostatočne diferencovaný systém financovania</w:t>
            </w:r>
            <w:r w:rsidR="001B57CB" w:rsidRPr="00B50F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3115E7" w:rsidRPr="00B50F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ako aj </w:t>
            </w:r>
            <w:r w:rsidR="001B57CB" w:rsidRPr="00B50F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neúplnú evidenciu</w:t>
            </w:r>
            <w:r w:rsidRPr="00B50F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7C2897D2" w14:textId="288E10BD" w:rsidR="00174D37" w:rsidRDefault="00D433CA" w:rsidP="00174D3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50F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Iné alternatívne riešenia neboli vyhodnotené ako vhodné, nakoľko neumožňujú komplexne odstrániť identifikované nedostatky aplikačnej praxe. Predkladaný návrh zákona preto predstavuje najefektívnejší a</w:t>
            </w:r>
            <w:r w:rsidR="00AB16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B50F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najtransparentnejší spôsob naplnenia definovaných cieľov.</w:t>
            </w:r>
          </w:p>
          <w:p w14:paraId="0402DFFF" w14:textId="77777777" w:rsidR="00E64834" w:rsidRDefault="00E64834" w:rsidP="00174D3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99849CB" w14:textId="26DA1643" w:rsidR="00316083" w:rsidRDefault="00316083" w:rsidP="00174D3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Nulový variant – v prípade neprijatia návrhu novely zákona by nedošlo k jasnejšej definícií miest s ostatkami vojnovej obete a miest bez ostatkov vojnovej obete, č</w:t>
            </w:r>
            <w:r w:rsidR="00CF0C6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í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 by nedošlo k zefektívneniu poskytovania príspevku na</w:t>
            </w:r>
            <w:r w:rsidR="001F760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starostlivosť na úseku vojnových hrobov</w:t>
            </w:r>
            <w:r w:rsidR="00CF0C6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Neprijatím návrhu zákona by zároveň nedošlo k sprehľadneniu a rozšíreniu údajov v evidencií na úseku vojnových hrobov.</w:t>
            </w:r>
          </w:p>
          <w:p w14:paraId="1FFCBC41" w14:textId="261B7A56" w:rsidR="00D433CA" w:rsidRPr="00295C64" w:rsidRDefault="00D433CA" w:rsidP="00174D3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95C64" w14:paraId="73569D1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457B20E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295C64" w14:paraId="7C8F75EC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CD4C182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69108FBC" w14:textId="77777777" w:rsidR="001B23B7" w:rsidRPr="00295C64" w:rsidRDefault="000000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788F"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B6714A3" w14:textId="5D2CB53C" w:rsidR="001B23B7" w:rsidRPr="00295C64" w:rsidRDefault="0000000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F7AED"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295C64" w14:paraId="0C1789B2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ABCE3B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28136BB3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95C64" w14:paraId="693C455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E0A3911" w14:textId="77777777" w:rsidR="001B23B7" w:rsidRPr="00295C64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295C64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295C64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295C64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295C64" w14:paraId="79B75C19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295C64" w14:paraId="735B6B3C" w14:textId="77777777">
              <w:trPr>
                <w:trHeight w:val="90"/>
              </w:trPr>
              <w:tc>
                <w:tcPr>
                  <w:tcW w:w="8643" w:type="dxa"/>
                </w:tcPr>
                <w:p w14:paraId="483D510E" w14:textId="77777777" w:rsidR="00A7788F" w:rsidRPr="00295C64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295C64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295C64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295C64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295C64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295C64" w14:paraId="14CB6CCC" w14:textId="77777777">
              <w:trPr>
                <w:trHeight w:val="296"/>
              </w:trPr>
              <w:tc>
                <w:tcPr>
                  <w:tcW w:w="8643" w:type="dxa"/>
                </w:tcPr>
                <w:p w14:paraId="152DE53F" w14:textId="678256D0" w:rsidR="00A7788F" w:rsidRPr="00295C64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295C64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87182" w:rsidRPr="00295C64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295C64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DF7AED" w:rsidRPr="00295C64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295C64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1CC04C86" w14:textId="77777777" w:rsidR="00A7788F" w:rsidRPr="00295C64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184471B8" w14:textId="77777777" w:rsidR="00A7788F" w:rsidRPr="00295C64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295C64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295C64" w14:paraId="7FAF2514" w14:textId="77777777">
              <w:trPr>
                <w:trHeight w:val="296"/>
              </w:trPr>
              <w:tc>
                <w:tcPr>
                  <w:tcW w:w="8643" w:type="dxa"/>
                </w:tcPr>
                <w:p w14:paraId="5B19967D" w14:textId="77777777" w:rsidR="00A7788F" w:rsidRPr="00295C64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7D2E7124" w14:textId="77777777" w:rsidR="001B23B7" w:rsidRPr="00295C64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295C64" w14:paraId="008CDFB8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552C30" w14:textId="77777777" w:rsidR="001B23B7" w:rsidRPr="00295C64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95C64" w14:paraId="42AD485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76F44C0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295C64" w14:paraId="49350BA6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BD7865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5BC06A0B" w14:textId="0525BA2C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1363D838" w14:textId="6588D0C9" w:rsidR="00DF7AED" w:rsidRPr="00295C64" w:rsidRDefault="00DF7AED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5F6C1B0" w14:textId="7C84E069" w:rsidR="00DF7AED" w:rsidRPr="00295C64" w:rsidRDefault="00DF7AED" w:rsidP="00DF7A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Preskúmanie účelnosti</w:t>
            </w:r>
            <w:r w:rsid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jednotlivých ustanovení</w:t>
            </w: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zákona bude vykonané </w:t>
            </w:r>
            <w:r w:rsid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prostredníctvom interných kapacít Ministerstva vnútra Slovenskej republiky </w:t>
            </w: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 </w:t>
            </w:r>
            <w:r w:rsid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dvoch</w:t>
            </w: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rokoch po nadobudnutí jeho účinnosti.</w:t>
            </w:r>
          </w:p>
          <w:p w14:paraId="53FCD528" w14:textId="77777777" w:rsidR="00D433CA" w:rsidRDefault="00DF7AED" w:rsidP="00D433C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Preskúmaný bude</w:t>
            </w:r>
            <w:r w:rsid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predovšetkým:</w:t>
            </w:r>
          </w:p>
          <w:p w14:paraId="4CBE9213" w14:textId="30811024" w:rsidR="00DF7AED" w:rsidRPr="00D433CA" w:rsidRDefault="00D433CA" w:rsidP="00D433CA">
            <w:pPr>
              <w:pStyle w:val="Odsekzoznamu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</w:t>
            </w:r>
            <w:r w:rsidR="00DF7AED" w:rsidRP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lyv </w:t>
            </w:r>
            <w:r w:rsidR="00C81830" w:rsidRP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zlepšenie </w:t>
            </w:r>
            <w:r w:rsidR="00C81830" w:rsidRP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starostlivos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ti</w:t>
            </w:r>
            <w:r w:rsidR="00C81830" w:rsidRP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 vojnové hroby a</w:t>
            </w:r>
            <w:r w:rsidR="004A66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4A6652" w:rsidRP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starostlivos</w:t>
            </w:r>
            <w:r w:rsidR="004A66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ti</w:t>
            </w:r>
            <w:r w:rsidR="004A6652" w:rsidRP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 </w:t>
            </w:r>
            <w:r w:rsidR="00C81830" w:rsidRP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vojnové pietne miesta</w:t>
            </w:r>
            <w:r w:rsidR="00D675D0" w:rsidRP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15CDF058" w14:textId="6254F6CA" w:rsidR="001B23B7" w:rsidRPr="00C81830" w:rsidRDefault="00F93611" w:rsidP="000800FC">
            <w:pPr>
              <w:pStyle w:val="Odsekzoznamu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vplyv na </w:t>
            </w:r>
            <w:r w:rsidR="00C8183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počet podporených žiadostí podľa §</w:t>
            </w:r>
            <w:r w:rsidR="00D675D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8183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4 </w:t>
            </w:r>
            <w:r w:rsidR="00C81830" w:rsidRPr="003711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odsek</w:t>
            </w:r>
            <w:r w:rsidR="004A66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</w:t>
            </w:r>
            <w:r w:rsidR="00C81830" w:rsidRPr="003711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 </w:t>
            </w:r>
            <w:r w:rsidR="00D433CA" w:rsidRPr="003711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5</w:t>
            </w:r>
            <w:r w:rsidR="00D433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8183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zákona o vojnových hroboch</w:t>
            </w:r>
            <w:r w:rsidR="00D675D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291F2F03" w14:textId="478C3749" w:rsidR="00C81830" w:rsidRPr="00295C64" w:rsidRDefault="00C81830" w:rsidP="000800FC">
            <w:pPr>
              <w:pStyle w:val="Odsekzoznamu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vplyv na stav evidencie </w:t>
            </w:r>
            <w:r w:rsidR="001B57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 úseku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vojnových hrobov</w:t>
            </w:r>
            <w:r w:rsidR="00D675D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7FB12067" w14:textId="2821051D" w:rsidR="00E52BC7" w:rsidRPr="00295C64" w:rsidRDefault="00E52BC7" w:rsidP="00E52BC7">
            <w:pPr>
              <w:pStyle w:val="Odsekzoznamu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295C64" w14:paraId="7E635D59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B19073F" w14:textId="77777777" w:rsidR="001B23B7" w:rsidRPr="00295C64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A37FABE" w14:textId="77777777" w:rsidR="001B23B7" w:rsidRPr="00295C64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109B126F" w14:textId="77777777" w:rsidR="00A340BB" w:rsidRPr="00295C64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81EE3C6" w14:textId="77777777" w:rsidR="00A7788F" w:rsidRPr="00295C64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*** posudzovanie sa týka len zmien v I. a II. pilieri univerzálneho systému dôchodkového zabezpečenia s identifikovaným dopadom od 0,1 % HDP (vrátane) na dlhodobom horizonte.</w:t>
            </w:r>
          </w:p>
          <w:p w14:paraId="70D38A09" w14:textId="77777777" w:rsidR="001B23B7" w:rsidRPr="00295C64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295C64" w14:paraId="55D06BC7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450116B1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lastRenderedPageBreak/>
              <w:t>Vybrané vplyvy  materiálu</w:t>
            </w:r>
          </w:p>
        </w:tc>
      </w:tr>
      <w:tr w:rsidR="00612E08" w:rsidRPr="00295C64" w14:paraId="0FA95250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7C38537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2DA533D" w14:textId="26A356D7" w:rsidR="001B23B7" w:rsidRPr="00295C64" w:rsidRDefault="00D433CA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CB83734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22AC33E" w14:textId="6A21D5E7" w:rsidR="001B23B7" w:rsidRPr="00295C64" w:rsidRDefault="00D433CA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D911D61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320F5D1" w14:textId="734F9D01" w:rsidR="001B23B7" w:rsidRPr="00295C64" w:rsidRDefault="00C81830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2833C33" w14:textId="77777777" w:rsidR="001B23B7" w:rsidRPr="00295C64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95C64" w14:paraId="2A0A0F37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DC77C1C" w14:textId="77777777" w:rsidR="00B84F87" w:rsidRPr="00295C64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18F12F17" w14:textId="77777777" w:rsidR="00B84F87" w:rsidRPr="00295C64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77A85500" w14:textId="77777777" w:rsidR="003145AE" w:rsidRPr="00295C64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FD1E46D" w14:textId="77777777" w:rsidR="001B23B7" w:rsidRPr="00295C64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234F428" w14:textId="77777777" w:rsidR="001B23B7" w:rsidRPr="00295C64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4874BBE" w14:textId="77777777" w:rsidR="001B23B7" w:rsidRPr="00295C64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5718E1F" w14:textId="77777777" w:rsidR="001B23B7" w:rsidRPr="00295C64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065FA6D" w14:textId="77777777" w:rsidR="001B23B7" w:rsidRPr="00295C64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3450629" w14:textId="77777777" w:rsidR="001B23B7" w:rsidRPr="00295C64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295C64" w14:paraId="4694BA2F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EF66CEC" w14:textId="77777777" w:rsidR="003145AE" w:rsidRPr="00295C6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EBD7F90" w14:textId="7AE241A1" w:rsidR="003145AE" w:rsidRPr="00295C64" w:rsidRDefault="00D433C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6D38B62" w14:textId="77777777" w:rsidR="003145AE" w:rsidRPr="00295C6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C9700CC" w14:textId="221CE354" w:rsidR="003145AE" w:rsidRPr="00295C64" w:rsidRDefault="00D433C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80675E9" w14:textId="77777777" w:rsidR="003145AE" w:rsidRPr="00295C6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AE669C0" w14:textId="2FA34586" w:rsidR="003145AE" w:rsidRPr="00295C64" w:rsidRDefault="00D433CA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473B933" w14:textId="77777777" w:rsidR="003145AE" w:rsidRPr="00295C64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95C64" w14:paraId="57E568FC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2B7830D" w14:textId="77777777" w:rsidR="003145AE" w:rsidRPr="00295C64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652B6BBA" w14:textId="77777777" w:rsidR="003145AE" w:rsidRPr="00295C64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DD0AEE3" w14:textId="77777777" w:rsidR="003145AE" w:rsidRPr="00295C6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D21F04" w14:textId="77777777" w:rsidR="003145AE" w:rsidRPr="00295C64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CFCD383" w14:textId="77777777" w:rsidR="003145AE" w:rsidRPr="00295C6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4B3A7B" w14:textId="77777777" w:rsidR="003145AE" w:rsidRPr="00295C64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30F5E1E" w14:textId="77777777" w:rsidR="003145AE" w:rsidRPr="00295C64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A9225" w14:textId="77777777" w:rsidR="003145AE" w:rsidRPr="00295C64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295C64" w14:paraId="34C719B0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6F979B2" w14:textId="77777777" w:rsidR="00A7788F" w:rsidRPr="00295C64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BBE5596" w14:textId="77777777" w:rsidR="00A7788F" w:rsidRPr="00295C64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E656F9" w14:textId="77777777" w:rsidR="00A7788F" w:rsidRPr="00295C64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A3757C" w14:textId="77777777" w:rsidR="00A7788F" w:rsidRPr="00295C64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DEE685" w14:textId="77777777" w:rsidR="00A7788F" w:rsidRPr="00295C64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93E594D" w14:textId="77777777" w:rsidR="00A7788F" w:rsidRPr="00295C64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4C8C5" w14:textId="77777777" w:rsidR="00A7788F" w:rsidRPr="00295C64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295C64" w14:paraId="62BBED98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53152E6" w14:textId="77777777" w:rsidR="007F587A" w:rsidRPr="00295C64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04612DA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4E121A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D1978A3" w14:textId="586FCC51" w:rsidR="007F587A" w:rsidRPr="00295C64" w:rsidRDefault="0079131E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35F588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219470A" w14:textId="77777777" w:rsidR="007F587A" w:rsidRPr="00295C64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6FBEF" w14:textId="77777777" w:rsidR="007F587A" w:rsidRPr="00295C64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95C64" w14:paraId="63868B7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E96BE1A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807DC23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0950BBF" w14:textId="77777777" w:rsidR="007F587A" w:rsidRPr="00295C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0F080D8" w14:textId="70813215" w:rsidR="007F587A" w:rsidRPr="00295C64" w:rsidRDefault="0079131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58BABDF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A4D55D7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3E2EC0C" w14:textId="77777777" w:rsidR="007F587A" w:rsidRPr="00295C6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95C64" w14:paraId="294A7520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3BA1E917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4D77F76A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0E5B721B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5352C0E" w14:textId="77777777" w:rsidR="007F587A" w:rsidRPr="00295C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3E80268" w14:textId="3D93337C" w:rsidR="007F587A" w:rsidRPr="00295C64" w:rsidRDefault="008F6126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6B12A25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5AAA987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F3682F3" w14:textId="77777777" w:rsidR="007F587A" w:rsidRPr="00295C64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95C64" w14:paraId="7321E046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87C2617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3DCE158D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61D89DB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3E62E9" w14:textId="77777777" w:rsidR="007F587A" w:rsidRPr="00295C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656202" w14:textId="77777777" w:rsidR="007F587A" w:rsidRPr="00295C64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6DA6A3" w14:textId="77777777" w:rsidR="007F587A" w:rsidRPr="00295C64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79EB918" w14:textId="327E1342" w:rsidR="007F587A" w:rsidRPr="00295C64" w:rsidRDefault="008F6126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FAD8D" w14:textId="77777777" w:rsidR="007F587A" w:rsidRPr="00295C6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295C64" w14:paraId="5810CDF6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5A5C667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3B949B0" w14:textId="0F5B08E0" w:rsidR="007F587A" w:rsidRPr="00295C64" w:rsidRDefault="00C8183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4CD0E9" w14:textId="77777777" w:rsidR="007F587A" w:rsidRPr="00295C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BF74ABE" w14:textId="4CA89F98" w:rsidR="007F587A" w:rsidRPr="00295C64" w:rsidRDefault="00C8183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FB3B89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927A873" w14:textId="0C5D0270" w:rsidR="007F587A" w:rsidRPr="00295C64" w:rsidRDefault="0091753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7607A9" w14:textId="77777777" w:rsidR="007F587A" w:rsidRPr="00295C6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95C64" w14:paraId="27C1E0DC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7BA420B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F845425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9CF976" w14:textId="77777777" w:rsidR="007F587A" w:rsidRPr="00295C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B1B24E6" w14:textId="141E417D" w:rsidR="007F587A" w:rsidRPr="00295C64" w:rsidRDefault="0079131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6336F1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83F758C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8D45F6" w14:textId="77777777" w:rsidR="007F587A" w:rsidRPr="00295C6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95C64" w14:paraId="4B2036E9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3DC2060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ED2F584" w14:textId="77777777" w:rsidR="007F587A" w:rsidRPr="00295C64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E219F59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EADD5E" w14:textId="77777777" w:rsidR="007F587A" w:rsidRPr="00295C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3B364B" w14:textId="77777777" w:rsidR="007F587A" w:rsidRPr="00295C64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9E983C" w14:textId="77777777" w:rsidR="007F587A" w:rsidRPr="00295C64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8433074" w14:textId="6F8751CD" w:rsidR="007F587A" w:rsidRPr="00295C64" w:rsidRDefault="00BB4949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6B951" w14:textId="77777777" w:rsidR="007F587A" w:rsidRPr="00295C6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295C64" w14:paraId="73D768A7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DE7645C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101DD7D" w14:textId="1D8AD0FF" w:rsidR="007F587A" w:rsidRPr="00295C64" w:rsidRDefault="00D433C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9AC380" w14:textId="77777777" w:rsidR="007F587A" w:rsidRPr="00295C6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F4ADD17" w14:textId="6931CFD9" w:rsidR="007F587A" w:rsidRPr="00295C64" w:rsidRDefault="0096305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10A229" w14:textId="77777777" w:rsidR="007F587A" w:rsidRPr="00295C6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729BA76" w14:textId="77777777" w:rsidR="007F587A" w:rsidRPr="00295C6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32A38" w14:textId="77777777" w:rsidR="007F587A" w:rsidRPr="00295C6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295C64" w14:paraId="7C1F2D76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9D6C55B" w14:textId="77777777" w:rsidR="000F2BE9" w:rsidRPr="00295C64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295C6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295C6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F5E031C" w14:textId="77777777" w:rsidR="000F2BE9" w:rsidRPr="00295C6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4AA14D9" w14:textId="77777777" w:rsidR="000F2BE9" w:rsidRPr="00295C64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EEB434" w14:textId="77777777" w:rsidR="000F2BE9" w:rsidRPr="00295C6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8413E5" w14:textId="77777777" w:rsidR="000F2BE9" w:rsidRPr="00295C64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FC0C56" w14:textId="77777777" w:rsidR="000F2BE9" w:rsidRPr="00295C6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8721868" w14:textId="77777777" w:rsidR="000F2BE9" w:rsidRPr="00295C64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295C64" w14:paraId="3AA5DBA7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3200658" w14:textId="77777777" w:rsidR="000F2BE9" w:rsidRPr="00295C64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5C6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EA04F30" w14:textId="39E7916A" w:rsidR="000F2BE9" w:rsidRPr="00295C64" w:rsidRDefault="00D433C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70AA986" w14:textId="77777777" w:rsidR="000F2BE9" w:rsidRPr="00295C64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2F163F4A" w14:textId="36FF99FD" w:rsidR="000F2BE9" w:rsidRPr="00295C64" w:rsidRDefault="00963053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386C9E9" w14:textId="77777777" w:rsidR="000F2BE9" w:rsidRPr="00295C64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64FCA2D2" w14:textId="77777777" w:rsidR="000F2BE9" w:rsidRPr="00295C6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4AFF2E73" w14:textId="77777777" w:rsidR="000F2BE9" w:rsidRPr="00295C64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95C64" w14:paraId="0E46FA36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7E86266" w14:textId="77777777" w:rsidR="000F2BE9" w:rsidRPr="00295C64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5C6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9139687" w14:textId="2CDDC95D" w:rsidR="000F2BE9" w:rsidRPr="00295C64" w:rsidRDefault="00D433C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82B113" w14:textId="77777777" w:rsidR="000F2BE9" w:rsidRPr="00295C64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3D025CE" w14:textId="06C356CE" w:rsidR="000F2BE9" w:rsidRPr="00295C64" w:rsidRDefault="00963053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3472C12" w14:textId="77777777" w:rsidR="000F2BE9" w:rsidRPr="00295C64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C729F62" w14:textId="77777777" w:rsidR="000F2BE9" w:rsidRPr="00295C6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95C6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4593B5C" w14:textId="77777777" w:rsidR="000F2BE9" w:rsidRPr="00295C64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295C64" w14:paraId="49F4A375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3F9AF86" w14:textId="77777777" w:rsidR="00A340BB" w:rsidRPr="00295C64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CCF9394" w14:textId="51D29478" w:rsidR="00A340BB" w:rsidRPr="00295C64" w:rsidRDefault="0027154A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5D5DD2" w14:textId="77777777" w:rsidR="00A340BB" w:rsidRPr="00295C64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2E51EF3" w14:textId="7C9002A2" w:rsidR="00A340BB" w:rsidRPr="00295C64" w:rsidRDefault="00C81830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AE12C10" w14:textId="77777777" w:rsidR="00A340BB" w:rsidRPr="00295C64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B644F35" w14:textId="1B2E192A" w:rsidR="00A340BB" w:rsidRPr="00295C64" w:rsidRDefault="00C81830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F8596" w14:textId="77777777" w:rsidR="00A340BB" w:rsidRPr="00295C64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492FA2C9" w14:textId="77777777" w:rsidR="001B23B7" w:rsidRPr="00295C64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295C64" w14:paraId="57BA093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384C658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295C64" w14:paraId="0094152B" w14:textId="77777777" w:rsidTr="00E52BC7">
        <w:trPr>
          <w:trHeight w:val="151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16FF73DF" w14:textId="77777777" w:rsidR="001B23B7" w:rsidRPr="00295C64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610CE809" w14:textId="77777777" w:rsidR="004C6831" w:rsidRPr="00295C64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72E79AF" w14:textId="77777777" w:rsidR="004C6831" w:rsidRPr="00295C64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5CFF154D" w14:textId="77777777" w:rsidR="004C6831" w:rsidRPr="00295C64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0E105F0" w14:textId="77777777" w:rsidR="004C6831" w:rsidRPr="00295C64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13AD8F4C" w14:textId="77777777" w:rsidR="0098472E" w:rsidRPr="00295C64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45F188D" w14:textId="27A66E19" w:rsidR="0098472E" w:rsidRPr="00295C64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36DA6CD4" w14:textId="27FBDA1A" w:rsidR="0079131E" w:rsidRPr="00BA658E" w:rsidRDefault="0079131E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829F14C" w14:textId="74AB4616" w:rsidR="00C81830" w:rsidRDefault="00B67F92" w:rsidP="009A35F6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Návrh zákona predpokladá marginálny v</w:t>
            </w:r>
            <w:r w:rsidR="00C8183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plyv na rozpočty obcí z  dôvod</w:t>
            </w:r>
            <w:r w:rsidR="0096305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u, že r</w:t>
            </w:r>
            <w:r w:rsidR="00C8183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uší každoročný príspevok na</w:t>
            </w:r>
            <w:r w:rsidR="000A356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</w:t>
            </w:r>
            <w:r w:rsidR="00C8183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vojnový hrob bez ostatkov vojnovej obete (vojnové pietne miesto)</w:t>
            </w:r>
            <w:r w:rsidR="00960B5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pravidelne prideľovaný obciam</w:t>
            </w:r>
            <w:r w:rsidR="0025072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 P</w:t>
            </w:r>
            <w:r w:rsidR="0025072A" w:rsidRPr="0025072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ri vojnových hroboch s ostatkami vojnovej obete ostáva zachovaný súčasný systém financovania</w:t>
            </w:r>
            <w:r w:rsidR="0025072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. </w:t>
            </w:r>
            <w:r w:rsidR="0027154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Financovanie starostlivosti o vojnové pietne miesta tak bude </w:t>
            </w:r>
            <w:r w:rsidR="00C27EA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adresnejšie a </w:t>
            </w:r>
            <w:r w:rsidR="0027154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efektívnejšie</w:t>
            </w:r>
            <w:r w:rsidR="00C27EA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</w:p>
          <w:p w14:paraId="3E804AB7" w14:textId="77777777" w:rsidR="0027154A" w:rsidRDefault="0027154A" w:rsidP="009A35F6">
            <w:pPr>
              <w:pStyle w:val="Odsekzoznamu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28F67883" w14:textId="6DCD82F1" w:rsidR="00D433CA" w:rsidRDefault="00D433CA" w:rsidP="009A35F6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lastRenderedPageBreak/>
              <w:t>Návrh zákona má zanedbateľný vplyv na informatizáciu spoločnosti, nakoľko rozšírením údajov zadávaných do</w:t>
            </w:r>
            <w:r w:rsidR="002F085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evidencie na úseku vojnových hrobov dôjde len k spresneniu už evidovaných informácií</w:t>
            </w:r>
            <w:r w:rsidR="00AE3C2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ako aj </w:t>
            </w:r>
            <w:r w:rsidR="00B67F9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k spresneniu databázy vojnových hrobov (miest s ostatkami vojnovej obete) a vojnových pietnych miest </w:t>
            </w:r>
            <w:r w:rsidR="00960B5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(pamätníkov, pomníkov, pamätných tabúl a pod.</w:t>
            </w:r>
            <w:r w:rsidR="00B67F9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). Uvedené zmeny si nevyžadujú navýšenie finančných prostriedkov</w:t>
            </w:r>
            <w:r w:rsidR="00960B5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</w:t>
            </w:r>
            <w:r w:rsidR="00B67F9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nakoľko sú už v súčasnosti obsahom uza</w:t>
            </w:r>
            <w:r w:rsidR="00822DF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t</w:t>
            </w:r>
            <w:r w:rsidR="00B67F9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voreného kontraktu medzi Ministerstvom vnútra Slovenskej republiky a</w:t>
            </w:r>
            <w:r w:rsidR="00960B5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</w:t>
            </w:r>
            <w:r w:rsidR="00B67F9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DIVES</w:t>
            </w:r>
            <w:r w:rsidR="00960B5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-</w:t>
            </w:r>
            <w:r w:rsidR="00B67F9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om ako príspevkovou organizáciou ministerstva a nezakladajú právny </w:t>
            </w:r>
            <w:r w:rsidR="00960B5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nárok</w:t>
            </w:r>
            <w:r w:rsidR="00B67F9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na navyšovanie financií. Uvedený vplyv bol pred vypracovaním doložky </w:t>
            </w:r>
            <w:r w:rsidR="009F38B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vybraných </w:t>
            </w:r>
            <w:r w:rsidR="00B67F9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vplyvov odkonzultovaný s gestorom vplyvov na informatizáciu spoločnosti.</w:t>
            </w:r>
          </w:p>
          <w:p w14:paraId="06658B0D" w14:textId="7105C632" w:rsidR="001B23B7" w:rsidRPr="00295C64" w:rsidRDefault="001B23B7" w:rsidP="00B67F92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295C64" w14:paraId="3ACCE45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BFCC2E0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612E08" w:rsidRPr="00295C64" w14:paraId="3361F595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FF063C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7D467FCA" w14:textId="77777777" w:rsidR="0079131E" w:rsidRPr="00295C64" w:rsidRDefault="0079131E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09F822A" w14:textId="380DEDB5" w:rsidR="0079131E" w:rsidRDefault="0027154A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Mgr. Martin Drobňák, </w:t>
            </w:r>
            <w:r w:rsidR="00E051B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Inštitút samosprávy M</w:t>
            </w:r>
            <w:r w:rsidR="002F085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SR</w:t>
            </w:r>
            <w:r w:rsidR="00E051B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odborný garant </w:t>
            </w:r>
            <w:r w:rsidR="002F085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br/>
            </w:r>
            <w:r w:rsidR="00E051B0" w:rsidRPr="00E051B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(+421 907 334 681,</w:t>
            </w:r>
            <w:r w:rsidR="002F085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hyperlink r:id="rId9" w:history="1">
              <w:r w:rsidR="00F10A18" w:rsidRPr="008024EF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Martin.Drobnak@minv.sk</w:t>
              </w:r>
            </w:hyperlink>
            <w:r w:rsidR="00E051B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</w:p>
          <w:p w14:paraId="4768ED16" w14:textId="77777777" w:rsidR="00E051B0" w:rsidRDefault="00E051B0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15FCDAB" w14:textId="758F2C32" w:rsidR="00E52BC7" w:rsidRPr="00295C64" w:rsidRDefault="00E52BC7" w:rsidP="009F38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95C64" w14:paraId="25466833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0173483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295C64" w14:paraId="5B6FE7AC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1A1021" w14:textId="58749DA3" w:rsidR="00A33C24" w:rsidRDefault="001B23B7" w:rsidP="000800F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5C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295C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1FEC4023" w14:textId="77777777" w:rsidR="00E051B0" w:rsidRPr="00295C64" w:rsidRDefault="00E051B0" w:rsidP="000800F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CA5B079" w14:textId="09651598" w:rsidR="006164EE" w:rsidRPr="00295C64" w:rsidRDefault="00A33C24" w:rsidP="00743C2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Predkladateľ pri vypracovaní materiálu vychádzal z potreby odstránenia problémov, na ktoré poukázala aplikačná prax</w:t>
            </w:r>
            <w:r w:rsidR="00743C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6E6164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podnetov okresných úradov</w:t>
            </w:r>
            <w:r w:rsidR="00743C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sídlach krajov</w:t>
            </w:r>
            <w:r w:rsidR="006E6164" w:rsidRPr="00295C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z podnetov </w:t>
            </w:r>
            <w:r w:rsidR="00E051B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obcí, ktoré zabezpečujú praktickú starostlivosť </w:t>
            </w:r>
            <w:r w:rsidR="009630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 úseku </w:t>
            </w:r>
            <w:r w:rsidR="00E051B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vojnov</w:t>
            </w:r>
            <w:r w:rsidR="009630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ých</w:t>
            </w:r>
            <w:r w:rsidR="00E051B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hrob</w:t>
            </w:r>
            <w:r w:rsidR="009630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ov</w:t>
            </w:r>
            <w:r w:rsidR="00743C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ako</w:t>
            </w:r>
            <w:r w:rsidR="00E051B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aj o skúsenosti so starostlivosťou o vojnové hroby </w:t>
            </w:r>
            <w:r w:rsidR="00D675D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</w:t>
            </w:r>
            <w:r w:rsidR="00E051B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partnerov v zahraničí (najmä v Českej republike).</w:t>
            </w:r>
          </w:p>
        </w:tc>
      </w:tr>
      <w:tr w:rsidR="00612E08" w:rsidRPr="00295C64" w14:paraId="4352FB9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F17A9E4" w14:textId="0B71D259" w:rsidR="001B23B7" w:rsidRPr="00295C64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</w:t>
            </w:r>
            <w:r w:rsidRPr="007E3986">
              <w:rPr>
                <w:rFonts w:ascii="Times New Roman" w:eastAsia="Calibri" w:hAnsi="Times New Roman" w:cs="Times New Roman"/>
                <w:bCs/>
              </w:rPr>
              <w:t>č.</w:t>
            </w:r>
            <w:r w:rsidRPr="007E3986">
              <w:rPr>
                <w:rFonts w:ascii="Times New Roman" w:eastAsia="Calibri" w:hAnsi="Times New Roman" w:cs="Times New Roman"/>
                <w:b/>
                <w:strike/>
              </w:rPr>
              <w:t xml:space="preserve"> </w:t>
            </w:r>
          </w:p>
          <w:p w14:paraId="79DD8C0E" w14:textId="77777777" w:rsidR="001B23B7" w:rsidRPr="00295C64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295C64" w14:paraId="276E078B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8A5EC4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295C64" w14:paraId="67C62E05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146264AA" w14:textId="77777777" w:rsidR="001B23B7" w:rsidRPr="00295C64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295C6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DBC90F9" w14:textId="0FCF2DDA" w:rsidR="001B23B7" w:rsidRPr="00295C64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3B0B36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6612514F" w14:textId="77777777" w:rsidR="001B23B7" w:rsidRPr="00295C64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295C6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4A9A02D" w14:textId="2B7C3E73" w:rsidR="001B23B7" w:rsidRPr="00295C64" w:rsidRDefault="001B23B7" w:rsidP="005613D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8FE28C0" w14:textId="77777777" w:rsidR="008F6126" w:rsidRPr="00295C64" w:rsidRDefault="008F6126" w:rsidP="005613D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46A7994" w14:textId="77777777" w:rsidR="008F6126" w:rsidRPr="00295C64" w:rsidRDefault="008F6126" w:rsidP="008F6126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 doložke vybraných vplyvov</w:t>
            </w:r>
          </w:p>
          <w:p w14:paraId="178D54A1" w14:textId="77777777" w:rsidR="008F6126" w:rsidRPr="00295C64" w:rsidRDefault="008F6126" w:rsidP="008F6126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71917CDF" w14:textId="4A5AA077" w:rsidR="008F6126" w:rsidRPr="00295C64" w:rsidRDefault="008F6126" w:rsidP="008F6126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Pripomienka akceptovaná – upravený bod 9 doložky.</w:t>
            </w:r>
          </w:p>
          <w:p w14:paraId="443B4CA5" w14:textId="77777777" w:rsidR="008F6126" w:rsidRPr="00295C64" w:rsidRDefault="008F6126" w:rsidP="008F6126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1F82D9C" w14:textId="77777777" w:rsidR="008F6126" w:rsidRPr="00295C64" w:rsidRDefault="008F6126" w:rsidP="008F6126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 vplyvom na rozpočet verejnej správy</w:t>
            </w:r>
          </w:p>
          <w:p w14:paraId="4A728BE7" w14:textId="1A1EB9FF" w:rsidR="001B23B7" w:rsidRPr="00295C64" w:rsidRDefault="001B23B7" w:rsidP="003F6489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</w:tc>
      </w:tr>
      <w:tr w:rsidR="00612E08" w:rsidRPr="00295C64" w14:paraId="5CB32CB4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4324252E" w14:textId="77777777" w:rsidR="001B23B7" w:rsidRPr="00295C64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295C64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295C64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23A7C1D4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60C6CACF" w14:textId="77777777" w:rsidR="001B23B7" w:rsidRPr="00295C6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295C64" w14:paraId="25D2982C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455F43BC" w14:textId="77777777" w:rsidR="001B23B7" w:rsidRPr="00295C64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295C6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2B669A5" w14:textId="77777777" w:rsidR="001B23B7" w:rsidRPr="00295C64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295C6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5AFFE3CA" w14:textId="77777777" w:rsidR="001B23B7" w:rsidRPr="00295C64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295C6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95C6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B249705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95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B61D7FC" w14:textId="14DA47F1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75C3AF6A" w14:textId="77777777" w:rsidR="00952C57" w:rsidRPr="00612E08" w:rsidRDefault="00952C57" w:rsidP="009A35F6"/>
    <w:sectPr w:rsidR="00952C57" w:rsidRPr="00612E08" w:rsidSect="001E356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38FAF" w14:textId="77777777" w:rsidR="005F01C6" w:rsidRDefault="005F01C6" w:rsidP="001B23B7">
      <w:pPr>
        <w:spacing w:after="0" w:line="240" w:lineRule="auto"/>
      </w:pPr>
      <w:r>
        <w:separator/>
      </w:r>
    </w:p>
  </w:endnote>
  <w:endnote w:type="continuationSeparator" w:id="0">
    <w:p w14:paraId="45F24495" w14:textId="77777777" w:rsidR="005F01C6" w:rsidRDefault="005F01C6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-758605510"/>
      <w:docPartObj>
        <w:docPartGallery w:val="Page Numbers (Bottom of Page)"/>
        <w:docPartUnique/>
      </w:docPartObj>
    </w:sdtPr>
    <w:sdtContent>
      <w:p w14:paraId="12890B9A" w14:textId="2503CD12" w:rsidR="00305C7D" w:rsidRPr="00305C7D" w:rsidRDefault="00305C7D">
        <w:pPr>
          <w:pStyle w:val="Pt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05C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05C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05C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305C7D">
          <w:rPr>
            <w:rFonts w:ascii="Times New Roman" w:hAnsi="Times New Roman" w:cs="Times New Roman"/>
            <w:sz w:val="24"/>
            <w:szCs w:val="24"/>
          </w:rPr>
          <w:t>2</w:t>
        </w:r>
        <w:r w:rsidRPr="00305C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0B15075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6A9D7" w14:textId="77777777" w:rsidR="005F01C6" w:rsidRDefault="005F01C6" w:rsidP="001B23B7">
      <w:pPr>
        <w:spacing w:after="0" w:line="240" w:lineRule="auto"/>
      </w:pPr>
      <w:r>
        <w:separator/>
      </w:r>
    </w:p>
  </w:footnote>
  <w:footnote w:type="continuationSeparator" w:id="0">
    <w:p w14:paraId="6A1AD192" w14:textId="77777777" w:rsidR="005F01C6" w:rsidRDefault="005F01C6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95AB7"/>
    <w:multiLevelType w:val="hybridMultilevel"/>
    <w:tmpl w:val="0BC60712"/>
    <w:lvl w:ilvl="0" w:tplc="B55AD1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63965"/>
    <w:multiLevelType w:val="hybridMultilevel"/>
    <w:tmpl w:val="0C743490"/>
    <w:lvl w:ilvl="0" w:tplc="9CA299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F5E94"/>
    <w:multiLevelType w:val="hybridMultilevel"/>
    <w:tmpl w:val="89364E6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628969908">
    <w:abstractNumId w:val="3"/>
  </w:num>
  <w:num w:numId="2" w16cid:durableId="1595506578">
    <w:abstractNumId w:val="0"/>
  </w:num>
  <w:num w:numId="3" w16cid:durableId="1455128425">
    <w:abstractNumId w:val="2"/>
  </w:num>
  <w:num w:numId="4" w16cid:durableId="532310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16E26"/>
    <w:rsid w:val="00022B4E"/>
    <w:rsid w:val="00034D07"/>
    <w:rsid w:val="00037F06"/>
    <w:rsid w:val="00041085"/>
    <w:rsid w:val="00043706"/>
    <w:rsid w:val="00055B63"/>
    <w:rsid w:val="00073CE1"/>
    <w:rsid w:val="00097069"/>
    <w:rsid w:val="000A356E"/>
    <w:rsid w:val="000A6C19"/>
    <w:rsid w:val="000B1B63"/>
    <w:rsid w:val="000B4EEF"/>
    <w:rsid w:val="000D348F"/>
    <w:rsid w:val="000D3C3A"/>
    <w:rsid w:val="000E0F47"/>
    <w:rsid w:val="000E372D"/>
    <w:rsid w:val="000F2BE9"/>
    <w:rsid w:val="000F4557"/>
    <w:rsid w:val="0010266B"/>
    <w:rsid w:val="00102CFF"/>
    <w:rsid w:val="00105024"/>
    <w:rsid w:val="00107487"/>
    <w:rsid w:val="00111F96"/>
    <w:rsid w:val="00113AE4"/>
    <w:rsid w:val="00120A5A"/>
    <w:rsid w:val="00143CDF"/>
    <w:rsid w:val="00156064"/>
    <w:rsid w:val="0015640C"/>
    <w:rsid w:val="001644AE"/>
    <w:rsid w:val="0017065F"/>
    <w:rsid w:val="00174D37"/>
    <w:rsid w:val="001836BE"/>
    <w:rsid w:val="00187182"/>
    <w:rsid w:val="00193A27"/>
    <w:rsid w:val="001A7951"/>
    <w:rsid w:val="001B23B7"/>
    <w:rsid w:val="001B57CB"/>
    <w:rsid w:val="001D592F"/>
    <w:rsid w:val="001D67A6"/>
    <w:rsid w:val="001E3562"/>
    <w:rsid w:val="001F2AAE"/>
    <w:rsid w:val="001F7603"/>
    <w:rsid w:val="00200359"/>
    <w:rsid w:val="00203EE3"/>
    <w:rsid w:val="002243BB"/>
    <w:rsid w:val="0023360B"/>
    <w:rsid w:val="00240CC4"/>
    <w:rsid w:val="00243652"/>
    <w:rsid w:val="002460FE"/>
    <w:rsid w:val="0025072A"/>
    <w:rsid w:val="00262F47"/>
    <w:rsid w:val="00265B85"/>
    <w:rsid w:val="00267A2C"/>
    <w:rsid w:val="0027154A"/>
    <w:rsid w:val="00292F27"/>
    <w:rsid w:val="00295C64"/>
    <w:rsid w:val="002A16F9"/>
    <w:rsid w:val="002C1F0F"/>
    <w:rsid w:val="002F085D"/>
    <w:rsid w:val="002F6ADB"/>
    <w:rsid w:val="00305C7D"/>
    <w:rsid w:val="003115E7"/>
    <w:rsid w:val="003145AE"/>
    <w:rsid w:val="00316083"/>
    <w:rsid w:val="00344C0A"/>
    <w:rsid w:val="003553ED"/>
    <w:rsid w:val="00364382"/>
    <w:rsid w:val="003661EE"/>
    <w:rsid w:val="0037114F"/>
    <w:rsid w:val="003A057B"/>
    <w:rsid w:val="003A381E"/>
    <w:rsid w:val="003B0B36"/>
    <w:rsid w:val="003B5149"/>
    <w:rsid w:val="003C2AFB"/>
    <w:rsid w:val="003F6489"/>
    <w:rsid w:val="0040435B"/>
    <w:rsid w:val="00411898"/>
    <w:rsid w:val="00416614"/>
    <w:rsid w:val="00440021"/>
    <w:rsid w:val="004564D1"/>
    <w:rsid w:val="0045728B"/>
    <w:rsid w:val="00463A24"/>
    <w:rsid w:val="0046738F"/>
    <w:rsid w:val="0047150E"/>
    <w:rsid w:val="004937BA"/>
    <w:rsid w:val="0049476D"/>
    <w:rsid w:val="004A0E4D"/>
    <w:rsid w:val="004A4383"/>
    <w:rsid w:val="004A6652"/>
    <w:rsid w:val="004B2426"/>
    <w:rsid w:val="004C6831"/>
    <w:rsid w:val="004C6A13"/>
    <w:rsid w:val="004D0610"/>
    <w:rsid w:val="004D6D28"/>
    <w:rsid w:val="00560460"/>
    <w:rsid w:val="005613D9"/>
    <w:rsid w:val="00562291"/>
    <w:rsid w:val="00565018"/>
    <w:rsid w:val="00575C8C"/>
    <w:rsid w:val="00582D93"/>
    <w:rsid w:val="00590A18"/>
    <w:rsid w:val="00591EC6"/>
    <w:rsid w:val="00591ED3"/>
    <w:rsid w:val="005B1E22"/>
    <w:rsid w:val="005B2C17"/>
    <w:rsid w:val="005D30AB"/>
    <w:rsid w:val="005F01C6"/>
    <w:rsid w:val="005F4889"/>
    <w:rsid w:val="00612585"/>
    <w:rsid w:val="00612E08"/>
    <w:rsid w:val="00615873"/>
    <w:rsid w:val="006164EE"/>
    <w:rsid w:val="00623281"/>
    <w:rsid w:val="006361B0"/>
    <w:rsid w:val="0067043B"/>
    <w:rsid w:val="006704F9"/>
    <w:rsid w:val="006A736C"/>
    <w:rsid w:val="006B031B"/>
    <w:rsid w:val="006B18F6"/>
    <w:rsid w:val="006B5E80"/>
    <w:rsid w:val="006D452D"/>
    <w:rsid w:val="006E3E82"/>
    <w:rsid w:val="006E6164"/>
    <w:rsid w:val="006F2361"/>
    <w:rsid w:val="006F678E"/>
    <w:rsid w:val="006F6B62"/>
    <w:rsid w:val="007077FB"/>
    <w:rsid w:val="007125E0"/>
    <w:rsid w:val="00720322"/>
    <w:rsid w:val="00724287"/>
    <w:rsid w:val="007407D7"/>
    <w:rsid w:val="00743C25"/>
    <w:rsid w:val="0075197E"/>
    <w:rsid w:val="00761208"/>
    <w:rsid w:val="00773D70"/>
    <w:rsid w:val="007756BE"/>
    <w:rsid w:val="0079131E"/>
    <w:rsid w:val="007A0978"/>
    <w:rsid w:val="007B40C1"/>
    <w:rsid w:val="007C5312"/>
    <w:rsid w:val="007D6F2C"/>
    <w:rsid w:val="007E2A1F"/>
    <w:rsid w:val="007E3986"/>
    <w:rsid w:val="007F587A"/>
    <w:rsid w:val="0080042A"/>
    <w:rsid w:val="00800B63"/>
    <w:rsid w:val="008105A8"/>
    <w:rsid w:val="00814554"/>
    <w:rsid w:val="00814B4C"/>
    <w:rsid w:val="00822DF0"/>
    <w:rsid w:val="00824B6E"/>
    <w:rsid w:val="00851C17"/>
    <w:rsid w:val="00855441"/>
    <w:rsid w:val="00865E81"/>
    <w:rsid w:val="008801B5"/>
    <w:rsid w:val="00881E07"/>
    <w:rsid w:val="0089531C"/>
    <w:rsid w:val="008B222D"/>
    <w:rsid w:val="008B7F14"/>
    <w:rsid w:val="008C79B7"/>
    <w:rsid w:val="008D2245"/>
    <w:rsid w:val="008F6126"/>
    <w:rsid w:val="0091673E"/>
    <w:rsid w:val="00917537"/>
    <w:rsid w:val="00940F9C"/>
    <w:rsid w:val="009431E3"/>
    <w:rsid w:val="009475F5"/>
    <w:rsid w:val="00952C57"/>
    <w:rsid w:val="009533F4"/>
    <w:rsid w:val="00953D3F"/>
    <w:rsid w:val="00960B59"/>
    <w:rsid w:val="00963053"/>
    <w:rsid w:val="0096530E"/>
    <w:rsid w:val="009717F5"/>
    <w:rsid w:val="00975C03"/>
    <w:rsid w:val="00981413"/>
    <w:rsid w:val="0098472E"/>
    <w:rsid w:val="00994C1F"/>
    <w:rsid w:val="009A322E"/>
    <w:rsid w:val="009A35F6"/>
    <w:rsid w:val="009C424C"/>
    <w:rsid w:val="009E09F7"/>
    <w:rsid w:val="009F2E8B"/>
    <w:rsid w:val="009F38BA"/>
    <w:rsid w:val="009F4832"/>
    <w:rsid w:val="00A1090C"/>
    <w:rsid w:val="00A33C24"/>
    <w:rsid w:val="00A340BB"/>
    <w:rsid w:val="00A340FB"/>
    <w:rsid w:val="00A367D6"/>
    <w:rsid w:val="00A36A9E"/>
    <w:rsid w:val="00A60413"/>
    <w:rsid w:val="00A75709"/>
    <w:rsid w:val="00A7788F"/>
    <w:rsid w:val="00A95166"/>
    <w:rsid w:val="00A97626"/>
    <w:rsid w:val="00AA26A8"/>
    <w:rsid w:val="00AB16F9"/>
    <w:rsid w:val="00AC1D8B"/>
    <w:rsid w:val="00AC30D6"/>
    <w:rsid w:val="00AC43A7"/>
    <w:rsid w:val="00AE3C27"/>
    <w:rsid w:val="00B00B6E"/>
    <w:rsid w:val="00B10621"/>
    <w:rsid w:val="00B13A3D"/>
    <w:rsid w:val="00B13CB1"/>
    <w:rsid w:val="00B431F4"/>
    <w:rsid w:val="00B50FC3"/>
    <w:rsid w:val="00B547F5"/>
    <w:rsid w:val="00B67F92"/>
    <w:rsid w:val="00B73221"/>
    <w:rsid w:val="00B84EF7"/>
    <w:rsid w:val="00B84F87"/>
    <w:rsid w:val="00B93553"/>
    <w:rsid w:val="00B93BE9"/>
    <w:rsid w:val="00BA2BF4"/>
    <w:rsid w:val="00BA658E"/>
    <w:rsid w:val="00BB4949"/>
    <w:rsid w:val="00BB5391"/>
    <w:rsid w:val="00BC362A"/>
    <w:rsid w:val="00C174C6"/>
    <w:rsid w:val="00C259D5"/>
    <w:rsid w:val="00C27EAE"/>
    <w:rsid w:val="00C449EC"/>
    <w:rsid w:val="00C73FCE"/>
    <w:rsid w:val="00C81830"/>
    <w:rsid w:val="00C83D8C"/>
    <w:rsid w:val="00C86714"/>
    <w:rsid w:val="00C90DC7"/>
    <w:rsid w:val="00C94E4E"/>
    <w:rsid w:val="00CB0427"/>
    <w:rsid w:val="00CB08AE"/>
    <w:rsid w:val="00CC7D74"/>
    <w:rsid w:val="00CD21A9"/>
    <w:rsid w:val="00CD278E"/>
    <w:rsid w:val="00CD483C"/>
    <w:rsid w:val="00CD6E04"/>
    <w:rsid w:val="00CE0312"/>
    <w:rsid w:val="00CE6AAE"/>
    <w:rsid w:val="00CF0C67"/>
    <w:rsid w:val="00CF1A25"/>
    <w:rsid w:val="00D03597"/>
    <w:rsid w:val="00D06A09"/>
    <w:rsid w:val="00D10BED"/>
    <w:rsid w:val="00D15A02"/>
    <w:rsid w:val="00D2313B"/>
    <w:rsid w:val="00D433CA"/>
    <w:rsid w:val="00D50F1E"/>
    <w:rsid w:val="00D61041"/>
    <w:rsid w:val="00D636F5"/>
    <w:rsid w:val="00D675D0"/>
    <w:rsid w:val="00D72121"/>
    <w:rsid w:val="00DD5136"/>
    <w:rsid w:val="00DE5000"/>
    <w:rsid w:val="00DE72A7"/>
    <w:rsid w:val="00DF1D6B"/>
    <w:rsid w:val="00DF357C"/>
    <w:rsid w:val="00DF7AED"/>
    <w:rsid w:val="00E051B0"/>
    <w:rsid w:val="00E0580D"/>
    <w:rsid w:val="00E177B0"/>
    <w:rsid w:val="00E22751"/>
    <w:rsid w:val="00E26BCC"/>
    <w:rsid w:val="00E2729D"/>
    <w:rsid w:val="00E34CB6"/>
    <w:rsid w:val="00E440B4"/>
    <w:rsid w:val="00E52BC7"/>
    <w:rsid w:val="00E614D6"/>
    <w:rsid w:val="00E64834"/>
    <w:rsid w:val="00E67E14"/>
    <w:rsid w:val="00EC0634"/>
    <w:rsid w:val="00ED165A"/>
    <w:rsid w:val="00ED1AC0"/>
    <w:rsid w:val="00F10A18"/>
    <w:rsid w:val="00F31915"/>
    <w:rsid w:val="00F34BC6"/>
    <w:rsid w:val="00F50A84"/>
    <w:rsid w:val="00F537B5"/>
    <w:rsid w:val="00F60972"/>
    <w:rsid w:val="00F66BE3"/>
    <w:rsid w:val="00F87681"/>
    <w:rsid w:val="00F87943"/>
    <w:rsid w:val="00F93611"/>
    <w:rsid w:val="00FA02DB"/>
    <w:rsid w:val="00FA1D76"/>
    <w:rsid w:val="00FA6793"/>
    <w:rsid w:val="00FA7634"/>
    <w:rsid w:val="00FB18B4"/>
    <w:rsid w:val="00FB52A8"/>
    <w:rsid w:val="00FC0FDB"/>
    <w:rsid w:val="00FC21FB"/>
    <w:rsid w:val="00FE1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4120C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DF7AED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79131E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79131E"/>
    <w:rPr>
      <w:color w:val="605E5C"/>
      <w:shd w:val="clear" w:color="auto" w:fill="E1DFDD"/>
    </w:rPr>
  </w:style>
  <w:style w:type="character" w:styleId="Nevyrieenzmienka">
    <w:name w:val="Unresolved Mention"/>
    <w:basedOn w:val="Predvolenpsmoodseku"/>
    <w:uiPriority w:val="99"/>
    <w:semiHidden/>
    <w:unhideWhenUsed/>
    <w:rsid w:val="00E051B0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1B57CB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1B57C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1B57C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1B57C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57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57C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4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Martin.Drobnak@min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62A36518-0D59-4086-82B6-0655945E3A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Veronika Bušová</cp:lastModifiedBy>
  <cp:revision>19</cp:revision>
  <dcterms:created xsi:type="dcterms:W3CDTF">2026-07-06T08:51:00Z</dcterms:created>
  <dcterms:modified xsi:type="dcterms:W3CDTF">2026-07-15T12:18:00Z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