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ED34C" w14:textId="77777777" w:rsidR="00FD0826" w:rsidRDefault="00FD0826" w:rsidP="00FD0826">
      <w:pPr>
        <w:spacing w:after="0" w:line="240" w:lineRule="auto"/>
        <w:jc w:val="center"/>
        <w:rPr>
          <w:rFonts w:ascii="Times New Roman" w:eastAsia="Times New Roman" w:hAnsi="Times New Roman"/>
          <w:b/>
          <w:bCs/>
          <w:sz w:val="24"/>
          <w:szCs w:val="24"/>
        </w:rPr>
      </w:pPr>
      <w:r w:rsidRPr="24E757D4">
        <w:rPr>
          <w:rFonts w:ascii="Times New Roman" w:eastAsia="Times New Roman" w:hAnsi="Times New Roman"/>
          <w:b/>
          <w:bCs/>
          <w:sz w:val="24"/>
          <w:szCs w:val="24"/>
        </w:rPr>
        <w:t xml:space="preserve">Predkladacia správa </w:t>
      </w:r>
    </w:p>
    <w:p w14:paraId="6A041BB4" w14:textId="77777777" w:rsidR="00FD0826" w:rsidRPr="0009159D" w:rsidRDefault="00FD0826" w:rsidP="00FD0826">
      <w:pPr>
        <w:spacing w:after="0" w:line="240" w:lineRule="auto"/>
        <w:jc w:val="center"/>
        <w:rPr>
          <w:rFonts w:ascii="Times New Roman" w:eastAsia="Times New Roman" w:hAnsi="Times New Roman"/>
          <w:b/>
          <w:bCs/>
          <w:sz w:val="24"/>
          <w:szCs w:val="24"/>
        </w:rPr>
      </w:pPr>
    </w:p>
    <w:p w14:paraId="6AECE5F2" w14:textId="77777777" w:rsidR="00FD0826" w:rsidRPr="0009159D" w:rsidRDefault="00FD0826" w:rsidP="00FD0826">
      <w:pPr>
        <w:spacing w:after="0" w:line="240" w:lineRule="auto"/>
        <w:jc w:val="center"/>
        <w:rPr>
          <w:rFonts w:ascii="Times New Roman" w:eastAsia="Times New Roman" w:hAnsi="Times New Roman"/>
          <w:b/>
          <w:bCs/>
          <w:sz w:val="24"/>
          <w:szCs w:val="24"/>
        </w:rPr>
      </w:pPr>
    </w:p>
    <w:p w14:paraId="1D3E5EDD" w14:textId="77777777" w:rsidR="00FD0826" w:rsidRPr="001B02AB" w:rsidRDefault="00FD0826" w:rsidP="00FD0826">
      <w:pPr>
        <w:spacing w:after="0" w:line="240" w:lineRule="auto"/>
        <w:ind w:firstLine="567"/>
        <w:jc w:val="both"/>
        <w:rPr>
          <w:rFonts w:ascii="Times New Roman" w:eastAsia="Times New Roman" w:hAnsi="Times New Roman"/>
          <w:sz w:val="24"/>
          <w:szCs w:val="24"/>
        </w:rPr>
      </w:pPr>
      <w:r w:rsidRPr="24E757D4">
        <w:rPr>
          <w:rFonts w:ascii="Times New Roman" w:eastAsia="Times New Roman" w:hAnsi="Times New Roman"/>
          <w:sz w:val="24"/>
          <w:szCs w:val="24"/>
        </w:rPr>
        <w:t xml:space="preserve">Ministerstvo zdravotníctva Slovenskej republiky (ďalej len „ministerstvo zdravotníctva“) predkladá návrh vyhlášky Ministerstva zdravotníctva Slovenskej republiky, ktorou sa mení a dopĺňa vyhláška Ministerstva zdravotníctva Slovenskej republiky č. 531/2023 Z. z. o kategorizácii ústavnej zdravotnej starostlivosti v znení neskorších predpisov na základe splnomocnenia podľa § 44 ods. 2 zákona č. 540/2021 Z. z. o kategorizácii ústavnej zdravotnej starostlivosti a o zmene a doplnení niektorých zákonov </w:t>
      </w:r>
      <w:r w:rsidRPr="24E757D4">
        <w:rPr>
          <w:rFonts w:ascii="Times New Roman" w:hAnsi="Times New Roman"/>
          <w:sz w:val="24"/>
          <w:szCs w:val="24"/>
        </w:rPr>
        <w:t>v znení zákona č. 125/2024 Z. z.</w:t>
      </w:r>
      <w:r w:rsidRPr="24E757D4">
        <w:rPr>
          <w:rFonts w:ascii="Times New Roman" w:eastAsia="Times New Roman" w:hAnsi="Times New Roman"/>
          <w:sz w:val="24"/>
          <w:szCs w:val="24"/>
        </w:rPr>
        <w:t xml:space="preserve"> (ďalej len „zákon“). </w:t>
      </w:r>
    </w:p>
    <w:p w14:paraId="7CCA1820" w14:textId="77777777" w:rsidR="00FD0826" w:rsidRPr="001B02AB" w:rsidRDefault="00FD0826" w:rsidP="00FD0826">
      <w:pPr>
        <w:spacing w:after="0" w:line="240" w:lineRule="auto"/>
        <w:ind w:firstLine="567"/>
        <w:jc w:val="both"/>
        <w:rPr>
          <w:rFonts w:ascii="Times New Roman" w:eastAsia="Times New Roman" w:hAnsi="Times New Roman"/>
          <w:sz w:val="24"/>
          <w:szCs w:val="24"/>
        </w:rPr>
      </w:pPr>
      <w:r w:rsidRPr="24E757D4">
        <w:rPr>
          <w:rFonts w:ascii="Times New Roman" w:eastAsia="Times New Roman" w:hAnsi="Times New Roman"/>
          <w:sz w:val="24"/>
          <w:szCs w:val="24"/>
        </w:rPr>
        <w:t xml:space="preserve">Návrh vyhlášky sa predkladá v nadväznosti na ustanovenie kategorizácie ústavnej starostlivosti kategorizačnou komisiou pre ústavnú starostlivosť v súlade s § 4 a § 45 ods. 5 zákona. Vyhláška č. 531/2023 Z. z. v znení neskorších predpisov je účinná od 1. januára 2024, pričom zákonný proces predpokladá jej novelizáciu v prípade doručených návrhov na jej zmenu v zmysle § 4 ods. 5 zákona č. 540/2021 Z. z. Dané ustanovenie umožňuje vybraným subjektom zaslať návrhy na zmeny kategorizácie. Túto právomoc využilo v roku 2026 niekoľko subjektov, pričom návrhy následne posudzovala Kategorizačná komisia pre ústavnú starostlivosť (ďalej len „komisia“). Komisia je odborným orgánom ministra, ktorý pripravuje odborné stanovisko a spôsob zapracovania zmien do kategorizácie ústavnej starostlivosti. V nadväznosti na zasadnutia komisie a odborné stanovisko ministerstvo predkladá do legislatívneho procesu návrh všeobecne záväzného právneho predpisu. </w:t>
      </w:r>
    </w:p>
    <w:p w14:paraId="700C8DA4" w14:textId="77777777" w:rsidR="00FD0826" w:rsidRPr="00BB4331" w:rsidRDefault="00FD0826" w:rsidP="00FD0826">
      <w:pPr>
        <w:spacing w:after="0" w:line="240" w:lineRule="auto"/>
        <w:ind w:firstLine="567"/>
        <w:jc w:val="both"/>
        <w:textAlignment w:val="baseline"/>
        <w:rPr>
          <w:rFonts w:ascii="Times New Roman" w:eastAsia="Times New Roman" w:hAnsi="Times New Roman"/>
          <w:color w:val="000000"/>
          <w:sz w:val="24"/>
          <w:szCs w:val="24"/>
          <w:lang w:eastAsia="sk-SK"/>
        </w:rPr>
      </w:pPr>
      <w:r w:rsidRPr="24E757D4">
        <w:rPr>
          <w:rFonts w:ascii="Times New Roman" w:eastAsia="Times New Roman" w:hAnsi="Times New Roman"/>
          <w:color w:val="000000" w:themeColor="text1"/>
          <w:sz w:val="24"/>
          <w:szCs w:val="24"/>
        </w:rPr>
        <w:t>Predmetom návrhu vyhlášky je komplexná úprava rámca poskytovania ústavnej zdravotnej starostlivosti, ktorá zahŕňa ustanovenie zoznamu medicínskych programov pre jednotlivé úrovne nemocníc, určenie zoznamu medicínskych služieb so zaradením do príslušných medicínskych programov, definovanie indikátorov kvality a spôsobu ich hodnotenia, vymedzenie podmienok poskytovania ústavnej zdravotnej starostlivosti v nemocniciach, ako aj špecifikáciu požiadaviek na špeciálne personálne zabezpečenie a špeciálne materiálno-technické vybavenie zdravotníckych zariadení. Súčasťou návrhu vyhlášky sú zároveň zmeny a doplnenia nového číselníka zdravotných výkonov, úpravy v oblasti materiálno-technického zabezpečenia nemocníc,  revízia a aktualizácia indikátorov kvality, a to s cieľom zabezpečiť ich súlad s aktuálnymi odbornými poznatkami, požiadavkami aplikačnej praxe a legislatívnymi štandardmi.</w:t>
      </w:r>
      <w:r w:rsidRPr="24E757D4">
        <w:rPr>
          <w:rFonts w:ascii="Times New Roman" w:eastAsia="Times New Roman" w:hAnsi="Times New Roman"/>
          <w:sz w:val="24"/>
          <w:szCs w:val="24"/>
        </w:rPr>
        <w:t xml:space="preserve"> </w:t>
      </w:r>
    </w:p>
    <w:p w14:paraId="2CA2BCE6" w14:textId="77777777" w:rsidR="00FD0826" w:rsidRDefault="00FD0826" w:rsidP="00FD0826">
      <w:pPr>
        <w:spacing w:after="0" w:line="240" w:lineRule="auto"/>
        <w:ind w:firstLine="567"/>
        <w:jc w:val="both"/>
        <w:rPr>
          <w:rFonts w:ascii="Times New Roman" w:eastAsia="Times New Roman" w:hAnsi="Times New Roman"/>
          <w:sz w:val="24"/>
          <w:szCs w:val="24"/>
        </w:rPr>
      </w:pPr>
      <w:r w:rsidRPr="24E757D4">
        <w:rPr>
          <w:rFonts w:ascii="Times New Roman" w:eastAsia="Times New Roman" w:hAnsi="Times New Roman"/>
          <w:sz w:val="24"/>
          <w:szCs w:val="24"/>
        </w:rPr>
        <w:t>Zákon č. 540/2021 Z. z. o kategorizácii ústavnej zdravotnej starostlivosti a o zmene a doplnení niektorých zákonov predpokladá vytvorenie všeobecne záväzného právneho predpisu, ktorého cieľom by bolo je ustanoviť jasné pravidlá pre vyhodnocovanie siete nemocníc a žiadostí na kategorizáciu nemocníc na Slovensku. Aj napriek tomu, že zákon definuje podmienky pre vyhodnotenie siete a pre kategorizáciu nemocníc, všeobecný záväzný predpis bližšie špecifikuje dané podmienky pre vyhodnotenie siete a pre kategorizáciu nemocníc. Tento proces následne zabezpečuje transparentné rozhodovanie založenej na dátach, čo prispieva k skvalitňovaniu ústavnej starostlivosti.</w:t>
      </w:r>
    </w:p>
    <w:p w14:paraId="5DFC90BC" w14:textId="0C41AA53" w:rsidR="00FD0826" w:rsidRDefault="00FD0826" w:rsidP="00FD0826">
      <w:pPr>
        <w:spacing w:after="0" w:line="240" w:lineRule="auto"/>
        <w:ind w:firstLine="567"/>
        <w:jc w:val="both"/>
        <w:rPr>
          <w:rFonts w:ascii="Times New Roman" w:eastAsia="Times New Roman" w:hAnsi="Times New Roman"/>
          <w:sz w:val="24"/>
          <w:szCs w:val="24"/>
        </w:rPr>
      </w:pPr>
      <w:r w:rsidRPr="00FD0826">
        <w:rPr>
          <w:rFonts w:ascii="Times New Roman" w:eastAsia="Times New Roman" w:hAnsi="Times New Roman"/>
          <w:sz w:val="24"/>
          <w:szCs w:val="24"/>
        </w:rPr>
        <w:t>Návrh vyhlášky je v súlade s Európskou chartou miestnej samosprávy.</w:t>
      </w:r>
    </w:p>
    <w:p w14:paraId="7A3581D1" w14:textId="77777777" w:rsidR="00FD0826" w:rsidRDefault="00FD0826" w:rsidP="00FD0826">
      <w:pPr>
        <w:spacing w:after="0" w:line="240" w:lineRule="auto"/>
        <w:ind w:firstLine="567"/>
        <w:jc w:val="both"/>
        <w:rPr>
          <w:rFonts w:ascii="Times New Roman" w:eastAsia="Times New Roman" w:hAnsi="Times New Roman"/>
          <w:sz w:val="24"/>
          <w:szCs w:val="24"/>
        </w:rPr>
      </w:pPr>
      <w:r w:rsidRPr="24E757D4">
        <w:rPr>
          <w:rFonts w:ascii="Times New Roman" w:eastAsia="Times New Roman" w:hAnsi="Times New Roman"/>
          <w:sz w:val="24"/>
          <w:szCs w:val="24"/>
        </w:rPr>
        <w:t xml:space="preserve">Návrh vyhlášky sa predkladá v súlade so zákonom č. 540/2021 Z. z. o kategorizácii ústavnej zdravotnej starostlivosti v znení neskorších predpisov. </w:t>
      </w:r>
    </w:p>
    <w:p w14:paraId="71C22CF4" w14:textId="77777777" w:rsidR="00FD0826" w:rsidRPr="0009159D" w:rsidRDefault="00FD0826" w:rsidP="00FD0826">
      <w:pPr>
        <w:spacing w:after="0" w:line="240" w:lineRule="auto"/>
        <w:ind w:firstLine="567"/>
        <w:jc w:val="both"/>
        <w:rPr>
          <w:rFonts w:ascii="Times New Roman" w:eastAsia="Times New Roman" w:hAnsi="Times New Roman"/>
          <w:sz w:val="24"/>
          <w:szCs w:val="24"/>
        </w:rPr>
      </w:pPr>
      <w:r w:rsidRPr="24E757D4">
        <w:rPr>
          <w:rFonts w:ascii="Times New Roman" w:eastAsia="Times New Roman" w:hAnsi="Times New Roman"/>
          <w:sz w:val="24"/>
          <w:szCs w:val="24"/>
        </w:rPr>
        <w:t>Účinnosť vyhlášky sa navrhuje na 1. januára 2027.</w:t>
      </w:r>
    </w:p>
    <w:p w14:paraId="41437A90" w14:textId="77777777" w:rsidR="00FD0826" w:rsidRDefault="00FD0826" w:rsidP="00FD0826">
      <w:pPr>
        <w:spacing w:after="0" w:line="240" w:lineRule="auto"/>
        <w:ind w:firstLine="567"/>
        <w:jc w:val="both"/>
        <w:rPr>
          <w:rFonts w:ascii="Times New Roman" w:eastAsia="Times New Roman" w:hAnsi="Times New Roman"/>
          <w:color w:val="000000" w:themeColor="text1"/>
          <w:sz w:val="24"/>
          <w:szCs w:val="24"/>
          <w:lang w:eastAsia="sk-SK"/>
        </w:rPr>
      </w:pPr>
      <w:r w:rsidRPr="24E757D4">
        <w:rPr>
          <w:rFonts w:ascii="Times New Roman" w:eastAsia="Times New Roman" w:hAnsi="Times New Roman"/>
          <w:sz w:val="24"/>
          <w:szCs w:val="24"/>
        </w:rPr>
        <w:t xml:space="preserve"> </w:t>
      </w:r>
    </w:p>
    <w:p w14:paraId="54C1ABC5" w14:textId="77777777" w:rsidR="00FD0826" w:rsidRPr="0009159D" w:rsidRDefault="00FD0826" w:rsidP="00FD0826">
      <w:pPr>
        <w:spacing w:after="0" w:line="240" w:lineRule="auto"/>
        <w:ind w:firstLine="540"/>
        <w:jc w:val="both"/>
        <w:rPr>
          <w:rFonts w:ascii="Times New Roman" w:eastAsia="Times New Roman" w:hAnsi="Times New Roman"/>
          <w:sz w:val="24"/>
          <w:szCs w:val="24"/>
        </w:rPr>
      </w:pPr>
    </w:p>
    <w:p w14:paraId="24E78D05" w14:textId="77777777" w:rsidR="00FD0826" w:rsidRPr="0009159D" w:rsidRDefault="00FD0826" w:rsidP="00FD0826">
      <w:pPr>
        <w:spacing w:after="0" w:line="360" w:lineRule="auto"/>
        <w:ind w:firstLine="708"/>
        <w:jc w:val="both"/>
        <w:rPr>
          <w:rFonts w:ascii="Times New Roman" w:eastAsia="Times New Roman" w:hAnsi="Times New Roman"/>
          <w:sz w:val="24"/>
          <w:szCs w:val="24"/>
        </w:rPr>
      </w:pPr>
    </w:p>
    <w:p w14:paraId="3BFB7A34" w14:textId="77777777" w:rsidR="00DA5334" w:rsidRDefault="00DA5334"/>
    <w:sectPr w:rsidR="00DA53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826"/>
    <w:rsid w:val="00024F9F"/>
    <w:rsid w:val="000D3D68"/>
    <w:rsid w:val="00DA5334"/>
    <w:rsid w:val="00E70CE1"/>
    <w:rsid w:val="00FD082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E22ED"/>
  <w15:chartTrackingRefBased/>
  <w15:docId w15:val="{0E45B311-F56B-4762-91F7-3E26E857E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D0826"/>
    <w:pPr>
      <w:spacing w:after="200" w:line="276" w:lineRule="auto"/>
    </w:pPr>
    <w:rPr>
      <w:rFonts w:ascii="Calibri" w:eastAsia="Calibri" w:hAnsi="Calibri" w:cs="Times New Roman"/>
      <w:kern w:val="0"/>
      <w14:ligatures w14:val="none"/>
    </w:rPr>
  </w:style>
  <w:style w:type="paragraph" w:styleId="Nadpis1">
    <w:name w:val="heading 1"/>
    <w:basedOn w:val="Normlny"/>
    <w:next w:val="Normlny"/>
    <w:link w:val="Nadpis1Char"/>
    <w:uiPriority w:val="9"/>
    <w:qFormat/>
    <w:rsid w:val="00FD0826"/>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Nadpis2">
    <w:name w:val="heading 2"/>
    <w:basedOn w:val="Normlny"/>
    <w:next w:val="Normlny"/>
    <w:link w:val="Nadpis2Char"/>
    <w:uiPriority w:val="9"/>
    <w:semiHidden/>
    <w:unhideWhenUsed/>
    <w:qFormat/>
    <w:rsid w:val="00FD0826"/>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Nadpis3">
    <w:name w:val="heading 3"/>
    <w:basedOn w:val="Normlny"/>
    <w:next w:val="Normlny"/>
    <w:link w:val="Nadpis3Char"/>
    <w:uiPriority w:val="9"/>
    <w:semiHidden/>
    <w:unhideWhenUsed/>
    <w:qFormat/>
    <w:rsid w:val="00FD0826"/>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Nadpis4">
    <w:name w:val="heading 4"/>
    <w:basedOn w:val="Normlny"/>
    <w:next w:val="Normlny"/>
    <w:link w:val="Nadpis4Char"/>
    <w:uiPriority w:val="9"/>
    <w:semiHidden/>
    <w:unhideWhenUsed/>
    <w:qFormat/>
    <w:rsid w:val="00FD0826"/>
    <w:pPr>
      <w:keepNext/>
      <w:keepLines/>
      <w:spacing w:before="80" w:after="40" w:line="259" w:lineRule="auto"/>
      <w:outlineLvl w:val="3"/>
    </w:pPr>
    <w:rPr>
      <w:rFonts w:asciiTheme="minorHAnsi" w:eastAsiaTheme="majorEastAsia" w:hAnsiTheme="minorHAnsi" w:cstheme="majorBidi"/>
      <w:i/>
      <w:iCs/>
      <w:color w:val="2E74B5" w:themeColor="accent1" w:themeShade="BF"/>
      <w:kern w:val="2"/>
      <w14:ligatures w14:val="standardContextual"/>
    </w:rPr>
  </w:style>
  <w:style w:type="paragraph" w:styleId="Nadpis5">
    <w:name w:val="heading 5"/>
    <w:basedOn w:val="Normlny"/>
    <w:next w:val="Normlny"/>
    <w:link w:val="Nadpis5Char"/>
    <w:uiPriority w:val="9"/>
    <w:semiHidden/>
    <w:unhideWhenUsed/>
    <w:qFormat/>
    <w:rsid w:val="00FD0826"/>
    <w:pPr>
      <w:keepNext/>
      <w:keepLines/>
      <w:spacing w:before="80" w:after="40" w:line="259" w:lineRule="auto"/>
      <w:outlineLvl w:val="4"/>
    </w:pPr>
    <w:rPr>
      <w:rFonts w:asciiTheme="minorHAnsi" w:eastAsiaTheme="majorEastAsia" w:hAnsiTheme="minorHAnsi" w:cstheme="majorBidi"/>
      <w:color w:val="2E74B5" w:themeColor="accent1" w:themeShade="BF"/>
      <w:kern w:val="2"/>
      <w14:ligatures w14:val="standardContextual"/>
    </w:rPr>
  </w:style>
  <w:style w:type="paragraph" w:styleId="Nadpis6">
    <w:name w:val="heading 6"/>
    <w:basedOn w:val="Normlny"/>
    <w:next w:val="Normlny"/>
    <w:link w:val="Nadpis6Char"/>
    <w:uiPriority w:val="9"/>
    <w:semiHidden/>
    <w:unhideWhenUsed/>
    <w:qFormat/>
    <w:rsid w:val="00FD0826"/>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Nadpis7">
    <w:name w:val="heading 7"/>
    <w:basedOn w:val="Normlny"/>
    <w:next w:val="Normlny"/>
    <w:link w:val="Nadpis7Char"/>
    <w:uiPriority w:val="9"/>
    <w:semiHidden/>
    <w:unhideWhenUsed/>
    <w:qFormat/>
    <w:rsid w:val="00FD0826"/>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Nadpis8">
    <w:name w:val="heading 8"/>
    <w:basedOn w:val="Normlny"/>
    <w:next w:val="Normlny"/>
    <w:link w:val="Nadpis8Char"/>
    <w:uiPriority w:val="9"/>
    <w:semiHidden/>
    <w:unhideWhenUsed/>
    <w:qFormat/>
    <w:rsid w:val="00FD0826"/>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Nadpis9">
    <w:name w:val="heading 9"/>
    <w:basedOn w:val="Normlny"/>
    <w:next w:val="Normlny"/>
    <w:link w:val="Nadpis9Char"/>
    <w:uiPriority w:val="9"/>
    <w:semiHidden/>
    <w:unhideWhenUsed/>
    <w:qFormat/>
    <w:rsid w:val="00FD0826"/>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D0826"/>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FD0826"/>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FD0826"/>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FD0826"/>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FD0826"/>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FD0826"/>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FD0826"/>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FD0826"/>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FD0826"/>
    <w:rPr>
      <w:rFonts w:eastAsiaTheme="majorEastAsia" w:cstheme="majorBidi"/>
      <w:color w:val="272727" w:themeColor="text1" w:themeTint="D8"/>
    </w:rPr>
  </w:style>
  <w:style w:type="paragraph" w:styleId="Nzov">
    <w:name w:val="Title"/>
    <w:basedOn w:val="Normlny"/>
    <w:next w:val="Normlny"/>
    <w:link w:val="NzovChar"/>
    <w:uiPriority w:val="10"/>
    <w:qFormat/>
    <w:rsid w:val="00FD082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ovChar">
    <w:name w:val="Názov Char"/>
    <w:basedOn w:val="Predvolenpsmoodseku"/>
    <w:link w:val="Nzov"/>
    <w:uiPriority w:val="10"/>
    <w:rsid w:val="00FD0826"/>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FD082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itulChar">
    <w:name w:val="Podtitul Char"/>
    <w:basedOn w:val="Predvolenpsmoodseku"/>
    <w:link w:val="Podtitul"/>
    <w:uiPriority w:val="11"/>
    <w:rsid w:val="00FD0826"/>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FD0826"/>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ciaChar">
    <w:name w:val="Citácia Char"/>
    <w:basedOn w:val="Predvolenpsmoodseku"/>
    <w:link w:val="Citcia"/>
    <w:uiPriority w:val="29"/>
    <w:rsid w:val="00FD0826"/>
    <w:rPr>
      <w:i/>
      <w:iCs/>
      <w:color w:val="404040" w:themeColor="text1" w:themeTint="BF"/>
    </w:rPr>
  </w:style>
  <w:style w:type="paragraph" w:styleId="Odsekzoznamu">
    <w:name w:val="List Paragraph"/>
    <w:basedOn w:val="Normlny"/>
    <w:uiPriority w:val="34"/>
    <w:qFormat/>
    <w:rsid w:val="00FD0826"/>
    <w:pPr>
      <w:spacing w:after="160" w:line="259" w:lineRule="auto"/>
      <w:ind w:left="720"/>
      <w:contextualSpacing/>
    </w:pPr>
    <w:rPr>
      <w:rFonts w:asciiTheme="minorHAnsi" w:eastAsiaTheme="minorHAnsi" w:hAnsiTheme="minorHAnsi" w:cstheme="minorBidi"/>
      <w:kern w:val="2"/>
      <w14:ligatures w14:val="standardContextual"/>
    </w:rPr>
  </w:style>
  <w:style w:type="character" w:styleId="Intenzvnezvraznenie">
    <w:name w:val="Intense Emphasis"/>
    <w:basedOn w:val="Predvolenpsmoodseku"/>
    <w:uiPriority w:val="21"/>
    <w:qFormat/>
    <w:rsid w:val="00FD0826"/>
    <w:rPr>
      <w:i/>
      <w:iCs/>
      <w:color w:val="2E74B5" w:themeColor="accent1" w:themeShade="BF"/>
    </w:rPr>
  </w:style>
  <w:style w:type="paragraph" w:styleId="Zvraznencitcia">
    <w:name w:val="Intense Quote"/>
    <w:basedOn w:val="Normlny"/>
    <w:next w:val="Normlny"/>
    <w:link w:val="ZvraznencitciaChar"/>
    <w:uiPriority w:val="30"/>
    <w:qFormat/>
    <w:rsid w:val="00FD0826"/>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14:ligatures w14:val="standardContextual"/>
    </w:rPr>
  </w:style>
  <w:style w:type="character" w:customStyle="1" w:styleId="ZvraznencitciaChar">
    <w:name w:val="Zvýraznená citácia Char"/>
    <w:basedOn w:val="Predvolenpsmoodseku"/>
    <w:link w:val="Zvraznencitcia"/>
    <w:uiPriority w:val="30"/>
    <w:rsid w:val="00FD0826"/>
    <w:rPr>
      <w:i/>
      <w:iCs/>
      <w:color w:val="2E74B5" w:themeColor="accent1" w:themeShade="BF"/>
    </w:rPr>
  </w:style>
  <w:style w:type="character" w:styleId="Zvraznenodkaz">
    <w:name w:val="Intense Reference"/>
    <w:basedOn w:val="Predvolenpsmoodseku"/>
    <w:uiPriority w:val="32"/>
    <w:qFormat/>
    <w:rsid w:val="00FD0826"/>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499</Words>
  <Characters>2846</Characters>
  <Application>Microsoft Office Word</Application>
  <DocSecurity>0</DocSecurity>
  <Lines>23</Lines>
  <Paragraphs>6</Paragraphs>
  <ScaleCrop>false</ScaleCrop>
  <Company>MZSR</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Kidala Viktor</dc:creator>
  <cp:keywords/>
  <dc:description/>
  <cp:lastModifiedBy>Kidala Viktor</cp:lastModifiedBy>
  <cp:revision>1</cp:revision>
  <dcterms:created xsi:type="dcterms:W3CDTF">2026-10-16T11:32:00Z</dcterms:created>
  <dcterms:modified xsi:type="dcterms:W3CDTF">2026-10-16T11:34:00Z</dcterms:modified>
</cp:coreProperties>
</file>