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0187B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F00187C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7F00187D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F00187F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F00187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F001881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F00188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F00188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F001882" w14:textId="3FF5293E" w:rsidR="001B23B7" w:rsidRPr="00612E08" w:rsidRDefault="00746F3A" w:rsidP="00295E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74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ávrh zákona, ktorým sa mení a dopĺňa zákon č. 245/2008 Z. z. o výchove a vzdelávaní (školský zákon) a o zmene a doplnení niektorých zákonov v znení neskorších predpisov  a ktorým sa menia a dopĺňajú niektoré zákony</w:t>
            </w:r>
          </w:p>
        </w:tc>
      </w:tr>
      <w:tr w:rsidR="00612E08" w:rsidRPr="00612E08" w14:paraId="7F00188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F00188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F00188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001886" w14:textId="77777777" w:rsidR="001B23B7" w:rsidRPr="00612E08" w:rsidRDefault="005263A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školstva, výskumu, vývoja a mládeže S</w:t>
            </w:r>
            <w:r w:rsidR="009D6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</w:p>
          <w:p w14:paraId="7F00188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8C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F00188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F00188A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88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7F001890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F00188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F00188E" w14:textId="77777777" w:rsidR="001B23B7" w:rsidRPr="00612E08" w:rsidRDefault="005263A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F00188F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7F00189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F00189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F001892" w14:textId="77777777" w:rsidR="001B23B7" w:rsidRPr="00612E08" w:rsidRDefault="008307C2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F001893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F00189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F001895" w14:textId="77777777" w:rsidR="001B23B7" w:rsidRPr="00612E08" w:rsidRDefault="008307C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307C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Smernica Európskeho parlamentu a Rady 2011/93/EÚ z 13. decembra 2011 o boji proti sexuálnemu zneužívaniu a sexuálnemu vykorisťovaniu detí a proti detskej pornografii, ktorou sa nahrádza rámcové rozhodnutie Rady 2004/68/SVV (Ú. v. EÚ L 335, 17. 12. 2011)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7F001899" w14:textId="77777777" w:rsidTr="00747F2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9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89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9C" w14:textId="77777777" w:rsidTr="00747F2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9A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89B" w14:textId="352B5E70" w:rsidR="001B23B7" w:rsidRPr="00612E08" w:rsidRDefault="00A1012B" w:rsidP="004E250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</w:t>
            </w:r>
            <w:r w:rsidR="004E25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5263A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7A110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7F00189F" w14:textId="77777777" w:rsidTr="00747F2C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9D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89E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A2" w14:textId="77777777" w:rsidTr="00747F2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A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8A1" w14:textId="4146CA80" w:rsidR="001B23B7" w:rsidRPr="00612E08" w:rsidRDefault="00254A1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 202</w:t>
            </w:r>
            <w:r w:rsidR="007A110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7F0018A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0018A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A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8A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7F0018A8" w14:textId="77777777" w:rsidTr="003F31D7">
        <w:trPr>
          <w:trHeight w:val="411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C12E0" w14:textId="0B8C5A29" w:rsidR="00746F3A" w:rsidRDefault="00746F3A" w:rsidP="00D1615D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bookmarkStart w:id="0" w:name="_Hlk198545864"/>
            <w:r>
              <w:rPr>
                <w:rFonts w:ascii="Times" w:hAnsi="Times" w:cs="Times"/>
                <w:sz w:val="20"/>
                <w:szCs w:val="20"/>
              </w:rPr>
              <w:t>Riešenie podnetov z aplikačnej praxe k zákonov č. 245/2008 Z. z., č. 138/2019 Z. z., č. 321/2025 Z. z. a č. 322/2025 Z. z.</w:t>
            </w:r>
          </w:p>
          <w:p w14:paraId="7F0018A7" w14:textId="47D1F891" w:rsidR="00CC3F6A" w:rsidRPr="00D91B44" w:rsidRDefault="003F31D7" w:rsidP="00D1615D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3F31D7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</w:tc>
      </w:tr>
      <w:bookmarkEnd w:id="0"/>
      <w:tr w:rsidR="00612E08" w:rsidRPr="00612E08" w14:paraId="7F0018A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A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7F0018AC" w14:textId="77777777" w:rsidTr="003F31D7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E9F12" w14:textId="77777777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V školskom zákone (zákon č. 245/2008 Z. z.) ide najmä o nasledovné zmeny:</w:t>
            </w:r>
          </w:p>
          <w:p w14:paraId="1A95C449" w14:textId="6A4AC70B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>optimalizácia siete základných škôl – úprava najnižších priemerných počtov v triedach, pri plnoorganizovaných školách ustanovený aj najnižší celkový počet žiakov, ktorý má škola priebežne spĺňať; najnižšie priemerné počty žiakov sa budú vzťahovať aj na školy len s ročníkmi prvého stupňa</w:t>
            </w:r>
          </w:p>
          <w:p w14:paraId="25905D6B" w14:textId="0069E37B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>presun pedagogických asistentov zo špecifických podporných opatrení do všeobecných podporných opatrení</w:t>
            </w:r>
          </w:p>
          <w:p w14:paraId="2E5C9921" w14:textId="708792CF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>doplnenie možnosti, aby v ZUŠ mohli pôsobiť pedagogickí asistenti, odborní zamestnanci a ŠPT</w:t>
            </w:r>
          </w:p>
          <w:p w14:paraId="013713DF" w14:textId="41A4957E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>spresnenie pravidiel pre rediagnostiku (základné pravidlo – 1x v priebehu jedného stupňa alebo cyklu). Ak žiakovi po rediagnostike nebude potvrdené mentálne postihnutie, prioritne sa má vzdelávať v bežnej triede bežnej základnej školy (ak by také vzdelávanie nebolo na prospech žiaka najmenej siedmeho ročníka, môže so súhlasom rodiča pokračovať vo vzdelávaní v bežnej škole v triede pre žiakov so zdravotným znevýhodnením alebo v základnej škole pre žiakov so zdravotným znevýhodnením).</w:t>
            </w:r>
          </w:p>
          <w:p w14:paraId="390214C6" w14:textId="77777777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1FE3C3B4" w14:textId="77777777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V zákone č. 138/2019 Z. z. ide najmä o nasledovné zmeny:</w:t>
            </w:r>
          </w:p>
          <w:p w14:paraId="0C0FB49F" w14:textId="20E83086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 xml:space="preserve">upravujú sa podmienky výkonu pracovnej činnosti na základe dohody o prácach vykonávaných mimo pracovného pomeru tak, že už sa nebude aplikovať výnimka zo získania stupňa vzdelania, </w:t>
            </w:r>
          </w:p>
          <w:p w14:paraId="4254F589" w14:textId="71C7B9A7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>spresňujú sa podmienky výkonu atestácií a podmienky platnosti vykonanej atestácie, aby sa predišlo situáciám, v ktorých sa v atestačných organizáciách domáhajú najmä pedagogickí zamestnanci vykonania atestácie pre stupeň vzdelania, ktorý skutočne získali, avšak nezískali vzdelanie, ktoré by bolo splnením kvalifikačného predpokladu,</w:t>
            </w:r>
          </w:p>
          <w:p w14:paraId="08757DCD" w14:textId="136F1BF1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>spresňujú sa podmienky organizovania vzdelávania v profesijnom rozvoji pri aktualizačnom vzdelávaní, ktoré je poskytované poskytovateľom inovačného vzdelávania tak, aby odborným garantom aktualizačného vzdelávania bol odborný garant inovačného vzdelávania.</w:t>
            </w:r>
          </w:p>
          <w:p w14:paraId="1E67C7D7" w14:textId="77777777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0E6A4D94" w14:textId="77777777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V zákone č. 321/2025 Z. z. ide najmä o nasledovné zmeny:</w:t>
            </w:r>
          </w:p>
          <w:p w14:paraId="6458F40B" w14:textId="68BFDC7E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>precizuje sa mechanizmus fungovania a vnútornej štruktúry klastrov škôl a klastre školských zariadení,</w:t>
            </w:r>
          </w:p>
          <w:p w14:paraId="439725F8" w14:textId="440044FF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 xml:space="preserve">zavádza sa výkonnostná zmluva medzi ministerstvom, školou a zriaďovateľom, </w:t>
            </w:r>
            <w:r>
              <w:rPr>
                <w:rFonts w:ascii="Times" w:hAnsi="Times" w:cs="Times"/>
                <w:sz w:val="20"/>
                <w:szCs w:val="20"/>
              </w:rPr>
              <w:t>na plnenie</w:t>
            </w:r>
            <w:r w:rsidRPr="00746F3A">
              <w:rPr>
                <w:rFonts w:ascii="Times" w:hAnsi="Times" w:cs="Times"/>
                <w:sz w:val="20"/>
                <w:szCs w:val="20"/>
              </w:rPr>
              <w:t xml:space="preserve"> ukazovate</w:t>
            </w:r>
            <w:r>
              <w:rPr>
                <w:rFonts w:ascii="Times" w:hAnsi="Times" w:cs="Times"/>
                <w:sz w:val="20"/>
                <w:szCs w:val="20"/>
              </w:rPr>
              <w:t>ľov</w:t>
            </w:r>
            <w:r w:rsidRPr="00746F3A">
              <w:rPr>
                <w:rFonts w:ascii="Times" w:hAnsi="Times" w:cs="Times"/>
                <w:sz w:val="20"/>
                <w:szCs w:val="20"/>
              </w:rPr>
              <w:t xml:space="preserve"> kvality výchovy a vzdelávania,</w:t>
            </w:r>
          </w:p>
          <w:p w14:paraId="189886B2" w14:textId="5A6E61ED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lastRenderedPageBreak/>
              <w:t>-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>upravuje sa overovanie plnenia podmienky najnižšieho priemerného počtu žiakov, (samostatne pre novozriadené školy a samostatne pre existujúce školy),</w:t>
            </w:r>
          </w:p>
          <w:p w14:paraId="0F257C54" w14:textId="580AFE6B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>upravuje sa postup pri nečinnosti zriaďovateľa vo vzťahu k uskutočneniu výberového konania tak, aby sa v aplikačnej praxi zabránilo vzniku „patovej“ situácie pri jeho uskutočňovaní; do pôsobnosti zriaďovateľa pri jeho nečinnosti vstupuje RÚŠS,</w:t>
            </w:r>
          </w:p>
          <w:p w14:paraId="46BF9BE7" w14:textId="35B39ED0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 w:rsidR="006947F9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>spresňuje sa zloženie rady školy v súlade s potrebami aplikačnej praxe,</w:t>
            </w:r>
          </w:p>
          <w:p w14:paraId="62197812" w14:textId="126AAB9A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 w:rsidR="006947F9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>upravujú sa osobitosti vo vzťahu k pasívnemu a aktívnemu volebnému právu pri voľbách do rady školy v spojenej škole, (zamestnanci OZ môžu voliť do každej OZ prostredníctvom spoločného hlasovacieho lístka, ale volení môžu byť iba v jednej)</w:t>
            </w:r>
            <w:r w:rsidR="006947F9">
              <w:rPr>
                <w:rFonts w:ascii="Times" w:hAnsi="Times" w:cs="Times"/>
                <w:sz w:val="20"/>
                <w:szCs w:val="20"/>
              </w:rPr>
              <w:t>.</w:t>
            </w:r>
          </w:p>
          <w:p w14:paraId="54D423BA" w14:textId="77777777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696B6817" w14:textId="77777777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V zákone č. 322/2025 Z. z. ide najmä o nasledovné zmeny:</w:t>
            </w:r>
          </w:p>
          <w:p w14:paraId="07FC6A75" w14:textId="0098327C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 w:rsidR="006947F9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 xml:space="preserve">úprava minimálnej výšky normatívneho príspevku pre gymnáziá, </w:t>
            </w:r>
            <w:r w:rsidR="00207738">
              <w:rPr>
                <w:rFonts w:ascii="Times" w:hAnsi="Times" w:cs="Times"/>
                <w:sz w:val="20"/>
                <w:szCs w:val="20"/>
              </w:rPr>
              <w:t>SOŠ a SPŠ</w:t>
            </w:r>
            <w:r w:rsidRPr="00746F3A">
              <w:rPr>
                <w:rFonts w:ascii="Times" w:hAnsi="Times" w:cs="Times"/>
                <w:sz w:val="20"/>
                <w:szCs w:val="20"/>
              </w:rPr>
              <w:t>, ktoré budú mať uzatvorenú výkonnostnú zmluvu podľa zákona o školskej správe, ktorú bude zriaďovateľ  povinný rozpísať škole,</w:t>
            </w:r>
          </w:p>
          <w:p w14:paraId="798CAF24" w14:textId="4480E649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 w:rsidR="006947F9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 xml:space="preserve">rozšírenie  účelu poskytovania príspevku na špecifiká o príspevok na úhradu nákladov vyplývajúcich z plnenia ukazovateľov kvality výchovy a vzdelávania dohodnutých vo výkonnostnej zmluve, </w:t>
            </w:r>
          </w:p>
          <w:p w14:paraId="2527F177" w14:textId="09D43B0B" w:rsidR="00746F3A" w:rsidRPr="00746F3A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 w:rsidR="006947F9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 xml:space="preserve">doplnenie povinností ministerstva o zverejňovanie kritérií prideľovania finančných prostriedkov v dohodovacom konaní, </w:t>
            </w:r>
          </w:p>
          <w:p w14:paraId="7F0018AB" w14:textId="7CC81B1C" w:rsidR="001B23B7" w:rsidRPr="00743088" w:rsidRDefault="00746F3A" w:rsidP="00746F3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746F3A">
              <w:rPr>
                <w:rFonts w:ascii="Times" w:hAnsi="Times" w:cs="Times"/>
                <w:sz w:val="20"/>
                <w:szCs w:val="20"/>
              </w:rPr>
              <w:t>-</w:t>
            </w:r>
            <w:r w:rsidR="006947F9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746F3A">
              <w:rPr>
                <w:rFonts w:ascii="Times" w:hAnsi="Times" w:cs="Times"/>
                <w:sz w:val="20"/>
                <w:szCs w:val="20"/>
              </w:rPr>
              <w:t>zavedenie nového kritériá na určovania mzdového normatívu a prevádzkového normatívu, ktorým je skutočnosť, či ide o školu s osobitným zreteľom (kritérium reflektuje najmä zabezpečenie dostupnosti vzdelávania, vyrovnávanie príležitostí vo vzdelávaní, vyučovací jazyk, geografickú lokalitu školy...).</w:t>
            </w:r>
          </w:p>
        </w:tc>
      </w:tr>
      <w:tr w:rsidR="00612E08" w:rsidRPr="00612E08" w14:paraId="7F0018A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A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7F0018B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8AF" w14:textId="3074D80B" w:rsidR="001B23B7" w:rsidRPr="00612E08" w:rsidRDefault="00F903D3" w:rsidP="008508B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Školy a školské zariadenia, poskytovatelia vzdelávania v profesijnom rozvoji,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</w:t>
            </w:r>
            <w:r w:rsidRPr="007450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riaďovatelia škôl a školských zariadení, pedagogickí zamestnanci a odborní zamestnanci škôl a školských zariadení</w:t>
            </w:r>
            <w:r w:rsidR="0029034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7F0018B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B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7F0018B4" w14:textId="77777777" w:rsidTr="003F31D7">
        <w:trPr>
          <w:trHeight w:val="101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018B3" w14:textId="3329334A" w:rsidR="001B23B7" w:rsidRPr="0009175F" w:rsidRDefault="00F903D3" w:rsidP="00743088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Alternatívnym riešením je nulový variant, teda neprijatie návrhu právneho predpisu, čo by znamenalo, že bud</w:t>
            </w:r>
            <w:r w:rsidR="00422B09">
              <w:rPr>
                <w:rFonts w:ascii="Times" w:hAnsi="Times" w:cs="Times"/>
                <w:sz w:val="20"/>
                <w:szCs w:val="20"/>
              </w:rPr>
              <w:t>ú pretrvávať niektoré nekonzistentnosti, niektoré postupy by ostali menej pružné, p</w:t>
            </w:r>
            <w:r w:rsidR="003F31D7">
              <w:rPr>
                <w:rFonts w:ascii="Times" w:hAnsi="Times" w:cs="Times"/>
                <w:sz w:val="20"/>
                <w:szCs w:val="20"/>
              </w:rPr>
              <w:t>retrváva</w:t>
            </w:r>
            <w:r w:rsidR="008307C2">
              <w:rPr>
                <w:rFonts w:ascii="Times" w:hAnsi="Times" w:cs="Times"/>
                <w:sz w:val="20"/>
                <w:szCs w:val="20"/>
              </w:rPr>
              <w:t>l</w:t>
            </w:r>
            <w:r w:rsidR="00290347">
              <w:rPr>
                <w:rFonts w:ascii="Times" w:hAnsi="Times" w:cs="Times"/>
                <w:sz w:val="20"/>
                <w:szCs w:val="20"/>
              </w:rPr>
              <w:t xml:space="preserve"> by nedostatok hodnoverných informácií pre zamestnávateľo</w:t>
            </w:r>
            <w:r w:rsidR="009163E8">
              <w:rPr>
                <w:rFonts w:ascii="Times" w:hAnsi="Times" w:cs="Times"/>
                <w:sz w:val="20"/>
                <w:szCs w:val="20"/>
              </w:rPr>
              <w:t>v</w:t>
            </w:r>
            <w:r w:rsidR="00290347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422B09">
              <w:rPr>
                <w:rFonts w:ascii="Times" w:hAnsi="Times" w:cs="Times"/>
                <w:sz w:val="20"/>
                <w:szCs w:val="20"/>
              </w:rPr>
              <w:t>PZ a OZ</w:t>
            </w:r>
            <w:r w:rsidR="00290347">
              <w:rPr>
                <w:rFonts w:ascii="Times" w:hAnsi="Times" w:cs="Times"/>
                <w:sz w:val="20"/>
                <w:szCs w:val="20"/>
              </w:rPr>
              <w:t xml:space="preserve"> týkajúcich sa ich bezúhonnosti. </w:t>
            </w:r>
          </w:p>
        </w:tc>
      </w:tr>
      <w:tr w:rsidR="00612E08" w:rsidRPr="00612E08" w14:paraId="7F0018B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8B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7F0018BA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0018B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F0018B8" w14:textId="1F9272E3" w:rsidR="001B23B7" w:rsidRPr="00612E08" w:rsidRDefault="000B195F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B0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F0018B9" w14:textId="629B13A6" w:rsidR="001B23B7" w:rsidRPr="00612E08" w:rsidRDefault="000B195F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B0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7F0018BE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8BD" w14:textId="3626C1F2" w:rsidR="001B23B7" w:rsidRPr="00413A5B" w:rsidRDefault="001B23B7" w:rsidP="00413A5B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C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8BF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F0018CA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F0018C2" w14:textId="77777777">
              <w:trPr>
                <w:trHeight w:val="90"/>
              </w:trPr>
              <w:tc>
                <w:tcPr>
                  <w:tcW w:w="8643" w:type="dxa"/>
                </w:tcPr>
                <w:p w14:paraId="7F0018C1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F0018C6" w14:textId="77777777">
              <w:trPr>
                <w:trHeight w:val="296"/>
              </w:trPr>
              <w:tc>
                <w:tcPr>
                  <w:tcW w:w="8643" w:type="dxa"/>
                </w:tcPr>
                <w:p w14:paraId="7F0018C3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A7B7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F0018C4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7F0018C5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7F0018C8" w14:textId="77777777">
              <w:trPr>
                <w:trHeight w:val="296"/>
              </w:trPr>
              <w:tc>
                <w:tcPr>
                  <w:tcW w:w="8643" w:type="dxa"/>
                </w:tcPr>
                <w:p w14:paraId="7F0018C7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F0018C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CC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0018CB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C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8C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7F0018D0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8CF" w14:textId="12D722FB" w:rsidR="001B23B7" w:rsidRPr="009E7471" w:rsidRDefault="00F903D3" w:rsidP="000800FC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8508B4">
              <w:rPr>
                <w:rFonts w:ascii="Times New Roman" w:hAnsi="Times New Roman"/>
                <w:sz w:val="20"/>
                <w:szCs w:val="20"/>
                <w:lang w:eastAsia="sk-SK"/>
              </w:rPr>
              <w:t>Účelnosť bude preskúmavaná po nadobudnutí účinnosti zákona</w:t>
            </w:r>
            <w:r w:rsidR="00422B09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komunikáci</w:t>
            </w:r>
            <w:r w:rsidR="008627AE">
              <w:rPr>
                <w:rFonts w:ascii="Times New Roman" w:hAnsi="Times New Roman"/>
                <w:sz w:val="20"/>
                <w:szCs w:val="20"/>
                <w:lang w:eastAsia="sk-SK"/>
              </w:rPr>
              <w:t>o</w:t>
            </w:r>
            <w:r w:rsidR="00422B09">
              <w:rPr>
                <w:rFonts w:ascii="Times New Roman" w:hAnsi="Times New Roman"/>
                <w:sz w:val="20"/>
                <w:szCs w:val="20"/>
                <w:lang w:eastAsia="sk-SK"/>
              </w:rPr>
              <w:t>u so subjektami aplikačnej praxe</w:t>
            </w:r>
            <w:r w:rsidR="00290347">
              <w:rPr>
                <w:rFonts w:ascii="Times New Roman" w:hAnsi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7F0018D5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0018D1" w14:textId="77777777" w:rsidR="001B23B7" w:rsidRPr="00612E08" w:rsidRDefault="001B23B7" w:rsidP="009E747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F0018D2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F0018D3" w14:textId="77777777" w:rsidR="004C6831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F0018D4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D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D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7F0018D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D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F0018D9" w14:textId="77777777" w:rsidR="001B23B7" w:rsidRPr="00612E08" w:rsidRDefault="006D2BF6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F0018D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0018DB" w14:textId="77777777" w:rsidR="001B23B7" w:rsidRPr="00612E08" w:rsidRDefault="001539D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F0018D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0018DD" w14:textId="77777777" w:rsidR="001B23B7" w:rsidRPr="00612E08" w:rsidRDefault="001539DA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F0018DE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8E9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E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F0018E1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F0018E2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F0018E3" w14:textId="77777777" w:rsidR="001B23B7" w:rsidRPr="00612E08" w:rsidRDefault="008508B4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8E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8E5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8E6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8E7" w14:textId="77777777" w:rsidR="001B23B7" w:rsidRPr="00612E08" w:rsidRDefault="001539DA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0018E8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F0018F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E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F0018EB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F0018E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0018ED" w14:textId="77777777" w:rsidR="003145AE" w:rsidRPr="00612E08" w:rsidRDefault="008508B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F0018E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0018EF" w14:textId="77777777" w:rsidR="003145AE" w:rsidRPr="00612E08" w:rsidRDefault="008508B4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F0018F0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8FA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8F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F0018F3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8F4" w14:textId="77777777" w:rsidR="003145AE" w:rsidRPr="00612E08" w:rsidRDefault="008508B4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8F6" w14:textId="77777777" w:rsidR="003145AE" w:rsidRPr="00612E08" w:rsidRDefault="00E1757C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8F8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8F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F00190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8F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8FC" w14:textId="77777777" w:rsidR="00A7788F" w:rsidRPr="00612E08" w:rsidRDefault="00FF2D4A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D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E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F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00" w14:textId="77777777" w:rsidR="00A7788F" w:rsidRPr="00612E08" w:rsidRDefault="008508B4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01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00190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03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90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0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06" w14:textId="77777777" w:rsidR="007F587A" w:rsidRPr="00612E08" w:rsidRDefault="00FF2D4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0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08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09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1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F00190C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0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0E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0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10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00191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1B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F00191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F00191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F001915" w14:textId="77777777" w:rsidR="007F587A" w:rsidRPr="00612E08" w:rsidRDefault="008153A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1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17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1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1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00191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24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1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7F00191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91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1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2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2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22" w14:textId="77777777" w:rsidR="007F587A" w:rsidRPr="00612E08" w:rsidRDefault="00254A1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2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00192C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2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F001926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2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28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2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2A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0192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3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2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F00192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2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30" w14:textId="77777777" w:rsidR="007F587A" w:rsidRPr="00612E08" w:rsidRDefault="0074308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3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32" w14:textId="77777777" w:rsidR="007F587A" w:rsidRPr="00612E08" w:rsidRDefault="0074308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0193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3D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3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F00193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93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3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3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3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3B" w14:textId="77777777" w:rsidR="007F587A" w:rsidRPr="00612E08" w:rsidRDefault="0090242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3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00194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3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F00193F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4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41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4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4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0194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7F00194D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46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00194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001948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00194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00194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00194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F00194C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95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4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F00194F" w14:textId="77777777"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F00195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F001951" w14:textId="77777777"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F00195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F00195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7F00195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5D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56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F001957" w14:textId="77777777"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58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59" w14:textId="77777777"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5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5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00195C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F001965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5E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95F" w14:textId="77777777" w:rsidR="00A340BB" w:rsidRPr="00612E08" w:rsidRDefault="001539D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60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61" w14:textId="77777777" w:rsidR="00A340BB" w:rsidRPr="00612E08" w:rsidRDefault="001539D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62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6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64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7F001966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F00196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6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7F00196A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7F001969" w14:textId="77777777" w:rsidR="001B23B7" w:rsidRPr="00612E08" w:rsidRDefault="001B23B7" w:rsidP="0074308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7F00196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96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F00196F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96D" w14:textId="1C591631" w:rsidR="009D6470" w:rsidRDefault="008F76CC" w:rsidP="009D6470">
            <w:pPr>
              <w:pStyle w:val="Normlnywebov"/>
              <w:spacing w:before="0" w:beforeAutospacing="0" w:after="0" w:afterAutospacing="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Ján Sitarčík</w:t>
            </w:r>
            <w:r w:rsidR="006A7B78" w:rsidRPr="00C76D11">
              <w:rPr>
                <w:rFonts w:ascii="Times" w:hAnsi="Times" w:cs="Times"/>
                <w:sz w:val="20"/>
                <w:szCs w:val="20"/>
              </w:rPr>
              <w:t xml:space="preserve">, </w:t>
            </w:r>
            <w:r w:rsidR="009E7471">
              <w:rPr>
                <w:rFonts w:ascii="Times" w:hAnsi="Times" w:cs="Times"/>
                <w:sz w:val="20"/>
                <w:szCs w:val="20"/>
              </w:rPr>
              <w:t>sekcia podpory regionálneho školstva</w:t>
            </w:r>
            <w:r w:rsidR="006A7B78" w:rsidRPr="00C76D11">
              <w:rPr>
                <w:rFonts w:ascii="Times" w:hAnsi="Times" w:cs="Times"/>
                <w:sz w:val="20"/>
                <w:szCs w:val="20"/>
              </w:rPr>
              <w:t xml:space="preserve">, </w:t>
            </w:r>
            <w:hyperlink r:id="rId12" w:history="1">
              <w:r w:rsidR="00743088" w:rsidRPr="00055224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jan.sitarcik@minedu.sk</w:t>
              </w:r>
            </w:hyperlink>
            <w:r w:rsidR="006A7B78" w:rsidRPr="00C76D11">
              <w:rPr>
                <w:rFonts w:ascii="Times" w:hAnsi="Times" w:cs="Times"/>
                <w:sz w:val="20"/>
                <w:szCs w:val="20"/>
              </w:rPr>
              <w:t>, 02</w:t>
            </w:r>
            <w:r w:rsidR="001516DA">
              <w:rPr>
                <w:rFonts w:ascii="Times" w:hAnsi="Times" w:cs="Times"/>
                <w:sz w:val="20"/>
                <w:szCs w:val="20"/>
              </w:rPr>
              <w:t>/</w:t>
            </w:r>
            <w:r w:rsidR="006A7B78" w:rsidRPr="00C76D11">
              <w:rPr>
                <w:rFonts w:ascii="Times" w:hAnsi="Times" w:cs="Times"/>
                <w:sz w:val="20"/>
                <w:szCs w:val="20"/>
              </w:rPr>
              <w:t>59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6A7B78" w:rsidRPr="00C76D11">
              <w:rPr>
                <w:rFonts w:ascii="Times" w:hAnsi="Times" w:cs="Times"/>
                <w:sz w:val="20"/>
                <w:szCs w:val="20"/>
              </w:rPr>
              <w:t>374</w:t>
            </w:r>
            <w:r>
              <w:rPr>
                <w:rFonts w:ascii="Times" w:hAnsi="Times" w:cs="Times"/>
                <w:sz w:val="20"/>
                <w:szCs w:val="20"/>
              </w:rPr>
              <w:t> </w:t>
            </w:r>
            <w:r w:rsidR="00743088">
              <w:rPr>
                <w:rFonts w:ascii="Times" w:hAnsi="Times" w:cs="Times"/>
                <w:sz w:val="20"/>
                <w:szCs w:val="20"/>
              </w:rPr>
              <w:t>370</w:t>
            </w:r>
          </w:p>
          <w:p w14:paraId="60C685B3" w14:textId="0C23897D" w:rsidR="008F76CC" w:rsidRDefault="008F76CC" w:rsidP="009D6470">
            <w:pPr>
              <w:pStyle w:val="Normlnywebov"/>
              <w:spacing w:before="0" w:beforeAutospacing="0" w:after="0" w:afterAutospacing="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Karol Jakubík, sekcia regionálneho školstva a vzdelávania dospelých, </w:t>
            </w:r>
            <w:hyperlink r:id="rId13" w:history="1">
              <w:r w:rsidRPr="00C5351A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karol.jakubik@minedu.sk</w:t>
              </w:r>
            </w:hyperlink>
            <w:r>
              <w:rPr>
                <w:rFonts w:ascii="Times" w:hAnsi="Times" w:cs="Times"/>
                <w:sz w:val="20"/>
                <w:szCs w:val="20"/>
              </w:rPr>
              <w:t>, 02/59 374</w:t>
            </w:r>
            <w:r w:rsidR="00D6083B"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Times" w:hAnsi="Times" w:cs="Times"/>
                <w:sz w:val="20"/>
                <w:szCs w:val="20"/>
              </w:rPr>
              <w:t>387</w:t>
            </w:r>
          </w:p>
          <w:p w14:paraId="4946362F" w14:textId="4CE42FD4" w:rsidR="00D6083B" w:rsidRDefault="00D6083B" w:rsidP="009D6470">
            <w:pPr>
              <w:pStyle w:val="Normlnywebov"/>
              <w:spacing w:before="0" w:beforeAutospacing="0" w:after="0" w:afterAutospacing="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Zora Sninčáková, o</w:t>
            </w:r>
            <w:r w:rsidRPr="00D6083B">
              <w:rPr>
                <w:rFonts w:ascii="Times" w:hAnsi="Times" w:cs="Times"/>
                <w:sz w:val="20"/>
                <w:szCs w:val="20"/>
              </w:rPr>
              <w:t>dbor financovania škôl a školských zariadení</w:t>
            </w:r>
            <w:r>
              <w:rPr>
                <w:rFonts w:ascii="Times" w:hAnsi="Times" w:cs="Times"/>
                <w:sz w:val="20"/>
                <w:szCs w:val="20"/>
              </w:rPr>
              <w:t xml:space="preserve">, </w:t>
            </w:r>
            <w:hyperlink r:id="rId14" w:history="1">
              <w:r w:rsidRPr="00C5351A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zora.snincakova@minedu.sk</w:t>
              </w:r>
            </w:hyperlink>
            <w:r>
              <w:rPr>
                <w:rFonts w:ascii="Times" w:hAnsi="Times" w:cs="Times"/>
                <w:sz w:val="20"/>
                <w:szCs w:val="20"/>
              </w:rPr>
              <w:t>, 02/59 374 332</w:t>
            </w:r>
          </w:p>
          <w:p w14:paraId="702A136C" w14:textId="20B527D9" w:rsidR="008F76CC" w:rsidRDefault="008F76CC" w:rsidP="009D6470">
            <w:pPr>
              <w:pStyle w:val="Normlnywebov"/>
              <w:spacing w:before="0" w:beforeAutospacing="0" w:after="0" w:afterAutospacing="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Marek Gilányi, odbor legislatívy, </w:t>
            </w:r>
            <w:hyperlink r:id="rId15" w:history="1">
              <w:r w:rsidRPr="00C5351A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marek.gilanyi@minedu.sk</w:t>
              </w:r>
            </w:hyperlink>
            <w:r>
              <w:rPr>
                <w:rFonts w:ascii="Times" w:hAnsi="Times" w:cs="Times"/>
                <w:sz w:val="20"/>
                <w:szCs w:val="20"/>
              </w:rPr>
              <w:t>, 02/59 374 356</w:t>
            </w:r>
          </w:p>
          <w:p w14:paraId="7F00196E" w14:textId="5FBDE0B1" w:rsidR="001B23B7" w:rsidRPr="00612E08" w:rsidRDefault="001B23B7" w:rsidP="009D6470">
            <w:pPr>
              <w:pStyle w:val="Normlnywebov"/>
              <w:spacing w:before="0" w:beforeAutospacing="0" w:after="0" w:afterAutospacing="0"/>
              <w:rPr>
                <w:i/>
                <w:sz w:val="20"/>
                <w:szCs w:val="20"/>
              </w:rPr>
            </w:pPr>
          </w:p>
        </w:tc>
      </w:tr>
      <w:tr w:rsidR="00612E08" w:rsidRPr="00612E08" w14:paraId="7F00197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97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F001973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972" w14:textId="48F75B1C" w:rsidR="00254A13" w:rsidRPr="00254A13" w:rsidRDefault="008F76CC" w:rsidP="00254A13">
            <w:pPr>
              <w:pStyle w:val="Normlnywebov"/>
              <w:rPr>
                <w:rFonts w:eastAsia="Calibri"/>
              </w:rPr>
            </w:pPr>
            <w:r>
              <w:rPr>
                <w:rFonts w:ascii="Times" w:hAnsi="Times" w:cs="Times"/>
                <w:sz w:val="20"/>
                <w:szCs w:val="20"/>
              </w:rPr>
              <w:t>Podnety z aplikačnej praxe.</w:t>
            </w:r>
          </w:p>
        </w:tc>
      </w:tr>
      <w:tr w:rsidR="00612E08" w:rsidRPr="00612E08" w14:paraId="7F00197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97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1539DA">
              <w:rPr>
                <w:rFonts w:ascii="Times New Roman" w:eastAsia="Calibri" w:hAnsi="Times New Roman" w:cs="Times New Roman"/>
                <w:b/>
              </w:rPr>
              <w:t>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7F001975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F001980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97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F00197B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F001978" w14:textId="77777777" w:rsidR="001B23B7" w:rsidRPr="00612E08" w:rsidRDefault="000B195F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F001979" w14:textId="77777777" w:rsidR="001B23B7" w:rsidRPr="00612E08" w:rsidRDefault="000B195F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F00197A" w14:textId="77777777" w:rsidR="001B23B7" w:rsidRPr="00612E08" w:rsidRDefault="000B195F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539D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F00197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F00197D" w14:textId="77777777" w:rsidR="00DD4155" w:rsidRDefault="00DD4155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F00197E" w14:textId="77777777" w:rsidR="00DD4155" w:rsidRPr="00DD4155" w:rsidRDefault="00DD4155" w:rsidP="00DD415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F00197F" w14:textId="77777777" w:rsidR="001B23B7" w:rsidRPr="00612E08" w:rsidRDefault="001B23B7" w:rsidP="009E747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98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F00198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7F00198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F0019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F001987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F001984" w14:textId="77777777" w:rsidR="001B23B7" w:rsidRPr="00612E08" w:rsidRDefault="000B195F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F001985" w14:textId="77777777" w:rsidR="001B23B7" w:rsidRPr="00612E08" w:rsidRDefault="000B195F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F001986" w14:textId="77777777" w:rsidR="001B23B7" w:rsidRPr="00612E08" w:rsidRDefault="000B195F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F00198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F00198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F00198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F00198C" w14:textId="77777777" w:rsidR="007A650B" w:rsidRPr="00612E08" w:rsidRDefault="007A650B"/>
    <w:sectPr w:rsidR="007A650B" w:rsidRPr="00612E08" w:rsidSect="001E3562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16432" w14:textId="77777777" w:rsidR="000B195F" w:rsidRDefault="000B195F" w:rsidP="001B23B7">
      <w:pPr>
        <w:spacing w:after="0" w:line="240" w:lineRule="auto"/>
      </w:pPr>
      <w:r>
        <w:separator/>
      </w:r>
    </w:p>
  </w:endnote>
  <w:endnote w:type="continuationSeparator" w:id="0">
    <w:p w14:paraId="615C2D91" w14:textId="77777777" w:rsidR="000B195F" w:rsidRDefault="000B195F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001993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F094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F00199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7493B" w14:textId="77777777" w:rsidR="000B195F" w:rsidRDefault="000B195F" w:rsidP="001B23B7">
      <w:pPr>
        <w:spacing w:after="0" w:line="240" w:lineRule="auto"/>
      </w:pPr>
      <w:r>
        <w:separator/>
      </w:r>
    </w:p>
  </w:footnote>
  <w:footnote w:type="continuationSeparator" w:id="0">
    <w:p w14:paraId="02BB00A7" w14:textId="77777777" w:rsidR="000B195F" w:rsidRDefault="000B195F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01991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7F001992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32CFB"/>
    <w:multiLevelType w:val="hybridMultilevel"/>
    <w:tmpl w:val="5290B8F6"/>
    <w:lvl w:ilvl="0" w:tplc="20AA779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D1D97"/>
    <w:multiLevelType w:val="hybridMultilevel"/>
    <w:tmpl w:val="0532B316"/>
    <w:lvl w:ilvl="0" w:tplc="967241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412ADC"/>
    <w:multiLevelType w:val="hybridMultilevel"/>
    <w:tmpl w:val="4DA6468C"/>
    <w:lvl w:ilvl="0" w:tplc="E88A8E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4369875">
    <w:abstractNumId w:val="3"/>
  </w:num>
  <w:num w:numId="2" w16cid:durableId="508642223">
    <w:abstractNumId w:val="0"/>
  </w:num>
  <w:num w:numId="3" w16cid:durableId="1790588068">
    <w:abstractNumId w:val="2"/>
  </w:num>
  <w:num w:numId="4" w16cid:durableId="1248543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2787E"/>
    <w:rsid w:val="00043706"/>
    <w:rsid w:val="0009175F"/>
    <w:rsid w:val="0009433F"/>
    <w:rsid w:val="00097069"/>
    <w:rsid w:val="000B195F"/>
    <w:rsid w:val="000D348F"/>
    <w:rsid w:val="000F0946"/>
    <w:rsid w:val="000F2BE9"/>
    <w:rsid w:val="00113AE4"/>
    <w:rsid w:val="00115AD0"/>
    <w:rsid w:val="00121680"/>
    <w:rsid w:val="001516DA"/>
    <w:rsid w:val="001539DA"/>
    <w:rsid w:val="001557DF"/>
    <w:rsid w:val="00156064"/>
    <w:rsid w:val="00187182"/>
    <w:rsid w:val="00190861"/>
    <w:rsid w:val="001962D9"/>
    <w:rsid w:val="001B23B7"/>
    <w:rsid w:val="001B3CA3"/>
    <w:rsid w:val="001B3FC5"/>
    <w:rsid w:val="001E3562"/>
    <w:rsid w:val="00203EE3"/>
    <w:rsid w:val="00207738"/>
    <w:rsid w:val="002243BB"/>
    <w:rsid w:val="0023360B"/>
    <w:rsid w:val="00243652"/>
    <w:rsid w:val="00254A13"/>
    <w:rsid w:val="0025707F"/>
    <w:rsid w:val="00263EDE"/>
    <w:rsid w:val="00273FE9"/>
    <w:rsid w:val="0028280E"/>
    <w:rsid w:val="00290347"/>
    <w:rsid w:val="00295E36"/>
    <w:rsid w:val="002F6ADB"/>
    <w:rsid w:val="003145AE"/>
    <w:rsid w:val="00350AD1"/>
    <w:rsid w:val="003553ED"/>
    <w:rsid w:val="00375EC9"/>
    <w:rsid w:val="003A057B"/>
    <w:rsid w:val="003A381E"/>
    <w:rsid w:val="003F31D7"/>
    <w:rsid w:val="00411898"/>
    <w:rsid w:val="00413A5B"/>
    <w:rsid w:val="00422B09"/>
    <w:rsid w:val="0049476D"/>
    <w:rsid w:val="004A0A46"/>
    <w:rsid w:val="004A4383"/>
    <w:rsid w:val="004C6831"/>
    <w:rsid w:val="004E2503"/>
    <w:rsid w:val="005263AF"/>
    <w:rsid w:val="00563BF5"/>
    <w:rsid w:val="00564511"/>
    <w:rsid w:val="005762FB"/>
    <w:rsid w:val="00591EC6"/>
    <w:rsid w:val="00591ED3"/>
    <w:rsid w:val="005D645C"/>
    <w:rsid w:val="005E2B7F"/>
    <w:rsid w:val="00612483"/>
    <w:rsid w:val="00612E08"/>
    <w:rsid w:val="006947F9"/>
    <w:rsid w:val="0069592B"/>
    <w:rsid w:val="00696027"/>
    <w:rsid w:val="006A0F0A"/>
    <w:rsid w:val="006A7B78"/>
    <w:rsid w:val="006D2BF6"/>
    <w:rsid w:val="006F678E"/>
    <w:rsid w:val="006F6B62"/>
    <w:rsid w:val="0071311F"/>
    <w:rsid w:val="00720322"/>
    <w:rsid w:val="00742710"/>
    <w:rsid w:val="00743088"/>
    <w:rsid w:val="00746F3A"/>
    <w:rsid w:val="00747F2C"/>
    <w:rsid w:val="0075197E"/>
    <w:rsid w:val="00761208"/>
    <w:rsid w:val="00765287"/>
    <w:rsid w:val="007756BE"/>
    <w:rsid w:val="00782752"/>
    <w:rsid w:val="00793ACD"/>
    <w:rsid w:val="007A1109"/>
    <w:rsid w:val="007A650B"/>
    <w:rsid w:val="007B086B"/>
    <w:rsid w:val="007B40C1"/>
    <w:rsid w:val="007C5312"/>
    <w:rsid w:val="007D6F2C"/>
    <w:rsid w:val="007F08DD"/>
    <w:rsid w:val="007F587A"/>
    <w:rsid w:val="007F6E72"/>
    <w:rsid w:val="0080042A"/>
    <w:rsid w:val="008153A2"/>
    <w:rsid w:val="00816804"/>
    <w:rsid w:val="008307C2"/>
    <w:rsid w:val="008508B4"/>
    <w:rsid w:val="008627AE"/>
    <w:rsid w:val="00865E81"/>
    <w:rsid w:val="008801B5"/>
    <w:rsid w:val="00881E07"/>
    <w:rsid w:val="00892548"/>
    <w:rsid w:val="008B222D"/>
    <w:rsid w:val="008B3C08"/>
    <w:rsid w:val="008C1E3B"/>
    <w:rsid w:val="008C79B7"/>
    <w:rsid w:val="008D4823"/>
    <w:rsid w:val="008F76CC"/>
    <w:rsid w:val="00902424"/>
    <w:rsid w:val="0091194D"/>
    <w:rsid w:val="009163E8"/>
    <w:rsid w:val="00942EAC"/>
    <w:rsid w:val="009431E3"/>
    <w:rsid w:val="009475F5"/>
    <w:rsid w:val="00951CA2"/>
    <w:rsid w:val="009717F5"/>
    <w:rsid w:val="0097735F"/>
    <w:rsid w:val="0098472E"/>
    <w:rsid w:val="009C424C"/>
    <w:rsid w:val="009D6470"/>
    <w:rsid w:val="009E09F7"/>
    <w:rsid w:val="009E7471"/>
    <w:rsid w:val="009F4832"/>
    <w:rsid w:val="00A01B06"/>
    <w:rsid w:val="00A1012B"/>
    <w:rsid w:val="00A340BB"/>
    <w:rsid w:val="00A60413"/>
    <w:rsid w:val="00A7788F"/>
    <w:rsid w:val="00AA2406"/>
    <w:rsid w:val="00AC30D6"/>
    <w:rsid w:val="00AD76C3"/>
    <w:rsid w:val="00B00B6E"/>
    <w:rsid w:val="00B06248"/>
    <w:rsid w:val="00B547F5"/>
    <w:rsid w:val="00B70860"/>
    <w:rsid w:val="00B84F87"/>
    <w:rsid w:val="00B94193"/>
    <w:rsid w:val="00BA2BF4"/>
    <w:rsid w:val="00BF33EE"/>
    <w:rsid w:val="00C86714"/>
    <w:rsid w:val="00C94E4E"/>
    <w:rsid w:val="00CB08AE"/>
    <w:rsid w:val="00CC3F6A"/>
    <w:rsid w:val="00CD6A65"/>
    <w:rsid w:val="00CD6E04"/>
    <w:rsid w:val="00CE6AAE"/>
    <w:rsid w:val="00CE6EA8"/>
    <w:rsid w:val="00CF1A25"/>
    <w:rsid w:val="00D1615D"/>
    <w:rsid w:val="00D2313B"/>
    <w:rsid w:val="00D41BBC"/>
    <w:rsid w:val="00D50F1E"/>
    <w:rsid w:val="00D55FC4"/>
    <w:rsid w:val="00D6083B"/>
    <w:rsid w:val="00D91B44"/>
    <w:rsid w:val="00D92E81"/>
    <w:rsid w:val="00DD4155"/>
    <w:rsid w:val="00DE0D23"/>
    <w:rsid w:val="00DF357C"/>
    <w:rsid w:val="00E113D8"/>
    <w:rsid w:val="00E1757C"/>
    <w:rsid w:val="00E440B4"/>
    <w:rsid w:val="00E51F7A"/>
    <w:rsid w:val="00E7317E"/>
    <w:rsid w:val="00E839D4"/>
    <w:rsid w:val="00E976CE"/>
    <w:rsid w:val="00EA0F3A"/>
    <w:rsid w:val="00EB2CC0"/>
    <w:rsid w:val="00ED165A"/>
    <w:rsid w:val="00ED1AC0"/>
    <w:rsid w:val="00ED6D6C"/>
    <w:rsid w:val="00EE6138"/>
    <w:rsid w:val="00F16E61"/>
    <w:rsid w:val="00F50A84"/>
    <w:rsid w:val="00F64069"/>
    <w:rsid w:val="00F87681"/>
    <w:rsid w:val="00F903D3"/>
    <w:rsid w:val="00FA02DB"/>
    <w:rsid w:val="00FF2D4A"/>
    <w:rsid w:val="00FF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0187B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rsid w:val="006A7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uiPriority w:val="99"/>
    <w:unhideWhenUsed/>
    <w:rsid w:val="006A7B78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516DA"/>
    <w:rPr>
      <w:color w:val="954F72" w:themeColor="followed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9D6470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8153A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153A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153A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153A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153A2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8C1E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karol.jakubik@minedu.s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jan.sitarcik@minedu.s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marek.gilanyi@minedu.sk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zora.snincakova@minedu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AA7D676BB9844B479E29C5F7F14E2" ma:contentTypeVersion="14" ma:contentTypeDescription="Create a new document." ma:contentTypeScope="" ma:versionID="2f323fbb55ec4e9b63221eac056a016d">
  <xsd:schema xmlns:xsd="http://www.w3.org/2001/XMLSchema" xmlns:xs="http://www.w3.org/2001/XMLSchema" xmlns:p="http://schemas.microsoft.com/office/2006/metadata/properties" xmlns:ns3="fdd56f01-9d68-4c6a-a3c3-968c75c719a4" xmlns:ns4="e72f8d52-aa6a-4f0b-97b5-38ab45df2db2" targetNamespace="http://schemas.microsoft.com/office/2006/metadata/properties" ma:root="true" ma:fieldsID="1713fdd1a6e7a0ef2d8eb3e9eb2490ab" ns3:_="" ns4:_="">
    <xsd:import namespace="fdd56f01-9d68-4c6a-a3c3-968c75c719a4"/>
    <xsd:import namespace="e72f8d52-aa6a-4f0b-97b5-38ab45df2d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56f01-9d68-4c6a-a3c3-968c75c719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f8d52-aa6a-4f0b-97b5-38ab45df2d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f:fields xmlns:f="http://schemas.fabasoft.com/folio/2007/fields">
  <f:record ref="">
    <f:field ref="objname" par="" edit="true" text="07_dolozka-vplyvov"/>
    <f:field ref="objsubject" par="" edit="true" text=""/>
    <f:field ref="objcreatedby" par="" text="Kasenčák, René, JUDr."/>
    <f:field ref="objcreatedat" par="" text="20.6.2024 7:26:27"/>
    <f:field ref="objchangedby" par="" text="Administrator, System"/>
    <f:field ref="objmodifiedat" par="" text="20.6.2024 7:26:2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E6990EC7-B303-452F-849A-37DFD45DB8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d56f01-9d68-4c6a-a3c3-968c75c719a4"/>
    <ds:schemaRef ds:uri="e72f8d52-aa6a-4f0b-97b5-38ab45df2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338859-1EA0-468F-8D79-FFD4F261DB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511EF5-5781-4502-BA98-85A0B6A543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EA4C84-4CF3-4235-8642-0A1CB4B320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1408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Gilányi Marek</cp:lastModifiedBy>
  <cp:revision>20</cp:revision>
  <cp:lastPrinted>2024-06-19T12:22:00Z</cp:lastPrinted>
  <dcterms:created xsi:type="dcterms:W3CDTF">2025-05-19T07:21:00Z</dcterms:created>
  <dcterms:modified xsi:type="dcterms:W3CDTF">2026-06-17T12:39:00Z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Predškolská výchova_x000d_
Stredné školstvo_x000d_
Základné školstvo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René Kasenčák</vt:lpwstr>
  </property>
  <property fmtid="{D5CDD505-2E9C-101B-9397-08002B2CF9AE}" pid="12" name="FSC#SKEDITIONSLOVLEX@103.510:zodppredkladatel">
    <vt:lpwstr>Tomáš Drucker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138/2019 Z. z. o pedagogických zamestnancoch a odborných zamestnancoch a o zmene a doplnení niektorých zákonov v znení neskorších predpisov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školstva,výskumu,vývoja a mládeže Slovenskej republiky</vt:lpwstr>
  </property>
  <property fmtid="{D5CDD505-2E9C-101B-9397-08002B2CF9AE}" pid="20" name="FSC#SKEDITIONSLOVLEX@103.510:pripomienkovatelia">
    <vt:lpwstr>Ministerstvo školstva,výskumu,vývoja a mládeže Slovenskej republiky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Zákon, ktorým sa mení a dopĺňa zákon č. 138/2019 Z. z. o pedagogických zamestnancoch a odborných zamestnancoch a o zmene a doplnení niektorých zákonov v znení neskorších predpisov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spis č. 2024/9020-A1810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LP/2024/297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školstva, výskumu, vývoja a mládeže 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hlavného štátneho radcu</vt:lpwstr>
  </property>
  <property fmtid="{D5CDD505-2E9C-101B-9397-08002B2CF9AE}" pid="140" name="FSC#SKEDITIONSLOVLEX@103.510:funkciaPredDativ">
    <vt:lpwstr>hlavnému štátnemu radcovi</vt:lpwstr>
  </property>
  <property fmtid="{D5CDD505-2E9C-101B-9397-08002B2CF9AE}" pid="141" name="FSC#SKEDITIONSLOVLEX@103.510:funkciaZodpPred">
    <vt:lpwstr>minister školstva, výskumu, vývoja a mládeže Slovenskej republiky</vt:lpwstr>
  </property>
  <property fmtid="{D5CDD505-2E9C-101B-9397-08002B2CF9AE}" pid="142" name="FSC#SKEDITIONSLOVLEX@103.510:funkciaZodpPredAkuzativ">
    <vt:lpwstr>ministrovi školstva, výskumu, vývoja a mládeže Slovenskej republiky</vt:lpwstr>
  </property>
  <property fmtid="{D5CDD505-2E9C-101B-9397-08002B2CF9AE}" pid="143" name="FSC#SKEDITIONSLOVLEX@103.510:funkciaZodpPredDativ">
    <vt:lpwstr>ministra školstva, výskumu, vývoja a mládeže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Tomáš Drucker_x000d_
minister školstva, výskumu, vývoja a mládeže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školstva, výskumu, vývoja a mládeže Slovenskej republiky predkladá ako iniciatívny materiál návrh zákona, ktorým sa mení a dopĺňa zákon č. 138/2019 Z. z. o pedagogických zamestnancoch a odborných zamestnancoch </vt:lpwstr>
  </property>
  <property fmtid="{D5CDD505-2E9C-101B-9397-08002B2CF9AE}" pid="150" name="FSC#SKEDITIONSLOVLEX@103.510:vytvorenedna">
    <vt:lpwstr>20. 6. 2024</vt:lpwstr>
  </property>
  <property fmtid="{D5CDD505-2E9C-101B-9397-08002B2CF9AE}" pid="151" name="FSC#COOSYSTEM@1.1:Container">
    <vt:lpwstr>COO.2145.1000.3.6220409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0x0101004F7AA7D676BB9844B479E29C5F7F14E2</vt:lpwstr>
  </property>
</Properties>
</file>