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A839A2" w14:textId="77777777" w:rsidR="00113AE4" w:rsidRPr="006A2BC0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sk-SK"/>
        </w:rPr>
      </w:pPr>
      <w:r w:rsidRPr="006A2BC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sk-SK"/>
        </w:rPr>
        <w:t>D</w:t>
      </w:r>
      <w:r w:rsidR="001B23B7" w:rsidRPr="006A2BC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sk-SK"/>
        </w:rPr>
        <w:t>oložka vybraných vplyvov</w:t>
      </w:r>
    </w:p>
    <w:p w14:paraId="30B7E9B3" w14:textId="77777777" w:rsidR="001B23B7" w:rsidRPr="006A2BC0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sk-SK"/>
        </w:rPr>
      </w:pPr>
    </w:p>
    <w:p w14:paraId="1A8D3672" w14:textId="77777777" w:rsidR="001B23B7" w:rsidRPr="006A2BC0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  <w:color w:val="000000" w:themeColor="text1"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A2BC0" w:rsidRPr="006A2BC0" w14:paraId="46315632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66E72A8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Základné údaje</w:t>
            </w:r>
          </w:p>
        </w:tc>
      </w:tr>
      <w:tr w:rsidR="006A2BC0" w:rsidRPr="006A2BC0" w14:paraId="2A708DE4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DC49AB9" w14:textId="77777777" w:rsidR="001B23B7" w:rsidRPr="006A2BC0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Názov materiálu</w:t>
            </w:r>
          </w:p>
        </w:tc>
      </w:tr>
      <w:tr w:rsidR="00B937E2" w:rsidRPr="006A2BC0" w14:paraId="3EA896A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0ED28E45" w14:textId="56FF94B6" w:rsidR="00B937E2" w:rsidRPr="006A2BC0" w:rsidRDefault="00B937E2" w:rsidP="00D25BF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937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Návrh </w:t>
            </w:r>
            <w:r w:rsidR="00D25B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vyhlášky</w:t>
            </w:r>
            <w:r w:rsidRPr="00B937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, </w:t>
            </w:r>
            <w:r w:rsidR="00D25BF1" w:rsidRPr="00D25B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ktorou sa ustanovujú podrobnosti o prevádzke plne automatizovaných vozidiel</w:t>
            </w:r>
          </w:p>
        </w:tc>
      </w:tr>
      <w:tr w:rsidR="00B937E2" w:rsidRPr="006A2BC0" w14:paraId="29279F7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4A8573D" w14:textId="77777777" w:rsidR="00B937E2" w:rsidRPr="006A2BC0" w:rsidRDefault="00B937E2" w:rsidP="00B937E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Predkladateľ (a spolupredkladateľ)</w:t>
            </w:r>
          </w:p>
        </w:tc>
      </w:tr>
      <w:tr w:rsidR="00B937E2" w:rsidRPr="006A2BC0" w14:paraId="4A1E2A1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C3957B" w14:textId="77777777" w:rsidR="00B937E2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Ministerstvo dopravy </w:t>
            </w:r>
            <w:r w:rsidRPr="0080437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Slovenskej republiky </w:t>
            </w:r>
          </w:p>
          <w:p w14:paraId="14884079" w14:textId="530D3553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304BC02A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242714E" w14:textId="77777777" w:rsidR="00B937E2" w:rsidRPr="006A2BC0" w:rsidRDefault="00B937E2" w:rsidP="00B937E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A017DD9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45D6BC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B937E2" w:rsidRPr="006A2BC0" w14:paraId="08ACEDB8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517EB3D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1A87726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6EFCD8A" w14:textId="77777777" w:rsidR="00B937E2" w:rsidRPr="006A2BC0" w:rsidRDefault="00B937E2" w:rsidP="00B937E2">
            <w:pPr>
              <w:ind w:left="175" w:hanging="175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B937E2" w:rsidRPr="006A2BC0" w14:paraId="1D1E1327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D28635D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178D77A" w14:textId="2529F435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3EF445A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B937E2" w:rsidRPr="006A2BC0" w14:paraId="63F8C70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25D18C92" w14:textId="532FBA9D" w:rsidR="00B937E2" w:rsidRDefault="00B937E2" w:rsidP="00B937E2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76317F97" w14:textId="46B1169F" w:rsidR="00B937E2" w:rsidRPr="006A2BC0" w:rsidRDefault="00B937E2" w:rsidP="00B937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61C4B9E5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9F94006" w14:textId="77777777" w:rsidR="00B937E2" w:rsidRPr="006A2BC0" w:rsidRDefault="00B937E2" w:rsidP="00B937E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FB26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61D9A6CB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31C5EE8" w14:textId="77777777" w:rsidR="00B937E2" w:rsidRPr="006A2BC0" w:rsidRDefault="00B937E2" w:rsidP="00B937E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C686" w14:textId="494CDD1C" w:rsidR="00B937E2" w:rsidRPr="006A2BC0" w:rsidRDefault="00F84166" w:rsidP="00B937E2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September</w:t>
            </w:r>
            <w:r w:rsidR="00B937E2" w:rsidRPr="0080437E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 xml:space="preserve"> 202</w:t>
            </w:r>
            <w:r w:rsidR="00B937E2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6</w:t>
            </w:r>
          </w:p>
        </w:tc>
      </w:tr>
      <w:tr w:rsidR="00B937E2" w:rsidRPr="006A2BC0" w14:paraId="380B4930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5E0A8B7" w14:textId="77777777" w:rsidR="00B937E2" w:rsidRPr="006A2BC0" w:rsidRDefault="00B937E2" w:rsidP="00B937E2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Predpokladaný termín začiatku a ukončenia ZP**</w:t>
            </w:r>
            <w:r w:rsidRPr="006A2BC0">
              <w:rPr>
                <w:rFonts w:ascii="Calibri" w:eastAsia="Calibri" w:hAnsi="Calibri" w:cs="Times New Roman"/>
                <w:b/>
                <w:color w:val="000000" w:themeColor="text1"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65B2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076F08FA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4038304" w14:textId="77777777" w:rsidR="00B937E2" w:rsidRPr="006A2BC0" w:rsidRDefault="00B937E2" w:rsidP="00B937E2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FC5B" w14:textId="2A73FB85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3574C15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9B81119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04EFF3D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B2A684B" w14:textId="77777777" w:rsidR="00B937E2" w:rsidRPr="006A2BC0" w:rsidRDefault="00B937E2" w:rsidP="00B937E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153947">
              <w:rPr>
                <w:rFonts w:ascii="Times New Roman" w:eastAsia="Calibri" w:hAnsi="Times New Roman" w:cs="Times New Roman"/>
                <w:b/>
                <w:color w:val="000000" w:themeColor="text1"/>
              </w:rPr>
              <w:t>Definovanie problému</w:t>
            </w:r>
          </w:p>
        </w:tc>
      </w:tr>
      <w:tr w:rsidR="00B937E2" w:rsidRPr="006A2BC0" w14:paraId="7F7886DB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6A5CD8" w14:textId="73C0EE50" w:rsidR="000B575F" w:rsidRPr="000B575F" w:rsidRDefault="00914741" w:rsidP="00291DB4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1474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Pripravovaný vládny návrh zákona, ktorým sa menia a dopĺňajú niektoré zákony v súvislosti s rozšírením rámca zavádzania a využívania automatizovaných vozidiel v Slovenskej republike zakotvuje nový právny rámec pre prevádzku plne automatizovaných vozidiel, pričom ustanovenie podrobných pravidiel zveruje vykonávaciemu predpisu.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B937E2" w:rsidRPr="006A2BC0" w14:paraId="54B452F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DDA8F32" w14:textId="77777777" w:rsidR="00B937E2" w:rsidRPr="00B937E2" w:rsidRDefault="00B937E2" w:rsidP="00B937E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FF0000"/>
              </w:rPr>
            </w:pPr>
            <w:r w:rsidRPr="00542440">
              <w:rPr>
                <w:rFonts w:ascii="Times New Roman" w:eastAsia="Calibri" w:hAnsi="Times New Roman" w:cs="Times New Roman"/>
                <w:b/>
                <w:color w:val="000000" w:themeColor="text1"/>
              </w:rPr>
              <w:t>Ciele a výsledný stav</w:t>
            </w:r>
          </w:p>
        </w:tc>
      </w:tr>
      <w:tr w:rsidR="00B937E2" w:rsidRPr="006A2BC0" w14:paraId="16AA0612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EE954" w14:textId="29E87329" w:rsidR="000B575F" w:rsidRPr="000B575F" w:rsidRDefault="00717A01" w:rsidP="00717A01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17A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Hlavným cieľom právnej úpravy je naplniť splnomocňovacie ustanovenie zákona a vytvoriť vykonateľný rámec pre bezpečnú prevádzku plne automatizovaných vozidiel. Výsledným stavom je stanovenie presných pravidiel pre náležitosti správ z testovacej prevádzky, požiadav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iek</w:t>
            </w:r>
            <w:r w:rsidRPr="00717A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na riadiace centrá, limity technického dohľadu a podmienky spracúvania údajov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B937E2" w:rsidRPr="006A2BC0" w14:paraId="08EC1EA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3B7B01E" w14:textId="77777777" w:rsidR="00B937E2" w:rsidRPr="00542440" w:rsidRDefault="00B937E2" w:rsidP="00B937E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542440">
              <w:rPr>
                <w:rFonts w:ascii="Times New Roman" w:eastAsia="Calibri" w:hAnsi="Times New Roman" w:cs="Times New Roman"/>
                <w:b/>
                <w:color w:val="000000" w:themeColor="text1"/>
              </w:rPr>
              <w:t>Dotknuté subjekty</w:t>
            </w:r>
          </w:p>
        </w:tc>
      </w:tr>
      <w:tr w:rsidR="00B937E2" w:rsidRPr="006A2BC0" w14:paraId="2DDD3D57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7BBBB8" w14:textId="39A39270" w:rsidR="000B575F" w:rsidRPr="000B575F" w:rsidRDefault="002072FA" w:rsidP="00FD0550">
            <w:pPr>
              <w:spacing w:before="100" w:beforeAutospacing="1" w:afterAutospacing="1"/>
              <w:ind w:left="66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2072F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Primárne dotknutými subjektmi sú vykonávatelia testovania, držitelia licencií prevádzkovateľa plne automatizovaných vozidiel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. </w:t>
            </w:r>
            <w:r w:rsidRPr="002072F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Ďalej sa úprava týka fyzických osôb vykonávajúcich činnosť operátora dohľadu, ako aj výrobcov a poskytovateľov automatizovaných systémov riadenia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. Nepriamo sú dotknuté orgány</w:t>
            </w:r>
            <w:r w:rsidR="00FD632F" w:rsidRPr="00FD632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štátnej správy vykonávajúce pôsobnosť v oblasti dopravy, schvaľovania vozidiel a bezpečnosti cestnej premávky. Ďalej ide o hospodárske subjekty pôsobiace v oblasti vývoja, výroby a distribúcie vozidiel a inovatívnych technologických riešení. </w:t>
            </w:r>
          </w:p>
        </w:tc>
      </w:tr>
      <w:tr w:rsidR="00B937E2" w:rsidRPr="006A2BC0" w14:paraId="227D368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B86EEA0" w14:textId="77777777" w:rsidR="00B937E2" w:rsidRPr="003F1746" w:rsidRDefault="00B937E2" w:rsidP="00B937E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3F1746">
              <w:rPr>
                <w:rFonts w:ascii="Times New Roman" w:eastAsia="Calibri" w:hAnsi="Times New Roman" w:cs="Times New Roman"/>
                <w:b/>
                <w:color w:val="000000" w:themeColor="text1"/>
              </w:rPr>
              <w:t>Alternatívne riešenia</w:t>
            </w:r>
          </w:p>
        </w:tc>
      </w:tr>
      <w:tr w:rsidR="00B937E2" w:rsidRPr="006A2BC0" w14:paraId="5ADAD920" w14:textId="77777777" w:rsidTr="00B15FE2">
        <w:trPr>
          <w:trHeight w:val="879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A2DBE6" w14:textId="3A38AB66" w:rsidR="000B575F" w:rsidRPr="003F1746" w:rsidRDefault="00542440" w:rsidP="00FD0550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54244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Nulový variant (ponechanie súčasného stavu) by prehlboval zaostávanie vnútroštátnej legislatívy za medzinárodnými trendmi a technologickou realitou. Absencia systémovej regulácie by mohla viesť k spomaleniu inovačného potenciálu krajiny a k nejasnostiam pri aplikácii existujúcich pravidiel na nové situácie v doprave. Prijatie navrhovanej úpravy je preto nevyhnutným krokom na zabezpečenie kontinuity s európskymi strategickými cieľmi v oblasti inteligentnej a bezpečnej mobility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</w:tr>
      <w:tr w:rsidR="00B937E2" w:rsidRPr="006A2BC0" w14:paraId="5F062DC7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8C880E9" w14:textId="77777777" w:rsidR="00B937E2" w:rsidRPr="003F1746" w:rsidRDefault="00B937E2" w:rsidP="00B937E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3F1746">
              <w:rPr>
                <w:rFonts w:ascii="Times New Roman" w:eastAsia="Calibri" w:hAnsi="Times New Roman" w:cs="Times New Roman"/>
                <w:b/>
                <w:color w:val="000000" w:themeColor="text1"/>
              </w:rPr>
              <w:t>Vykonávacie predpisy</w:t>
            </w:r>
          </w:p>
        </w:tc>
      </w:tr>
      <w:tr w:rsidR="00B937E2" w:rsidRPr="006A2BC0" w14:paraId="4F213320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B1721E8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17C895E" w14:textId="0EA5ECEA" w:rsidR="00B937E2" w:rsidRPr="006A2BC0" w:rsidRDefault="00176946" w:rsidP="00B937E2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color w:val="000000" w:themeColor="text1"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166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B937E2"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71AE8495" w14:textId="723AE7A1" w:rsidR="00B937E2" w:rsidRPr="006A2BC0" w:rsidRDefault="00176946" w:rsidP="00B937E2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color w:val="000000" w:themeColor="text1"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166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B937E2"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B937E2" w:rsidRPr="006A2BC0" w14:paraId="570863E0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36B284" w14:textId="77777777" w:rsidR="00B937E2" w:rsidRDefault="00B937E2" w:rsidP="00B937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  <w:p w14:paraId="41F1098E" w14:textId="2219FE1F" w:rsidR="000B575F" w:rsidRPr="006A2BC0" w:rsidRDefault="000B575F" w:rsidP="00B937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4604612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7EC79AA" w14:textId="77777777" w:rsidR="00B937E2" w:rsidRPr="006A2BC0" w:rsidRDefault="00B937E2" w:rsidP="00B937E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 xml:space="preserve">Transpozícia/implementácia práva EÚ </w:t>
            </w:r>
          </w:p>
        </w:tc>
      </w:tr>
      <w:tr w:rsidR="00B937E2" w:rsidRPr="006A2BC0" w14:paraId="7CCC2314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27"/>
            </w:tblGrid>
            <w:tr w:rsidR="00B937E2" w:rsidRPr="006A2BC0" w14:paraId="6A2C0E02" w14:textId="77777777" w:rsidTr="006A2BC0">
              <w:trPr>
                <w:trHeight w:val="88"/>
              </w:trPr>
              <w:tc>
                <w:tcPr>
                  <w:tcW w:w="8627" w:type="dxa"/>
                </w:tcPr>
                <w:p w14:paraId="3110BCE9" w14:textId="77777777" w:rsidR="00B937E2" w:rsidRPr="006A2BC0" w:rsidRDefault="00B937E2" w:rsidP="00B937E2">
                  <w:pPr>
                    <w:pStyle w:val="Default"/>
                    <w:rPr>
                      <w:color w:val="000000" w:themeColor="text1"/>
                      <w:sz w:val="20"/>
                      <w:szCs w:val="20"/>
                    </w:rPr>
                  </w:pPr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goldplatingu</w:t>
                  </w:r>
                  <w:proofErr w:type="spellEnd"/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goldplatingu</w:t>
                  </w:r>
                  <w:proofErr w:type="spellEnd"/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B937E2" w:rsidRPr="006A2BC0" w14:paraId="1BB3E4C2" w14:textId="77777777" w:rsidTr="006A2BC0">
              <w:trPr>
                <w:trHeight w:val="291"/>
              </w:trPr>
              <w:tc>
                <w:tcPr>
                  <w:tcW w:w="8627" w:type="dxa"/>
                </w:tcPr>
                <w:p w14:paraId="3C0963D8" w14:textId="599FB7C2" w:rsidR="00B937E2" w:rsidRPr="00DA76DD" w:rsidRDefault="00B937E2" w:rsidP="00B937E2">
                  <w:pPr>
                    <w:pStyle w:val="Default"/>
                    <w:rPr>
                      <w:b/>
                      <w:iCs/>
                      <w:color w:val="000000" w:themeColor="text1"/>
                      <w:sz w:val="20"/>
                      <w:szCs w:val="20"/>
                    </w:rPr>
                  </w:pPr>
                  <w:r w:rsidRPr="006A2BC0">
                    <w:rPr>
                      <w:b/>
                      <w:iCs/>
                      <w:color w:val="000000" w:themeColor="text1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000000" w:themeColor="text1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000000" w:themeColor="text1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A2BC0">
                    <w:rPr>
                      <w:b/>
                      <w:iCs/>
                      <w:color w:val="000000" w:themeColor="text1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000000" w:themeColor="text1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000000" w:themeColor="text1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A2BC0">
                    <w:rPr>
                      <w:b/>
                      <w:iCs/>
                      <w:color w:val="000000" w:themeColor="text1"/>
                      <w:sz w:val="20"/>
                      <w:szCs w:val="20"/>
                    </w:rPr>
                    <w:t xml:space="preserve"> Nie</w:t>
                  </w:r>
                </w:p>
                <w:p w14:paraId="4F481755" w14:textId="0BD34F1C" w:rsidR="00B937E2" w:rsidRPr="0080437E" w:rsidRDefault="00B937E2" w:rsidP="00B937E2">
                  <w:pPr>
                    <w:pStyle w:val="Default"/>
                    <w:rPr>
                      <w:color w:val="000000" w:themeColor="text1"/>
                      <w:sz w:val="18"/>
                      <w:szCs w:val="18"/>
                    </w:rPr>
                  </w:pPr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goldplating</w:t>
                  </w:r>
                  <w:proofErr w:type="spellEnd"/>
                  <w:r w:rsidRPr="006A2BC0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 xml:space="preserve"> týka: </w:t>
                  </w:r>
                </w:p>
              </w:tc>
            </w:tr>
          </w:tbl>
          <w:p w14:paraId="159E811E" w14:textId="77777777" w:rsidR="00B937E2" w:rsidRPr="006A2BC0" w:rsidRDefault="00B937E2" w:rsidP="00B937E2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76A0280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1B5CDAC" w14:textId="77777777" w:rsidR="00B937E2" w:rsidRPr="006A2BC0" w:rsidRDefault="00B937E2" w:rsidP="00B937E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Preskúmanie účelnosti</w:t>
            </w:r>
          </w:p>
        </w:tc>
      </w:tr>
      <w:tr w:rsidR="00B937E2" w:rsidRPr="006A2BC0" w14:paraId="04F2B9C9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10C8C4" w14:textId="77777777" w:rsidR="00B937E2" w:rsidRPr="006A2BC0" w:rsidRDefault="00B937E2" w:rsidP="00B937E2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00636CFA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E990EA3" w14:textId="77777777" w:rsidR="00B937E2" w:rsidRPr="006A2BC0" w:rsidRDefault="00B937E2" w:rsidP="00B937E2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lastRenderedPageBreak/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00D38046" w14:textId="77777777" w:rsidR="00B937E2" w:rsidRPr="006A2BC0" w:rsidRDefault="00B937E2" w:rsidP="00B937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4CECB70D" w14:textId="77777777" w:rsidR="00B937E2" w:rsidRPr="006A2BC0" w:rsidRDefault="00B937E2" w:rsidP="00B937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30373B5A" w14:textId="77777777" w:rsidR="00B937E2" w:rsidRPr="006A2BC0" w:rsidRDefault="00B937E2" w:rsidP="00B937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  <w:p w14:paraId="51ECB187" w14:textId="77777777" w:rsidR="00B937E2" w:rsidRPr="006A2BC0" w:rsidRDefault="00B937E2" w:rsidP="00B937E2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B937E2" w:rsidRPr="006A2BC0" w14:paraId="35737924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015859A3" w14:textId="77777777" w:rsidR="00B937E2" w:rsidRPr="006A2BC0" w:rsidRDefault="00B937E2" w:rsidP="00B937E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Vybrané vplyvy  materiálu</w:t>
            </w:r>
          </w:p>
        </w:tc>
      </w:tr>
      <w:tr w:rsidR="00B937E2" w:rsidRPr="006A2BC0" w14:paraId="6C1E17F3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9FB2166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23D1182" w14:textId="4FDFC40B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BD57EB2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86A3DAA" w14:textId="517F96EB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ECC9C24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A8EF4CF" w14:textId="5603F666" w:rsidR="00B937E2" w:rsidRPr="006A2BC0" w:rsidRDefault="00B937E2" w:rsidP="00B937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highlight w:val="yellow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95279F8" w14:textId="77777777" w:rsidR="00B937E2" w:rsidRPr="006A2BC0" w:rsidRDefault="00B937E2" w:rsidP="00B937E2">
            <w:pPr>
              <w:ind w:left="3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B937E2" w:rsidRPr="006A2BC0" w14:paraId="63462AF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989C507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15589236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01EDCDFB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B03B7AE" w14:textId="541608B1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8AA491B" w14:textId="77777777" w:rsidR="00B937E2" w:rsidRPr="00927C59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27C5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7C378CF" w14:textId="10081D9F" w:rsidR="00B937E2" w:rsidRPr="00927C59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0FE7B88" w14:textId="77777777" w:rsidR="00B937E2" w:rsidRPr="00927C59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27C5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DD6048C" w14:textId="77777777" w:rsidR="00B937E2" w:rsidRPr="00927C59" w:rsidRDefault="00B937E2" w:rsidP="00B937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927C59">
                  <w:rPr>
                    <w:rFonts w:ascii="Segoe UI Symbol" w:eastAsia="Times New Roman" w:hAnsi="Segoe UI Symbol" w:cs="Segoe UI Symbol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679372B" w14:textId="77777777" w:rsidR="00B937E2" w:rsidRPr="00927C59" w:rsidRDefault="00B937E2" w:rsidP="00B937E2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927C5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Čiastočne</w:t>
            </w:r>
          </w:p>
        </w:tc>
      </w:tr>
      <w:tr w:rsidR="00B937E2" w:rsidRPr="006A2BC0" w14:paraId="0B2CEC13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5EAFE01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31F2FA5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E73D17E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C388EB1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0C6CD73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5C4BAFA" w14:textId="77777777" w:rsidR="00B937E2" w:rsidRPr="006A2BC0" w:rsidRDefault="00B937E2" w:rsidP="00B937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745C896" w14:textId="77777777" w:rsidR="00B937E2" w:rsidRPr="006A2BC0" w:rsidRDefault="00B937E2" w:rsidP="00B937E2">
            <w:pPr>
              <w:ind w:left="3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B937E2" w:rsidRPr="006A2BC0" w14:paraId="77FEAF03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569569D" w14:textId="77777777" w:rsidR="00B937E2" w:rsidRPr="006A2BC0" w:rsidRDefault="00B937E2" w:rsidP="00B937E2">
            <w:pPr>
              <w:ind w:left="17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z toho rozpočtovo zabezpečené vplyvy,</w:t>
            </w:r>
          </w:p>
          <w:p w14:paraId="452CAA57" w14:textId="77777777" w:rsidR="00B937E2" w:rsidRPr="006A2BC0" w:rsidRDefault="00B937E2" w:rsidP="00B937E2">
            <w:pPr>
              <w:ind w:left="17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D8F9542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5DF405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76744FF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CEDB07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DB58711" w14:textId="77777777" w:rsidR="00B937E2" w:rsidRPr="006A2BC0" w:rsidRDefault="00B937E2" w:rsidP="00B937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B63C1" w14:textId="77777777" w:rsidR="00B937E2" w:rsidRPr="006A2BC0" w:rsidRDefault="00B937E2" w:rsidP="00B937E2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Čiastočne</w:t>
            </w:r>
          </w:p>
        </w:tc>
      </w:tr>
      <w:tr w:rsidR="00B937E2" w:rsidRPr="006A2BC0" w14:paraId="5ABBDB6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08D065F" w14:textId="77777777" w:rsidR="00B937E2" w:rsidRPr="006A2BC0" w:rsidRDefault="00B937E2" w:rsidP="00B937E2">
            <w:pPr>
              <w:ind w:left="171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D3A1CCA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6F46A6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F64EBB" w14:textId="77777777" w:rsidR="00B937E2" w:rsidRPr="006A2BC0" w:rsidRDefault="00B937E2" w:rsidP="00B937E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3742A9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305285B" w14:textId="77777777" w:rsidR="00B937E2" w:rsidRPr="006A2BC0" w:rsidRDefault="00B937E2" w:rsidP="00B937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A1888" w14:textId="77777777" w:rsidR="00B937E2" w:rsidRPr="006A2BC0" w:rsidRDefault="00B937E2" w:rsidP="00B937E2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</w:tr>
      <w:tr w:rsidR="00B937E2" w:rsidRPr="006A2BC0" w14:paraId="4A63B65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3DD72AE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185831C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highlight w:val="yellow"/>
                    <w:lang w:eastAsia="sk-SK"/>
                  </w:rPr>
                </w:pPr>
                <w:r w:rsidRPr="006A2BC0">
                  <w:rPr>
                    <w:rFonts w:ascii="Segoe UI Symbol" w:eastAsia="Times New Roman" w:hAnsi="Segoe UI Symbol" w:cs="Segoe UI Symbol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03936D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63B96AA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Segoe UI Symbol" w:eastAsia="Times New Roman" w:hAnsi="Segoe UI Symbol" w:cs="Segoe UI Symbol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0FB7F9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11987B" w14:textId="77777777" w:rsidR="00B937E2" w:rsidRPr="006A2BC0" w:rsidRDefault="00B937E2" w:rsidP="00B937E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Segoe UI Symbol" w:eastAsia="Times New Roman" w:hAnsi="Segoe UI Symbol" w:cs="Segoe UI Symbol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39C65" w14:textId="77777777" w:rsidR="00B937E2" w:rsidRPr="006A2BC0" w:rsidRDefault="00B937E2" w:rsidP="00B937E2">
            <w:pPr>
              <w:ind w:left="3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B937E2" w:rsidRPr="006A2BC0" w14:paraId="2E01A6E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E562348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9946389" w14:textId="6D635C8E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highlight w:val="yellow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CBB6BA4" w14:textId="77777777" w:rsidR="00B937E2" w:rsidRPr="006A2BC0" w:rsidRDefault="00B937E2" w:rsidP="00B937E2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D1D4992" w14:textId="23BC94B3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79C3B74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FA1D40A" w14:textId="4C77383B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E506A0F" w14:textId="77777777" w:rsidR="00B937E2" w:rsidRPr="006A2BC0" w:rsidRDefault="00B937E2" w:rsidP="00B937E2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B937E2" w:rsidRPr="006A2BC0" w14:paraId="7A1F943B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106CC383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z toho vplyvy na MSP</w:t>
            </w:r>
          </w:p>
          <w:p w14:paraId="37953907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72B9A379" w14:textId="348D8410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highlight w:val="yellow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6C1424E" w14:textId="77777777" w:rsidR="00B937E2" w:rsidRPr="006A2BC0" w:rsidRDefault="00B937E2" w:rsidP="00B937E2">
            <w:pPr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F199329" w14:textId="4FA6F872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2F6A28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color w:val="000000" w:themeColor="text1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D084756" w14:textId="1BF8A14E" w:rsidR="00B937E2" w:rsidRPr="006A2BC0" w:rsidRDefault="00975B4F" w:rsidP="00B937E2">
                <w:pPr>
                  <w:jc w:val="center"/>
                  <w:rPr>
                    <w:rFonts w:ascii="Times New Roman" w:eastAsia="Times New Roman" w:hAnsi="Times New Roman" w:cs="Times New Roman"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1A5A108" w14:textId="77777777" w:rsidR="00B937E2" w:rsidRPr="006A2BC0" w:rsidRDefault="00B937E2" w:rsidP="00B937E2">
            <w:pPr>
              <w:ind w:left="54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B937E2" w:rsidRPr="006A2BC0" w14:paraId="4A636437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86A408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04F7F7A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4DA4A7B" w14:textId="301D87DC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681E63" w14:textId="77777777" w:rsidR="00B937E2" w:rsidRPr="006A2BC0" w:rsidRDefault="00B937E2" w:rsidP="00B937E2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627D4D" w14:textId="77777777" w:rsidR="00B937E2" w:rsidRPr="006A2BC0" w:rsidRDefault="00B937E2" w:rsidP="00B937E2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6DDBCD" w14:textId="77777777" w:rsidR="00B937E2" w:rsidRPr="006A2BC0" w:rsidRDefault="00B937E2" w:rsidP="00B937E2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095FF5E" w14:textId="564734D8" w:rsidR="00B937E2" w:rsidRPr="006A2BC0" w:rsidRDefault="00975B4F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2A651" w14:textId="77777777" w:rsidR="00B937E2" w:rsidRPr="006A2BC0" w:rsidRDefault="00B937E2" w:rsidP="00B937E2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</w:tr>
      <w:tr w:rsidR="00B937E2" w:rsidRPr="006A2BC0" w14:paraId="1C1A3C63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208764F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9AF96DA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3B2773" w14:textId="77777777" w:rsidR="00B937E2" w:rsidRPr="006A2BC0" w:rsidRDefault="00B937E2" w:rsidP="00B937E2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865432A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CE7AAC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F44FF35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FF9595" w14:textId="77777777" w:rsidR="00B937E2" w:rsidRPr="006A2BC0" w:rsidRDefault="00B937E2" w:rsidP="00B937E2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B937E2" w:rsidRPr="006A2BC0" w14:paraId="32BD60BC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8B71D7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19B10B5" w14:textId="3C8F011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DCD428" w14:textId="77777777" w:rsidR="00B937E2" w:rsidRPr="006A2BC0" w:rsidRDefault="00B937E2" w:rsidP="00B937E2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6C3EBA8" w14:textId="0246D555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345FE1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54EF808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E14B6" w14:textId="77777777" w:rsidR="00B937E2" w:rsidRPr="006A2BC0" w:rsidRDefault="00B937E2" w:rsidP="00B937E2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B937E2" w:rsidRPr="006A2BC0" w14:paraId="325022BC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634E53D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  <w:p w14:paraId="564B1FF0" w14:textId="77777777" w:rsidR="00B937E2" w:rsidRPr="006A2BC0" w:rsidRDefault="00B937E2" w:rsidP="00B937E2">
            <w:pPr>
              <w:ind w:left="16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B151EAB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464FDB" w14:textId="77777777" w:rsidR="00B937E2" w:rsidRPr="006A2BC0" w:rsidRDefault="00B937E2" w:rsidP="00B937E2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722DD8" w14:textId="77777777" w:rsidR="00B937E2" w:rsidRPr="006A2BC0" w:rsidRDefault="00B937E2" w:rsidP="00B937E2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559487" w14:textId="77777777" w:rsidR="00B937E2" w:rsidRPr="006A2BC0" w:rsidRDefault="00B937E2" w:rsidP="00B937E2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12FEFD0" w14:textId="11462EB8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FC046" w14:textId="77777777" w:rsidR="00B937E2" w:rsidRPr="006A2BC0" w:rsidRDefault="00B937E2" w:rsidP="00B937E2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Nie</w:t>
            </w:r>
          </w:p>
        </w:tc>
      </w:tr>
      <w:tr w:rsidR="00B937E2" w:rsidRPr="006A2BC0" w14:paraId="278DF5E3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7514FF4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5750C53" w14:textId="096CF3E4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6686F9" w14:textId="77777777" w:rsidR="00B937E2" w:rsidRPr="006A2BC0" w:rsidRDefault="00B937E2" w:rsidP="00B937E2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654C87C" w14:textId="0AC92F0E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9C2891" w14:textId="77777777" w:rsidR="00B937E2" w:rsidRPr="006A2BC0" w:rsidRDefault="00B937E2" w:rsidP="00B937E2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ACD359E" w14:textId="77777777" w:rsidR="00B937E2" w:rsidRPr="006A2BC0" w:rsidRDefault="00B937E2" w:rsidP="00B937E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8EBA4D" w14:textId="77777777" w:rsidR="00B937E2" w:rsidRPr="006A2BC0" w:rsidRDefault="00B937E2" w:rsidP="00B937E2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A2BC0" w:rsidRPr="006A2BC0" w14:paraId="5366C20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C1EDE1C" w14:textId="77777777" w:rsidR="000F2BE9" w:rsidRPr="006A2BC0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Vplyvy na služby verejnej správy pre občana, z</w:t>
            </w:r>
            <w:r w:rsidR="00CE6AAE"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 </w:t>
            </w: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73B8714" w14:textId="77777777" w:rsidR="000F2BE9" w:rsidRPr="006A2BC0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1B9D8DD" w14:textId="77777777" w:rsidR="000F2BE9" w:rsidRPr="006A2BC0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1C184E1" w14:textId="77777777" w:rsidR="000F2BE9" w:rsidRPr="006A2BC0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8138979" w14:textId="77777777" w:rsidR="000F2BE9" w:rsidRPr="006A2BC0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08DC9B6" w14:textId="77777777" w:rsidR="000F2BE9" w:rsidRPr="006A2BC0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A803464" w14:textId="77777777" w:rsidR="000F2BE9" w:rsidRPr="006A2BC0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7AC7623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82EA7B7" w14:textId="77777777" w:rsidR="000F2BE9" w:rsidRPr="006A2BC0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0E4E628" w14:textId="77777777" w:rsidR="000F2BE9" w:rsidRPr="006A2BC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85E5BBC" w14:textId="77777777" w:rsidR="000F2BE9" w:rsidRPr="006A2BC0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6F1EE8D" w14:textId="77777777" w:rsidR="000F2BE9" w:rsidRPr="006A2BC0" w:rsidRDefault="00B15FE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2A5953FE" w14:textId="77777777" w:rsidR="000F2BE9" w:rsidRPr="006A2BC0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FF7F6AA" w14:textId="77777777" w:rsidR="000F2BE9" w:rsidRPr="006A2BC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6BEA4DC" w14:textId="77777777" w:rsidR="000F2BE9" w:rsidRPr="006A2BC0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  <w:tr w:rsidR="006A2BC0" w:rsidRPr="006A2BC0" w14:paraId="73ADDAA8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10A197" w14:textId="77777777" w:rsidR="000F2BE9" w:rsidRPr="006A2BC0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F13F931" w14:textId="77777777" w:rsidR="000F2BE9" w:rsidRPr="006A2BC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4BB6BF" w14:textId="77777777" w:rsidR="000F2BE9" w:rsidRPr="006A2BC0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FAEB799" w14:textId="77777777" w:rsidR="000F2BE9" w:rsidRPr="006A2BC0" w:rsidRDefault="00B15FE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5CC625F2" w14:textId="77777777" w:rsidR="000F2BE9" w:rsidRPr="006A2BC0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8AAAC0D" w14:textId="77777777" w:rsidR="000F2BE9" w:rsidRPr="006A2BC0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74139" w14:textId="77777777" w:rsidR="000F2BE9" w:rsidRPr="006A2BC0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A2BC0" w:rsidRPr="006A2BC0" w14:paraId="6339EDD4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FAA4CA6" w14:textId="77777777" w:rsidR="00A340BB" w:rsidRPr="006A2BC0" w:rsidRDefault="00A340BB" w:rsidP="00AA592B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Vplyvy na manželstvo</w:t>
            </w:r>
            <w:r w:rsidR="00DF357C"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rodičovstvo a</w:t>
            </w:r>
            <w:r w:rsidR="00CE6AAE"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 </w:t>
            </w: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34B729D" w14:textId="77777777" w:rsidR="00A340BB" w:rsidRPr="006A2BC0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78EA0C" w14:textId="77777777" w:rsidR="00A340BB" w:rsidRPr="006A2BC0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9B78F53" w14:textId="77777777" w:rsidR="00A340BB" w:rsidRPr="006A2BC0" w:rsidRDefault="00B15FE2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022924" w14:textId="77777777" w:rsidR="00A340BB" w:rsidRPr="006A2BC0" w:rsidRDefault="00A340BB" w:rsidP="0023360B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color w:val="000000" w:themeColor="text1"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7F0F038" w14:textId="77777777" w:rsidR="00A340BB" w:rsidRPr="006A2BC0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color w:val="000000" w:themeColor="text1"/>
                    <w:sz w:val="20"/>
                    <w:szCs w:val="20"/>
                    <w:lang w:eastAsia="sk-SK"/>
                  </w:rPr>
                </w:pPr>
                <w:r w:rsidRPr="006A2BC0">
                  <w:rPr>
                    <w:rFonts w:ascii="MS Gothic" w:eastAsia="MS Gothic" w:hAnsi="MS Gothic" w:cs="Times New Roman" w:hint="eastAsia"/>
                    <w:b/>
                    <w:color w:val="000000" w:themeColor="text1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C5947" w14:textId="77777777" w:rsidR="00A340BB" w:rsidRPr="006A2BC0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Negatívne</w:t>
            </w:r>
          </w:p>
        </w:tc>
      </w:tr>
    </w:tbl>
    <w:p w14:paraId="4065D394" w14:textId="77777777" w:rsidR="001B23B7" w:rsidRPr="006A2BC0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A2BC0" w:rsidRPr="006A2BC0" w14:paraId="5398A25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D72AE62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28036C">
              <w:rPr>
                <w:rFonts w:ascii="Times New Roman" w:eastAsia="Calibri" w:hAnsi="Times New Roman" w:cs="Times New Roman"/>
                <w:b/>
                <w:color w:val="000000" w:themeColor="text1"/>
              </w:rPr>
              <w:t>Poznámky</w:t>
            </w:r>
          </w:p>
        </w:tc>
      </w:tr>
      <w:tr w:rsidR="006A2BC0" w:rsidRPr="006A2BC0" w14:paraId="6649AA83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33689DBD" w14:textId="77777777" w:rsidR="0028036C" w:rsidRPr="00B043B4" w:rsidRDefault="0028036C" w:rsidP="0028036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0201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potreby uveďte doplňujúce informácie k identifikovaným vplyvom a ich analýzam. Informácie v tejto časti slúžia na zhrnutie vplyvov a nie ako náhrada za vypracovanie príslušných analýz vybraných vplyvov.</w:t>
            </w:r>
          </w:p>
          <w:p w14:paraId="678B4E59" w14:textId="20620464" w:rsidR="001B23B7" w:rsidRPr="005F205E" w:rsidRDefault="001B23B7" w:rsidP="005F205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534A76B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31F4FF0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Kontakt na spracovateľa</w:t>
            </w:r>
          </w:p>
        </w:tc>
      </w:tr>
      <w:tr w:rsidR="006A2BC0" w:rsidRPr="006A2BC0" w14:paraId="3612C0D5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724001" w14:textId="5C586B30" w:rsidR="00B637C1" w:rsidRPr="00E14414" w:rsidRDefault="00B15FE2" w:rsidP="00B15FE2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1441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Ministerstvo dopravy Slovenskej republiky, Sekcia cestnej dopravy a pozemných komunikácii –  </w:t>
            </w:r>
            <w:hyperlink r:id="rId9" w:history="1">
              <w:r w:rsidR="00D6490F" w:rsidRPr="0072227C">
                <w:rPr>
                  <w:rStyle w:val="Hypertextovprepojenie"/>
                  <w:sz w:val="20"/>
                  <w:szCs w:val="20"/>
                </w:rPr>
                <w:t>miroslava.terekova@mindop.sk</w:t>
              </w:r>
            </w:hyperlink>
            <w:r w:rsidRPr="00E14414">
              <w:rPr>
                <w:rStyle w:val="Hypertextovprepojenie"/>
                <w:color w:val="000000" w:themeColor="text1"/>
                <w:sz w:val="20"/>
                <w:szCs w:val="20"/>
              </w:rPr>
              <w:t xml:space="preserve">, </w:t>
            </w:r>
            <w:r w:rsidRPr="00E144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+421 2 594 94</w:t>
            </w:r>
            <w:r w:rsidR="00B637C1" w:rsidRPr="00E144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="00E144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73</w:t>
            </w:r>
            <w:r w:rsidRPr="00E1441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  <w:p w14:paraId="6AB8293C" w14:textId="6B3295B8" w:rsidR="001B23B7" w:rsidRPr="006A2BC0" w:rsidRDefault="001B23B7" w:rsidP="00B76472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</w:rPr>
            </w:pPr>
          </w:p>
        </w:tc>
      </w:tr>
      <w:tr w:rsidR="006A2BC0" w:rsidRPr="006A2BC0" w14:paraId="2BD329B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87C83A6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Zdroje</w:t>
            </w:r>
          </w:p>
        </w:tc>
      </w:tr>
      <w:tr w:rsidR="006A2BC0" w:rsidRPr="006A2BC0" w14:paraId="7E24ECF6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6C24DE" w14:textId="77777777" w:rsidR="001B23B7" w:rsidRDefault="00E14414" w:rsidP="00C24D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490F">
              <w:rPr>
                <w:rFonts w:ascii="Times New Roman" w:hAnsi="Times New Roman" w:cs="Times New Roman"/>
                <w:sz w:val="20"/>
                <w:szCs w:val="20"/>
              </w:rPr>
              <w:t>Pri spracovaní doložky vybraných vplyvov predkladateľ vy</w:t>
            </w:r>
            <w:r w:rsidR="00D6490F" w:rsidRPr="00D6490F">
              <w:rPr>
                <w:rFonts w:ascii="Times New Roman" w:hAnsi="Times New Roman" w:cs="Times New Roman"/>
                <w:sz w:val="20"/>
                <w:szCs w:val="20"/>
              </w:rPr>
              <w:t>chádzal z dostupných podkladov a konzultácií s dotknutými subjektami.</w:t>
            </w:r>
          </w:p>
          <w:p w14:paraId="2CD73C98" w14:textId="77777777" w:rsidR="000B575F" w:rsidRDefault="000B575F" w:rsidP="00C24D3D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  <w:p w14:paraId="1F64EEAC" w14:textId="53598885" w:rsidR="00E15A86" w:rsidRPr="006A2BC0" w:rsidRDefault="00E15A86" w:rsidP="00C24D3D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</w:tr>
      <w:tr w:rsidR="006A2BC0" w:rsidRPr="006A2BC0" w14:paraId="7439530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A38736" w14:textId="1984F60F" w:rsidR="001B23B7" w:rsidRPr="006A2BC0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Stanovisko Komisie na posudzov</w:t>
            </w:r>
            <w:r w:rsidR="00C33E84">
              <w:rPr>
                <w:rFonts w:ascii="Times New Roman" w:eastAsia="Calibri" w:hAnsi="Times New Roman" w:cs="Times New Roman"/>
                <w:b/>
                <w:color w:val="000000" w:themeColor="text1"/>
              </w:rPr>
              <w:t>anie vybraných vplyvov z PPK č. ......</w:t>
            </w:r>
          </w:p>
          <w:p w14:paraId="4187078C" w14:textId="77777777" w:rsidR="001B23B7" w:rsidRPr="006A2BC0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Calibri" w:hAnsi="Times New Roman" w:cs="Times New Roman"/>
                <w:color w:val="000000" w:themeColor="text1"/>
              </w:rPr>
              <w:t>(v prípade, ak sa uskutočnilo v zmysle bodu 8.1 Jednotnej metodiky)</w:t>
            </w:r>
          </w:p>
        </w:tc>
      </w:tr>
      <w:tr w:rsidR="006A2BC0" w:rsidRPr="006A2BC0" w14:paraId="7CC19803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335D8E" w14:textId="77777777" w:rsidR="001B23B7" w:rsidRPr="00FF6475" w:rsidRDefault="001B23B7" w:rsidP="007576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FF6475" w:rsidRPr="00C33E84" w14:paraId="4F3526B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B98EFF9" w14:textId="77777777" w:rsidR="001B23B7" w:rsidRPr="00C33E84" w:rsidRDefault="00176946" w:rsidP="00C33E84">
                  <w:pP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65D6E" w:rsidRPr="00C33E84">
                        <w:rPr>
                          <w:rFonts w:ascii="Segoe UI Symbol" w:eastAsia="Times New Roman" w:hAnsi="Segoe UI Symbol" w:cs="Segoe UI Symbol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C33E84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C33E84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53ADFB4" w14:textId="77777777" w:rsidR="001B23B7" w:rsidRPr="00C33E84" w:rsidRDefault="00176946" w:rsidP="00C33E84">
                  <w:pP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C33E84">
                        <w:rPr>
                          <w:rFonts w:ascii="Segoe UI Symbol" w:eastAsia="Times New Roman" w:hAnsi="Segoe UI Symbol" w:cs="Segoe UI Symbol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C33E84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C33E84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3EA4B15E" w14:textId="024FB26C" w:rsidR="001B23B7" w:rsidRPr="00C33E84" w:rsidRDefault="00176946" w:rsidP="00C33E84">
                  <w:pP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8036C" w:rsidRPr="00C33E84">
                        <w:rPr>
                          <w:rFonts w:ascii="Segoe UI Symbol" w:eastAsia="Times New Roman" w:hAnsi="Segoe UI Symbol" w:cs="Segoe UI Symbol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C33E84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C33E84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51BCDFE" w14:textId="5ED94621" w:rsidR="001B23B7" w:rsidRPr="00C33E84" w:rsidRDefault="001B23B7" w:rsidP="00C33E84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C33E84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6BA5EFE" w14:textId="0EDABEA7" w:rsidR="00272BA1" w:rsidRPr="00FF6475" w:rsidRDefault="00272BA1" w:rsidP="007576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DB0852" w14:textId="77777777" w:rsidR="001B23B7" w:rsidRPr="00FF6475" w:rsidRDefault="001B23B7" w:rsidP="007576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BDB07A8" w14:textId="77777777" w:rsidR="001B23B7" w:rsidRPr="00FF6475" w:rsidRDefault="001B23B7" w:rsidP="0075765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A2BC0" w:rsidRPr="006A2BC0" w14:paraId="3570A300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29F19F15" w14:textId="77777777" w:rsidR="001B23B7" w:rsidRPr="006A2BC0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A2BC0">
              <w:rPr>
                <w:rFonts w:ascii="Times New Roman" w:eastAsia="Calibri" w:hAnsi="Times New Roman" w:cs="Times New Roman"/>
                <w:b/>
                <w:color w:val="000000" w:themeColor="text1"/>
              </w:rPr>
              <w:t>Stanovisko Komisie na posudzovanie vybraných vplyvov zo záverečného posúdenia č. ..........</w:t>
            </w:r>
            <w:r w:rsidRPr="006A2BC0">
              <w:rPr>
                <w:rFonts w:ascii="Times New Roman" w:eastAsia="Calibri" w:hAnsi="Times New Roman" w:cs="Times New Roman"/>
                <w:color w:val="000000" w:themeColor="text1"/>
              </w:rPr>
              <w:t xml:space="preserve"> (v prípade, ak sa uskutočnilo v zmysle bodu 9.1. Jednotnej metodiky) </w:t>
            </w:r>
          </w:p>
        </w:tc>
      </w:tr>
      <w:tr w:rsidR="006A2BC0" w:rsidRPr="006A2BC0" w14:paraId="58D1E8F7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3D29FD95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A2BC0" w:rsidRPr="006A2BC0" w14:paraId="035A597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EF21B04" w14:textId="77777777" w:rsidR="001B23B7" w:rsidRPr="006A2BC0" w:rsidRDefault="00176946" w:rsidP="000800FC">
                  <w:pP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A2BC0"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90332C7" w14:textId="77777777" w:rsidR="001B23B7" w:rsidRPr="006A2BC0" w:rsidRDefault="00176946" w:rsidP="000800FC">
                  <w:pPr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A2BC0"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0AC003B1" w14:textId="77777777" w:rsidR="001B23B7" w:rsidRPr="006A2BC0" w:rsidRDefault="00176946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color w:val="000000" w:themeColor="text1"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A2BC0">
                        <w:rPr>
                          <w:rFonts w:ascii="MS Gothic" w:eastAsia="MS Gothic" w:hAnsi="MS Gothic" w:cs="Times New Roman" w:hint="eastAsia"/>
                          <w:b/>
                          <w:color w:val="000000" w:themeColor="text1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A2BC0">
                    <w:rPr>
                      <w:rFonts w:ascii="Times New Roman" w:eastAsia="Times New Roman" w:hAnsi="Times New Roman" w:cs="Times New Roman"/>
                      <w:b/>
                      <w:color w:val="000000" w:themeColor="text1"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C2724F7" w14:textId="77777777" w:rsidR="001B23B7" w:rsidRPr="006A2BC0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  <w:r w:rsidRPr="006A2BC0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4C1DF70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  <w:p w14:paraId="5CA59F02" w14:textId="77777777" w:rsidR="001B23B7" w:rsidRPr="006A2BC0" w:rsidRDefault="001B23B7" w:rsidP="000800FC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eastAsia="sk-SK"/>
              </w:rPr>
            </w:pPr>
          </w:p>
        </w:tc>
      </w:tr>
    </w:tbl>
    <w:p w14:paraId="07E33263" w14:textId="77777777" w:rsidR="00274130" w:rsidRPr="006A2BC0" w:rsidRDefault="00176946" w:rsidP="00005CC4">
      <w:pPr>
        <w:rPr>
          <w:color w:val="000000" w:themeColor="text1"/>
        </w:rPr>
      </w:pPr>
    </w:p>
    <w:sectPr w:rsidR="00274130" w:rsidRPr="006A2BC0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868A36" w14:textId="77777777" w:rsidR="00F14B66" w:rsidRDefault="00F14B66" w:rsidP="001B23B7">
      <w:pPr>
        <w:spacing w:after="0" w:line="240" w:lineRule="auto"/>
      </w:pPr>
      <w:r>
        <w:separator/>
      </w:r>
    </w:p>
  </w:endnote>
  <w:endnote w:type="continuationSeparator" w:id="0">
    <w:p w14:paraId="4A58A27C" w14:textId="77777777" w:rsidR="00F14B66" w:rsidRDefault="00F14B66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39C82E9" w14:textId="6D7615B9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7694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6571BB4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58C454" w14:textId="77777777" w:rsidR="00F14B66" w:rsidRDefault="00F14B66" w:rsidP="001B23B7">
      <w:pPr>
        <w:spacing w:after="0" w:line="240" w:lineRule="auto"/>
      </w:pPr>
      <w:r>
        <w:separator/>
      </w:r>
    </w:p>
  </w:footnote>
  <w:footnote w:type="continuationSeparator" w:id="0">
    <w:p w14:paraId="5F4C9DFF" w14:textId="77777777" w:rsidR="00F14B66" w:rsidRDefault="00F14B66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63B83"/>
    <w:multiLevelType w:val="hybridMultilevel"/>
    <w:tmpl w:val="F6221FD2"/>
    <w:lvl w:ilvl="0" w:tplc="4BF458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F34E69"/>
    <w:multiLevelType w:val="hybridMultilevel"/>
    <w:tmpl w:val="2A36B6B6"/>
    <w:lvl w:ilvl="0" w:tplc="493C0B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2B31AC"/>
    <w:multiLevelType w:val="hybridMultilevel"/>
    <w:tmpl w:val="B24ED3E8"/>
    <w:lvl w:ilvl="0" w:tplc="C92C40F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E54EF"/>
    <w:multiLevelType w:val="hybridMultilevel"/>
    <w:tmpl w:val="2F40057E"/>
    <w:lvl w:ilvl="0" w:tplc="F8823326">
      <w:start w:val="1"/>
      <w:numFmt w:val="decimal"/>
      <w:lvlText w:val="%1."/>
      <w:lvlJc w:val="left"/>
      <w:pPr>
        <w:ind w:left="862" w:hanging="360"/>
      </w:pPr>
      <w:rPr>
        <w:color w:val="000000" w:themeColor="text1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034B9"/>
    <w:rsid w:val="00005CC4"/>
    <w:rsid w:val="000353E7"/>
    <w:rsid w:val="00043706"/>
    <w:rsid w:val="00085DC7"/>
    <w:rsid w:val="00097069"/>
    <w:rsid w:val="000B575F"/>
    <w:rsid w:val="000D0259"/>
    <w:rsid w:val="000D348F"/>
    <w:rsid w:val="000D723C"/>
    <w:rsid w:val="000F2BE9"/>
    <w:rsid w:val="001042D4"/>
    <w:rsid w:val="00113AE4"/>
    <w:rsid w:val="00124B54"/>
    <w:rsid w:val="00125729"/>
    <w:rsid w:val="00130E61"/>
    <w:rsid w:val="0015023F"/>
    <w:rsid w:val="00153947"/>
    <w:rsid w:val="00156064"/>
    <w:rsid w:val="0017136B"/>
    <w:rsid w:val="00176946"/>
    <w:rsid w:val="001853E7"/>
    <w:rsid w:val="00187182"/>
    <w:rsid w:val="0018758B"/>
    <w:rsid w:val="001B23B7"/>
    <w:rsid w:val="001B2855"/>
    <w:rsid w:val="001B3E2B"/>
    <w:rsid w:val="001B7D4C"/>
    <w:rsid w:val="001C504D"/>
    <w:rsid w:val="001D4CED"/>
    <w:rsid w:val="001E3562"/>
    <w:rsid w:val="001F2A1D"/>
    <w:rsid w:val="00203EE3"/>
    <w:rsid w:val="002072FA"/>
    <w:rsid w:val="002243BB"/>
    <w:rsid w:val="002313F5"/>
    <w:rsid w:val="0023360B"/>
    <w:rsid w:val="00243652"/>
    <w:rsid w:val="0024615A"/>
    <w:rsid w:val="00272BA1"/>
    <w:rsid w:val="0028036C"/>
    <w:rsid w:val="00291DB4"/>
    <w:rsid w:val="002D6733"/>
    <w:rsid w:val="002F6ADB"/>
    <w:rsid w:val="003145AE"/>
    <w:rsid w:val="00325E10"/>
    <w:rsid w:val="0033315C"/>
    <w:rsid w:val="00342197"/>
    <w:rsid w:val="003553ED"/>
    <w:rsid w:val="00363CF8"/>
    <w:rsid w:val="003940EB"/>
    <w:rsid w:val="003967C9"/>
    <w:rsid w:val="003A057B"/>
    <w:rsid w:val="003A381E"/>
    <w:rsid w:val="003C1554"/>
    <w:rsid w:val="003D00D0"/>
    <w:rsid w:val="003F1746"/>
    <w:rsid w:val="003F23F5"/>
    <w:rsid w:val="00411898"/>
    <w:rsid w:val="004156A8"/>
    <w:rsid w:val="004514DD"/>
    <w:rsid w:val="0045446F"/>
    <w:rsid w:val="0045594D"/>
    <w:rsid w:val="00464510"/>
    <w:rsid w:val="0047101E"/>
    <w:rsid w:val="004728A4"/>
    <w:rsid w:val="00486F42"/>
    <w:rsid w:val="00487481"/>
    <w:rsid w:val="004934EB"/>
    <w:rsid w:val="0049476D"/>
    <w:rsid w:val="004A062A"/>
    <w:rsid w:val="004A4383"/>
    <w:rsid w:val="004B2EEC"/>
    <w:rsid w:val="004C6831"/>
    <w:rsid w:val="004D512E"/>
    <w:rsid w:val="004F65EA"/>
    <w:rsid w:val="00524621"/>
    <w:rsid w:val="00542440"/>
    <w:rsid w:val="00560267"/>
    <w:rsid w:val="00565D6E"/>
    <w:rsid w:val="00574F92"/>
    <w:rsid w:val="00583068"/>
    <w:rsid w:val="00591EC6"/>
    <w:rsid w:val="00591ED3"/>
    <w:rsid w:val="005F205E"/>
    <w:rsid w:val="006023E1"/>
    <w:rsid w:val="00612E08"/>
    <w:rsid w:val="00616510"/>
    <w:rsid w:val="00616EF8"/>
    <w:rsid w:val="00634E2C"/>
    <w:rsid w:val="00644D0E"/>
    <w:rsid w:val="00662C00"/>
    <w:rsid w:val="006702CD"/>
    <w:rsid w:val="00684496"/>
    <w:rsid w:val="00692879"/>
    <w:rsid w:val="006A2BC0"/>
    <w:rsid w:val="006B5CB4"/>
    <w:rsid w:val="006C4F4D"/>
    <w:rsid w:val="006F678E"/>
    <w:rsid w:val="006F6B62"/>
    <w:rsid w:val="00717A01"/>
    <w:rsid w:val="00720322"/>
    <w:rsid w:val="0074373D"/>
    <w:rsid w:val="0075197E"/>
    <w:rsid w:val="0075765E"/>
    <w:rsid w:val="00761208"/>
    <w:rsid w:val="007756BE"/>
    <w:rsid w:val="00787FDC"/>
    <w:rsid w:val="007A357D"/>
    <w:rsid w:val="007B40C1"/>
    <w:rsid w:val="007C5312"/>
    <w:rsid w:val="007D6F2C"/>
    <w:rsid w:val="007F158D"/>
    <w:rsid w:val="007F4BA6"/>
    <w:rsid w:val="007F587A"/>
    <w:rsid w:val="0080042A"/>
    <w:rsid w:val="0080437E"/>
    <w:rsid w:val="00852D28"/>
    <w:rsid w:val="00861B5A"/>
    <w:rsid w:val="00865E81"/>
    <w:rsid w:val="008710DD"/>
    <w:rsid w:val="00876891"/>
    <w:rsid w:val="008801B5"/>
    <w:rsid w:val="00881E07"/>
    <w:rsid w:val="00895BC4"/>
    <w:rsid w:val="008B222D"/>
    <w:rsid w:val="008B7E1C"/>
    <w:rsid w:val="008C79B7"/>
    <w:rsid w:val="00901748"/>
    <w:rsid w:val="00914741"/>
    <w:rsid w:val="00927C59"/>
    <w:rsid w:val="00927DDB"/>
    <w:rsid w:val="00930530"/>
    <w:rsid w:val="00934FFC"/>
    <w:rsid w:val="009431E3"/>
    <w:rsid w:val="009475F5"/>
    <w:rsid w:val="009717F5"/>
    <w:rsid w:val="00975B4F"/>
    <w:rsid w:val="0098472E"/>
    <w:rsid w:val="009914A0"/>
    <w:rsid w:val="009B24A1"/>
    <w:rsid w:val="009C424C"/>
    <w:rsid w:val="009E09F7"/>
    <w:rsid w:val="009F4832"/>
    <w:rsid w:val="00A14966"/>
    <w:rsid w:val="00A167B1"/>
    <w:rsid w:val="00A31633"/>
    <w:rsid w:val="00A340BB"/>
    <w:rsid w:val="00A577FD"/>
    <w:rsid w:val="00A60413"/>
    <w:rsid w:val="00A74E3A"/>
    <w:rsid w:val="00A7788F"/>
    <w:rsid w:val="00A85933"/>
    <w:rsid w:val="00AA24BE"/>
    <w:rsid w:val="00AB6E82"/>
    <w:rsid w:val="00AB71BD"/>
    <w:rsid w:val="00AC30D6"/>
    <w:rsid w:val="00AC3239"/>
    <w:rsid w:val="00AD31E5"/>
    <w:rsid w:val="00AE2CFF"/>
    <w:rsid w:val="00AF0AAD"/>
    <w:rsid w:val="00B00B6E"/>
    <w:rsid w:val="00B02F4B"/>
    <w:rsid w:val="00B15FE2"/>
    <w:rsid w:val="00B221F3"/>
    <w:rsid w:val="00B31374"/>
    <w:rsid w:val="00B547F5"/>
    <w:rsid w:val="00B637C1"/>
    <w:rsid w:val="00B7497C"/>
    <w:rsid w:val="00B76472"/>
    <w:rsid w:val="00B77269"/>
    <w:rsid w:val="00B84F87"/>
    <w:rsid w:val="00B9192A"/>
    <w:rsid w:val="00B937E2"/>
    <w:rsid w:val="00B97076"/>
    <w:rsid w:val="00BA2A37"/>
    <w:rsid w:val="00BA2BF4"/>
    <w:rsid w:val="00BA53FD"/>
    <w:rsid w:val="00BB61C9"/>
    <w:rsid w:val="00BC6A2F"/>
    <w:rsid w:val="00BE3E9E"/>
    <w:rsid w:val="00BF7DC1"/>
    <w:rsid w:val="00C05695"/>
    <w:rsid w:val="00C07D03"/>
    <w:rsid w:val="00C24D3D"/>
    <w:rsid w:val="00C32A9E"/>
    <w:rsid w:val="00C33E84"/>
    <w:rsid w:val="00C604F8"/>
    <w:rsid w:val="00C639C0"/>
    <w:rsid w:val="00C63FBA"/>
    <w:rsid w:val="00C6550A"/>
    <w:rsid w:val="00C72693"/>
    <w:rsid w:val="00C862DB"/>
    <w:rsid w:val="00C8638A"/>
    <w:rsid w:val="00C86714"/>
    <w:rsid w:val="00C94E4E"/>
    <w:rsid w:val="00CB08AE"/>
    <w:rsid w:val="00CB699E"/>
    <w:rsid w:val="00CC7076"/>
    <w:rsid w:val="00CD6E04"/>
    <w:rsid w:val="00CE138B"/>
    <w:rsid w:val="00CE6AAE"/>
    <w:rsid w:val="00CF1A25"/>
    <w:rsid w:val="00D13488"/>
    <w:rsid w:val="00D22C8D"/>
    <w:rsid w:val="00D2313B"/>
    <w:rsid w:val="00D25BF1"/>
    <w:rsid w:val="00D30F51"/>
    <w:rsid w:val="00D50F1E"/>
    <w:rsid w:val="00D527A7"/>
    <w:rsid w:val="00D6490F"/>
    <w:rsid w:val="00D65C01"/>
    <w:rsid w:val="00D6722B"/>
    <w:rsid w:val="00D67CA8"/>
    <w:rsid w:val="00D972B6"/>
    <w:rsid w:val="00DA04E1"/>
    <w:rsid w:val="00DA76DD"/>
    <w:rsid w:val="00DB2686"/>
    <w:rsid w:val="00DC34A4"/>
    <w:rsid w:val="00DC6A4A"/>
    <w:rsid w:val="00DD273D"/>
    <w:rsid w:val="00DF357C"/>
    <w:rsid w:val="00E02D78"/>
    <w:rsid w:val="00E105D5"/>
    <w:rsid w:val="00E13E05"/>
    <w:rsid w:val="00E14414"/>
    <w:rsid w:val="00E15A86"/>
    <w:rsid w:val="00E25402"/>
    <w:rsid w:val="00E440B4"/>
    <w:rsid w:val="00E44587"/>
    <w:rsid w:val="00E46D6C"/>
    <w:rsid w:val="00E52FA9"/>
    <w:rsid w:val="00E54C10"/>
    <w:rsid w:val="00E61CA0"/>
    <w:rsid w:val="00E87D27"/>
    <w:rsid w:val="00EB09B3"/>
    <w:rsid w:val="00EB0A33"/>
    <w:rsid w:val="00EB4B4E"/>
    <w:rsid w:val="00ED165A"/>
    <w:rsid w:val="00ED1AC0"/>
    <w:rsid w:val="00EE4389"/>
    <w:rsid w:val="00F10EE2"/>
    <w:rsid w:val="00F14B66"/>
    <w:rsid w:val="00F405C4"/>
    <w:rsid w:val="00F50A84"/>
    <w:rsid w:val="00F556E9"/>
    <w:rsid w:val="00F813E5"/>
    <w:rsid w:val="00F84166"/>
    <w:rsid w:val="00F87681"/>
    <w:rsid w:val="00F90459"/>
    <w:rsid w:val="00FA02DB"/>
    <w:rsid w:val="00FA27F8"/>
    <w:rsid w:val="00FB11A8"/>
    <w:rsid w:val="00FB2C2E"/>
    <w:rsid w:val="00FD0550"/>
    <w:rsid w:val="00FD632F"/>
    <w:rsid w:val="00FD6C8F"/>
    <w:rsid w:val="00FE1BB1"/>
    <w:rsid w:val="00FF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2600B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B7E1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B15FE2"/>
    <w:rPr>
      <w:rFonts w:ascii="Times New Roman" w:hAnsi="Times New Roman" w:cs="Times New Roman" w:hint="default"/>
      <w:color w:val="0563C1" w:themeColor="hyperlink"/>
      <w:u w:val="single"/>
    </w:rPr>
  </w:style>
  <w:style w:type="character" w:styleId="Zstupntext">
    <w:name w:val="Placeholder Text"/>
    <w:basedOn w:val="Predvolenpsmoodseku"/>
    <w:uiPriority w:val="99"/>
    <w:rsid w:val="00B15FE2"/>
    <w:rPr>
      <w:rFonts w:ascii="Times New Roman" w:hAnsi="Times New Roman" w:cs="Times New Roman" w:hint="default"/>
      <w:color w:val="808080"/>
    </w:rPr>
  </w:style>
  <w:style w:type="character" w:customStyle="1" w:styleId="awspan1">
    <w:name w:val="awspan1"/>
    <w:basedOn w:val="Predvolenpsmoodseku"/>
    <w:rsid w:val="00B15FE2"/>
    <w:rPr>
      <w:color w:val="000000"/>
      <w:sz w:val="24"/>
      <w:szCs w:val="24"/>
    </w:rPr>
  </w:style>
  <w:style w:type="paragraph" w:customStyle="1" w:styleId="xxmsonormal">
    <w:name w:val="x_xmsonormal"/>
    <w:basedOn w:val="Normlny"/>
    <w:rsid w:val="00272BA1"/>
    <w:pPr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Odsek zoznamu1,Odsek,body,Odsek zoznamu2,Nad,Odstavec_muj,Conclusion de partie,_Odstavec se seznamem,Seznam - odrážky,Odstavec cíl se seznamem,Odstavec se seznamem5,List Paragraph (Czech Tourism),ODRAZKY PRVA UROVEN"/>
    <w:basedOn w:val="Normlny"/>
    <w:link w:val="OdsekzoznamuChar"/>
    <w:uiPriority w:val="34"/>
    <w:qFormat/>
    <w:rsid w:val="0033315C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4A062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4A062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4A062A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4A062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4A062A"/>
    <w:rPr>
      <w:b/>
      <w:bCs/>
      <w:sz w:val="20"/>
      <w:szCs w:val="20"/>
    </w:rPr>
  </w:style>
  <w:style w:type="character" w:customStyle="1" w:styleId="OdsekzoznamuChar">
    <w:name w:val="Odsek zoznamu Char"/>
    <w:aliases w:val="Odsek zoznamu1 Char,Odsek Char,body Char,Odsek zoznamu2 Char,Nad Char,Odstavec_muj Char,Conclusion de partie Char,_Odstavec se seznamem Char,Seznam - odrážky Char,Odstavec cíl se seznamem Char,Odstavec se seznamem5 Char"/>
    <w:link w:val="Odsekzoznamu"/>
    <w:uiPriority w:val="1"/>
    <w:locked/>
    <w:rsid w:val="006A2B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4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miroslava.terekova@mindop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21AEB90-7533-4C39-97C3-A9B4BC831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Sabanoš, Slavomír</dc:creator>
  <cp:keywords/>
  <dc:description/>
  <cp:lastModifiedBy>Tereková, Miroslava</cp:lastModifiedBy>
  <cp:revision>3</cp:revision>
  <cp:lastPrinted>2026-04-30T06:36:00Z</cp:lastPrinted>
  <dcterms:created xsi:type="dcterms:W3CDTF">2026-09-16T12:01:00Z</dcterms:created>
  <dcterms:modified xsi:type="dcterms:W3CDTF">2026-09-16T12:20:00Z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