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8F456" w14:textId="77777777" w:rsidR="00113AE4" w:rsidRPr="001E7A66" w:rsidRDefault="00A340BB" w:rsidP="001B23B7">
      <w:pPr>
        <w:spacing w:after="0" w:line="240" w:lineRule="auto"/>
        <w:jc w:val="center"/>
        <w:rPr>
          <w:rFonts w:ascii="Times New Roman" w:eastAsia="Times New Roman" w:hAnsi="Times New Roman" w:cs="Times New Roman"/>
          <w:b/>
          <w:sz w:val="28"/>
          <w:szCs w:val="28"/>
          <w:lang w:eastAsia="sk-SK"/>
        </w:rPr>
      </w:pPr>
      <w:r w:rsidRPr="001E7A66">
        <w:rPr>
          <w:rFonts w:ascii="Times New Roman" w:eastAsia="Times New Roman" w:hAnsi="Times New Roman" w:cs="Times New Roman"/>
          <w:b/>
          <w:sz w:val="28"/>
          <w:szCs w:val="28"/>
          <w:lang w:eastAsia="sk-SK"/>
        </w:rPr>
        <w:t>D</w:t>
      </w:r>
      <w:r w:rsidR="001B23B7" w:rsidRPr="001E7A66">
        <w:rPr>
          <w:rFonts w:ascii="Times New Roman" w:eastAsia="Times New Roman" w:hAnsi="Times New Roman" w:cs="Times New Roman"/>
          <w:b/>
          <w:sz w:val="28"/>
          <w:szCs w:val="28"/>
          <w:lang w:eastAsia="sk-SK"/>
        </w:rPr>
        <w:t>oložka vybraných vplyvov</w:t>
      </w:r>
    </w:p>
    <w:p w14:paraId="2275FF5E" w14:textId="77777777" w:rsidR="001B23B7" w:rsidRPr="001E7A66"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1E7A66" w14:paraId="5EFC357D" w14:textId="77777777" w:rsidTr="2D560835">
        <w:tc>
          <w:tcPr>
            <w:tcW w:w="9180" w:type="dxa"/>
            <w:gridSpan w:val="11"/>
            <w:tcBorders>
              <w:bottom w:val="single" w:sz="4" w:space="0" w:color="FFFFFF" w:themeColor="background1"/>
            </w:tcBorders>
            <w:shd w:val="clear" w:color="auto" w:fill="E2E2E2"/>
          </w:tcPr>
          <w:p w14:paraId="23D289C6" w14:textId="77777777" w:rsidR="001B23B7" w:rsidRPr="001E7A66" w:rsidRDefault="001B23B7" w:rsidP="0016745C">
            <w:pPr>
              <w:numPr>
                <w:ilvl w:val="0"/>
                <w:numId w:val="1"/>
              </w:numPr>
              <w:ind w:left="426"/>
              <w:contextualSpacing/>
              <w:rPr>
                <w:rFonts w:ascii="Times New Roman" w:eastAsia="Calibri" w:hAnsi="Times New Roman" w:cs="Times New Roman"/>
                <w:b/>
              </w:rPr>
            </w:pPr>
            <w:r w:rsidRPr="001E7A66">
              <w:rPr>
                <w:rFonts w:ascii="Times New Roman" w:eastAsia="Calibri" w:hAnsi="Times New Roman" w:cs="Times New Roman"/>
                <w:b/>
              </w:rPr>
              <w:t>Základné údaje</w:t>
            </w:r>
          </w:p>
        </w:tc>
      </w:tr>
      <w:tr w:rsidR="00612E08" w:rsidRPr="001E7A66" w14:paraId="78FC3999" w14:textId="77777777" w:rsidTr="2D560835">
        <w:tc>
          <w:tcPr>
            <w:tcW w:w="9180" w:type="dxa"/>
            <w:gridSpan w:val="11"/>
            <w:tcBorders>
              <w:bottom w:val="single" w:sz="4" w:space="0" w:color="FFFFFF" w:themeColor="background1"/>
            </w:tcBorders>
            <w:shd w:val="clear" w:color="auto" w:fill="E2E2E2"/>
          </w:tcPr>
          <w:p w14:paraId="0C9CDDF8" w14:textId="77777777" w:rsidR="001B23B7" w:rsidRPr="001E7A66" w:rsidRDefault="001B23B7" w:rsidP="0016745C">
            <w:pPr>
              <w:spacing w:after="200" w:line="276" w:lineRule="auto"/>
              <w:ind w:left="142"/>
              <w:contextualSpacing/>
              <w:rPr>
                <w:rFonts w:ascii="Times New Roman" w:eastAsia="Calibri" w:hAnsi="Times New Roman" w:cs="Times New Roman"/>
                <w:b/>
              </w:rPr>
            </w:pPr>
            <w:r w:rsidRPr="001E7A66">
              <w:rPr>
                <w:rFonts w:ascii="Times New Roman" w:eastAsia="Calibri" w:hAnsi="Times New Roman" w:cs="Times New Roman"/>
                <w:b/>
              </w:rPr>
              <w:t>Názov materiálu</w:t>
            </w:r>
          </w:p>
        </w:tc>
      </w:tr>
      <w:tr w:rsidR="00612E08" w:rsidRPr="001E7A66" w14:paraId="0713AFBD" w14:textId="77777777" w:rsidTr="2D560835">
        <w:tc>
          <w:tcPr>
            <w:tcW w:w="9180" w:type="dxa"/>
            <w:gridSpan w:val="11"/>
            <w:tcBorders>
              <w:top w:val="single" w:sz="4" w:space="0" w:color="FFFFFF" w:themeColor="background1"/>
              <w:bottom w:val="single" w:sz="4" w:space="0" w:color="auto"/>
            </w:tcBorders>
          </w:tcPr>
          <w:p w14:paraId="7F3A9FDC" w14:textId="140EDC99" w:rsidR="001B23B7" w:rsidRPr="001E7A66" w:rsidRDefault="00590E34" w:rsidP="00E10C39">
            <w:pPr>
              <w:jc w:val="both"/>
              <w:rPr>
                <w:rFonts w:ascii="Times New Roman" w:eastAsia="Times New Roman" w:hAnsi="Times New Roman" w:cs="Times New Roman"/>
                <w:sz w:val="20"/>
                <w:szCs w:val="20"/>
                <w:lang w:eastAsia="sk-SK"/>
              </w:rPr>
            </w:pPr>
            <w:r w:rsidRPr="001E7A66">
              <w:rPr>
                <w:rFonts w:ascii="Times New Roman" w:hAnsi="Times New Roman"/>
                <w:sz w:val="20"/>
                <w:szCs w:val="20"/>
              </w:rPr>
              <w:t>Návrh zákona, ktorým sa mení a dopĺňa zákon č. 95/2019 Z. z. o informačných technológiách vo verejnej správe a o zmene a doplnení niektorých zákonov v znení neskorších predpisov a ktorým sa menia a dopĺňajú niektoré zákony</w:t>
            </w:r>
            <w:r w:rsidR="00D433B3" w:rsidRPr="001E7A66">
              <w:rPr>
                <w:rFonts w:ascii="Times New Roman" w:hAnsi="Times New Roman"/>
                <w:sz w:val="20"/>
                <w:szCs w:val="20"/>
              </w:rPr>
              <w:t xml:space="preserve"> (ďalej len „návrh zákona“)</w:t>
            </w:r>
            <w:r w:rsidRPr="001E7A66">
              <w:rPr>
                <w:rFonts w:ascii="Times New Roman" w:hAnsi="Times New Roman"/>
                <w:sz w:val="20"/>
                <w:szCs w:val="20"/>
              </w:rPr>
              <w:t>.</w:t>
            </w:r>
          </w:p>
        </w:tc>
      </w:tr>
      <w:tr w:rsidR="00612E08" w:rsidRPr="001E7A66" w14:paraId="388D197D" w14:textId="77777777" w:rsidTr="2D560835">
        <w:tc>
          <w:tcPr>
            <w:tcW w:w="9180" w:type="dxa"/>
            <w:gridSpan w:val="11"/>
            <w:tcBorders>
              <w:top w:val="single" w:sz="4" w:space="0" w:color="auto"/>
              <w:left w:val="single" w:sz="4" w:space="0" w:color="auto"/>
              <w:bottom w:val="single" w:sz="4" w:space="0" w:color="FFFFFF" w:themeColor="background1"/>
            </w:tcBorders>
            <w:shd w:val="clear" w:color="auto" w:fill="E2E2E2"/>
          </w:tcPr>
          <w:p w14:paraId="1949A008" w14:textId="77777777" w:rsidR="001B23B7" w:rsidRPr="001E7A66" w:rsidRDefault="001B23B7" w:rsidP="0016745C">
            <w:pPr>
              <w:spacing w:after="200" w:line="276" w:lineRule="auto"/>
              <w:ind w:left="142"/>
              <w:contextualSpacing/>
              <w:rPr>
                <w:rFonts w:ascii="Times New Roman" w:eastAsia="Calibri" w:hAnsi="Times New Roman" w:cs="Times New Roman"/>
                <w:b/>
              </w:rPr>
            </w:pPr>
            <w:r w:rsidRPr="001E7A66">
              <w:rPr>
                <w:rFonts w:ascii="Times New Roman" w:eastAsia="Calibri" w:hAnsi="Times New Roman" w:cs="Times New Roman"/>
                <w:b/>
              </w:rPr>
              <w:t>Predkladateľ (a spolupredkladateľ)</w:t>
            </w:r>
          </w:p>
        </w:tc>
      </w:tr>
      <w:tr w:rsidR="00612E08" w:rsidRPr="001E7A66" w14:paraId="41B4CF38" w14:textId="77777777" w:rsidTr="2D560835">
        <w:tc>
          <w:tcPr>
            <w:tcW w:w="9180" w:type="dxa"/>
            <w:gridSpan w:val="11"/>
            <w:tcBorders>
              <w:top w:val="single" w:sz="4" w:space="0" w:color="FFFFFF" w:themeColor="background1"/>
              <w:left w:val="single" w:sz="4" w:space="0" w:color="auto"/>
              <w:bottom w:val="single" w:sz="4" w:space="0" w:color="auto"/>
            </w:tcBorders>
            <w:shd w:val="clear" w:color="auto" w:fill="FFFFFF" w:themeFill="background1"/>
          </w:tcPr>
          <w:p w14:paraId="1817AE4C" w14:textId="77777777" w:rsidR="001B23B7" w:rsidRPr="001E7A66" w:rsidRDefault="00590E34" w:rsidP="0016745C">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Ministerstvo investícii, regionálneho rozvoja a informatizácie Slovenskej republiky</w:t>
            </w:r>
          </w:p>
          <w:p w14:paraId="5F8663F0" w14:textId="77777777" w:rsidR="001B23B7" w:rsidRPr="001E7A66" w:rsidRDefault="001B23B7" w:rsidP="0016745C">
            <w:pPr>
              <w:rPr>
                <w:rFonts w:ascii="Times New Roman" w:eastAsia="Times New Roman" w:hAnsi="Times New Roman" w:cs="Times New Roman"/>
                <w:sz w:val="20"/>
                <w:szCs w:val="20"/>
                <w:lang w:eastAsia="sk-SK"/>
              </w:rPr>
            </w:pPr>
          </w:p>
        </w:tc>
      </w:tr>
      <w:tr w:rsidR="00612E08" w:rsidRPr="001E7A66" w14:paraId="2A1730D7" w14:textId="77777777" w:rsidTr="2D560835">
        <w:tc>
          <w:tcPr>
            <w:tcW w:w="4212" w:type="dxa"/>
            <w:gridSpan w:val="2"/>
            <w:vMerge w:val="restart"/>
            <w:tcBorders>
              <w:top w:val="single" w:sz="4" w:space="0" w:color="auto"/>
              <w:left w:val="single" w:sz="4" w:space="0" w:color="auto"/>
              <w:bottom w:val="single" w:sz="4" w:space="0" w:color="FFFFFF" w:themeColor="background1"/>
            </w:tcBorders>
            <w:shd w:val="clear" w:color="auto" w:fill="E2E2E2"/>
            <w:vAlign w:val="center"/>
          </w:tcPr>
          <w:p w14:paraId="507E79CD" w14:textId="77777777" w:rsidR="001B23B7" w:rsidRPr="001E7A66" w:rsidRDefault="001B23B7" w:rsidP="0016745C">
            <w:pPr>
              <w:spacing w:after="200" w:line="276" w:lineRule="auto"/>
              <w:ind w:left="142"/>
              <w:contextualSpacing/>
              <w:rPr>
                <w:rFonts w:ascii="Times New Roman" w:eastAsia="Calibri" w:hAnsi="Times New Roman" w:cs="Times New Roman"/>
                <w:b/>
              </w:rPr>
            </w:pPr>
            <w:r w:rsidRPr="001E7A66">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1F137AE0" w14:textId="77777777" w:rsidR="001B23B7" w:rsidRPr="001E7A66" w:rsidRDefault="000013C3" w:rsidP="0016745C">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hemeFill="background1"/>
          </w:tcPr>
          <w:p w14:paraId="495DAF34" w14:textId="77777777" w:rsidR="001B23B7" w:rsidRPr="001E7A66" w:rsidRDefault="001B23B7" w:rsidP="0016745C">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Materiál nelegislatívnej povahy</w:t>
            </w:r>
          </w:p>
        </w:tc>
      </w:tr>
      <w:tr w:rsidR="00612E08" w:rsidRPr="001E7A66" w14:paraId="4FC7A56B" w14:textId="77777777" w:rsidTr="2D560835">
        <w:tc>
          <w:tcPr>
            <w:tcW w:w="4212" w:type="dxa"/>
            <w:gridSpan w:val="2"/>
            <w:vMerge/>
          </w:tcPr>
          <w:p w14:paraId="56B95E81" w14:textId="77777777" w:rsidR="001B23B7" w:rsidRPr="001E7A66" w:rsidRDefault="001B23B7" w:rsidP="0016745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206B4FC2" w14:textId="77777777" w:rsidR="001B23B7" w:rsidRPr="001E7A66" w:rsidRDefault="00590E34" w:rsidP="00203EE3">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4FDF9799" w14:textId="77777777" w:rsidR="001B23B7" w:rsidRPr="001E7A66" w:rsidRDefault="001B23B7" w:rsidP="0016745C">
            <w:pPr>
              <w:ind w:left="175" w:hanging="175"/>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Materiál legislatívnej povahy</w:t>
            </w:r>
          </w:p>
        </w:tc>
      </w:tr>
      <w:tr w:rsidR="00612E08" w:rsidRPr="001E7A66" w14:paraId="414B03A1" w14:textId="77777777" w:rsidTr="2D560835">
        <w:tc>
          <w:tcPr>
            <w:tcW w:w="4212" w:type="dxa"/>
            <w:gridSpan w:val="2"/>
            <w:vMerge/>
          </w:tcPr>
          <w:p w14:paraId="3921D5BC" w14:textId="77777777" w:rsidR="001B23B7" w:rsidRPr="001E7A66" w:rsidRDefault="001B23B7" w:rsidP="0016745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62115B4C" w14:textId="32D9C063" w:rsidR="001B23B7" w:rsidRPr="001E7A66" w:rsidRDefault="000013C3" w:rsidP="0016745C">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4EE84FD2" w14:textId="77777777" w:rsidR="001B23B7" w:rsidRPr="001E7A66" w:rsidRDefault="001B23B7" w:rsidP="00ED165A">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Transpozícia</w:t>
            </w:r>
            <w:r w:rsidR="00ED165A" w:rsidRPr="001E7A66">
              <w:rPr>
                <w:rFonts w:ascii="Times New Roman" w:eastAsia="Times New Roman" w:hAnsi="Times New Roman" w:cs="Times New Roman"/>
                <w:sz w:val="20"/>
                <w:szCs w:val="20"/>
                <w:lang w:eastAsia="sk-SK"/>
              </w:rPr>
              <w:t>/ implementácia</w:t>
            </w:r>
            <w:r w:rsidRPr="001E7A66">
              <w:rPr>
                <w:rFonts w:ascii="Times New Roman" w:eastAsia="Times New Roman" w:hAnsi="Times New Roman" w:cs="Times New Roman"/>
                <w:sz w:val="20"/>
                <w:szCs w:val="20"/>
                <w:lang w:eastAsia="sk-SK"/>
              </w:rPr>
              <w:t xml:space="preserve"> práva EÚ</w:t>
            </w:r>
          </w:p>
        </w:tc>
      </w:tr>
      <w:tr w:rsidR="00612E08" w:rsidRPr="001E7A66" w14:paraId="3CE2D944" w14:textId="77777777" w:rsidTr="2D560835">
        <w:tc>
          <w:tcPr>
            <w:tcW w:w="9180" w:type="dxa"/>
            <w:gridSpan w:val="11"/>
            <w:tcBorders>
              <w:top w:val="single" w:sz="4" w:space="0" w:color="auto"/>
              <w:left w:val="single" w:sz="4" w:space="0" w:color="auto"/>
              <w:bottom w:val="single" w:sz="4" w:space="0" w:color="FFFFFF" w:themeColor="background1"/>
            </w:tcBorders>
            <w:shd w:val="clear" w:color="auto" w:fill="FFFFFF" w:themeFill="background1"/>
          </w:tcPr>
          <w:p w14:paraId="75D7173E" w14:textId="77777777" w:rsidR="001B23B7" w:rsidRPr="001E7A66" w:rsidRDefault="001B23B7" w:rsidP="0016745C">
            <w:pPr>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i/>
                <w:sz w:val="20"/>
                <w:szCs w:val="20"/>
                <w:lang w:eastAsia="sk-SK"/>
              </w:rPr>
              <w:t>V prípade transpozície</w:t>
            </w:r>
            <w:r w:rsidR="00156064" w:rsidRPr="001E7A66">
              <w:rPr>
                <w:rFonts w:ascii="Times New Roman" w:eastAsia="Times New Roman" w:hAnsi="Times New Roman" w:cs="Times New Roman"/>
                <w:i/>
                <w:sz w:val="20"/>
                <w:szCs w:val="20"/>
                <w:lang w:eastAsia="sk-SK"/>
              </w:rPr>
              <w:t>/implementácie</w:t>
            </w:r>
            <w:r w:rsidRPr="001E7A66">
              <w:rPr>
                <w:rFonts w:ascii="Times New Roman" w:eastAsia="Times New Roman" w:hAnsi="Times New Roman" w:cs="Times New Roman"/>
                <w:i/>
                <w:sz w:val="20"/>
                <w:szCs w:val="20"/>
                <w:lang w:eastAsia="sk-SK"/>
              </w:rPr>
              <w:t xml:space="preserve"> uveďte zoznam transponovaných</w:t>
            </w:r>
            <w:r w:rsidR="00156064" w:rsidRPr="001E7A66">
              <w:rPr>
                <w:rFonts w:ascii="Times New Roman" w:eastAsia="Times New Roman" w:hAnsi="Times New Roman" w:cs="Times New Roman"/>
                <w:i/>
                <w:sz w:val="20"/>
                <w:szCs w:val="20"/>
                <w:lang w:eastAsia="sk-SK"/>
              </w:rPr>
              <w:t>/implementovaných</w:t>
            </w:r>
            <w:r w:rsidRPr="001E7A66">
              <w:rPr>
                <w:rFonts w:ascii="Times New Roman" w:eastAsia="Times New Roman" w:hAnsi="Times New Roman" w:cs="Times New Roman"/>
                <w:i/>
                <w:sz w:val="20"/>
                <w:szCs w:val="20"/>
                <w:lang w:eastAsia="sk-SK"/>
              </w:rPr>
              <w:t xml:space="preserve"> predpisov:</w:t>
            </w:r>
          </w:p>
          <w:p w14:paraId="57A3AAF8" w14:textId="77777777" w:rsidR="001B23B7" w:rsidRPr="001E7A66" w:rsidRDefault="001B23B7" w:rsidP="0016745C">
            <w:pPr>
              <w:rPr>
                <w:rFonts w:ascii="Times New Roman" w:eastAsia="Times New Roman" w:hAnsi="Times New Roman" w:cs="Times New Roman"/>
                <w:sz w:val="20"/>
                <w:szCs w:val="20"/>
                <w:lang w:eastAsia="sk-SK"/>
              </w:rPr>
            </w:pPr>
          </w:p>
        </w:tc>
      </w:tr>
      <w:tr w:rsidR="00612E08" w:rsidRPr="001E7A66" w14:paraId="5C23A595" w14:textId="77777777" w:rsidTr="2D560835">
        <w:tc>
          <w:tcPr>
            <w:tcW w:w="5949" w:type="dxa"/>
            <w:gridSpan w:val="6"/>
            <w:tcBorders>
              <w:top w:val="single" w:sz="4" w:space="0" w:color="000000" w:themeColor="text1"/>
              <w:left w:val="single" w:sz="4" w:space="0" w:color="auto"/>
              <w:bottom w:val="single" w:sz="4" w:space="0" w:color="FFFFFF" w:themeColor="background1"/>
              <w:right w:val="single" w:sz="4" w:space="0" w:color="auto"/>
            </w:tcBorders>
            <w:shd w:val="clear" w:color="auto" w:fill="E2E2E2"/>
          </w:tcPr>
          <w:p w14:paraId="65B5D221" w14:textId="77777777" w:rsidR="001B23B7" w:rsidRPr="001E7A66" w:rsidRDefault="001B23B7" w:rsidP="0016745C">
            <w:pPr>
              <w:spacing w:after="200" w:line="276" w:lineRule="auto"/>
              <w:ind w:left="142"/>
              <w:contextualSpacing/>
              <w:rPr>
                <w:rFonts w:ascii="Times New Roman" w:eastAsia="Calibri" w:hAnsi="Times New Roman" w:cs="Times New Roman"/>
                <w:b/>
              </w:rPr>
            </w:pPr>
            <w:r w:rsidRPr="001E7A66">
              <w:rPr>
                <w:rFonts w:ascii="Times New Roman" w:eastAsia="Calibri" w:hAnsi="Times New Roman" w:cs="Times New Roman"/>
                <w:b/>
              </w:rPr>
              <w:t>Termín začiatku a ukončenia PPK</w:t>
            </w:r>
          </w:p>
        </w:tc>
        <w:tc>
          <w:tcPr>
            <w:tcW w:w="3231" w:type="dxa"/>
            <w:gridSpan w:val="5"/>
            <w:tcBorders>
              <w:top w:val="single" w:sz="4" w:space="0" w:color="000000" w:themeColor="text1"/>
              <w:left w:val="single" w:sz="4" w:space="0" w:color="auto"/>
              <w:bottom w:val="single" w:sz="4" w:space="0" w:color="auto"/>
              <w:right w:val="single" w:sz="4" w:space="0" w:color="auto"/>
            </w:tcBorders>
          </w:tcPr>
          <w:p w14:paraId="0B4B2052" w14:textId="5F83AF7A" w:rsidR="001B23B7" w:rsidRPr="001E7A66" w:rsidRDefault="00590E34" w:rsidP="0016745C">
            <w:pPr>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i/>
                <w:sz w:val="20"/>
                <w:szCs w:val="20"/>
                <w:lang w:eastAsia="sk-SK"/>
              </w:rPr>
              <w:t>August</w:t>
            </w:r>
            <w:r w:rsidR="009A6345" w:rsidRPr="001E7A66">
              <w:rPr>
                <w:rFonts w:ascii="Times New Roman" w:eastAsia="Times New Roman" w:hAnsi="Times New Roman" w:cs="Times New Roman"/>
                <w:i/>
                <w:sz w:val="20"/>
                <w:szCs w:val="20"/>
                <w:lang w:eastAsia="sk-SK"/>
              </w:rPr>
              <w:t xml:space="preserve"> - september</w:t>
            </w:r>
            <w:r w:rsidRPr="001E7A66">
              <w:rPr>
                <w:rFonts w:ascii="Times New Roman" w:eastAsia="Times New Roman" w:hAnsi="Times New Roman" w:cs="Times New Roman"/>
                <w:i/>
                <w:sz w:val="20"/>
                <w:szCs w:val="20"/>
                <w:lang w:eastAsia="sk-SK"/>
              </w:rPr>
              <w:t xml:space="preserve"> 2024</w:t>
            </w:r>
          </w:p>
        </w:tc>
      </w:tr>
      <w:tr w:rsidR="00612E08" w:rsidRPr="001E7A66" w14:paraId="32DF3470" w14:textId="77777777" w:rsidTr="2D560835">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5E941D05" w14:textId="77777777" w:rsidR="001B23B7" w:rsidRPr="001E7A66" w:rsidRDefault="001B23B7" w:rsidP="00A340BB">
            <w:pPr>
              <w:spacing w:after="200" w:line="276" w:lineRule="auto"/>
              <w:ind w:left="142"/>
              <w:contextualSpacing/>
              <w:rPr>
                <w:rFonts w:ascii="Times New Roman" w:eastAsia="Calibri" w:hAnsi="Times New Roman" w:cs="Times New Roman"/>
                <w:b/>
              </w:rPr>
            </w:pPr>
            <w:r w:rsidRPr="001E7A66">
              <w:rPr>
                <w:rFonts w:ascii="Times New Roman" w:eastAsia="Calibri" w:hAnsi="Times New Roman" w:cs="Times New Roman"/>
                <w:b/>
              </w:rPr>
              <w:t xml:space="preserve">Predpokladaný termín predloženia na </w:t>
            </w:r>
            <w:r w:rsidR="00A340BB" w:rsidRPr="001E7A66">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32A2520" w14:textId="3F2B01F4" w:rsidR="001B23B7" w:rsidRPr="001E7A66" w:rsidRDefault="00F532F2" w:rsidP="00E448BC">
            <w:pPr>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i/>
                <w:sz w:val="20"/>
                <w:szCs w:val="20"/>
                <w:lang w:eastAsia="sk-SK"/>
              </w:rPr>
              <w:t xml:space="preserve">Máj </w:t>
            </w:r>
            <w:r w:rsidR="00590E34" w:rsidRPr="001E7A66">
              <w:rPr>
                <w:rFonts w:ascii="Times New Roman" w:eastAsia="Times New Roman" w:hAnsi="Times New Roman" w:cs="Times New Roman"/>
                <w:i/>
                <w:sz w:val="20"/>
                <w:szCs w:val="20"/>
                <w:lang w:eastAsia="sk-SK"/>
              </w:rPr>
              <w:t>202</w:t>
            </w:r>
            <w:r w:rsidR="00E448BC" w:rsidRPr="001E7A66">
              <w:rPr>
                <w:rFonts w:ascii="Times New Roman" w:eastAsia="Times New Roman" w:hAnsi="Times New Roman" w:cs="Times New Roman"/>
                <w:i/>
                <w:sz w:val="20"/>
                <w:szCs w:val="20"/>
                <w:lang w:eastAsia="sk-SK"/>
              </w:rPr>
              <w:t>5</w:t>
            </w:r>
          </w:p>
        </w:tc>
      </w:tr>
      <w:tr w:rsidR="00612E08" w:rsidRPr="001E7A66" w14:paraId="4BAE5EEC" w14:textId="77777777" w:rsidTr="2D560835">
        <w:trPr>
          <w:trHeight w:val="320"/>
        </w:trPr>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37EB713F" w14:textId="77777777" w:rsidR="001B23B7" w:rsidRPr="001E7A66" w:rsidRDefault="001B23B7" w:rsidP="00D2313B">
            <w:pPr>
              <w:spacing w:line="276" w:lineRule="auto"/>
              <w:ind w:left="142"/>
              <w:contextualSpacing/>
              <w:rPr>
                <w:rFonts w:ascii="Calibri" w:eastAsia="Calibri" w:hAnsi="Calibri" w:cs="Times New Roman"/>
                <w:b/>
              </w:rPr>
            </w:pPr>
            <w:r w:rsidRPr="001E7A66">
              <w:rPr>
                <w:rFonts w:ascii="Times New Roman" w:eastAsia="Calibri" w:hAnsi="Times New Roman" w:cs="Times New Roman"/>
                <w:b/>
              </w:rPr>
              <w:t>Predpokladaný termín začiatku a ukončenia ZP**</w:t>
            </w:r>
            <w:r w:rsidRPr="001E7A66">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5E645F71" w14:textId="4D500320" w:rsidR="001B23B7" w:rsidRPr="001E7A66" w:rsidRDefault="00861FB5">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14. </w:t>
            </w:r>
            <w:r w:rsidR="007141A2">
              <w:rPr>
                <w:rFonts w:ascii="Times New Roman" w:eastAsia="Times New Roman" w:hAnsi="Times New Roman" w:cs="Times New Roman"/>
                <w:i/>
                <w:sz w:val="20"/>
                <w:szCs w:val="20"/>
                <w:lang w:eastAsia="sk-SK"/>
              </w:rPr>
              <w:t>-</w:t>
            </w:r>
            <w:r>
              <w:rPr>
                <w:rFonts w:ascii="Times New Roman" w:eastAsia="Times New Roman" w:hAnsi="Times New Roman" w:cs="Times New Roman"/>
                <w:i/>
                <w:sz w:val="20"/>
                <w:szCs w:val="20"/>
                <w:lang w:eastAsia="sk-SK"/>
              </w:rPr>
              <w:t xml:space="preserve"> 20. </w:t>
            </w:r>
            <w:r w:rsidR="007A3CA7">
              <w:rPr>
                <w:rFonts w:ascii="Times New Roman" w:eastAsia="Times New Roman" w:hAnsi="Times New Roman" w:cs="Times New Roman"/>
                <w:i/>
                <w:sz w:val="20"/>
                <w:szCs w:val="20"/>
                <w:lang w:eastAsia="sk-SK"/>
              </w:rPr>
              <w:t>október</w:t>
            </w:r>
            <w:r>
              <w:rPr>
                <w:rFonts w:ascii="Times New Roman" w:eastAsia="Times New Roman" w:hAnsi="Times New Roman" w:cs="Times New Roman"/>
                <w:i/>
                <w:sz w:val="20"/>
                <w:szCs w:val="20"/>
                <w:lang w:eastAsia="sk-SK"/>
              </w:rPr>
              <w:t xml:space="preserve"> 2025</w:t>
            </w:r>
          </w:p>
        </w:tc>
      </w:tr>
      <w:tr w:rsidR="00612E08" w:rsidRPr="001E7A66" w14:paraId="7E826AA1" w14:textId="77777777" w:rsidTr="2D560835">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7B7C5AA6" w14:textId="77777777" w:rsidR="001B23B7" w:rsidRPr="001E7A66" w:rsidRDefault="001B23B7" w:rsidP="0016745C">
            <w:pPr>
              <w:spacing w:after="200" w:line="276" w:lineRule="auto"/>
              <w:ind w:left="142"/>
              <w:contextualSpacing/>
              <w:jc w:val="both"/>
              <w:rPr>
                <w:rFonts w:ascii="Times New Roman" w:eastAsia="Calibri" w:hAnsi="Times New Roman" w:cs="Times New Roman"/>
                <w:b/>
              </w:rPr>
            </w:pPr>
            <w:r w:rsidRPr="001E7A66">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6CAE871E" w14:textId="68B3A9D6" w:rsidR="001B23B7" w:rsidRPr="001E7A66" w:rsidRDefault="00861FB5" w:rsidP="0016745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5. november 2025</w:t>
            </w:r>
          </w:p>
        </w:tc>
      </w:tr>
      <w:tr w:rsidR="00612E08" w:rsidRPr="001E7A66" w14:paraId="2A2B5328" w14:textId="77777777" w:rsidTr="2D560835">
        <w:tc>
          <w:tcPr>
            <w:tcW w:w="9180" w:type="dxa"/>
            <w:gridSpan w:val="11"/>
            <w:tcBorders>
              <w:top w:val="single" w:sz="4" w:space="0" w:color="auto"/>
              <w:left w:val="nil"/>
              <w:bottom w:val="single" w:sz="4" w:space="0" w:color="auto"/>
              <w:right w:val="nil"/>
            </w:tcBorders>
            <w:shd w:val="clear" w:color="auto" w:fill="FFFFFF" w:themeFill="background1"/>
          </w:tcPr>
          <w:p w14:paraId="6C418F82" w14:textId="77777777" w:rsidR="001B23B7" w:rsidRPr="001E7A66" w:rsidRDefault="001B23B7" w:rsidP="0016745C">
            <w:pPr>
              <w:rPr>
                <w:rFonts w:ascii="Times New Roman" w:eastAsia="Times New Roman" w:hAnsi="Times New Roman" w:cs="Times New Roman"/>
                <w:sz w:val="20"/>
                <w:szCs w:val="20"/>
                <w:lang w:eastAsia="sk-SK"/>
              </w:rPr>
            </w:pPr>
          </w:p>
        </w:tc>
      </w:tr>
      <w:tr w:rsidR="00612E08" w:rsidRPr="001E7A66" w14:paraId="406BC6E9" w14:textId="77777777" w:rsidTr="2D560835">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5B21F2C8" w14:textId="77777777" w:rsidR="001B23B7" w:rsidRPr="001E7A66" w:rsidRDefault="001B23B7" w:rsidP="0016745C">
            <w:pPr>
              <w:numPr>
                <w:ilvl w:val="0"/>
                <w:numId w:val="1"/>
              </w:numPr>
              <w:ind w:left="426"/>
              <w:contextualSpacing/>
              <w:rPr>
                <w:rFonts w:ascii="Times New Roman" w:eastAsia="Calibri" w:hAnsi="Times New Roman" w:cs="Times New Roman"/>
                <w:b/>
              </w:rPr>
            </w:pPr>
            <w:r w:rsidRPr="001E7A66">
              <w:rPr>
                <w:rFonts w:ascii="Times New Roman" w:eastAsia="Calibri" w:hAnsi="Times New Roman" w:cs="Times New Roman"/>
                <w:b/>
              </w:rPr>
              <w:t>Definovanie problému</w:t>
            </w:r>
          </w:p>
        </w:tc>
      </w:tr>
      <w:tr w:rsidR="00590E34" w:rsidRPr="001E7A66" w14:paraId="7291CE63" w14:textId="77777777" w:rsidTr="2D560835">
        <w:trPr>
          <w:trHeight w:val="718"/>
        </w:trPr>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01BAB3D6" w14:textId="79322B4B" w:rsidR="00590E34" w:rsidRPr="001E7A66" w:rsidRDefault="00590E34" w:rsidP="009236CE">
            <w:pPr>
              <w:jc w:val="both"/>
              <w:rPr>
                <w:sz w:val="20"/>
              </w:rPr>
            </w:pPr>
            <w:r w:rsidRPr="001E7A66">
              <w:rPr>
                <w:rFonts w:ascii="Times New Roman" w:hAnsi="Times New Roman"/>
                <w:sz w:val="20"/>
              </w:rPr>
              <w:t>Cieľom návrhu zákona je zabezpečiť úpravy a doplnenia, ktoré</w:t>
            </w:r>
            <w:r w:rsidR="005D214D" w:rsidRPr="001E7A66">
              <w:t xml:space="preserve"> </w:t>
            </w:r>
            <w:r w:rsidR="005D214D" w:rsidRPr="001E7A66">
              <w:rPr>
                <w:rFonts w:ascii="Times New Roman" w:hAnsi="Times New Roman"/>
                <w:sz w:val="20"/>
              </w:rPr>
              <w:t xml:space="preserve">reflektujú na aplikačné problémy v praxi, súvisiace s výkladom niektorých ustanovení zákona, napríklad pri určovaní správcu informačnej technológie verejnej správy alebo pri predkladaní projektových výstupov. Zároveň sa návrhom zákona </w:t>
            </w:r>
            <w:r w:rsidRPr="001E7A66">
              <w:rPr>
                <w:rFonts w:ascii="Times New Roman" w:hAnsi="Times New Roman"/>
                <w:sz w:val="20"/>
              </w:rPr>
              <w:t>reflekt</w:t>
            </w:r>
            <w:r w:rsidR="005D214D" w:rsidRPr="001E7A66">
              <w:rPr>
                <w:rFonts w:ascii="Times New Roman" w:hAnsi="Times New Roman"/>
                <w:sz w:val="20"/>
              </w:rPr>
              <w:t>uje</w:t>
            </w:r>
            <w:r w:rsidRPr="001E7A66">
              <w:rPr>
                <w:rFonts w:ascii="Times New Roman" w:hAnsi="Times New Roman"/>
                <w:sz w:val="20"/>
              </w:rPr>
              <w:t xml:space="preserve"> na</w:t>
            </w:r>
            <w:r w:rsidR="009236CE" w:rsidRPr="009236CE">
              <w:rPr>
                <w:rFonts w:ascii="Times New Roman" w:hAnsi="Times New Roman"/>
                <w:sz w:val="20"/>
              </w:rPr>
              <w:t xml:space="preserve"> zmeny v pojmovom nastavení, ktoré priniesol zákon č. 366/2024 Z. z., ktorým sa mení a dopĺňa zákon č. 69/2018 Z. z. o kybernetickej bezpečnosti a o zmene a doplnení niektorých zákonov v znení neskorších predpisov a ktorým sa menia a dopĺňajú niektoré zákony (napr. vypustenie definície pojmu „základná služba“ a zadefinovanie pojmu „poskytovateľ základnej služby“). </w:t>
            </w:r>
            <w:r w:rsidR="00EF71F9" w:rsidRPr="001E7A66">
              <w:rPr>
                <w:rFonts w:ascii="Times New Roman" w:hAnsi="Times New Roman"/>
                <w:sz w:val="20"/>
              </w:rPr>
              <w:t>Z dôvodu dôležitosti plnenia povinností vo vzťahu k riadeniu projektov a zabezpečeniu prevádzky informačných technológií verejnej správy sa navrhuje sprísnenie sankcií za tieto správne delikty.</w:t>
            </w:r>
          </w:p>
        </w:tc>
      </w:tr>
      <w:tr w:rsidR="00590E34" w:rsidRPr="001E7A66" w14:paraId="61D552AC" w14:textId="77777777" w:rsidTr="2D560835">
        <w:tc>
          <w:tcPr>
            <w:tcW w:w="9180" w:type="dxa"/>
            <w:gridSpan w:val="11"/>
            <w:tcBorders>
              <w:top w:val="single" w:sz="4" w:space="0" w:color="auto"/>
              <w:left w:val="single" w:sz="4" w:space="0" w:color="auto"/>
              <w:bottom w:val="nil"/>
              <w:right w:val="single" w:sz="4" w:space="0" w:color="auto"/>
            </w:tcBorders>
            <w:shd w:val="clear" w:color="auto" w:fill="E2E2E2"/>
          </w:tcPr>
          <w:p w14:paraId="5EA7AE44" w14:textId="77777777" w:rsidR="00590E34" w:rsidRPr="001E7A66" w:rsidRDefault="00590E34" w:rsidP="00590E34">
            <w:pPr>
              <w:numPr>
                <w:ilvl w:val="0"/>
                <w:numId w:val="1"/>
              </w:numPr>
              <w:ind w:left="426"/>
              <w:contextualSpacing/>
              <w:rPr>
                <w:rFonts w:ascii="Times New Roman" w:eastAsia="Calibri" w:hAnsi="Times New Roman" w:cs="Times New Roman"/>
                <w:b/>
              </w:rPr>
            </w:pPr>
            <w:r w:rsidRPr="001E7A66">
              <w:rPr>
                <w:rFonts w:ascii="Times New Roman" w:eastAsia="Calibri" w:hAnsi="Times New Roman" w:cs="Times New Roman"/>
                <w:b/>
              </w:rPr>
              <w:t>Ciele a výsledný stav</w:t>
            </w:r>
          </w:p>
        </w:tc>
      </w:tr>
      <w:tr w:rsidR="00590E34" w:rsidRPr="001E7A66" w14:paraId="2E78E763" w14:textId="77777777" w:rsidTr="2D560835">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342FF28D" w14:textId="3F8E3806" w:rsidR="00590E34" w:rsidRPr="001E7A66" w:rsidRDefault="00775270" w:rsidP="00F532F2">
            <w:pPr>
              <w:jc w:val="both"/>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Cieľom predkladaného materiálu je aktualizovať znenie zákona</w:t>
            </w:r>
            <w:r w:rsidR="00D433B3" w:rsidRPr="001E7A66">
              <w:rPr>
                <w:rFonts w:ascii="Times New Roman" w:eastAsia="Times New Roman" w:hAnsi="Times New Roman" w:cs="Times New Roman"/>
                <w:sz w:val="20"/>
                <w:szCs w:val="20"/>
                <w:lang w:eastAsia="sk-SK"/>
              </w:rPr>
              <w:t xml:space="preserve"> č. 95/2019 Z. z. o informačných technológiách vo verejnej správe </w:t>
            </w:r>
            <w:r w:rsidR="00D433B3" w:rsidRPr="001E7A66">
              <w:rPr>
                <w:rFonts w:ascii="Times New Roman" w:hAnsi="Times New Roman"/>
                <w:sz w:val="20"/>
                <w:szCs w:val="20"/>
              </w:rPr>
              <w:t>a o zmene a doplnení niektorých zákonov v znení neskorších predpisov (ďalej len „zákon č. 95/2019 Z. z.“)</w:t>
            </w:r>
            <w:r w:rsidR="00D433B3" w:rsidRPr="001E7A66">
              <w:rPr>
                <w:rFonts w:ascii="Times New Roman" w:eastAsia="Times New Roman" w:hAnsi="Times New Roman" w:cs="Times New Roman"/>
                <w:sz w:val="20"/>
                <w:szCs w:val="20"/>
                <w:lang w:eastAsia="sk-SK"/>
              </w:rPr>
              <w:t xml:space="preserve"> </w:t>
            </w:r>
            <w:r w:rsidRPr="001E7A66">
              <w:rPr>
                <w:rFonts w:ascii="Times New Roman" w:eastAsia="Times New Roman" w:hAnsi="Times New Roman" w:cs="Times New Roman"/>
                <w:sz w:val="20"/>
                <w:szCs w:val="20"/>
                <w:lang w:eastAsia="sk-SK"/>
              </w:rPr>
              <w:t>s ohľadom na bezpečnostné štandardy ustanovené vnútroštátnym a európskym právom. Zároveň sa prostredníctvom zvýšenia sankcií kladie väčší dôraz na plnenie povinností pri projektovom riadení a zabezpečovaní prevádzky informačných technológií verejnej správy.</w:t>
            </w:r>
            <w:r w:rsidRPr="001E7A66">
              <w:t xml:space="preserve"> </w:t>
            </w:r>
          </w:p>
        </w:tc>
      </w:tr>
      <w:tr w:rsidR="00590E34" w:rsidRPr="001E7A66" w14:paraId="2554090D" w14:textId="77777777" w:rsidTr="2D560835">
        <w:tc>
          <w:tcPr>
            <w:tcW w:w="9180" w:type="dxa"/>
            <w:gridSpan w:val="11"/>
            <w:tcBorders>
              <w:top w:val="single" w:sz="4" w:space="0" w:color="auto"/>
              <w:left w:val="single" w:sz="4" w:space="0" w:color="auto"/>
              <w:bottom w:val="nil"/>
              <w:right w:val="single" w:sz="4" w:space="0" w:color="auto"/>
            </w:tcBorders>
            <w:shd w:val="clear" w:color="auto" w:fill="E2E2E2"/>
          </w:tcPr>
          <w:p w14:paraId="6F518479" w14:textId="77777777" w:rsidR="00590E34" w:rsidRPr="001E7A66" w:rsidRDefault="00590E34" w:rsidP="00590E34">
            <w:pPr>
              <w:numPr>
                <w:ilvl w:val="0"/>
                <w:numId w:val="1"/>
              </w:numPr>
              <w:ind w:left="426"/>
              <w:contextualSpacing/>
              <w:rPr>
                <w:rFonts w:ascii="Times New Roman" w:eastAsia="Calibri" w:hAnsi="Times New Roman" w:cs="Times New Roman"/>
                <w:b/>
              </w:rPr>
            </w:pPr>
            <w:r w:rsidRPr="001E7A66">
              <w:rPr>
                <w:rFonts w:ascii="Times New Roman" w:eastAsia="Calibri" w:hAnsi="Times New Roman" w:cs="Times New Roman"/>
                <w:b/>
              </w:rPr>
              <w:t>Dotknuté subjekty</w:t>
            </w:r>
          </w:p>
        </w:tc>
      </w:tr>
      <w:tr w:rsidR="00590E34" w:rsidRPr="001E7A66" w14:paraId="2CAAD533" w14:textId="77777777" w:rsidTr="2D560835">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23EBEB33" w14:textId="13C4BE1D" w:rsidR="00590E34" w:rsidRPr="001E7A66" w:rsidRDefault="00EF71F9" w:rsidP="00D433B3">
            <w:pPr>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sz w:val="20"/>
                <w:szCs w:val="20"/>
                <w:lang w:eastAsia="sk-SK"/>
              </w:rPr>
              <w:t>Orgán vedenia a orgány riadenia podľa zákona č. 95/2019 Z. z.</w:t>
            </w:r>
          </w:p>
        </w:tc>
      </w:tr>
      <w:tr w:rsidR="00590E34" w:rsidRPr="001E7A66" w14:paraId="1891AB99" w14:textId="77777777" w:rsidTr="2D560835">
        <w:tc>
          <w:tcPr>
            <w:tcW w:w="9180" w:type="dxa"/>
            <w:gridSpan w:val="11"/>
            <w:tcBorders>
              <w:top w:val="single" w:sz="4" w:space="0" w:color="auto"/>
              <w:left w:val="single" w:sz="4" w:space="0" w:color="auto"/>
              <w:bottom w:val="nil"/>
              <w:right w:val="single" w:sz="4" w:space="0" w:color="auto"/>
            </w:tcBorders>
            <w:shd w:val="clear" w:color="auto" w:fill="E2E2E2"/>
          </w:tcPr>
          <w:p w14:paraId="30C1DEEB" w14:textId="77777777" w:rsidR="00590E34" w:rsidRPr="001E7A66" w:rsidRDefault="00590E34" w:rsidP="00590E34">
            <w:pPr>
              <w:numPr>
                <w:ilvl w:val="0"/>
                <w:numId w:val="1"/>
              </w:numPr>
              <w:ind w:left="426"/>
              <w:contextualSpacing/>
              <w:rPr>
                <w:rFonts w:ascii="Times New Roman" w:eastAsia="Calibri" w:hAnsi="Times New Roman" w:cs="Times New Roman"/>
                <w:b/>
              </w:rPr>
            </w:pPr>
            <w:r w:rsidRPr="001E7A66">
              <w:rPr>
                <w:rFonts w:ascii="Times New Roman" w:eastAsia="Calibri" w:hAnsi="Times New Roman" w:cs="Times New Roman"/>
                <w:b/>
              </w:rPr>
              <w:t>Alternatívne riešenia</w:t>
            </w:r>
          </w:p>
        </w:tc>
      </w:tr>
      <w:tr w:rsidR="00590E34" w:rsidRPr="001E7A66" w14:paraId="0597B781" w14:textId="77777777" w:rsidTr="2D560835">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2770D856" w14:textId="0BB08AD7" w:rsidR="00EF71F9" w:rsidRPr="001E7A66" w:rsidRDefault="00EF71F9" w:rsidP="00EF71F9">
            <w:pPr>
              <w:jc w:val="both"/>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Neboli identifikované žiadne alternatívne riešenia</w:t>
            </w:r>
            <w:r w:rsidR="005D214D" w:rsidRPr="001E7A66">
              <w:rPr>
                <w:rFonts w:ascii="Times New Roman" w:eastAsia="Times New Roman" w:hAnsi="Times New Roman" w:cs="Times New Roman"/>
                <w:sz w:val="20"/>
                <w:szCs w:val="20"/>
                <w:lang w:eastAsia="sk-SK"/>
              </w:rPr>
              <w:t>, nakoľko návrh zákona obsahuje zmeny ktoré sú nevyhnutné na zosúladenie aktuálnej úpravy s úpravou vyžadovanou praxou a európskymi štandardmi</w:t>
            </w:r>
            <w:r w:rsidRPr="001E7A66">
              <w:rPr>
                <w:rFonts w:ascii="Times New Roman" w:eastAsia="Times New Roman" w:hAnsi="Times New Roman" w:cs="Times New Roman"/>
                <w:sz w:val="20"/>
                <w:szCs w:val="20"/>
                <w:lang w:eastAsia="sk-SK"/>
              </w:rPr>
              <w:t xml:space="preserve">. </w:t>
            </w:r>
          </w:p>
          <w:p w14:paraId="0ECB19B9" w14:textId="77777777" w:rsidR="00D20F1F" w:rsidRPr="001E7A66" w:rsidRDefault="00D20F1F" w:rsidP="00EF71F9">
            <w:pPr>
              <w:jc w:val="both"/>
              <w:rPr>
                <w:rFonts w:ascii="Times New Roman" w:eastAsia="Times New Roman" w:hAnsi="Times New Roman" w:cs="Times New Roman"/>
                <w:sz w:val="20"/>
                <w:szCs w:val="20"/>
                <w:lang w:eastAsia="sk-SK"/>
              </w:rPr>
            </w:pPr>
          </w:p>
          <w:p w14:paraId="5E5F3597" w14:textId="65832B77" w:rsidR="005448B9" w:rsidRPr="001E7A66" w:rsidRDefault="00590E34" w:rsidP="009A6DC0">
            <w:pPr>
              <w:jc w:val="both"/>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Nulový variant - </w:t>
            </w:r>
            <w:r w:rsidR="005448B9" w:rsidRPr="001E7A66">
              <w:rPr>
                <w:rFonts w:ascii="Times New Roman" w:eastAsia="Times New Roman" w:hAnsi="Times New Roman" w:cs="Times New Roman"/>
                <w:sz w:val="20"/>
                <w:szCs w:val="20"/>
                <w:lang w:eastAsia="sk-SK"/>
              </w:rPr>
              <w:t>v prípade, ak by neboli vykonané zmeny, ktoré sú predmetom návrhu, aktuálne znenie zákona by nezodpovedalo požadovaným bezpečnostným štandardom</w:t>
            </w:r>
            <w:r w:rsidR="00902439" w:rsidRPr="001E7A66">
              <w:rPr>
                <w:rFonts w:ascii="Times New Roman" w:eastAsia="Times New Roman" w:hAnsi="Times New Roman" w:cs="Times New Roman"/>
                <w:sz w:val="20"/>
                <w:szCs w:val="20"/>
                <w:lang w:eastAsia="sk-SK"/>
              </w:rPr>
              <w:t xml:space="preserve"> ustanoveným smernicou NIS2 prostredníctvom zákona č. 69/2018 Z. z. o kybernetickej bezpečnosti a o zmene a doplnení niektorých zákonov v znení neskorších predpisov.</w:t>
            </w:r>
          </w:p>
        </w:tc>
      </w:tr>
      <w:tr w:rsidR="00590E34" w:rsidRPr="001E7A66" w14:paraId="23F02BC2" w14:textId="77777777" w:rsidTr="2D560835">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28677494" w14:textId="77777777" w:rsidR="00590E34" w:rsidRPr="001E7A66" w:rsidRDefault="00590E34" w:rsidP="00590E34">
            <w:pPr>
              <w:numPr>
                <w:ilvl w:val="0"/>
                <w:numId w:val="1"/>
              </w:numPr>
              <w:ind w:left="426"/>
              <w:contextualSpacing/>
              <w:rPr>
                <w:rFonts w:ascii="Times New Roman" w:eastAsia="Calibri" w:hAnsi="Times New Roman" w:cs="Times New Roman"/>
                <w:b/>
              </w:rPr>
            </w:pPr>
            <w:r w:rsidRPr="001E7A66">
              <w:rPr>
                <w:rFonts w:ascii="Times New Roman" w:eastAsia="Calibri" w:hAnsi="Times New Roman" w:cs="Times New Roman"/>
                <w:b/>
              </w:rPr>
              <w:t>Vykonávacie predpisy</w:t>
            </w:r>
          </w:p>
        </w:tc>
      </w:tr>
      <w:tr w:rsidR="00590E34" w:rsidRPr="001E7A66" w14:paraId="6F14F3FA" w14:textId="77777777" w:rsidTr="2D560835">
        <w:tc>
          <w:tcPr>
            <w:tcW w:w="6203" w:type="dxa"/>
            <w:gridSpan w:val="7"/>
            <w:tcBorders>
              <w:top w:val="single" w:sz="4" w:space="0" w:color="FFFFFF" w:themeColor="background1"/>
              <w:left w:val="single" w:sz="4" w:space="0" w:color="auto"/>
              <w:bottom w:val="nil"/>
              <w:right w:val="nil"/>
            </w:tcBorders>
            <w:shd w:val="clear" w:color="auto" w:fill="FFFFFF" w:themeFill="background1"/>
          </w:tcPr>
          <w:p w14:paraId="4FCB6AB9" w14:textId="7427709C" w:rsidR="00590E34" w:rsidRPr="001E7A66" w:rsidRDefault="00590E34" w:rsidP="00590E34">
            <w:pPr>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themeColor="background1"/>
              <w:left w:val="nil"/>
              <w:bottom w:val="nil"/>
              <w:right w:val="nil"/>
            </w:tcBorders>
            <w:shd w:val="clear" w:color="auto" w:fill="FFFFFF" w:themeFill="background1"/>
          </w:tcPr>
          <w:p w14:paraId="49CA0C5B" w14:textId="38CB6015" w:rsidR="00590E34" w:rsidRPr="001E7A66" w:rsidRDefault="0090080D" w:rsidP="00590E34">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1929613764"/>
                <w14:checkbox>
                  <w14:checked w14:val="1"/>
                  <w14:checkedState w14:val="2612" w14:font="MS Gothic"/>
                  <w14:uncheckedState w14:val="2610" w14:font="MS Gothic"/>
                </w14:checkbox>
              </w:sdtPr>
              <w:sdtEndPr/>
              <w:sdtContent>
                <w:r w:rsidR="0016745C" w:rsidRPr="001E7A66">
                  <w:rPr>
                    <w:rFonts w:ascii="MS Gothic" w:eastAsia="MS Gothic" w:hAnsi="MS Gothic" w:cs="Times New Roman"/>
                    <w:b/>
                    <w:bCs/>
                    <w:sz w:val="20"/>
                    <w:szCs w:val="20"/>
                    <w:lang w:eastAsia="sk-SK"/>
                  </w:rPr>
                  <w:t>☒</w:t>
                </w:r>
              </w:sdtContent>
            </w:sdt>
            <w:r w:rsidR="00590E34" w:rsidRPr="001E7A66">
              <w:rPr>
                <w:rFonts w:ascii="Times New Roman" w:eastAsia="Times New Roman" w:hAnsi="Times New Roman" w:cs="Times New Roman"/>
                <w:b/>
                <w:bCs/>
                <w:sz w:val="20"/>
                <w:szCs w:val="20"/>
                <w:lang w:eastAsia="sk-SK"/>
              </w:rPr>
              <w:t xml:space="preserve">  Áno</w:t>
            </w:r>
          </w:p>
        </w:tc>
        <w:tc>
          <w:tcPr>
            <w:tcW w:w="1560" w:type="dxa"/>
            <w:gridSpan w:val="2"/>
            <w:tcBorders>
              <w:top w:val="single" w:sz="4" w:space="0" w:color="FFFFFF" w:themeColor="background1"/>
              <w:left w:val="nil"/>
              <w:bottom w:val="nil"/>
              <w:right w:val="single" w:sz="4" w:space="0" w:color="auto"/>
            </w:tcBorders>
            <w:shd w:val="clear" w:color="auto" w:fill="FFFFFF" w:themeFill="background1"/>
          </w:tcPr>
          <w:p w14:paraId="6748CE08" w14:textId="77777777" w:rsidR="00590E34" w:rsidRPr="001E7A66" w:rsidRDefault="0090080D" w:rsidP="00590E34">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1594626508"/>
                <w14:checkbox>
                  <w14:checked w14:val="0"/>
                  <w14:checkedState w14:val="2612" w14:font="MS Gothic"/>
                  <w14:uncheckedState w14:val="2610" w14:font="MS Gothic"/>
                </w14:checkbox>
              </w:sdtPr>
              <w:sdtEndPr/>
              <w:sdtContent>
                <w:r w:rsidR="00590E34" w:rsidRPr="001E7A66">
                  <w:rPr>
                    <w:rFonts w:ascii="MS Gothic" w:eastAsia="MS Gothic" w:hAnsi="MS Gothic" w:cs="Times New Roman"/>
                    <w:b/>
                    <w:bCs/>
                    <w:sz w:val="20"/>
                    <w:szCs w:val="20"/>
                    <w:lang w:eastAsia="sk-SK"/>
                  </w:rPr>
                  <w:t>☐</w:t>
                </w:r>
              </w:sdtContent>
            </w:sdt>
            <w:r w:rsidR="00590E34" w:rsidRPr="001E7A66">
              <w:rPr>
                <w:rFonts w:ascii="Times New Roman" w:eastAsia="Times New Roman" w:hAnsi="Times New Roman" w:cs="Times New Roman"/>
                <w:b/>
                <w:bCs/>
                <w:sz w:val="20"/>
                <w:szCs w:val="20"/>
                <w:lang w:eastAsia="sk-SK"/>
              </w:rPr>
              <w:t xml:space="preserve">  Nie</w:t>
            </w:r>
          </w:p>
        </w:tc>
      </w:tr>
      <w:tr w:rsidR="00590E34" w:rsidRPr="001E7A66" w14:paraId="20B7EFF8" w14:textId="77777777" w:rsidTr="2D560835">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11E0AD51" w14:textId="58497762" w:rsidR="00590E34" w:rsidRPr="001E7A66" w:rsidRDefault="00590E34" w:rsidP="00590E34">
            <w:pPr>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1575CF29" w14:textId="54BA5CF7" w:rsidR="0016745C" w:rsidRPr="001E7A66" w:rsidRDefault="0016745C" w:rsidP="00E10C39">
            <w:pPr>
              <w:jc w:val="both"/>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Vyhláška č. 179/2020 Z. z. ktorou sa ustanovuje spôsob kategorizácie a obsah bezpečnostných opatrení informačných technológií verejnej správy</w:t>
            </w:r>
          </w:p>
          <w:p w14:paraId="7365BAB0" w14:textId="77777777" w:rsidR="00590E34" w:rsidRPr="001E7A66" w:rsidRDefault="00590E34" w:rsidP="00590E34">
            <w:pPr>
              <w:rPr>
                <w:rFonts w:ascii="Times New Roman" w:eastAsia="Times New Roman" w:hAnsi="Times New Roman" w:cs="Times New Roman"/>
                <w:sz w:val="20"/>
                <w:szCs w:val="20"/>
                <w:lang w:eastAsia="sk-SK"/>
              </w:rPr>
            </w:pPr>
          </w:p>
        </w:tc>
      </w:tr>
      <w:tr w:rsidR="00590E34" w:rsidRPr="001E7A66" w14:paraId="32EE000D" w14:textId="77777777" w:rsidTr="2D560835">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4B7DC4A6" w14:textId="77777777" w:rsidR="00590E34" w:rsidRPr="001E7A66" w:rsidRDefault="00590E34" w:rsidP="00590E34">
            <w:pPr>
              <w:numPr>
                <w:ilvl w:val="0"/>
                <w:numId w:val="1"/>
              </w:numPr>
              <w:ind w:left="426"/>
              <w:contextualSpacing/>
              <w:rPr>
                <w:rFonts w:ascii="Times New Roman" w:eastAsia="Calibri" w:hAnsi="Times New Roman" w:cs="Times New Roman"/>
                <w:b/>
              </w:rPr>
            </w:pPr>
            <w:r w:rsidRPr="001E7A66">
              <w:rPr>
                <w:rFonts w:ascii="Times New Roman" w:eastAsia="Calibri" w:hAnsi="Times New Roman" w:cs="Times New Roman"/>
                <w:b/>
              </w:rPr>
              <w:t xml:space="preserve">Transpozícia/implementácia práva EÚ </w:t>
            </w:r>
          </w:p>
        </w:tc>
      </w:tr>
      <w:tr w:rsidR="00590E34" w:rsidRPr="001E7A66" w14:paraId="74A39B6E" w14:textId="77777777" w:rsidTr="2D560835">
        <w:trPr>
          <w:trHeight w:val="157"/>
        </w:trPr>
        <w:tc>
          <w:tcPr>
            <w:tcW w:w="9180" w:type="dxa"/>
            <w:gridSpan w:val="11"/>
            <w:tcBorders>
              <w:top w:val="nil"/>
              <w:left w:val="single" w:sz="4" w:space="0" w:color="000000" w:themeColor="text1"/>
              <w:bottom w:val="nil"/>
              <w:right w:val="single" w:sz="4" w:space="0" w:color="auto"/>
            </w:tcBorders>
            <w:shd w:val="clear" w:color="auto" w:fill="FFFFFF" w:themeFill="background1"/>
          </w:tcPr>
          <w:p w14:paraId="6F84D434" w14:textId="35B47A18" w:rsidR="00902439" w:rsidRPr="001E7A66" w:rsidRDefault="00902439" w:rsidP="00D4773A">
            <w:pPr>
              <w:jc w:val="both"/>
            </w:pPr>
            <w:r w:rsidRPr="001E7A66">
              <w:rPr>
                <w:rFonts w:ascii="Times New Roman" w:hAnsi="Times New Roman" w:cs="Times New Roman"/>
                <w:sz w:val="20"/>
                <w:szCs w:val="24"/>
              </w:rPr>
              <w:lastRenderedPageBreak/>
              <w:t>Materiál nie je transpozičným opatrením.</w:t>
            </w:r>
            <w:r w:rsidR="00682FA2" w:rsidRPr="001E7A66">
              <w:rPr>
                <w:rFonts w:ascii="Times New Roman" w:hAnsi="Times New Roman" w:cs="Times New Roman"/>
                <w:sz w:val="20"/>
                <w:szCs w:val="24"/>
              </w:rPr>
              <w:t xml:space="preserve"> Návrhom zákona sa zosúlaďuje aktuálne znenie zákona č.</w:t>
            </w:r>
            <w:r w:rsidR="009A6DC0" w:rsidRPr="001E7A66">
              <w:rPr>
                <w:rFonts w:ascii="Times New Roman" w:hAnsi="Times New Roman" w:cs="Times New Roman"/>
                <w:sz w:val="20"/>
                <w:szCs w:val="24"/>
              </w:rPr>
              <w:t> </w:t>
            </w:r>
            <w:r w:rsidR="00682FA2" w:rsidRPr="001E7A66">
              <w:rPr>
                <w:rFonts w:ascii="Times New Roman" w:hAnsi="Times New Roman" w:cs="Times New Roman"/>
                <w:sz w:val="20"/>
                <w:szCs w:val="24"/>
              </w:rPr>
              <w:t>95/2019</w:t>
            </w:r>
            <w:r w:rsidR="009A6DC0" w:rsidRPr="001E7A66">
              <w:rPr>
                <w:rFonts w:ascii="Times New Roman" w:hAnsi="Times New Roman" w:cs="Times New Roman"/>
                <w:sz w:val="20"/>
                <w:szCs w:val="24"/>
              </w:rPr>
              <w:t> </w:t>
            </w:r>
            <w:r w:rsidR="00682FA2" w:rsidRPr="001E7A66">
              <w:rPr>
                <w:rFonts w:ascii="Times New Roman" w:hAnsi="Times New Roman" w:cs="Times New Roman"/>
                <w:sz w:val="20"/>
                <w:szCs w:val="24"/>
              </w:rPr>
              <w:t>Z.</w:t>
            </w:r>
            <w:r w:rsidR="009A6DC0" w:rsidRPr="001E7A66">
              <w:rPr>
                <w:rFonts w:ascii="Times New Roman" w:hAnsi="Times New Roman" w:cs="Times New Roman"/>
                <w:sz w:val="20"/>
                <w:szCs w:val="24"/>
              </w:rPr>
              <w:t> </w:t>
            </w:r>
            <w:r w:rsidR="00682FA2" w:rsidRPr="001E7A66">
              <w:rPr>
                <w:rFonts w:ascii="Times New Roman" w:hAnsi="Times New Roman" w:cs="Times New Roman"/>
                <w:sz w:val="20"/>
                <w:szCs w:val="24"/>
              </w:rPr>
              <w:t>z. s</w:t>
            </w:r>
            <w:r w:rsidR="009A6DC0" w:rsidRPr="001E7A66">
              <w:rPr>
                <w:rFonts w:ascii="Times New Roman" w:hAnsi="Times New Roman" w:cs="Times New Roman"/>
                <w:sz w:val="20"/>
                <w:szCs w:val="24"/>
              </w:rPr>
              <w:t>o</w:t>
            </w:r>
            <w:r w:rsidR="00682FA2" w:rsidRPr="001E7A66">
              <w:rPr>
                <w:rFonts w:ascii="Times New Roman" w:hAnsi="Times New Roman" w:cs="Times New Roman"/>
                <w:sz w:val="20"/>
                <w:szCs w:val="24"/>
              </w:rPr>
              <w:t> zákon</w:t>
            </w:r>
            <w:r w:rsidR="009A6DC0" w:rsidRPr="001E7A66">
              <w:rPr>
                <w:rFonts w:ascii="Times New Roman" w:hAnsi="Times New Roman" w:cs="Times New Roman"/>
                <w:sz w:val="20"/>
                <w:szCs w:val="24"/>
              </w:rPr>
              <w:t>om</w:t>
            </w:r>
            <w:r w:rsidR="00682FA2" w:rsidRPr="001E7A66">
              <w:rPr>
                <w:rFonts w:ascii="Times New Roman" w:hAnsi="Times New Roman" w:cs="Times New Roman"/>
                <w:sz w:val="20"/>
                <w:szCs w:val="24"/>
              </w:rPr>
              <w:t xml:space="preserve"> č. 69/2018 Z, z. o kybernetickej bezpečnosti a o zmene a doplnení niektorých zákonov v znení neskorších predpisov, ktorým sa transponuje smernica NIS2.</w:t>
            </w:r>
          </w:p>
          <w:tbl>
            <w:tblPr>
              <w:tblW w:w="0" w:type="auto"/>
              <w:tblBorders>
                <w:top w:val="nil"/>
                <w:left w:val="nil"/>
                <w:bottom w:val="nil"/>
                <w:right w:val="nil"/>
              </w:tblBorders>
              <w:tblLayout w:type="fixed"/>
              <w:tblLook w:val="0000" w:firstRow="0" w:lastRow="0" w:firstColumn="0" w:lastColumn="0" w:noHBand="0" w:noVBand="0"/>
            </w:tblPr>
            <w:tblGrid>
              <w:gridCol w:w="8643"/>
            </w:tblGrid>
            <w:tr w:rsidR="00590E34" w:rsidRPr="001E7A66" w14:paraId="4F9DAAC9" w14:textId="77777777">
              <w:trPr>
                <w:trHeight w:val="90"/>
              </w:trPr>
              <w:tc>
                <w:tcPr>
                  <w:tcW w:w="8643" w:type="dxa"/>
                </w:tcPr>
                <w:p w14:paraId="55CDB4CB" w14:textId="77777777" w:rsidR="00590E34" w:rsidRPr="001E7A66" w:rsidRDefault="00590E34" w:rsidP="00590E34">
                  <w:pPr>
                    <w:pStyle w:val="Default"/>
                    <w:rPr>
                      <w:color w:val="auto"/>
                      <w:sz w:val="20"/>
                      <w:szCs w:val="20"/>
                    </w:rPr>
                  </w:pPr>
                  <w:r w:rsidRPr="001E7A66">
                    <w:rPr>
                      <w:i/>
                      <w:iCs/>
                      <w:color w:val="auto"/>
                      <w:sz w:val="20"/>
                      <w:szCs w:val="20"/>
                    </w:rPr>
                    <w:t xml:space="preserve">Uveďte, či v predkladanom návrhu právneho predpisu dochádza ku goldplatingu podľa tabuľky zhody, resp. či ku goldplatingu dochádza pri implementácii práva EÚ. </w:t>
                  </w:r>
                </w:p>
              </w:tc>
            </w:tr>
            <w:tr w:rsidR="00590E34" w:rsidRPr="001E7A66" w14:paraId="071771F0" w14:textId="77777777">
              <w:trPr>
                <w:trHeight w:val="296"/>
              </w:trPr>
              <w:tc>
                <w:tcPr>
                  <w:tcW w:w="8643" w:type="dxa"/>
                </w:tcPr>
                <w:p w14:paraId="6EADAF18" w14:textId="77777777" w:rsidR="00590E34" w:rsidRPr="001E7A66" w:rsidRDefault="00590E34" w:rsidP="00590E34">
                  <w:pPr>
                    <w:pStyle w:val="Default"/>
                    <w:rPr>
                      <w:b/>
                      <w:iCs/>
                      <w:color w:val="auto"/>
                      <w:sz w:val="20"/>
                      <w:szCs w:val="20"/>
                    </w:rPr>
                  </w:pPr>
                  <w:r w:rsidRPr="001E7A66">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1E7A66">
                        <w:rPr>
                          <w:rFonts w:ascii="MS Gothic" w:eastAsia="MS Gothic" w:hAnsi="MS Gothic" w:hint="eastAsia"/>
                          <w:b/>
                          <w:iCs/>
                          <w:color w:val="auto"/>
                          <w:sz w:val="20"/>
                          <w:szCs w:val="20"/>
                        </w:rPr>
                        <w:t>☐</w:t>
                      </w:r>
                    </w:sdtContent>
                  </w:sdt>
                  <w:r w:rsidRPr="001E7A66">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902439" w:rsidRPr="001E7A66">
                        <w:rPr>
                          <w:rFonts w:ascii="MS Gothic" w:eastAsia="MS Gothic" w:hAnsi="MS Gothic" w:hint="eastAsia"/>
                          <w:b/>
                          <w:iCs/>
                          <w:color w:val="auto"/>
                          <w:sz w:val="20"/>
                          <w:szCs w:val="20"/>
                        </w:rPr>
                        <w:t>☒</w:t>
                      </w:r>
                    </w:sdtContent>
                  </w:sdt>
                  <w:r w:rsidRPr="001E7A66">
                    <w:rPr>
                      <w:b/>
                      <w:iCs/>
                      <w:color w:val="auto"/>
                      <w:sz w:val="20"/>
                      <w:szCs w:val="20"/>
                    </w:rPr>
                    <w:t xml:space="preserve"> Nie</w:t>
                  </w:r>
                </w:p>
                <w:p w14:paraId="18230FE7" w14:textId="77777777" w:rsidR="00590E34" w:rsidRPr="001E7A66" w:rsidRDefault="00590E34" w:rsidP="00590E34">
                  <w:pPr>
                    <w:pStyle w:val="Default"/>
                    <w:rPr>
                      <w:i/>
                      <w:iCs/>
                      <w:color w:val="auto"/>
                      <w:sz w:val="20"/>
                      <w:szCs w:val="20"/>
                    </w:rPr>
                  </w:pPr>
                </w:p>
                <w:p w14:paraId="1425BEDA" w14:textId="77777777" w:rsidR="00590E34" w:rsidRPr="001E7A66" w:rsidRDefault="00590E34" w:rsidP="00590E34">
                  <w:pPr>
                    <w:pStyle w:val="Default"/>
                    <w:rPr>
                      <w:color w:val="auto"/>
                      <w:sz w:val="20"/>
                      <w:szCs w:val="20"/>
                    </w:rPr>
                  </w:pPr>
                  <w:r w:rsidRPr="001E7A66">
                    <w:rPr>
                      <w:i/>
                      <w:iCs/>
                      <w:color w:val="auto"/>
                      <w:sz w:val="20"/>
                      <w:szCs w:val="20"/>
                    </w:rPr>
                    <w:t xml:space="preserve">Ak áno, uveďte, ktorých vplyvov podľa bodu 9 sa goldplating týka: </w:t>
                  </w:r>
                </w:p>
              </w:tc>
            </w:tr>
            <w:tr w:rsidR="00590E34" w:rsidRPr="001E7A66" w14:paraId="6388CA91" w14:textId="77777777">
              <w:trPr>
                <w:trHeight w:val="296"/>
              </w:trPr>
              <w:tc>
                <w:tcPr>
                  <w:tcW w:w="8643" w:type="dxa"/>
                </w:tcPr>
                <w:p w14:paraId="297AB544" w14:textId="77777777" w:rsidR="00590E34" w:rsidRPr="001E7A66" w:rsidRDefault="00590E34" w:rsidP="00590E34">
                  <w:pPr>
                    <w:pStyle w:val="Default"/>
                    <w:rPr>
                      <w:rFonts w:ascii="Segoe UI Symbol" w:hAnsi="Segoe UI Symbol" w:cs="Segoe UI Symbol"/>
                      <w:color w:val="auto"/>
                      <w:sz w:val="20"/>
                      <w:szCs w:val="20"/>
                    </w:rPr>
                  </w:pPr>
                </w:p>
              </w:tc>
            </w:tr>
          </w:tbl>
          <w:p w14:paraId="11D006DA" w14:textId="77777777" w:rsidR="00590E34" w:rsidRPr="001E7A66" w:rsidRDefault="00590E34" w:rsidP="00590E34">
            <w:pPr>
              <w:jc w:val="both"/>
              <w:rPr>
                <w:rFonts w:ascii="Times New Roman" w:eastAsia="Times New Roman" w:hAnsi="Times New Roman" w:cs="Times New Roman"/>
                <w:i/>
                <w:sz w:val="20"/>
                <w:szCs w:val="20"/>
                <w:lang w:eastAsia="sk-SK"/>
              </w:rPr>
            </w:pPr>
          </w:p>
        </w:tc>
      </w:tr>
      <w:tr w:rsidR="00590E34" w:rsidRPr="001E7A66" w14:paraId="559C7875" w14:textId="77777777" w:rsidTr="2D560835">
        <w:trPr>
          <w:trHeight w:val="248"/>
        </w:trPr>
        <w:tc>
          <w:tcPr>
            <w:tcW w:w="9180" w:type="dxa"/>
            <w:gridSpan w:val="11"/>
            <w:tcBorders>
              <w:top w:val="nil"/>
              <w:left w:val="single" w:sz="4" w:space="0" w:color="000000" w:themeColor="text1"/>
              <w:bottom w:val="single" w:sz="4" w:space="0" w:color="000000" w:themeColor="text1"/>
              <w:right w:val="single" w:sz="4" w:space="0" w:color="000000" w:themeColor="text1"/>
            </w:tcBorders>
            <w:shd w:val="clear" w:color="auto" w:fill="FFFFFF" w:themeFill="background1"/>
          </w:tcPr>
          <w:p w14:paraId="438EBAAE" w14:textId="77777777" w:rsidR="00590E34" w:rsidRPr="001E7A66" w:rsidRDefault="00590E34" w:rsidP="00590E34">
            <w:pPr>
              <w:jc w:val="center"/>
              <w:rPr>
                <w:rFonts w:ascii="Times New Roman" w:eastAsia="Times New Roman" w:hAnsi="Times New Roman" w:cs="Times New Roman"/>
                <w:sz w:val="20"/>
                <w:szCs w:val="20"/>
                <w:lang w:eastAsia="sk-SK"/>
              </w:rPr>
            </w:pPr>
          </w:p>
        </w:tc>
      </w:tr>
      <w:tr w:rsidR="00590E34" w:rsidRPr="001E7A66" w14:paraId="3AFF80B4" w14:textId="77777777" w:rsidTr="2D560835">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6EC5F2C6" w14:textId="77777777" w:rsidR="00590E34" w:rsidRPr="001E7A66" w:rsidRDefault="00590E34" w:rsidP="00590E34">
            <w:pPr>
              <w:numPr>
                <w:ilvl w:val="0"/>
                <w:numId w:val="1"/>
              </w:numPr>
              <w:ind w:left="426"/>
              <w:contextualSpacing/>
              <w:rPr>
                <w:rFonts w:ascii="Times New Roman" w:eastAsia="Calibri" w:hAnsi="Times New Roman" w:cs="Times New Roman"/>
                <w:b/>
              </w:rPr>
            </w:pPr>
            <w:r w:rsidRPr="001E7A66">
              <w:rPr>
                <w:rFonts w:ascii="Times New Roman" w:eastAsia="Calibri" w:hAnsi="Times New Roman" w:cs="Times New Roman"/>
                <w:b/>
              </w:rPr>
              <w:t>Preskúmanie účelnosti</w:t>
            </w:r>
          </w:p>
        </w:tc>
      </w:tr>
      <w:tr w:rsidR="00590E34" w:rsidRPr="001E7A66" w14:paraId="3F808A2A" w14:textId="77777777" w:rsidTr="2D560835">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76F94D15" w14:textId="77777777" w:rsidR="00902439" w:rsidRPr="001E7A66" w:rsidRDefault="00902439" w:rsidP="00902439">
            <w:pPr>
              <w:rPr>
                <w:rFonts w:ascii="Times New Roman" w:eastAsia="Times New Roman" w:hAnsi="Times New Roman" w:cs="Times New Roman"/>
                <w:iCs/>
                <w:sz w:val="20"/>
                <w:szCs w:val="20"/>
                <w:lang w:eastAsia="sk-SK"/>
              </w:rPr>
            </w:pPr>
            <w:r w:rsidRPr="001E7A66">
              <w:rPr>
                <w:rFonts w:ascii="Times New Roman" w:hAnsi="Times New Roman" w:cs="Times New Roman"/>
                <w:sz w:val="20"/>
                <w:szCs w:val="20"/>
              </w:rPr>
              <w:t>Materiál nebol predmetom</w:t>
            </w:r>
            <w:r w:rsidRPr="001E7A66">
              <w:rPr>
                <w:rFonts w:ascii="Times New Roman" w:eastAsia="Times New Roman" w:hAnsi="Times New Roman" w:cs="Times New Roman"/>
                <w:sz w:val="20"/>
                <w:szCs w:val="20"/>
                <w:lang w:eastAsia="sk-SK"/>
              </w:rPr>
              <w:t xml:space="preserve"> preskúmania účelnosti. </w:t>
            </w:r>
          </w:p>
          <w:p w14:paraId="550F1AB6" w14:textId="3DC19C38" w:rsidR="00590E34" w:rsidRPr="001E7A66" w:rsidRDefault="00902439" w:rsidP="003D207B">
            <w:pPr>
              <w:jc w:val="both"/>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sz w:val="20"/>
                <w:szCs w:val="20"/>
                <w:lang w:eastAsia="sk-SK"/>
              </w:rPr>
              <w:t>Účelnosť predkladaného návrhu bude preskúmavaná priebežne,</w:t>
            </w:r>
            <w:r w:rsidR="003D207B" w:rsidRPr="001E7A66">
              <w:rPr>
                <w:rFonts w:ascii="Times New Roman" w:eastAsia="Times New Roman" w:hAnsi="Times New Roman" w:cs="Times New Roman"/>
                <w:sz w:val="20"/>
                <w:szCs w:val="20"/>
                <w:lang w:eastAsia="sk-SK"/>
              </w:rPr>
              <w:t xml:space="preserve"> najneskôr do troch rokov odo dňa účinnosti návrhu</w:t>
            </w:r>
            <w:r w:rsidRPr="001E7A66">
              <w:rPr>
                <w:rFonts w:ascii="Times New Roman" w:eastAsia="Times New Roman" w:hAnsi="Times New Roman" w:cs="Times New Roman"/>
                <w:sz w:val="20"/>
                <w:szCs w:val="20"/>
                <w:lang w:eastAsia="sk-SK"/>
              </w:rPr>
              <w:t xml:space="preserve">. Kritériom preskúmania účelnosti budú výsledky kontroly dodržiavania povinností ustanovených zákonom </w:t>
            </w:r>
            <w:r w:rsidR="00D433B3" w:rsidRPr="001E7A66">
              <w:rPr>
                <w:rFonts w:ascii="Times New Roman" w:eastAsia="Times New Roman" w:hAnsi="Times New Roman" w:cs="Times New Roman"/>
                <w:sz w:val="20"/>
                <w:szCs w:val="20"/>
                <w:lang w:eastAsia="sk-SK"/>
              </w:rPr>
              <w:t> č. 95/2019 Z. z.</w:t>
            </w:r>
            <w:r w:rsidRPr="001E7A66">
              <w:rPr>
                <w:rFonts w:ascii="Times New Roman" w:eastAsia="Times New Roman" w:hAnsi="Times New Roman" w:cs="Times New Roman"/>
                <w:sz w:val="20"/>
                <w:szCs w:val="20"/>
                <w:lang w:eastAsia="sk-SK"/>
              </w:rPr>
              <w:t xml:space="preserve">, doručené podnety k aplikácii tohto zákona a jeho vykonávacích </w:t>
            </w:r>
            <w:r w:rsidR="00D433B3" w:rsidRPr="001E7A66">
              <w:rPr>
                <w:rFonts w:ascii="Times New Roman" w:eastAsia="Times New Roman" w:hAnsi="Times New Roman" w:cs="Times New Roman"/>
                <w:sz w:val="20"/>
                <w:szCs w:val="20"/>
                <w:lang w:eastAsia="sk-SK"/>
              </w:rPr>
              <w:t xml:space="preserve">právnych </w:t>
            </w:r>
            <w:r w:rsidRPr="001E7A66">
              <w:rPr>
                <w:rFonts w:ascii="Times New Roman" w:eastAsia="Times New Roman" w:hAnsi="Times New Roman" w:cs="Times New Roman"/>
                <w:sz w:val="20"/>
                <w:szCs w:val="20"/>
                <w:lang w:eastAsia="sk-SK"/>
              </w:rPr>
              <w:t>predpisov v praxi, ako aj z vlastnej činnosti v postavení orgánu vedenia</w:t>
            </w:r>
            <w:r w:rsidR="004224F3" w:rsidRPr="001E7A66">
              <w:rPr>
                <w:rFonts w:ascii="Times New Roman" w:eastAsia="Times New Roman" w:hAnsi="Times New Roman" w:cs="Times New Roman"/>
                <w:sz w:val="20"/>
                <w:szCs w:val="20"/>
                <w:lang w:eastAsia="sk-SK"/>
              </w:rPr>
              <w:t>, ktoré budú následne predmetom internej analýzy a hodnotenia účelnosti návrhu</w:t>
            </w:r>
            <w:r w:rsidRPr="001E7A66">
              <w:rPr>
                <w:rFonts w:ascii="Times New Roman" w:eastAsia="Times New Roman" w:hAnsi="Times New Roman" w:cs="Times New Roman"/>
                <w:sz w:val="20"/>
                <w:szCs w:val="20"/>
                <w:lang w:eastAsia="sk-SK"/>
              </w:rPr>
              <w:t>.</w:t>
            </w:r>
          </w:p>
        </w:tc>
      </w:tr>
      <w:tr w:rsidR="00590E34" w:rsidRPr="001E7A66" w14:paraId="5FC93CBC" w14:textId="77777777" w:rsidTr="2D560835">
        <w:tc>
          <w:tcPr>
            <w:tcW w:w="9180" w:type="dxa"/>
            <w:gridSpan w:val="11"/>
            <w:tcBorders>
              <w:top w:val="nil"/>
              <w:left w:val="nil"/>
              <w:bottom w:val="single" w:sz="4" w:space="0" w:color="auto"/>
              <w:right w:val="nil"/>
            </w:tcBorders>
            <w:shd w:val="clear" w:color="auto" w:fill="FFFFFF" w:themeFill="background1"/>
          </w:tcPr>
          <w:p w14:paraId="41414320" w14:textId="77777777" w:rsidR="00590E34" w:rsidRPr="001E7A66" w:rsidRDefault="00590E34" w:rsidP="00590E34">
            <w:pPr>
              <w:jc w:val="both"/>
              <w:rPr>
                <w:rFonts w:ascii="Times New Roman" w:eastAsia="Times New Roman" w:hAnsi="Times New Roman" w:cs="Times New Roman"/>
                <w:b/>
                <w:sz w:val="20"/>
                <w:szCs w:val="20"/>
                <w:lang w:eastAsia="sk-SK"/>
              </w:rPr>
            </w:pPr>
          </w:p>
          <w:p w14:paraId="7FB9029B" w14:textId="77777777" w:rsidR="00590E34" w:rsidRPr="001E7A66" w:rsidRDefault="00590E34" w:rsidP="00590E34">
            <w:pPr>
              <w:jc w:val="both"/>
              <w:rPr>
                <w:rFonts w:ascii="Times New Roman" w:eastAsia="Times New Roman" w:hAnsi="Times New Roman" w:cs="Times New Roman"/>
                <w:b/>
                <w:sz w:val="20"/>
                <w:szCs w:val="20"/>
                <w:lang w:eastAsia="sk-SK"/>
              </w:rPr>
            </w:pPr>
          </w:p>
          <w:p w14:paraId="77A5E84B" w14:textId="77777777" w:rsidR="00590E34" w:rsidRPr="001E7A66" w:rsidRDefault="00590E34" w:rsidP="00590E34">
            <w:pPr>
              <w:ind w:left="142" w:hanging="142"/>
              <w:jc w:val="both"/>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32CD8C58" w14:textId="77777777" w:rsidR="00590E34" w:rsidRPr="001E7A66" w:rsidRDefault="00590E34" w:rsidP="00590E34">
            <w:pPr>
              <w:jc w:val="both"/>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128DD2A1" w14:textId="77777777" w:rsidR="00590E34" w:rsidRPr="001E7A66" w:rsidRDefault="00590E34" w:rsidP="00590E34">
            <w:pPr>
              <w:jc w:val="both"/>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65D628FA" w14:textId="77777777" w:rsidR="00590E34" w:rsidRPr="001E7A66" w:rsidRDefault="00590E34" w:rsidP="00590E34">
            <w:pPr>
              <w:jc w:val="both"/>
              <w:rPr>
                <w:rFonts w:ascii="Times New Roman" w:eastAsia="Times New Roman" w:hAnsi="Times New Roman" w:cs="Times New Roman"/>
                <w:sz w:val="20"/>
                <w:szCs w:val="20"/>
                <w:lang w:eastAsia="sk-SK"/>
              </w:rPr>
            </w:pPr>
          </w:p>
          <w:p w14:paraId="63EEEB64" w14:textId="77777777" w:rsidR="00590E34" w:rsidRPr="001E7A66" w:rsidRDefault="00590E34" w:rsidP="00590E34">
            <w:pPr>
              <w:jc w:val="both"/>
              <w:rPr>
                <w:rFonts w:ascii="Times New Roman" w:eastAsia="Times New Roman" w:hAnsi="Times New Roman" w:cs="Times New Roman"/>
                <w:b/>
                <w:sz w:val="20"/>
                <w:szCs w:val="20"/>
                <w:lang w:eastAsia="sk-SK"/>
              </w:rPr>
            </w:pPr>
          </w:p>
        </w:tc>
      </w:tr>
      <w:tr w:rsidR="00590E34" w:rsidRPr="001E7A66" w14:paraId="1AECD198" w14:textId="77777777" w:rsidTr="2D560835">
        <w:trPr>
          <w:trHeight w:val="283"/>
        </w:trPr>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vAlign w:val="center"/>
          </w:tcPr>
          <w:p w14:paraId="462BD73B" w14:textId="77777777" w:rsidR="00590E34" w:rsidRPr="001E7A66" w:rsidRDefault="00590E34" w:rsidP="00590E34">
            <w:pPr>
              <w:numPr>
                <w:ilvl w:val="0"/>
                <w:numId w:val="1"/>
              </w:numPr>
              <w:ind w:left="426"/>
              <w:contextualSpacing/>
              <w:rPr>
                <w:rFonts w:ascii="Times New Roman" w:eastAsia="Calibri" w:hAnsi="Times New Roman" w:cs="Times New Roman"/>
                <w:b/>
              </w:rPr>
            </w:pPr>
            <w:r w:rsidRPr="001E7A66">
              <w:rPr>
                <w:rFonts w:ascii="Times New Roman" w:eastAsia="Calibri" w:hAnsi="Times New Roman" w:cs="Times New Roman"/>
                <w:b/>
              </w:rPr>
              <w:t>Vybrané vplyvy  materiálu</w:t>
            </w:r>
          </w:p>
        </w:tc>
      </w:tr>
      <w:tr w:rsidR="00590E34" w:rsidRPr="001E7A66" w14:paraId="5E4B1263" w14:textId="77777777" w:rsidTr="2D560835">
        <w:tc>
          <w:tcPr>
            <w:tcW w:w="3812" w:type="dxa"/>
            <w:tcBorders>
              <w:top w:val="single" w:sz="4" w:space="0" w:color="auto"/>
              <w:left w:val="single" w:sz="4" w:space="0" w:color="auto"/>
              <w:bottom w:val="nil"/>
              <w:right w:val="single" w:sz="4" w:space="0" w:color="auto"/>
            </w:tcBorders>
            <w:shd w:val="clear" w:color="auto" w:fill="E2E2E2"/>
          </w:tcPr>
          <w:p w14:paraId="0A3181EC"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Vplyvy na rozpočet verejnej správy</w:t>
            </w:r>
          </w:p>
        </w:tc>
        <w:sdt>
          <w:sdtPr>
            <w:rPr>
              <w:rFonts w:ascii="Times New Roman" w:eastAsia="Times New Roman" w:hAnsi="Times New Roman" w:cs="Times New Roman"/>
              <w:b/>
              <w:bCs/>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851FC13" w14:textId="30955469" w:rsidR="00590E34" w:rsidRPr="001E7A66" w:rsidRDefault="005D252B"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C40275D"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7432F90B" w14:textId="77777777" w:rsidR="00590E34" w:rsidRPr="001E7A66" w:rsidRDefault="00590E34"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single" w:sz="4" w:space="0" w:color="auto"/>
              <w:left w:val="nil"/>
              <w:bottom w:val="dotted" w:sz="4" w:space="0" w:color="auto"/>
              <w:right w:val="nil"/>
            </w:tcBorders>
          </w:tcPr>
          <w:p w14:paraId="62890851"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3E10E5DD" w14:textId="77777777" w:rsidR="00590E34" w:rsidRPr="001E7A66" w:rsidRDefault="00902439" w:rsidP="00590E34">
                <w:pPr>
                  <w:ind w:left="-107" w:right="-108"/>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94F3258" w14:textId="77777777" w:rsidR="00590E34" w:rsidRPr="001E7A66" w:rsidRDefault="00590E34" w:rsidP="00590E34">
            <w:pPr>
              <w:ind w:left="3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r w:rsidR="00590E34" w:rsidRPr="001E7A66" w14:paraId="66978EC9" w14:textId="77777777" w:rsidTr="2D560835">
        <w:tc>
          <w:tcPr>
            <w:tcW w:w="3812" w:type="dxa"/>
            <w:tcBorders>
              <w:top w:val="nil"/>
              <w:left w:val="single" w:sz="4" w:space="0" w:color="auto"/>
              <w:bottom w:val="nil"/>
              <w:right w:val="single" w:sz="4" w:space="0" w:color="auto"/>
            </w:tcBorders>
            <w:shd w:val="clear" w:color="auto" w:fill="E2E2E2"/>
          </w:tcPr>
          <w:p w14:paraId="010D578E" w14:textId="77777777" w:rsidR="00590E34" w:rsidRPr="001E7A66" w:rsidRDefault="00590E34" w:rsidP="00590E34">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    z toho rozpočtovo zabezpečené vplyvy,         </w:t>
            </w:r>
          </w:p>
          <w:p w14:paraId="77E4922A" w14:textId="77777777" w:rsidR="00590E34" w:rsidRPr="001E7A66" w:rsidRDefault="00590E34" w:rsidP="00590E34">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    v prípade identifikovaného negatívneho </w:t>
            </w:r>
          </w:p>
          <w:p w14:paraId="16C83C37" w14:textId="77777777" w:rsidR="00590E34" w:rsidRPr="001E7A66" w:rsidRDefault="00590E34" w:rsidP="00590E34">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1ABAB8AA" w14:textId="0E2CCFFD" w:rsidR="00590E34" w:rsidRPr="001E7A66" w:rsidRDefault="26AF9E0A" w:rsidP="77337886">
                <w:pPr>
                  <w:jc w:val="center"/>
                  <w:rPr>
                    <w:rFonts w:ascii="Times New Roman" w:eastAsia="Times New Roman" w:hAnsi="Times New Roman" w:cs="Times New Roman"/>
                    <w:sz w:val="20"/>
                    <w:szCs w:val="20"/>
                    <w:lang w:eastAsia="sk-SK"/>
                  </w:rPr>
                </w:pPr>
                <w:r w:rsidRPr="001E7A66">
                  <w:rPr>
                    <w:rFonts w:ascii="MS Gothic" w:eastAsia="MS Gothic" w:hAnsi="MS Gothic" w:cs="MS Gothic"/>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84B0B75" w14:textId="77777777" w:rsidR="00590E34" w:rsidRPr="001E7A66" w:rsidRDefault="00590E34" w:rsidP="77337886">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20335BC" w14:textId="77777777" w:rsidR="00590E34" w:rsidRPr="001E7A66" w:rsidRDefault="00590E34" w:rsidP="00590E34">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03149E9" w14:textId="77777777" w:rsidR="00590E34" w:rsidRPr="001E7A66" w:rsidRDefault="00590E34" w:rsidP="00590E34">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DED369A" w14:textId="1C510956" w:rsidR="00590E34" w:rsidRPr="001E7A66" w:rsidRDefault="489D1AC8" w:rsidP="77337886">
                <w:pPr>
                  <w:ind w:left="-107" w:right="-108"/>
                  <w:jc w:val="center"/>
                  <w:rPr>
                    <w:rFonts w:ascii="Times New Roman" w:eastAsia="Times New Roman" w:hAnsi="Times New Roman" w:cs="Times New Roman"/>
                    <w:sz w:val="20"/>
                    <w:szCs w:val="20"/>
                    <w:lang w:eastAsia="sk-SK"/>
                  </w:rPr>
                </w:pPr>
                <w:r w:rsidRPr="001E7A66">
                  <w:rPr>
                    <w:rFonts w:ascii="MS Gothic" w:eastAsia="MS Gothic" w:hAnsi="MS Gothic" w:cs="MS Gothic"/>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0548C50" w14:textId="77777777" w:rsidR="00590E34" w:rsidRPr="001E7A66" w:rsidRDefault="00590E34" w:rsidP="00590E34">
            <w:pPr>
              <w:ind w:left="34"/>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Čiastočne</w:t>
            </w:r>
          </w:p>
        </w:tc>
      </w:tr>
      <w:tr w:rsidR="00590E34" w:rsidRPr="001E7A66" w14:paraId="4217D55A" w14:textId="77777777" w:rsidTr="2D560835">
        <w:tc>
          <w:tcPr>
            <w:tcW w:w="3812" w:type="dxa"/>
            <w:tcBorders>
              <w:top w:val="nil"/>
              <w:left w:val="single" w:sz="4" w:space="0" w:color="auto"/>
              <w:bottom w:val="nil"/>
              <w:right w:val="single" w:sz="4" w:space="0" w:color="auto"/>
            </w:tcBorders>
            <w:shd w:val="clear" w:color="auto" w:fill="E2E2E2"/>
          </w:tcPr>
          <w:p w14:paraId="5F4D97EC"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v tom vplyvy na rozpočty obcí a vyšších územných celkov</w:t>
            </w:r>
          </w:p>
        </w:tc>
        <w:sdt>
          <w:sdtPr>
            <w:rPr>
              <w:rFonts w:ascii="Times New Roman" w:eastAsia="Times New Roman" w:hAnsi="Times New Roman" w:cs="Times New Roman"/>
              <w:b/>
              <w:bCs/>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3ECA2FF2" w14:textId="77777777" w:rsidR="00590E34" w:rsidRPr="001E7A66" w:rsidRDefault="00590E34"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6D9E3060"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68B2CE6E" w14:textId="77777777" w:rsidR="00590E34" w:rsidRPr="001E7A66" w:rsidRDefault="00902439"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dotted" w:sz="4" w:space="0" w:color="auto"/>
              <w:left w:val="nil"/>
              <w:bottom w:val="dotted" w:sz="4" w:space="0" w:color="auto"/>
              <w:right w:val="nil"/>
            </w:tcBorders>
          </w:tcPr>
          <w:p w14:paraId="2EA64008"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3AF3463A" w14:textId="77777777" w:rsidR="00590E34" w:rsidRPr="001E7A66" w:rsidRDefault="00590E34" w:rsidP="00590E34">
                <w:pPr>
                  <w:ind w:left="-107" w:right="-108"/>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21D9F850" w14:textId="77777777" w:rsidR="00590E34" w:rsidRPr="001E7A66" w:rsidRDefault="00590E34" w:rsidP="00590E34">
            <w:pPr>
              <w:ind w:left="3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r w:rsidR="00590E34" w:rsidRPr="001E7A66" w14:paraId="460CC55B" w14:textId="77777777" w:rsidTr="2D560835">
        <w:tc>
          <w:tcPr>
            <w:tcW w:w="3812" w:type="dxa"/>
            <w:tcBorders>
              <w:top w:val="nil"/>
              <w:left w:val="single" w:sz="4" w:space="0" w:color="auto"/>
              <w:bottom w:val="single" w:sz="4" w:space="0" w:color="auto"/>
              <w:right w:val="single" w:sz="4" w:space="0" w:color="auto"/>
            </w:tcBorders>
            <w:shd w:val="clear" w:color="auto" w:fill="E2E2E2"/>
          </w:tcPr>
          <w:p w14:paraId="2760B1B1" w14:textId="77777777" w:rsidR="00590E34" w:rsidRPr="001E7A66" w:rsidRDefault="00590E34" w:rsidP="00590E34">
            <w:pPr>
              <w:ind w:left="171"/>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z toho rozpočtovo zabezpečené vplyvy,</w:t>
            </w:r>
          </w:p>
          <w:p w14:paraId="438D9E87" w14:textId="77777777" w:rsidR="00590E34" w:rsidRPr="001E7A66" w:rsidRDefault="00590E34" w:rsidP="00590E34">
            <w:pPr>
              <w:ind w:left="171"/>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2B0788F8" w14:textId="77777777" w:rsidR="00590E34" w:rsidRPr="001E7A66" w:rsidRDefault="00590E34" w:rsidP="00590E34">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B1E6975" w14:textId="77777777" w:rsidR="00590E34" w:rsidRPr="001E7A66" w:rsidRDefault="00590E34" w:rsidP="00590E34">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38C0A5C4" w14:textId="77777777" w:rsidR="00590E34" w:rsidRPr="001E7A66" w:rsidRDefault="00590E34" w:rsidP="00590E34">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51A41822" w14:textId="77777777" w:rsidR="00590E34" w:rsidRPr="001E7A66" w:rsidRDefault="00590E34" w:rsidP="00590E34">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F3EB894" w14:textId="77777777" w:rsidR="00590E34" w:rsidRPr="001E7A66" w:rsidRDefault="00590E34" w:rsidP="00590E34">
                <w:pPr>
                  <w:ind w:left="-107" w:right="-108"/>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43BD2A4" w14:textId="77777777" w:rsidR="00590E34" w:rsidRPr="001E7A66" w:rsidRDefault="00590E34" w:rsidP="00590E34">
            <w:pPr>
              <w:ind w:left="34"/>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Čiastočne</w:t>
            </w:r>
          </w:p>
        </w:tc>
      </w:tr>
      <w:tr w:rsidR="00590E34" w:rsidRPr="001E7A66" w14:paraId="6BE4A004" w14:textId="77777777" w:rsidTr="2D560835">
        <w:tc>
          <w:tcPr>
            <w:tcW w:w="3812" w:type="dxa"/>
            <w:tcBorders>
              <w:top w:val="single" w:sz="4" w:space="0" w:color="auto"/>
              <w:left w:val="single" w:sz="4" w:space="0" w:color="auto"/>
              <w:bottom w:val="single" w:sz="4" w:space="0" w:color="auto"/>
              <w:right w:val="single" w:sz="4" w:space="0" w:color="auto"/>
            </w:tcBorders>
            <w:shd w:val="clear" w:color="auto" w:fill="E2E2E2"/>
          </w:tcPr>
          <w:p w14:paraId="72FBFD7C" w14:textId="77777777" w:rsidR="00590E34" w:rsidRPr="001E7A66" w:rsidRDefault="00590E34" w:rsidP="00590E34">
            <w:pPr>
              <w:ind w:left="171"/>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8387E8C" w14:textId="77777777" w:rsidR="00590E34" w:rsidRPr="001E7A66" w:rsidRDefault="00590E34" w:rsidP="00590E34">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A5BAE7B" w14:textId="77777777" w:rsidR="00590E34" w:rsidRPr="001E7A66" w:rsidRDefault="00590E34" w:rsidP="00590E34">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A41748E" w14:textId="77777777" w:rsidR="00590E34" w:rsidRPr="001E7A66" w:rsidRDefault="00590E34" w:rsidP="00590E34">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6C215D8D" w14:textId="77777777" w:rsidR="00590E34" w:rsidRPr="001E7A66" w:rsidRDefault="00590E34" w:rsidP="00590E34">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70ECEA0" w14:textId="77777777" w:rsidR="00590E34" w:rsidRPr="001E7A66" w:rsidRDefault="00590E34" w:rsidP="00590E34">
                <w:pPr>
                  <w:ind w:left="-107" w:right="-108"/>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E19B93F" w14:textId="77777777" w:rsidR="00590E34" w:rsidRPr="001E7A66" w:rsidRDefault="00590E34" w:rsidP="00590E34">
            <w:pPr>
              <w:ind w:left="34"/>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Nie</w:t>
            </w:r>
          </w:p>
        </w:tc>
      </w:tr>
      <w:tr w:rsidR="00590E34" w:rsidRPr="001E7A66" w14:paraId="17C90545" w14:textId="77777777" w:rsidTr="2D560835">
        <w:tc>
          <w:tcPr>
            <w:tcW w:w="3812" w:type="dxa"/>
            <w:tcBorders>
              <w:top w:val="single" w:sz="4" w:space="0" w:color="auto"/>
              <w:left w:val="single" w:sz="4" w:space="0" w:color="auto"/>
              <w:bottom w:val="single" w:sz="4" w:space="0" w:color="auto"/>
              <w:right w:val="single" w:sz="4" w:space="0" w:color="auto"/>
            </w:tcBorders>
            <w:shd w:val="clear" w:color="auto" w:fill="E2E2E2"/>
          </w:tcPr>
          <w:p w14:paraId="3CDBBCA7"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Vplyvy na limit verejných výdavkov</w:t>
            </w:r>
          </w:p>
        </w:tc>
        <w:sdt>
          <w:sdtPr>
            <w:rPr>
              <w:rFonts w:ascii="Times New Roman" w:eastAsia="Times New Roman" w:hAnsi="Times New Roman" w:cs="Times New Roman"/>
              <w:b/>
              <w:bCs/>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4E12E9B" w14:textId="77777777" w:rsidR="00590E34" w:rsidRPr="001E7A66" w:rsidRDefault="00590E34" w:rsidP="00590E34">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DC5C547" w14:textId="77777777" w:rsidR="00590E34" w:rsidRPr="001E7A66" w:rsidRDefault="00590E34" w:rsidP="00590E34">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072E0DE3" w14:textId="2551CC12" w:rsidR="00590E34" w:rsidRPr="001E7A66" w:rsidRDefault="40EC3F16" w:rsidP="2D560835">
                <w:pPr>
                  <w:jc w:val="center"/>
                  <w:rPr>
                    <w:rFonts w:ascii="Times New Roman" w:eastAsia="Times New Roman" w:hAnsi="Times New Roman" w:cs="Times New Roman"/>
                    <w:sz w:val="20"/>
                    <w:szCs w:val="20"/>
                    <w:lang w:eastAsia="sk-SK"/>
                  </w:rPr>
                </w:pPr>
                <w:r w:rsidRPr="001E7A66">
                  <w:rPr>
                    <w:rFonts w:ascii="MS Gothic" w:eastAsia="MS Gothic" w:hAnsi="MS Gothic" w:cs="MS Gothic"/>
                    <w:b/>
                    <w:bCs/>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CD76FD2" w14:textId="6B40AA73" w:rsidR="00590E34" w:rsidRPr="001E7A66" w:rsidRDefault="00590E34" w:rsidP="2D560835">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FE9812A" w14:textId="59465043" w:rsidR="00590E34" w:rsidRPr="001E7A66" w:rsidRDefault="43127633" w:rsidP="00590E34">
                <w:pPr>
                  <w:ind w:left="-107" w:right="-108"/>
                  <w:jc w:val="center"/>
                  <w:rPr>
                    <w:rFonts w:ascii="Times New Roman" w:eastAsia="Times New Roman" w:hAnsi="Times New Roman" w:cs="Times New Roman"/>
                    <w:sz w:val="20"/>
                    <w:szCs w:val="20"/>
                    <w:lang w:eastAsia="sk-SK"/>
                  </w:rPr>
                </w:pPr>
                <w:r w:rsidRPr="001E7A66">
                  <w:rPr>
                    <w:rFonts w:ascii="MS Gothic" w:eastAsia="MS Gothic" w:hAnsi="MS Gothic" w:cs="MS Gothic"/>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C0CF2BC" w14:textId="77777777" w:rsidR="00590E34" w:rsidRPr="001E7A66" w:rsidRDefault="00590E34" w:rsidP="00590E34">
            <w:pPr>
              <w:ind w:left="34"/>
              <w:rPr>
                <w:rFonts w:ascii="Times New Roman" w:eastAsia="Times New Roman" w:hAnsi="Times New Roman" w:cs="Times New Roman"/>
                <w:sz w:val="20"/>
                <w:szCs w:val="20"/>
                <w:lang w:eastAsia="sk-SK"/>
              </w:rPr>
            </w:pPr>
            <w:r w:rsidRPr="001E7A66">
              <w:rPr>
                <w:rFonts w:ascii="Times New Roman" w:eastAsia="Times New Roman" w:hAnsi="Times New Roman" w:cs="Times New Roman"/>
                <w:b/>
                <w:bCs/>
                <w:sz w:val="20"/>
                <w:szCs w:val="20"/>
                <w:lang w:eastAsia="sk-SK"/>
              </w:rPr>
              <w:t>Negatívne</w:t>
            </w:r>
          </w:p>
        </w:tc>
      </w:tr>
      <w:tr w:rsidR="00590E34" w:rsidRPr="001E7A66" w14:paraId="48972259" w14:textId="77777777" w:rsidTr="2D560835">
        <w:tc>
          <w:tcPr>
            <w:tcW w:w="3812" w:type="dxa"/>
            <w:tcBorders>
              <w:top w:val="single" w:sz="4" w:space="0" w:color="auto"/>
              <w:left w:val="single" w:sz="4" w:space="0" w:color="auto"/>
              <w:bottom w:val="nil"/>
              <w:right w:val="single" w:sz="4" w:space="0" w:color="auto"/>
            </w:tcBorders>
            <w:shd w:val="clear" w:color="auto" w:fill="E2E2E2"/>
          </w:tcPr>
          <w:p w14:paraId="15DBDBFF"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Vplyvy na podnikateľské prostredie</w:t>
            </w:r>
          </w:p>
        </w:tc>
        <w:sdt>
          <w:sdtPr>
            <w:rPr>
              <w:rFonts w:ascii="Times New Roman" w:eastAsia="Times New Roman" w:hAnsi="Times New Roman" w:cs="Times New Roman"/>
              <w:b/>
              <w:bCs/>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2E937465" w14:textId="77777777" w:rsidR="00590E34" w:rsidRPr="001E7A66" w:rsidRDefault="00590E34"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69E5075A" w14:textId="77777777" w:rsidR="00590E34" w:rsidRPr="001E7A66" w:rsidRDefault="00590E34" w:rsidP="00590E34">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1257FE89" w14:textId="77777777" w:rsidR="00590E34" w:rsidRPr="001E7A66" w:rsidRDefault="00902439"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54CC8464"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44FFDA20" w14:textId="77777777" w:rsidR="00590E34" w:rsidRPr="001E7A66" w:rsidRDefault="00590E34"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265FE9C0" w14:textId="77777777" w:rsidR="00590E34" w:rsidRPr="001E7A66" w:rsidRDefault="00590E34" w:rsidP="00590E34">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r w:rsidR="00590E34" w:rsidRPr="001E7A66" w14:paraId="735DC56B" w14:textId="77777777" w:rsidTr="2D560835">
        <w:tc>
          <w:tcPr>
            <w:tcW w:w="3812" w:type="dxa"/>
            <w:tcBorders>
              <w:top w:val="nil"/>
              <w:left w:val="single" w:sz="4" w:space="0" w:color="000000" w:themeColor="text1"/>
              <w:bottom w:val="nil"/>
              <w:right w:val="single" w:sz="4" w:space="0" w:color="000000" w:themeColor="text1"/>
            </w:tcBorders>
            <w:shd w:val="clear" w:color="auto" w:fill="E2E2E2"/>
          </w:tcPr>
          <w:p w14:paraId="690D81A1" w14:textId="77777777" w:rsidR="00590E34" w:rsidRPr="001E7A66" w:rsidRDefault="00590E34" w:rsidP="00590E34">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    z toho vplyvy na MSP</w:t>
            </w:r>
          </w:p>
          <w:p w14:paraId="4632DA66" w14:textId="77777777" w:rsidR="00590E34" w:rsidRPr="001E7A66" w:rsidRDefault="00590E34" w:rsidP="00590E34">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themeColor="text1"/>
                  <w:bottom w:val="dotted" w:sz="4" w:space="0" w:color="auto"/>
                  <w:right w:val="nil"/>
                </w:tcBorders>
                <w:vAlign w:val="center"/>
              </w:tcPr>
              <w:p w14:paraId="27F15DE3" w14:textId="77777777" w:rsidR="00590E34" w:rsidRPr="001E7A66" w:rsidRDefault="00590E34" w:rsidP="00590E34">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1AB9757" w14:textId="77777777" w:rsidR="00590E34" w:rsidRPr="001E7A66" w:rsidRDefault="00590E34" w:rsidP="00590E34">
            <w:pPr>
              <w:ind w:right="-108"/>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ED9E88D" w14:textId="146B3640" w:rsidR="00590E34" w:rsidRPr="001E7A66" w:rsidRDefault="00861FB5" w:rsidP="00590E34">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8BB647A" w14:textId="77777777" w:rsidR="00590E34" w:rsidRPr="001E7A66" w:rsidRDefault="00590E34" w:rsidP="00590E34">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80A94CD" w14:textId="77777777" w:rsidR="00590E34" w:rsidRPr="001E7A66" w:rsidRDefault="00590E34" w:rsidP="00590E34">
                <w:pPr>
                  <w:jc w:val="center"/>
                  <w:rPr>
                    <w:rFonts w:ascii="Times New Roman" w:eastAsia="Times New Roman" w:hAnsi="Times New Roman" w:cs="Times New Roman"/>
                    <w:sz w:val="20"/>
                    <w:szCs w:val="20"/>
                    <w:lang w:eastAsia="sk-SK"/>
                  </w:rPr>
                </w:pPr>
                <w:r w:rsidRPr="001E7A66">
                  <w:rPr>
                    <w:rFonts w:ascii="MS Gothic" w:eastAsia="MS Gothic" w:hAnsi="MS Gothic" w:cs="Times New Roman"/>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8FB7FAC" w14:textId="77777777" w:rsidR="00590E34" w:rsidRPr="001E7A66" w:rsidRDefault="00590E34" w:rsidP="00590E34">
            <w:pPr>
              <w:ind w:left="54"/>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Negatívne</w:t>
            </w:r>
          </w:p>
        </w:tc>
      </w:tr>
      <w:tr w:rsidR="00590E34" w:rsidRPr="001E7A66" w14:paraId="0D3BC3B9" w14:textId="77777777" w:rsidTr="2D560835">
        <w:tc>
          <w:tcPr>
            <w:tcW w:w="3812" w:type="dxa"/>
            <w:tcBorders>
              <w:top w:val="nil"/>
              <w:left w:val="single" w:sz="4" w:space="0" w:color="auto"/>
              <w:bottom w:val="single" w:sz="4" w:space="0" w:color="auto"/>
              <w:right w:val="single" w:sz="4" w:space="0" w:color="auto"/>
            </w:tcBorders>
            <w:shd w:val="clear" w:color="auto" w:fill="E2E2E2"/>
          </w:tcPr>
          <w:p w14:paraId="6F6B9533" w14:textId="77777777" w:rsidR="00590E34" w:rsidRPr="001E7A66" w:rsidRDefault="00590E34" w:rsidP="00590E34">
            <w:pPr>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    Mechanizmus znižovania byrokracie    </w:t>
            </w:r>
          </w:p>
          <w:p w14:paraId="0D47C522"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bCs/>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56269B8" w14:textId="77777777" w:rsidR="00590E34" w:rsidRPr="001E7A66" w:rsidRDefault="00590E34"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B7E6C71" w14:textId="77777777" w:rsidR="00590E34" w:rsidRPr="001E7A66" w:rsidRDefault="00590E34" w:rsidP="00590E34">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C131886" w14:textId="77777777" w:rsidR="00590E34" w:rsidRPr="001E7A66" w:rsidRDefault="00590E34" w:rsidP="00590E34">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43A08EB1" w14:textId="77777777" w:rsidR="00590E34" w:rsidRPr="001E7A66" w:rsidRDefault="00590E34" w:rsidP="00590E34">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18EF71E" w14:textId="39DBBE28" w:rsidR="00590E34" w:rsidRPr="001E7A66" w:rsidRDefault="00861FB5" w:rsidP="00590E3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4AAF311" w14:textId="77777777" w:rsidR="00590E34" w:rsidRPr="001E7A66" w:rsidRDefault="00590E34" w:rsidP="00590E34">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sz w:val="20"/>
                <w:szCs w:val="20"/>
                <w:lang w:eastAsia="sk-SK"/>
              </w:rPr>
              <w:t>Nie</w:t>
            </w:r>
          </w:p>
        </w:tc>
      </w:tr>
      <w:tr w:rsidR="00590E34" w:rsidRPr="001E7A66" w14:paraId="6F4449EA" w14:textId="77777777" w:rsidTr="2D560835">
        <w:tc>
          <w:tcPr>
            <w:tcW w:w="3812" w:type="dxa"/>
            <w:tcBorders>
              <w:top w:val="single" w:sz="4" w:space="0" w:color="000000" w:themeColor="text1"/>
              <w:left w:val="single" w:sz="4" w:space="0" w:color="auto"/>
              <w:bottom w:val="single" w:sz="4" w:space="0" w:color="auto"/>
              <w:right w:val="single" w:sz="4" w:space="0" w:color="auto"/>
            </w:tcBorders>
            <w:shd w:val="clear" w:color="auto" w:fill="E2E2E2"/>
          </w:tcPr>
          <w:p w14:paraId="48D04867"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Sociálne vplyvy</w:t>
            </w:r>
          </w:p>
        </w:tc>
        <w:sdt>
          <w:sdtPr>
            <w:rPr>
              <w:rFonts w:ascii="Times New Roman" w:eastAsia="Times New Roman" w:hAnsi="Times New Roman" w:cs="Times New Roman"/>
              <w:b/>
              <w:bCs/>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9767A18" w14:textId="77777777" w:rsidR="00590E34" w:rsidRPr="001E7A66" w:rsidRDefault="00590E34"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136F363" w14:textId="77777777" w:rsidR="00590E34" w:rsidRPr="001E7A66" w:rsidRDefault="00590E34" w:rsidP="00590E34">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42402CB" w14:textId="77777777" w:rsidR="00590E34" w:rsidRPr="001E7A66" w:rsidRDefault="00902439"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single" w:sz="4" w:space="0" w:color="auto"/>
              <w:left w:val="nil"/>
              <w:bottom w:val="single" w:sz="4" w:space="0" w:color="auto"/>
              <w:right w:val="nil"/>
            </w:tcBorders>
          </w:tcPr>
          <w:p w14:paraId="348BF9D1"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8FB991E" w14:textId="77777777" w:rsidR="00590E34" w:rsidRPr="001E7A66" w:rsidRDefault="00590E34"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72E1E10" w14:textId="77777777" w:rsidR="00590E34" w:rsidRPr="001E7A66" w:rsidRDefault="00590E34" w:rsidP="00590E34">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r w:rsidR="00590E34" w:rsidRPr="001E7A66" w14:paraId="3D8650E9" w14:textId="77777777" w:rsidTr="2D560835">
        <w:tc>
          <w:tcPr>
            <w:tcW w:w="3812" w:type="dxa"/>
            <w:tcBorders>
              <w:top w:val="single" w:sz="4" w:space="0" w:color="auto"/>
              <w:left w:val="single" w:sz="4" w:space="0" w:color="auto"/>
              <w:bottom w:val="nil"/>
              <w:right w:val="single" w:sz="4" w:space="0" w:color="auto"/>
            </w:tcBorders>
            <w:shd w:val="clear" w:color="auto" w:fill="E2E2E2"/>
          </w:tcPr>
          <w:p w14:paraId="29D48ABF"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Vplyvy na životné prostredie</w:t>
            </w:r>
          </w:p>
        </w:tc>
        <w:sdt>
          <w:sdtPr>
            <w:rPr>
              <w:rFonts w:ascii="Times New Roman" w:eastAsia="Times New Roman" w:hAnsi="Times New Roman" w:cs="Times New Roman"/>
              <w:b/>
              <w:bCs/>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9DB9B39" w14:textId="77777777" w:rsidR="00590E34" w:rsidRPr="001E7A66" w:rsidRDefault="00590E34"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8DED1BE" w14:textId="77777777" w:rsidR="00590E34" w:rsidRPr="001E7A66" w:rsidRDefault="00590E34" w:rsidP="00590E34">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7213F69" w14:textId="77777777" w:rsidR="00590E34" w:rsidRPr="001E7A66" w:rsidRDefault="00902439"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single" w:sz="4" w:space="0" w:color="auto"/>
              <w:left w:val="nil"/>
              <w:bottom w:val="single" w:sz="4" w:space="0" w:color="auto"/>
              <w:right w:val="nil"/>
            </w:tcBorders>
          </w:tcPr>
          <w:p w14:paraId="518A93BB"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C525F0D" w14:textId="77777777" w:rsidR="00590E34" w:rsidRPr="001E7A66" w:rsidRDefault="00590E34"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F1541B4" w14:textId="77777777" w:rsidR="00590E34" w:rsidRPr="001E7A66" w:rsidRDefault="00590E34" w:rsidP="00590E34">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r w:rsidR="00590E34" w:rsidRPr="001E7A66" w14:paraId="26EC2222" w14:textId="77777777" w:rsidTr="2D560835">
        <w:tc>
          <w:tcPr>
            <w:tcW w:w="3812" w:type="dxa"/>
            <w:tcBorders>
              <w:top w:val="nil"/>
              <w:left w:val="single" w:sz="4" w:space="0" w:color="auto"/>
              <w:bottom w:val="single" w:sz="4" w:space="0" w:color="auto"/>
              <w:right w:val="single" w:sz="4" w:space="0" w:color="auto"/>
            </w:tcBorders>
            <w:shd w:val="clear" w:color="auto" w:fill="E2E2E2"/>
          </w:tcPr>
          <w:p w14:paraId="64DACF29" w14:textId="77777777" w:rsidR="00590E34" w:rsidRPr="001E7A66" w:rsidRDefault="00590E34" w:rsidP="00590E34">
            <w:pPr>
              <w:rPr>
                <w:rFonts w:ascii="Times New Roman" w:eastAsia="Times New Roman" w:hAnsi="Times New Roman" w:cs="Times New Roman"/>
                <w:sz w:val="20"/>
                <w:szCs w:val="20"/>
                <w:lang w:eastAsia="sk-SK"/>
              </w:rPr>
            </w:pPr>
          </w:p>
          <w:p w14:paraId="394A53E7" w14:textId="77777777" w:rsidR="00590E34" w:rsidRPr="001E7A66" w:rsidRDefault="00590E34" w:rsidP="00590E34">
            <w:pPr>
              <w:ind w:left="16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bCs/>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3818FFE" w14:textId="77777777" w:rsidR="00590E34" w:rsidRPr="001E7A66" w:rsidRDefault="00590E34"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C7E03A0" w14:textId="77777777" w:rsidR="00590E34" w:rsidRPr="001E7A66" w:rsidRDefault="00590E34" w:rsidP="00590E34">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95DF0D0" w14:textId="77777777" w:rsidR="00590E34" w:rsidRPr="001E7A66" w:rsidRDefault="00590E34" w:rsidP="00590E34">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43EC0D51" w14:textId="77777777" w:rsidR="00590E34" w:rsidRPr="001E7A66" w:rsidRDefault="00590E34" w:rsidP="00590E34">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1C7A747" w14:textId="77777777" w:rsidR="00590E34" w:rsidRPr="001E7A66" w:rsidRDefault="00590E34"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3693A3D" w14:textId="77777777" w:rsidR="00590E34" w:rsidRPr="001E7A66" w:rsidRDefault="00590E34" w:rsidP="00590E34">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sz w:val="20"/>
                <w:szCs w:val="20"/>
                <w:lang w:eastAsia="sk-SK"/>
              </w:rPr>
              <w:t>Nie</w:t>
            </w:r>
          </w:p>
        </w:tc>
      </w:tr>
      <w:tr w:rsidR="00590E34" w:rsidRPr="001E7A66" w14:paraId="78E1BC6B" w14:textId="77777777" w:rsidTr="2D560835">
        <w:tc>
          <w:tcPr>
            <w:tcW w:w="3812" w:type="dxa"/>
            <w:tcBorders>
              <w:top w:val="single" w:sz="4" w:space="0" w:color="auto"/>
              <w:left w:val="single" w:sz="4" w:space="0" w:color="auto"/>
              <w:bottom w:val="single" w:sz="4" w:space="0" w:color="auto"/>
              <w:right w:val="single" w:sz="4" w:space="0" w:color="auto"/>
            </w:tcBorders>
            <w:shd w:val="clear" w:color="auto" w:fill="E2E2E2"/>
          </w:tcPr>
          <w:p w14:paraId="4BE64273"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Vplyvy na informatizáciu spoločnosti</w:t>
            </w:r>
          </w:p>
        </w:tc>
        <w:sdt>
          <w:sdtPr>
            <w:rPr>
              <w:rFonts w:ascii="Times New Roman" w:eastAsia="Times New Roman" w:hAnsi="Times New Roman" w:cs="Times New Roman"/>
              <w:b/>
              <w:bCs/>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B901649" w14:textId="76517F4B" w:rsidR="00590E34" w:rsidRPr="001E7A66" w:rsidRDefault="007E0AC9"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1B3C68F" w14:textId="77777777" w:rsidR="00590E34" w:rsidRPr="001E7A66" w:rsidRDefault="00590E34" w:rsidP="00590E34">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8D54633" w14:textId="433B1F26" w:rsidR="00590E34" w:rsidRPr="001E7A66" w:rsidRDefault="007E0AC9"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single" w:sz="4" w:space="0" w:color="auto"/>
              <w:left w:val="nil"/>
              <w:bottom w:val="single" w:sz="4" w:space="0" w:color="auto"/>
              <w:right w:val="nil"/>
            </w:tcBorders>
          </w:tcPr>
          <w:p w14:paraId="18F2DBBC" w14:textId="77777777" w:rsidR="00590E34" w:rsidRPr="001E7A66" w:rsidRDefault="00590E34" w:rsidP="00590E34">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7E48088" w14:textId="5C595C28" w:rsidR="00590E34" w:rsidRPr="001E7A66" w:rsidRDefault="00B12276" w:rsidP="00590E34">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423B4F3" w14:textId="77777777" w:rsidR="00590E34" w:rsidRPr="001E7A66" w:rsidRDefault="00590E34" w:rsidP="00590E34">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1E7A66" w14:paraId="253B8CC1" w14:textId="77777777" w:rsidTr="2D560835">
        <w:tc>
          <w:tcPr>
            <w:tcW w:w="3812" w:type="dxa"/>
            <w:tcBorders>
              <w:top w:val="single" w:sz="4" w:space="0" w:color="auto"/>
              <w:left w:val="single" w:sz="4" w:space="0" w:color="auto"/>
              <w:bottom w:val="nil"/>
              <w:right w:val="single" w:sz="4" w:space="0" w:color="auto"/>
            </w:tcBorders>
            <w:shd w:val="clear" w:color="auto" w:fill="E2E2E2"/>
          </w:tcPr>
          <w:p w14:paraId="07065587" w14:textId="77777777" w:rsidR="000F2BE9" w:rsidRPr="001E7A66" w:rsidRDefault="000F2BE9" w:rsidP="0016745C">
            <w:pPr>
              <w:spacing w:after="0" w:line="240" w:lineRule="auto"/>
              <w:rPr>
                <w:rFonts w:ascii="Times New Roman" w:eastAsia="Times New Roman" w:hAnsi="Times New Roman" w:cs="Times New Roman"/>
                <w:b/>
                <w:sz w:val="20"/>
                <w:szCs w:val="20"/>
                <w:lang w:eastAsia="sk-SK"/>
              </w:rPr>
            </w:pPr>
            <w:r w:rsidRPr="001E7A66">
              <w:rPr>
                <w:rFonts w:ascii="Times New Roman" w:eastAsia="Calibri" w:hAnsi="Times New Roman" w:cs="Times New Roman"/>
                <w:b/>
                <w:bCs/>
                <w:sz w:val="20"/>
                <w:szCs w:val="20"/>
              </w:rPr>
              <w:t>Vplyvy na služby verejnej správy pre občana, z</w:t>
            </w:r>
            <w:r w:rsidR="00CE6AAE" w:rsidRPr="001E7A66">
              <w:rPr>
                <w:rFonts w:ascii="Times New Roman" w:eastAsia="Calibri" w:hAnsi="Times New Roman" w:cs="Times New Roman"/>
                <w:b/>
                <w:bCs/>
                <w:sz w:val="20"/>
                <w:szCs w:val="20"/>
              </w:rPr>
              <w:t> </w:t>
            </w:r>
            <w:r w:rsidRPr="001E7A66">
              <w:rPr>
                <w:rFonts w:ascii="Times New Roman" w:eastAsia="Calibri" w:hAnsi="Times New Roman" w:cs="Times New Roman"/>
                <w:b/>
                <w:bCs/>
                <w:sz w:val="20"/>
                <w:szCs w:val="20"/>
              </w:rPr>
              <w:t>toho</w:t>
            </w:r>
          </w:p>
        </w:tc>
        <w:tc>
          <w:tcPr>
            <w:tcW w:w="541" w:type="dxa"/>
            <w:tcBorders>
              <w:top w:val="single" w:sz="4" w:space="0" w:color="auto"/>
              <w:left w:val="single" w:sz="4" w:space="0" w:color="auto"/>
              <w:bottom w:val="nil"/>
              <w:right w:val="nil"/>
            </w:tcBorders>
            <w:shd w:val="clear" w:color="auto" w:fill="auto"/>
          </w:tcPr>
          <w:p w14:paraId="190BCAE0" w14:textId="77777777" w:rsidR="000F2BE9" w:rsidRPr="001E7A66" w:rsidRDefault="000F2BE9" w:rsidP="0016745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7472BB01" w14:textId="77777777" w:rsidR="000F2BE9" w:rsidRPr="001E7A66" w:rsidRDefault="000F2BE9" w:rsidP="0016745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707D0813" w14:textId="77777777" w:rsidR="000F2BE9" w:rsidRPr="001E7A66" w:rsidRDefault="000F2BE9" w:rsidP="0016745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07ABC4B4" w14:textId="77777777" w:rsidR="000F2BE9" w:rsidRPr="001E7A66" w:rsidRDefault="000F2BE9" w:rsidP="0016745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63A5F459" w14:textId="77777777" w:rsidR="000F2BE9" w:rsidRPr="001E7A66" w:rsidRDefault="000F2BE9" w:rsidP="0016745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709BD4B1" w14:textId="77777777" w:rsidR="000F2BE9" w:rsidRPr="001E7A66" w:rsidRDefault="000F2BE9" w:rsidP="0016745C">
            <w:pPr>
              <w:spacing w:after="0" w:line="240" w:lineRule="auto"/>
              <w:ind w:left="54"/>
              <w:rPr>
                <w:rFonts w:ascii="Times New Roman" w:eastAsia="Times New Roman" w:hAnsi="Times New Roman" w:cs="Times New Roman"/>
                <w:b/>
                <w:sz w:val="20"/>
                <w:szCs w:val="20"/>
                <w:lang w:eastAsia="sk-SK"/>
              </w:rPr>
            </w:pPr>
          </w:p>
        </w:tc>
      </w:tr>
      <w:tr w:rsidR="00612E08" w:rsidRPr="001E7A66" w14:paraId="6F6E9C2C" w14:textId="77777777" w:rsidTr="2D560835">
        <w:tc>
          <w:tcPr>
            <w:tcW w:w="3812" w:type="dxa"/>
            <w:tcBorders>
              <w:top w:val="nil"/>
              <w:left w:val="single" w:sz="4" w:space="0" w:color="auto"/>
              <w:bottom w:val="nil"/>
              <w:right w:val="single" w:sz="4" w:space="0" w:color="auto"/>
            </w:tcBorders>
            <w:shd w:val="clear" w:color="auto" w:fill="E2E2E2"/>
          </w:tcPr>
          <w:p w14:paraId="789384BA" w14:textId="77777777" w:rsidR="000F2BE9" w:rsidRPr="001E7A66" w:rsidRDefault="000F2BE9" w:rsidP="0016745C">
            <w:pPr>
              <w:spacing w:after="0" w:line="240" w:lineRule="auto"/>
              <w:ind w:left="196" w:hanging="196"/>
              <w:rPr>
                <w:rFonts w:ascii="Times New Roman" w:eastAsia="Calibri" w:hAnsi="Times New Roman" w:cs="Times New Roman"/>
                <w:b/>
                <w:sz w:val="20"/>
                <w:szCs w:val="20"/>
              </w:rPr>
            </w:pPr>
            <w:r w:rsidRPr="001E7A66">
              <w:rPr>
                <w:rFonts w:ascii="Times New Roman" w:eastAsia="Calibri" w:hAnsi="Times New Roman" w:cs="Times New Roman"/>
                <w:b/>
                <w:sz w:val="20"/>
                <w:szCs w:val="20"/>
              </w:rPr>
              <w:lastRenderedPageBreak/>
              <w:t xml:space="preserve">    vplyvy služieb verejnej správy na občana</w:t>
            </w:r>
          </w:p>
        </w:tc>
        <w:sdt>
          <w:sdtPr>
            <w:rPr>
              <w:rFonts w:ascii="Times New Roman" w:eastAsia="Times New Roman" w:hAnsi="Times New Roman" w:cs="Times New Roman"/>
              <w:b/>
              <w:bCs/>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4E57D1C0" w14:textId="2D8EF9D4" w:rsidR="000F2BE9" w:rsidRPr="001E7A66" w:rsidRDefault="0023360B" w:rsidP="00B547F5">
                <w:pPr>
                  <w:spacing w:after="0" w:line="240" w:lineRule="auto"/>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1A168819" w14:textId="77777777" w:rsidR="000F2BE9" w:rsidRPr="001E7A66" w:rsidRDefault="000F2BE9" w:rsidP="00B547F5">
            <w:pPr>
              <w:spacing w:after="0" w:line="240" w:lineRule="auto"/>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6D6FD649" w14:textId="77777777" w:rsidR="000F2BE9" w:rsidRPr="001E7A66" w:rsidRDefault="00902439" w:rsidP="00B547F5">
                <w:pPr>
                  <w:spacing w:after="0" w:line="240" w:lineRule="auto"/>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nil"/>
              <w:left w:val="nil"/>
              <w:bottom w:val="dotted" w:sz="4" w:space="0" w:color="auto"/>
              <w:right w:val="nil"/>
            </w:tcBorders>
            <w:shd w:val="clear" w:color="auto" w:fill="auto"/>
          </w:tcPr>
          <w:p w14:paraId="767C98FD" w14:textId="77777777" w:rsidR="000F2BE9" w:rsidRPr="001E7A66" w:rsidRDefault="000F2BE9" w:rsidP="00B547F5">
            <w:pPr>
              <w:spacing w:after="0" w:line="240" w:lineRule="auto"/>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25062676" w14:textId="77777777" w:rsidR="000F2BE9" w:rsidRPr="001E7A66" w:rsidRDefault="0023360B" w:rsidP="00B547F5">
                <w:pPr>
                  <w:spacing w:after="0" w:line="240" w:lineRule="auto"/>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77FE3CC7" w14:textId="77777777" w:rsidR="000F2BE9" w:rsidRPr="001E7A66" w:rsidRDefault="000F2BE9" w:rsidP="00B547F5">
            <w:pPr>
              <w:spacing w:after="0" w:line="240" w:lineRule="auto"/>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r w:rsidR="00612E08" w:rsidRPr="001E7A66" w14:paraId="51743E2D" w14:textId="77777777" w:rsidTr="2D560835">
        <w:tc>
          <w:tcPr>
            <w:tcW w:w="3812" w:type="dxa"/>
            <w:tcBorders>
              <w:top w:val="nil"/>
              <w:left w:val="single" w:sz="4" w:space="0" w:color="auto"/>
              <w:bottom w:val="nil"/>
              <w:right w:val="single" w:sz="4" w:space="0" w:color="auto"/>
            </w:tcBorders>
            <w:shd w:val="clear" w:color="auto" w:fill="E2E2E2"/>
          </w:tcPr>
          <w:p w14:paraId="016A23D2" w14:textId="77777777" w:rsidR="000F2BE9" w:rsidRPr="001E7A66" w:rsidRDefault="000F2BE9" w:rsidP="0016745C">
            <w:pPr>
              <w:spacing w:after="0" w:line="240" w:lineRule="auto"/>
              <w:ind w:left="168" w:hanging="168"/>
              <w:rPr>
                <w:rFonts w:ascii="Times New Roman" w:eastAsia="Calibri" w:hAnsi="Times New Roman" w:cs="Times New Roman"/>
                <w:b/>
                <w:sz w:val="20"/>
                <w:szCs w:val="20"/>
              </w:rPr>
            </w:pPr>
            <w:r w:rsidRPr="001E7A66">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bCs/>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5FECEF0D" w14:textId="77777777" w:rsidR="000F2BE9" w:rsidRPr="001E7A66" w:rsidRDefault="0023360B" w:rsidP="00B547F5">
                <w:pPr>
                  <w:spacing w:after="0" w:line="240" w:lineRule="auto"/>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1F9BB5AB" w14:textId="77777777" w:rsidR="000F2BE9" w:rsidRPr="001E7A66" w:rsidRDefault="000F2BE9" w:rsidP="00B547F5">
            <w:pPr>
              <w:spacing w:after="0" w:line="240" w:lineRule="auto"/>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33952E4C" w14:textId="77777777" w:rsidR="000F2BE9" w:rsidRPr="001E7A66" w:rsidRDefault="00902439" w:rsidP="00B547F5">
                <w:pPr>
                  <w:spacing w:after="0" w:line="240" w:lineRule="auto"/>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7D1DF6E4" w14:textId="77777777" w:rsidR="000F2BE9" w:rsidRPr="001E7A66" w:rsidRDefault="000F2BE9" w:rsidP="00B547F5">
            <w:pPr>
              <w:spacing w:after="0" w:line="240" w:lineRule="auto"/>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01958E81" w14:textId="77777777" w:rsidR="000F2BE9" w:rsidRPr="001E7A66" w:rsidRDefault="0023360B" w:rsidP="00B547F5">
                <w:pPr>
                  <w:spacing w:after="0" w:line="240" w:lineRule="auto"/>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6188A023" w14:textId="77777777" w:rsidR="000F2BE9" w:rsidRPr="001E7A66" w:rsidRDefault="000F2BE9" w:rsidP="00B547F5">
            <w:pPr>
              <w:spacing w:after="0" w:line="240" w:lineRule="auto"/>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1E7A66" w14:paraId="497A7EBF" w14:textId="77777777" w:rsidTr="2D560835">
        <w:tc>
          <w:tcPr>
            <w:tcW w:w="3812" w:type="dxa"/>
            <w:tcBorders>
              <w:top w:val="single" w:sz="4" w:space="0" w:color="000000" w:themeColor="text1"/>
              <w:left w:val="single" w:sz="4" w:space="0" w:color="auto"/>
              <w:bottom w:val="single" w:sz="4" w:space="0" w:color="auto"/>
              <w:right w:val="single" w:sz="4" w:space="0" w:color="auto"/>
            </w:tcBorders>
            <w:shd w:val="clear" w:color="auto" w:fill="E2E2E2"/>
          </w:tcPr>
          <w:p w14:paraId="73821305" w14:textId="77777777" w:rsidR="00A340BB" w:rsidRPr="001E7A66" w:rsidRDefault="00A340BB" w:rsidP="0016745C">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rPr>
              <w:t>Vplyvy na manželstvo</w:t>
            </w:r>
            <w:r w:rsidR="00DF357C" w:rsidRPr="001E7A66">
              <w:rPr>
                <w:rFonts w:ascii="Times New Roman" w:eastAsia="Times New Roman" w:hAnsi="Times New Roman" w:cs="Times New Roman"/>
                <w:b/>
                <w:bCs/>
                <w:sz w:val="20"/>
                <w:szCs w:val="20"/>
              </w:rPr>
              <w:t>,</w:t>
            </w:r>
            <w:r w:rsidRPr="001E7A66">
              <w:rPr>
                <w:rFonts w:ascii="Times New Roman" w:eastAsia="Times New Roman" w:hAnsi="Times New Roman" w:cs="Times New Roman"/>
                <w:b/>
                <w:bCs/>
                <w:sz w:val="20"/>
                <w:szCs w:val="20"/>
              </w:rPr>
              <w:t xml:space="preserve"> rodičovstvo a</w:t>
            </w:r>
            <w:r w:rsidR="00CE6AAE" w:rsidRPr="001E7A66">
              <w:rPr>
                <w:rFonts w:ascii="Times New Roman" w:eastAsia="Times New Roman" w:hAnsi="Times New Roman" w:cs="Times New Roman"/>
                <w:b/>
                <w:bCs/>
                <w:sz w:val="20"/>
                <w:szCs w:val="20"/>
              </w:rPr>
              <w:t> </w:t>
            </w:r>
            <w:r w:rsidRPr="001E7A66">
              <w:rPr>
                <w:rFonts w:ascii="Times New Roman" w:eastAsia="Times New Roman" w:hAnsi="Times New Roman" w:cs="Times New Roman"/>
                <w:b/>
                <w:bCs/>
                <w:sz w:val="20"/>
                <w:szCs w:val="20"/>
              </w:rPr>
              <w:t>rodinu</w:t>
            </w:r>
          </w:p>
        </w:tc>
        <w:sdt>
          <w:sdtPr>
            <w:rPr>
              <w:rFonts w:ascii="Times New Roman" w:eastAsia="Times New Roman" w:hAnsi="Times New Roman" w:cs="Times New Roman"/>
              <w:b/>
              <w:bCs/>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60209C61" w14:textId="77777777" w:rsidR="00A340BB" w:rsidRPr="001E7A66" w:rsidRDefault="0023360B" w:rsidP="0023360B">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5E1C0EED" w14:textId="77777777" w:rsidR="00A340BB" w:rsidRPr="001E7A66" w:rsidRDefault="00A340BB" w:rsidP="0023360B">
            <w:pPr>
              <w:ind w:right="-108"/>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75758431" w14:textId="77777777" w:rsidR="00A340BB" w:rsidRPr="001E7A66" w:rsidRDefault="00902439" w:rsidP="0023360B">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85D53CC" w14:textId="77777777" w:rsidR="00A340BB" w:rsidRPr="001E7A66" w:rsidRDefault="00A340BB" w:rsidP="0023360B">
            <w:pPr>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Žiadne</w:t>
            </w:r>
          </w:p>
        </w:tc>
        <w:sdt>
          <w:sdtPr>
            <w:rPr>
              <w:rFonts w:ascii="Times New Roman" w:eastAsia="Times New Roman" w:hAnsi="Times New Roman" w:cs="Times New Roman"/>
              <w:b/>
              <w:bCs/>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F6486A8" w14:textId="77777777" w:rsidR="00A340BB" w:rsidRPr="001E7A66" w:rsidRDefault="0023360B" w:rsidP="0023360B">
                <w:pPr>
                  <w:jc w:val="center"/>
                  <w:rPr>
                    <w:rFonts w:ascii="Times New Roman" w:eastAsia="Times New Roman" w:hAnsi="Times New Roman" w:cs="Times New Roman"/>
                    <w:b/>
                    <w:sz w:val="20"/>
                    <w:szCs w:val="20"/>
                    <w:lang w:eastAsia="sk-SK"/>
                  </w:rPr>
                </w:pPr>
                <w:r w:rsidRPr="001E7A66">
                  <w:rPr>
                    <w:rFonts w:ascii="MS Gothic" w:eastAsia="MS Gothic" w:hAnsi="MS Gothic" w:cs="Times New Roman"/>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E8EDB28" w14:textId="77777777" w:rsidR="00A340BB" w:rsidRPr="001E7A66" w:rsidRDefault="00A340BB" w:rsidP="0023360B">
            <w:pPr>
              <w:ind w:left="54"/>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Negatívne</w:t>
            </w:r>
          </w:p>
        </w:tc>
      </w:tr>
    </w:tbl>
    <w:p w14:paraId="7B5D50E8" w14:textId="77777777" w:rsidR="001B23B7" w:rsidRPr="001E7A66"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1E7A66" w14:paraId="00E8A1C3" w14:textId="77777777" w:rsidTr="17E5B524">
        <w:tc>
          <w:tcPr>
            <w:tcW w:w="9176" w:type="dxa"/>
            <w:tcBorders>
              <w:top w:val="single" w:sz="4" w:space="0" w:color="auto"/>
              <w:left w:val="single" w:sz="4" w:space="0" w:color="auto"/>
              <w:bottom w:val="nil"/>
              <w:right w:val="single" w:sz="4" w:space="0" w:color="auto"/>
            </w:tcBorders>
            <w:shd w:val="clear" w:color="auto" w:fill="E2E2E2"/>
          </w:tcPr>
          <w:p w14:paraId="45F5C739" w14:textId="77777777" w:rsidR="001B23B7" w:rsidRPr="001E7A66" w:rsidRDefault="001B23B7" w:rsidP="0016745C">
            <w:pPr>
              <w:numPr>
                <w:ilvl w:val="0"/>
                <w:numId w:val="1"/>
              </w:numPr>
              <w:ind w:left="426"/>
              <w:contextualSpacing/>
              <w:rPr>
                <w:rFonts w:ascii="Times New Roman" w:eastAsia="Calibri" w:hAnsi="Times New Roman" w:cs="Times New Roman"/>
                <w:b/>
              </w:rPr>
            </w:pPr>
            <w:r w:rsidRPr="001E7A66">
              <w:rPr>
                <w:rFonts w:ascii="Times New Roman" w:eastAsia="Calibri" w:hAnsi="Times New Roman" w:cs="Times New Roman"/>
                <w:b/>
              </w:rPr>
              <w:t>Poznámky</w:t>
            </w:r>
          </w:p>
        </w:tc>
      </w:tr>
      <w:tr w:rsidR="00612E08" w:rsidRPr="001E7A66" w14:paraId="2F70A8F4" w14:textId="77777777" w:rsidTr="17E5B524">
        <w:trPr>
          <w:trHeight w:val="713"/>
        </w:trPr>
        <w:tc>
          <w:tcPr>
            <w:tcW w:w="9176" w:type="dxa"/>
            <w:tcBorders>
              <w:top w:val="nil"/>
              <w:left w:val="single" w:sz="4" w:space="0" w:color="auto"/>
              <w:bottom w:val="single" w:sz="4" w:space="0" w:color="FFFFFF" w:themeColor="background1"/>
              <w:right w:val="single" w:sz="4" w:space="0" w:color="auto"/>
            </w:tcBorders>
            <w:shd w:val="clear" w:color="auto" w:fill="auto"/>
          </w:tcPr>
          <w:p w14:paraId="620E2AD5" w14:textId="7DFC683D" w:rsidR="00F532F2" w:rsidRPr="001E7A66" w:rsidRDefault="00B83DEC" w:rsidP="17E5B524">
            <w:pPr>
              <w:jc w:val="both"/>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Návrh zákona má negatívny vplyv na rozpočet verejnej správy, ktorý je zabezpečený, a to prostredníctvom Mechanizmu na podporu plánu obnovy a odolnosti, Komponent 17, Investícia č. 1: Reforma 1, Lepšie služby pre občanov a</w:t>
            </w:r>
            <w:r w:rsidR="00F532F2" w:rsidRPr="001E7A66">
              <w:rPr>
                <w:rFonts w:ascii="Times New Roman" w:eastAsia="Times New Roman" w:hAnsi="Times New Roman" w:cs="Times New Roman"/>
                <w:sz w:val="20"/>
                <w:szCs w:val="20"/>
                <w:lang w:eastAsia="sk-SK"/>
              </w:rPr>
              <w:t> </w:t>
            </w:r>
            <w:r w:rsidRPr="001E7A66">
              <w:rPr>
                <w:rFonts w:ascii="Times New Roman" w:eastAsia="Times New Roman" w:hAnsi="Times New Roman" w:cs="Times New Roman"/>
                <w:sz w:val="20"/>
                <w:szCs w:val="20"/>
                <w:lang w:eastAsia="sk-SK"/>
              </w:rPr>
              <w:t>podnikateľov</w:t>
            </w:r>
            <w:r w:rsidR="181D738D" w:rsidRPr="001E7A66">
              <w:rPr>
                <w:rFonts w:ascii="Times New Roman" w:eastAsia="Times New Roman" w:hAnsi="Times New Roman" w:cs="Times New Roman"/>
                <w:sz w:val="20"/>
                <w:szCs w:val="20"/>
                <w:lang w:eastAsia="sk-SK"/>
              </w:rPr>
              <w:t xml:space="preserve"> a disponibilných prostriedkov štátneho rozpočtu v kapitole MIRRI SR </w:t>
            </w:r>
            <w:r w:rsidR="00F532F2" w:rsidRPr="001E7A66">
              <w:rPr>
                <w:rFonts w:ascii="Times New Roman" w:eastAsia="Times New Roman" w:hAnsi="Times New Roman" w:cs="Times New Roman"/>
                <w:sz w:val="20"/>
                <w:szCs w:val="20"/>
                <w:lang w:eastAsia="sk-SK"/>
              </w:rPr>
              <w:t>.</w:t>
            </w:r>
            <w:r w:rsidRPr="001E7A66">
              <w:rPr>
                <w:rFonts w:ascii="Times New Roman" w:eastAsia="Times New Roman" w:hAnsi="Times New Roman" w:cs="Times New Roman"/>
                <w:sz w:val="20"/>
                <w:szCs w:val="20"/>
                <w:lang w:eastAsia="sk-SK"/>
              </w:rPr>
              <w:t xml:space="preserve"> </w:t>
            </w:r>
          </w:p>
          <w:p w14:paraId="4FBE571C" w14:textId="77777777" w:rsidR="00F532F2" w:rsidRPr="001E7A66" w:rsidRDefault="00F532F2" w:rsidP="17E5B524">
            <w:pPr>
              <w:jc w:val="both"/>
              <w:rPr>
                <w:rFonts w:ascii="Times New Roman" w:eastAsia="Times New Roman" w:hAnsi="Times New Roman" w:cs="Times New Roman"/>
                <w:sz w:val="20"/>
                <w:szCs w:val="20"/>
                <w:lang w:eastAsia="sk-SK"/>
              </w:rPr>
            </w:pPr>
          </w:p>
          <w:p w14:paraId="67908CA6" w14:textId="20BB627F" w:rsidR="001B23B7" w:rsidRPr="001E7A66" w:rsidRDefault="004902B5" w:rsidP="00F532F2">
            <w:pPr>
              <w:jc w:val="both"/>
              <w:rPr>
                <w:rFonts w:ascii="Times New Roman" w:eastAsia="Calibri" w:hAnsi="Times New Roman" w:cs="Times New Roman"/>
                <w:b/>
              </w:rPr>
            </w:pPr>
            <w:r w:rsidRPr="001E7A66">
              <w:rPr>
                <w:rFonts w:ascii="Times New Roman" w:eastAsia="Times New Roman" w:hAnsi="Times New Roman" w:cs="Times New Roman"/>
                <w:sz w:val="20"/>
                <w:szCs w:val="20"/>
                <w:lang w:eastAsia="sk-SK"/>
              </w:rPr>
              <w:t xml:space="preserve">Pozitívny vplyv na rozpočet v časti týkajúcej sa navýšenia sankcií za porušenie povinností pri projektovom riadení nie je vyčíslený, nakoľko doteraz tieto povinnosti neboli sankcionované a nie je možné predpovedať, koľko porušení bude v budúcnosti sankcionovaných. </w:t>
            </w:r>
          </w:p>
        </w:tc>
      </w:tr>
      <w:tr w:rsidR="00612E08" w:rsidRPr="001E7A66" w14:paraId="11B8937C" w14:textId="77777777" w:rsidTr="17E5B524">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100E5AA8" w14:textId="77777777" w:rsidR="001B23B7" w:rsidRPr="001E7A66" w:rsidRDefault="001B23B7" w:rsidP="0016745C">
            <w:pPr>
              <w:numPr>
                <w:ilvl w:val="0"/>
                <w:numId w:val="1"/>
              </w:numPr>
              <w:ind w:left="426"/>
              <w:contextualSpacing/>
              <w:rPr>
                <w:rFonts w:ascii="Times New Roman" w:eastAsia="Calibri" w:hAnsi="Times New Roman" w:cs="Times New Roman"/>
                <w:b/>
              </w:rPr>
            </w:pPr>
            <w:r w:rsidRPr="001E7A66">
              <w:rPr>
                <w:rFonts w:ascii="Times New Roman" w:eastAsia="Calibri" w:hAnsi="Times New Roman" w:cs="Times New Roman"/>
                <w:b/>
              </w:rPr>
              <w:t>Kontakt na spracovateľa</w:t>
            </w:r>
          </w:p>
        </w:tc>
      </w:tr>
      <w:tr w:rsidR="00612E08" w:rsidRPr="001E7A66" w14:paraId="4859C365" w14:textId="77777777" w:rsidTr="17E5B524">
        <w:trPr>
          <w:trHeight w:val="586"/>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70FEB537" w14:textId="416F2098" w:rsidR="00902439" w:rsidRPr="00861FB5" w:rsidRDefault="00902439" w:rsidP="00902439">
            <w:pPr>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i/>
                <w:sz w:val="20"/>
                <w:szCs w:val="20"/>
                <w:lang w:eastAsia="sk-SK"/>
              </w:rPr>
              <w:t xml:space="preserve">JUDr. </w:t>
            </w:r>
            <w:r w:rsidR="001E7A66">
              <w:rPr>
                <w:rFonts w:ascii="Times New Roman" w:eastAsia="Times New Roman" w:hAnsi="Times New Roman" w:cs="Times New Roman"/>
                <w:i/>
                <w:sz w:val="20"/>
                <w:szCs w:val="20"/>
                <w:lang w:eastAsia="sk-SK"/>
              </w:rPr>
              <w:t>Mgr. Marek Rákocza</w:t>
            </w:r>
            <w:r w:rsidRPr="001E7A66">
              <w:rPr>
                <w:rFonts w:ascii="Times New Roman" w:eastAsia="Times New Roman" w:hAnsi="Times New Roman" w:cs="Times New Roman"/>
                <w:i/>
                <w:sz w:val="20"/>
                <w:szCs w:val="20"/>
                <w:lang w:eastAsia="sk-SK"/>
              </w:rPr>
              <w:t xml:space="preserve">, sekcia informačných </w:t>
            </w:r>
            <w:r w:rsidRPr="00861FB5">
              <w:rPr>
                <w:rFonts w:ascii="Times New Roman" w:eastAsia="Times New Roman" w:hAnsi="Times New Roman" w:cs="Times New Roman"/>
                <w:i/>
                <w:sz w:val="20"/>
                <w:szCs w:val="20"/>
                <w:lang w:eastAsia="sk-SK"/>
              </w:rPr>
              <w:t xml:space="preserve">technológií verejnej správy, Ministerstvo investícii, regionálneho rozvoja a informatizácie SR, email: </w:t>
            </w:r>
            <w:hyperlink r:id="rId9" w:history="1">
              <w:r w:rsidR="001E7A66" w:rsidRPr="00861FB5">
                <w:rPr>
                  <w:rStyle w:val="Hypertextovprepojenie"/>
                  <w:rFonts w:ascii="Times New Roman" w:eastAsia="Times New Roman" w:hAnsi="Times New Roman" w:cs="Times New Roman"/>
                  <w:i/>
                  <w:sz w:val="20"/>
                  <w:szCs w:val="20"/>
                  <w:lang w:eastAsia="sk-SK"/>
                </w:rPr>
                <w:t>marek.rakocza</w:t>
              </w:r>
              <w:r w:rsidR="00F532F2" w:rsidRPr="00861FB5">
                <w:rPr>
                  <w:rStyle w:val="Hypertextovprepojenie"/>
                  <w:rFonts w:ascii="Times New Roman" w:eastAsia="Times New Roman" w:hAnsi="Times New Roman" w:cs="Times New Roman"/>
                  <w:i/>
                  <w:sz w:val="20"/>
                  <w:szCs w:val="20"/>
                  <w:lang w:eastAsia="sk-SK"/>
                </w:rPr>
                <w:t>@mirri.gov.sk</w:t>
              </w:r>
            </w:hyperlink>
            <w:r w:rsidR="00861FB5" w:rsidRPr="00861FB5">
              <w:rPr>
                <w:rFonts w:ascii="Times New Roman" w:hAnsi="Times New Roman" w:cs="Times New Roman"/>
                <w:sz w:val="20"/>
                <w:szCs w:val="20"/>
              </w:rPr>
              <w:t>, tel.: 02/ 2092 8453</w:t>
            </w:r>
            <w:r w:rsidR="00861FB5">
              <w:rPr>
                <w:rFonts w:ascii="Times New Roman" w:hAnsi="Times New Roman" w:cs="Times New Roman"/>
                <w:sz w:val="20"/>
                <w:szCs w:val="20"/>
              </w:rPr>
              <w:t>.</w:t>
            </w:r>
          </w:p>
          <w:p w14:paraId="04B21F8E" w14:textId="77777777" w:rsidR="00F532F2" w:rsidRPr="001E7A66" w:rsidRDefault="00F532F2" w:rsidP="00902439">
            <w:pPr>
              <w:rPr>
                <w:rFonts w:ascii="Times New Roman" w:eastAsia="Times New Roman" w:hAnsi="Times New Roman" w:cs="Times New Roman"/>
                <w:i/>
                <w:sz w:val="20"/>
                <w:szCs w:val="20"/>
                <w:lang w:eastAsia="sk-SK"/>
              </w:rPr>
            </w:pPr>
          </w:p>
          <w:p w14:paraId="6543BAEC" w14:textId="77777777" w:rsidR="00902439" w:rsidRPr="001E7A66" w:rsidRDefault="00902439" w:rsidP="00902439">
            <w:pPr>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i/>
                <w:sz w:val="20"/>
                <w:szCs w:val="20"/>
                <w:lang w:eastAsia="sk-SK"/>
              </w:rPr>
              <w:t>Za kybernetickú bezpečnosť:</w:t>
            </w:r>
          </w:p>
          <w:p w14:paraId="7266E871" w14:textId="2B7F48F1" w:rsidR="00902439" w:rsidRPr="001E7A66" w:rsidRDefault="00902439" w:rsidP="00902439">
            <w:pPr>
              <w:rPr>
                <w:rFonts w:ascii="Times New Roman" w:eastAsia="Times New Roman" w:hAnsi="Times New Roman" w:cs="Times New Roman"/>
                <w:i/>
                <w:sz w:val="20"/>
                <w:szCs w:val="20"/>
                <w:lang w:eastAsia="sk-SK"/>
              </w:rPr>
            </w:pPr>
            <w:r w:rsidRPr="001E7A66">
              <w:rPr>
                <w:rFonts w:ascii="Times New Roman" w:eastAsia="Times New Roman" w:hAnsi="Times New Roman" w:cs="Times New Roman"/>
                <w:i/>
                <w:sz w:val="20"/>
                <w:szCs w:val="20"/>
                <w:lang w:eastAsia="sk-SK"/>
              </w:rPr>
              <w:t xml:space="preserve">Mgr. </w:t>
            </w:r>
            <w:r w:rsidR="006E1664" w:rsidRPr="001E7A66">
              <w:rPr>
                <w:rFonts w:ascii="Times New Roman" w:eastAsia="Times New Roman" w:hAnsi="Times New Roman" w:cs="Times New Roman"/>
                <w:i/>
                <w:sz w:val="20"/>
                <w:szCs w:val="20"/>
                <w:lang w:eastAsia="sk-SK"/>
              </w:rPr>
              <w:t>Zuzana Regenda</w:t>
            </w:r>
            <w:r w:rsidRPr="001E7A66">
              <w:rPr>
                <w:rFonts w:ascii="Times New Roman" w:eastAsia="Times New Roman" w:hAnsi="Times New Roman" w:cs="Times New Roman"/>
                <w:i/>
                <w:sz w:val="20"/>
                <w:szCs w:val="20"/>
                <w:lang w:eastAsia="sk-SK"/>
              </w:rPr>
              <w:t xml:space="preserve">, sekcia kybernetickej bezpečnosti, Ministerstvo investícii, regionálneho rozvoja a informatizácie SR, email: </w:t>
            </w:r>
            <w:hyperlink r:id="rId10" w:history="1">
              <w:r w:rsidR="006E1664" w:rsidRPr="001E7A66">
                <w:rPr>
                  <w:rStyle w:val="Hypertextovprepojenie"/>
                  <w:rFonts w:ascii="Times New Roman" w:eastAsia="Times New Roman" w:hAnsi="Times New Roman" w:cs="Times New Roman"/>
                  <w:i/>
                  <w:sz w:val="20"/>
                  <w:szCs w:val="20"/>
                  <w:lang w:eastAsia="sk-SK"/>
                </w:rPr>
                <w:t>zuzana.regenda@mirri.gov.sk</w:t>
              </w:r>
            </w:hyperlink>
            <w:r w:rsidR="00861FB5">
              <w:t>,</w:t>
            </w:r>
            <w:r w:rsidR="00861FB5" w:rsidRPr="00861FB5">
              <w:rPr>
                <w:rFonts w:ascii="Times New Roman" w:hAnsi="Times New Roman" w:cs="Times New Roman"/>
                <w:sz w:val="20"/>
                <w:szCs w:val="20"/>
              </w:rPr>
              <w:t xml:space="preserve"> tel.: 02/ 2092 </w:t>
            </w:r>
            <w:r w:rsidR="00861FB5">
              <w:rPr>
                <w:rFonts w:ascii="Times New Roman" w:hAnsi="Times New Roman" w:cs="Times New Roman"/>
                <w:sz w:val="20"/>
                <w:szCs w:val="20"/>
              </w:rPr>
              <w:t>8707.</w:t>
            </w:r>
          </w:p>
          <w:p w14:paraId="70F028CA" w14:textId="77777777" w:rsidR="001B23B7" w:rsidRPr="001E7A66" w:rsidRDefault="001B23B7" w:rsidP="0016745C">
            <w:pPr>
              <w:rPr>
                <w:rFonts w:ascii="Times New Roman" w:eastAsia="Times New Roman" w:hAnsi="Times New Roman" w:cs="Times New Roman"/>
                <w:i/>
                <w:sz w:val="20"/>
                <w:szCs w:val="20"/>
                <w:lang w:eastAsia="sk-SK"/>
              </w:rPr>
            </w:pPr>
          </w:p>
        </w:tc>
      </w:tr>
      <w:tr w:rsidR="00612E08" w:rsidRPr="001E7A66" w14:paraId="2CA35464" w14:textId="77777777" w:rsidTr="17E5B524">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36A9D6D4" w14:textId="77777777" w:rsidR="001B23B7" w:rsidRPr="001E7A66" w:rsidRDefault="001B23B7" w:rsidP="0016745C">
            <w:pPr>
              <w:numPr>
                <w:ilvl w:val="0"/>
                <w:numId w:val="1"/>
              </w:numPr>
              <w:ind w:left="426"/>
              <w:contextualSpacing/>
              <w:rPr>
                <w:rFonts w:ascii="Times New Roman" w:eastAsia="Calibri" w:hAnsi="Times New Roman" w:cs="Times New Roman"/>
                <w:b/>
              </w:rPr>
            </w:pPr>
            <w:r w:rsidRPr="001E7A66">
              <w:rPr>
                <w:rFonts w:ascii="Times New Roman" w:eastAsia="Calibri" w:hAnsi="Times New Roman" w:cs="Times New Roman"/>
                <w:b/>
              </w:rPr>
              <w:t>Zdroje</w:t>
            </w:r>
          </w:p>
        </w:tc>
      </w:tr>
      <w:tr w:rsidR="00612E08" w:rsidRPr="001E7A66" w14:paraId="2DBABCF7" w14:textId="77777777" w:rsidTr="17E5B524">
        <w:trPr>
          <w:trHeight w:val="401"/>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10E93DD9" w14:textId="77777777" w:rsidR="001B23B7" w:rsidRPr="001E7A66" w:rsidRDefault="00902439" w:rsidP="00902439">
            <w:pPr>
              <w:spacing w:before="120"/>
              <w:rPr>
                <w:rFonts w:ascii="Times New Roman" w:eastAsia="Times New Roman" w:hAnsi="Times New Roman" w:cs="Times New Roman"/>
                <w:sz w:val="20"/>
                <w:szCs w:val="20"/>
                <w:lang w:eastAsia="sk-SK"/>
              </w:rPr>
            </w:pPr>
            <w:r w:rsidRPr="001E7A66">
              <w:rPr>
                <w:rFonts w:ascii="Times New Roman" w:eastAsia="Times New Roman" w:hAnsi="Times New Roman" w:cs="Times New Roman"/>
                <w:sz w:val="20"/>
                <w:szCs w:val="20"/>
                <w:lang w:eastAsia="sk-SK"/>
              </w:rPr>
              <w:t xml:space="preserve">Interné kapacity predkladateľa a podriadených organizácií, zaslané podnety a aplikačná prax. </w:t>
            </w:r>
          </w:p>
          <w:p w14:paraId="5EF6662D" w14:textId="77777777" w:rsidR="001B23B7" w:rsidRPr="001E7A66" w:rsidRDefault="001B23B7" w:rsidP="0016745C">
            <w:pPr>
              <w:rPr>
                <w:rFonts w:ascii="Times New Roman" w:eastAsia="Times New Roman" w:hAnsi="Times New Roman" w:cs="Times New Roman"/>
                <w:b/>
                <w:sz w:val="20"/>
                <w:szCs w:val="20"/>
                <w:lang w:eastAsia="sk-SK"/>
              </w:rPr>
            </w:pPr>
          </w:p>
        </w:tc>
      </w:tr>
      <w:tr w:rsidR="00612E08" w:rsidRPr="001E7A66" w14:paraId="30D73841" w14:textId="77777777" w:rsidTr="17E5B524">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6FF029CB" w14:textId="66DE5DC6" w:rsidR="001B23B7" w:rsidRPr="001E7A66" w:rsidRDefault="001B23B7" w:rsidP="0016745C">
            <w:pPr>
              <w:numPr>
                <w:ilvl w:val="0"/>
                <w:numId w:val="1"/>
              </w:numPr>
              <w:ind w:left="447" w:hanging="425"/>
              <w:contextualSpacing/>
              <w:rPr>
                <w:rFonts w:ascii="Times New Roman" w:eastAsia="Calibri" w:hAnsi="Times New Roman" w:cs="Times New Roman"/>
                <w:b/>
              </w:rPr>
            </w:pPr>
            <w:r w:rsidRPr="001E7A66">
              <w:rPr>
                <w:rFonts w:ascii="Times New Roman" w:eastAsia="Calibri" w:hAnsi="Times New Roman" w:cs="Times New Roman"/>
                <w:b/>
              </w:rPr>
              <w:t xml:space="preserve">Stanovisko Komisie na posudzovanie vybraných vplyvov z PPK č. </w:t>
            </w:r>
            <w:r w:rsidR="00593DA0" w:rsidRPr="001E7A66">
              <w:rPr>
                <w:rFonts w:ascii="Times New Roman" w:eastAsia="Calibri" w:hAnsi="Times New Roman" w:cs="Times New Roman"/>
                <w:b/>
              </w:rPr>
              <w:t>159/2024</w:t>
            </w:r>
            <w:r w:rsidRPr="001E7A66">
              <w:rPr>
                <w:rFonts w:ascii="Calibri" w:eastAsia="Calibri" w:hAnsi="Calibri" w:cs="Times New Roman"/>
              </w:rPr>
              <w:t xml:space="preserve"> </w:t>
            </w:r>
          </w:p>
          <w:p w14:paraId="6B803752" w14:textId="77777777" w:rsidR="001B23B7" w:rsidRPr="001E7A66" w:rsidRDefault="001B23B7" w:rsidP="0016745C">
            <w:pPr>
              <w:ind w:left="502"/>
              <w:rPr>
                <w:rFonts w:ascii="Times New Roman" w:eastAsia="Times New Roman" w:hAnsi="Times New Roman" w:cs="Times New Roman"/>
                <w:b/>
                <w:sz w:val="20"/>
                <w:szCs w:val="20"/>
                <w:lang w:eastAsia="sk-SK"/>
              </w:rPr>
            </w:pPr>
            <w:r w:rsidRPr="001E7A66">
              <w:rPr>
                <w:rFonts w:ascii="Times New Roman" w:eastAsia="Calibri" w:hAnsi="Times New Roman" w:cs="Times New Roman"/>
              </w:rPr>
              <w:t>(v prípade, ak sa uskutočnilo v zmysle bodu 8.1 Jednotnej metodiky)</w:t>
            </w:r>
          </w:p>
        </w:tc>
      </w:tr>
      <w:tr w:rsidR="00612E08" w:rsidRPr="001E7A66" w14:paraId="72FDDC99" w14:textId="77777777" w:rsidTr="17E5B524">
        <w:trPr>
          <w:trHeight w:val="70"/>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4B95EC01" w14:textId="77777777" w:rsidR="001B23B7" w:rsidRPr="001E7A66" w:rsidRDefault="001B23B7" w:rsidP="0016745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1E7A66" w14:paraId="00ADC595" w14:textId="77777777" w:rsidTr="2D560835">
              <w:trPr>
                <w:trHeight w:val="396"/>
              </w:trPr>
              <w:tc>
                <w:tcPr>
                  <w:tcW w:w="2552" w:type="dxa"/>
                </w:tcPr>
                <w:p w14:paraId="518BCCC3" w14:textId="77777777" w:rsidR="001B23B7" w:rsidRPr="001E7A66" w:rsidRDefault="0090080D" w:rsidP="0016745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1874910888"/>
                      <w14:checkbox>
                        <w14:checked w14:val="0"/>
                        <w14:checkedState w14:val="2612" w14:font="MS Gothic"/>
                        <w14:uncheckedState w14:val="2610" w14:font="MS Gothic"/>
                      </w14:checkbox>
                    </w:sdtPr>
                    <w:sdtEndPr/>
                    <w:sdtContent>
                      <w:r w:rsidR="0023360B" w:rsidRPr="001E7A66">
                        <w:rPr>
                          <w:rFonts w:ascii="Segoe UI Symbol" w:eastAsia="MS Gothic" w:hAnsi="Segoe UI Symbol" w:cs="Segoe UI Symbol"/>
                          <w:b/>
                          <w:bCs/>
                          <w:sz w:val="20"/>
                          <w:szCs w:val="20"/>
                          <w:lang w:eastAsia="sk-SK"/>
                        </w:rPr>
                        <w:t>☐</w:t>
                      </w:r>
                    </w:sdtContent>
                  </w:sdt>
                  <w:r w:rsidR="0023360B" w:rsidRPr="001E7A66">
                    <w:rPr>
                      <w:rFonts w:ascii="Times New Roman" w:eastAsia="Times New Roman" w:hAnsi="Times New Roman" w:cs="Times New Roman"/>
                      <w:b/>
                      <w:bCs/>
                      <w:sz w:val="20"/>
                      <w:szCs w:val="20"/>
                      <w:lang w:eastAsia="sk-SK"/>
                    </w:rPr>
                    <w:t xml:space="preserve">  </w:t>
                  </w:r>
                  <w:r w:rsidR="001B23B7" w:rsidRPr="001E7A66">
                    <w:rPr>
                      <w:rFonts w:ascii="Times New Roman" w:eastAsia="Times New Roman" w:hAnsi="Times New Roman" w:cs="Times New Roman"/>
                      <w:b/>
                      <w:bCs/>
                      <w:sz w:val="20"/>
                      <w:szCs w:val="20"/>
                      <w:lang w:eastAsia="sk-SK"/>
                    </w:rPr>
                    <w:t xml:space="preserve">Súhlasné </w:t>
                  </w:r>
                </w:p>
              </w:tc>
              <w:tc>
                <w:tcPr>
                  <w:tcW w:w="3827" w:type="dxa"/>
                </w:tcPr>
                <w:p w14:paraId="7B3B2BFA" w14:textId="77777777" w:rsidR="001B23B7" w:rsidRPr="001E7A66" w:rsidRDefault="0090080D" w:rsidP="0016745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1697888127"/>
                      <w14:checkbox>
                        <w14:checked w14:val="0"/>
                        <w14:checkedState w14:val="2612" w14:font="MS Gothic"/>
                        <w14:uncheckedState w14:val="2610" w14:font="MS Gothic"/>
                      </w14:checkbox>
                    </w:sdtPr>
                    <w:sdtEndPr/>
                    <w:sdtContent>
                      <w:r w:rsidR="0023360B" w:rsidRPr="001E7A66">
                        <w:rPr>
                          <w:rFonts w:ascii="Segoe UI Symbol" w:eastAsia="MS Gothic" w:hAnsi="Segoe UI Symbol" w:cs="Segoe UI Symbol"/>
                          <w:b/>
                          <w:bCs/>
                          <w:sz w:val="20"/>
                          <w:szCs w:val="20"/>
                          <w:lang w:eastAsia="sk-SK"/>
                        </w:rPr>
                        <w:t>☐</w:t>
                      </w:r>
                    </w:sdtContent>
                  </w:sdt>
                  <w:r w:rsidR="0023360B" w:rsidRPr="001E7A66">
                    <w:rPr>
                      <w:rFonts w:ascii="Times New Roman" w:eastAsia="Times New Roman" w:hAnsi="Times New Roman" w:cs="Times New Roman"/>
                      <w:b/>
                      <w:bCs/>
                      <w:sz w:val="20"/>
                      <w:szCs w:val="20"/>
                      <w:lang w:eastAsia="sk-SK"/>
                    </w:rPr>
                    <w:t xml:space="preserve">  </w:t>
                  </w:r>
                  <w:r w:rsidR="001B23B7" w:rsidRPr="001E7A66">
                    <w:rPr>
                      <w:rFonts w:ascii="Times New Roman" w:eastAsia="Times New Roman" w:hAnsi="Times New Roman" w:cs="Times New Roman"/>
                      <w:b/>
                      <w:bCs/>
                      <w:sz w:val="20"/>
                      <w:szCs w:val="20"/>
                      <w:lang w:eastAsia="sk-SK"/>
                    </w:rPr>
                    <w:t>Súhlasné s návrhom na dopracovanie</w:t>
                  </w:r>
                </w:p>
              </w:tc>
              <w:tc>
                <w:tcPr>
                  <w:tcW w:w="2534" w:type="dxa"/>
                </w:tcPr>
                <w:p w14:paraId="28131F8A" w14:textId="1FE0103E" w:rsidR="001B23B7" w:rsidRPr="001E7A66" w:rsidRDefault="0090080D" w:rsidP="0016745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647822913"/>
                      <w14:checkbox>
                        <w14:checked w14:val="1"/>
                        <w14:checkedState w14:val="2612" w14:font="MS Gothic"/>
                        <w14:uncheckedState w14:val="2610" w14:font="MS Gothic"/>
                      </w14:checkbox>
                    </w:sdtPr>
                    <w:sdtEndPr/>
                    <w:sdtContent>
                      <w:r w:rsidR="00D20F1F" w:rsidRPr="001E7A66">
                        <w:rPr>
                          <w:rFonts w:ascii="MS Gothic" w:eastAsia="MS Gothic" w:hAnsi="MS Gothic" w:cs="Times New Roman"/>
                          <w:b/>
                          <w:bCs/>
                          <w:sz w:val="20"/>
                          <w:szCs w:val="20"/>
                          <w:lang w:eastAsia="sk-SK"/>
                        </w:rPr>
                        <w:t>☒</w:t>
                      </w:r>
                    </w:sdtContent>
                  </w:sdt>
                  <w:r w:rsidR="0023360B" w:rsidRPr="001E7A66">
                    <w:rPr>
                      <w:rFonts w:ascii="Times New Roman" w:eastAsia="Times New Roman" w:hAnsi="Times New Roman" w:cs="Times New Roman"/>
                      <w:b/>
                      <w:bCs/>
                      <w:sz w:val="20"/>
                      <w:szCs w:val="20"/>
                      <w:lang w:eastAsia="sk-SK"/>
                    </w:rPr>
                    <w:t xml:space="preserve">  </w:t>
                  </w:r>
                  <w:r w:rsidR="001B23B7" w:rsidRPr="001E7A66">
                    <w:rPr>
                      <w:rFonts w:ascii="Times New Roman" w:eastAsia="Times New Roman" w:hAnsi="Times New Roman" w:cs="Times New Roman"/>
                      <w:b/>
                      <w:bCs/>
                      <w:sz w:val="20"/>
                      <w:szCs w:val="20"/>
                      <w:lang w:eastAsia="sk-SK"/>
                    </w:rPr>
                    <w:t>Nesúhlasné</w:t>
                  </w:r>
                </w:p>
              </w:tc>
            </w:tr>
          </w:tbl>
          <w:p w14:paraId="25818D71" w14:textId="006DFBD4" w:rsidR="001B23B7" w:rsidRPr="001E7A66" w:rsidRDefault="001B23B7" w:rsidP="0016745C">
            <w:pPr>
              <w:jc w:val="both"/>
              <w:rPr>
                <w:rFonts w:ascii="Times New Roman" w:eastAsia="Times New Roman" w:hAnsi="Times New Roman" w:cs="Times New Roman"/>
                <w:b/>
                <w:sz w:val="20"/>
                <w:szCs w:val="20"/>
                <w:lang w:eastAsia="sk-SK"/>
              </w:rPr>
            </w:pPr>
            <w:r w:rsidRPr="001E7A66">
              <w:rPr>
                <w:rFonts w:ascii="Times New Roman" w:eastAsia="Times New Roman" w:hAnsi="Times New Roman" w:cs="Times New Roman"/>
                <w:b/>
                <w:bCs/>
                <w:sz w:val="20"/>
                <w:szCs w:val="20"/>
                <w:lang w:eastAsia="sk-SK"/>
              </w:rPr>
              <w:t>Uveďte pripomienky zo stanoviska Komisie z časti II. spolu s Vaším vyhodnotením:</w:t>
            </w:r>
          </w:p>
          <w:p w14:paraId="16629E5A" w14:textId="77777777" w:rsidR="00D20F1F" w:rsidRPr="001E7A66" w:rsidRDefault="00D20F1F" w:rsidP="0016745C">
            <w:pPr>
              <w:jc w:val="both"/>
              <w:rPr>
                <w:rFonts w:ascii="Times New Roman" w:eastAsia="Times New Roman" w:hAnsi="Times New Roman" w:cs="Times New Roman"/>
                <w:b/>
                <w:sz w:val="20"/>
                <w:szCs w:val="20"/>
                <w:lang w:eastAsia="sk-SK"/>
              </w:rPr>
            </w:pPr>
          </w:p>
          <w:p w14:paraId="3BE3BA6F" w14:textId="77777777" w:rsidR="00D20F1F" w:rsidRPr="001E7A66" w:rsidRDefault="00D20F1F" w:rsidP="00D20F1F">
            <w:pPr>
              <w:pStyle w:val="Nadpis4"/>
              <w:numPr>
                <w:ilvl w:val="3"/>
                <w:numId w:val="3"/>
              </w:numPr>
              <w:rPr>
                <w:sz w:val="20"/>
              </w:rPr>
            </w:pPr>
            <w:r w:rsidRPr="001E7A66">
              <w:rPr>
                <w:spacing w:val="20"/>
                <w:sz w:val="20"/>
              </w:rPr>
              <w:t>stanovisko komisie</w:t>
            </w:r>
            <w:r w:rsidRPr="001E7A66">
              <w:rPr>
                <w:sz w:val="20"/>
              </w:rPr>
              <w:t xml:space="preserve"> </w:t>
            </w:r>
          </w:p>
          <w:p w14:paraId="2A73F9C9" w14:textId="77777777" w:rsidR="00D20F1F" w:rsidRPr="001E7A66" w:rsidRDefault="00D20F1F" w:rsidP="00D20F1F">
            <w:pPr>
              <w:ind w:right="-2"/>
              <w:jc w:val="center"/>
              <w:rPr>
                <w:rFonts w:ascii="Times New Roman" w:hAnsi="Times New Roman" w:cs="Times New Roman"/>
                <w:b/>
                <w:smallCaps/>
                <w:sz w:val="20"/>
                <w:szCs w:val="20"/>
              </w:rPr>
            </w:pPr>
          </w:p>
          <w:p w14:paraId="3E42561B" w14:textId="77777777" w:rsidR="00D20F1F" w:rsidRPr="001E7A66" w:rsidRDefault="00D20F1F" w:rsidP="00D20F1F">
            <w:pPr>
              <w:ind w:right="-2"/>
              <w:jc w:val="center"/>
              <w:rPr>
                <w:rFonts w:ascii="Times New Roman" w:hAnsi="Times New Roman" w:cs="Times New Roman"/>
                <w:sz w:val="20"/>
                <w:szCs w:val="20"/>
              </w:rPr>
            </w:pPr>
            <w:r w:rsidRPr="001E7A66">
              <w:rPr>
                <w:rFonts w:ascii="Times New Roman" w:hAnsi="Times New Roman" w:cs="Times New Roman"/>
                <w:b/>
                <w:smallCaps/>
                <w:sz w:val="20"/>
                <w:szCs w:val="20"/>
              </w:rPr>
              <w:t>(predbežné pripomienkové konanie)</w:t>
            </w:r>
          </w:p>
          <w:p w14:paraId="11EE2B98" w14:textId="77777777" w:rsidR="00D20F1F" w:rsidRPr="001E7A66" w:rsidRDefault="00D20F1F" w:rsidP="00D20F1F">
            <w:pPr>
              <w:ind w:right="-2"/>
              <w:jc w:val="center"/>
              <w:rPr>
                <w:rFonts w:ascii="Times New Roman" w:hAnsi="Times New Roman" w:cs="Times New Roman"/>
                <w:b/>
                <w:smallCaps/>
                <w:sz w:val="20"/>
                <w:szCs w:val="20"/>
              </w:rPr>
            </w:pPr>
          </w:p>
          <w:p w14:paraId="790B1B44" w14:textId="77777777" w:rsidR="00D20F1F" w:rsidRPr="001E7A66" w:rsidRDefault="00D20F1F" w:rsidP="00D20F1F">
            <w:pPr>
              <w:ind w:right="-2"/>
              <w:jc w:val="center"/>
              <w:rPr>
                <w:rFonts w:ascii="Times New Roman" w:hAnsi="Times New Roman" w:cs="Times New Roman"/>
                <w:b/>
                <w:smallCaps/>
                <w:sz w:val="20"/>
                <w:szCs w:val="20"/>
              </w:rPr>
            </w:pPr>
            <w:r w:rsidRPr="001E7A66">
              <w:rPr>
                <w:rFonts w:ascii="Times New Roman" w:hAnsi="Times New Roman" w:cs="Times New Roman"/>
                <w:b/>
                <w:smallCaps/>
                <w:sz w:val="20"/>
                <w:szCs w:val="20"/>
              </w:rPr>
              <w:t>k materiálu</w:t>
            </w:r>
          </w:p>
          <w:p w14:paraId="3A21F09F" w14:textId="77777777" w:rsidR="00D20F1F" w:rsidRPr="001E7A66" w:rsidRDefault="00D20F1F" w:rsidP="00D20F1F">
            <w:pPr>
              <w:ind w:right="-2"/>
              <w:jc w:val="center"/>
              <w:rPr>
                <w:rFonts w:ascii="Times New Roman" w:hAnsi="Times New Roman" w:cs="Times New Roman"/>
                <w:sz w:val="20"/>
                <w:szCs w:val="20"/>
              </w:rPr>
            </w:pPr>
          </w:p>
          <w:p w14:paraId="4318D369" w14:textId="77777777" w:rsidR="00D20F1F" w:rsidRPr="001E7A66" w:rsidRDefault="00D20F1F" w:rsidP="00D20F1F">
            <w:pPr>
              <w:pBdr>
                <w:bottom w:val="single" w:sz="4" w:space="1" w:color="auto"/>
              </w:pBdr>
              <w:jc w:val="center"/>
              <w:rPr>
                <w:rStyle w:val="Jemnodkaz"/>
                <w:rFonts w:ascii="Times New Roman" w:hAnsi="Times New Roman" w:cs="Times New Roman"/>
                <w:b/>
                <w:sz w:val="20"/>
                <w:szCs w:val="20"/>
              </w:rPr>
            </w:pPr>
            <w:r w:rsidRPr="001E7A66">
              <w:rPr>
                <w:rStyle w:val="Jemnodkaz"/>
                <w:rFonts w:ascii="Times New Roman" w:hAnsi="Times New Roman" w:cs="Times New Roman"/>
                <w:b/>
                <w:sz w:val="20"/>
                <w:szCs w:val="20"/>
              </w:rPr>
              <w:t>Návrh zákona, ktorým sa mení a dopĺňa zákon č. 95/2019 Z. z. o informačných technológiách vo verejnej správe a o zmene a doplnení niektorých zákonov v znení neskorších predpisov a ktorým sa menia a dopĺňajú niektoré zákony</w:t>
            </w:r>
          </w:p>
          <w:p w14:paraId="2A734035" w14:textId="77777777" w:rsidR="00D20F1F" w:rsidRPr="001E7A66" w:rsidRDefault="00D20F1F" w:rsidP="00D20F1F">
            <w:pPr>
              <w:jc w:val="both"/>
              <w:rPr>
                <w:rFonts w:ascii="Times New Roman" w:hAnsi="Times New Roman" w:cs="Times New Roman"/>
                <w:b/>
                <w:bCs/>
                <w:sz w:val="20"/>
                <w:szCs w:val="20"/>
              </w:rPr>
            </w:pPr>
          </w:p>
          <w:p w14:paraId="2272FBA9" w14:textId="77777777" w:rsidR="00D20F1F" w:rsidRPr="001E7A66" w:rsidRDefault="00D20F1F" w:rsidP="00D20F1F">
            <w:pPr>
              <w:jc w:val="both"/>
              <w:rPr>
                <w:rFonts w:ascii="Times New Roman" w:hAnsi="Times New Roman" w:cs="Times New Roman"/>
                <w:b/>
                <w:bCs/>
                <w:sz w:val="20"/>
                <w:szCs w:val="20"/>
              </w:rPr>
            </w:pPr>
            <w:r w:rsidRPr="001E7A66">
              <w:rPr>
                <w:rFonts w:ascii="Times New Roman" w:hAnsi="Times New Roman" w:cs="Times New Roman"/>
                <w:b/>
                <w:bCs/>
                <w:sz w:val="20"/>
                <w:szCs w:val="20"/>
              </w:rPr>
              <w:t xml:space="preserve">I. Úvod: </w:t>
            </w:r>
            <w:r w:rsidRPr="001E7A66">
              <w:rPr>
                <w:rFonts w:ascii="Times New Roman" w:hAnsi="Times New Roman" w:cs="Times New Roman"/>
                <w:bCs/>
                <w:sz w:val="20"/>
                <w:szCs w:val="20"/>
              </w:rPr>
              <w:t xml:space="preserve">Ministerstvo investícií, regionálneho rozvoja a informatizácie Slovenskej republiky dňa 4. septembra 2024 predložilo na PPK materiál: </w:t>
            </w:r>
            <w:r w:rsidRPr="001E7A66">
              <w:rPr>
                <w:rFonts w:ascii="Times New Roman" w:hAnsi="Times New Roman" w:cs="Times New Roman"/>
                <w:bCs/>
                <w:i/>
                <w:sz w:val="20"/>
                <w:szCs w:val="20"/>
              </w:rPr>
              <w:t>„Návrh zákona, ktorým sa mení a dopĺňa zákon č. 95/2019 Z. z. o informačných technológiách vo verejnej správe a o zmene a doplnení niektorých zákonov v znení neskorších predpisov a ktorým sa menia a dopĺňajú niektoré zákony“</w:t>
            </w:r>
            <w:r w:rsidRPr="001E7A66">
              <w:rPr>
                <w:rFonts w:ascii="Times New Roman" w:hAnsi="Times New Roman" w:cs="Times New Roman"/>
                <w:bCs/>
                <w:sz w:val="20"/>
                <w:szCs w:val="20"/>
              </w:rPr>
              <w:t>. Materiál predpokladá negatívne vplyvy na rozpočet verejnej správy, ktoré sú čiastočne rozpočtovo zabezpečené a negatívne vplyvy na limit verejných výdavkov.</w:t>
            </w:r>
          </w:p>
          <w:p w14:paraId="302D4408" w14:textId="77777777" w:rsidR="00D20F1F" w:rsidRPr="001E7A66" w:rsidRDefault="00D20F1F" w:rsidP="00D20F1F">
            <w:pPr>
              <w:jc w:val="both"/>
              <w:rPr>
                <w:rFonts w:ascii="Times New Roman" w:hAnsi="Times New Roman" w:cs="Times New Roman"/>
                <w:b/>
                <w:bCs/>
                <w:sz w:val="20"/>
                <w:szCs w:val="20"/>
              </w:rPr>
            </w:pPr>
          </w:p>
          <w:p w14:paraId="5397C53D"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
                <w:bCs/>
                <w:sz w:val="20"/>
                <w:szCs w:val="20"/>
              </w:rPr>
              <w:t>II. P</w:t>
            </w:r>
            <w:r w:rsidRPr="001E7A66">
              <w:rPr>
                <w:rFonts w:ascii="Times New Roman" w:hAnsi="Times New Roman" w:cs="Times New Roman"/>
                <w:b/>
                <w:sz w:val="20"/>
                <w:szCs w:val="20"/>
              </w:rPr>
              <w:t>r</w:t>
            </w:r>
            <w:r w:rsidRPr="001E7A66">
              <w:rPr>
                <w:rFonts w:ascii="Times New Roman" w:hAnsi="Times New Roman" w:cs="Times New Roman"/>
                <w:b/>
                <w:bCs/>
                <w:sz w:val="20"/>
                <w:szCs w:val="20"/>
              </w:rPr>
              <w:t>ipomienky a návrhy zm</w:t>
            </w:r>
            <w:r w:rsidRPr="001E7A66">
              <w:rPr>
                <w:rFonts w:ascii="Times New Roman" w:hAnsi="Times New Roman" w:cs="Times New Roman"/>
                <w:b/>
                <w:sz w:val="20"/>
                <w:szCs w:val="20"/>
              </w:rPr>
              <w:t>ie</w:t>
            </w:r>
            <w:r w:rsidRPr="001E7A66">
              <w:rPr>
                <w:rFonts w:ascii="Times New Roman" w:hAnsi="Times New Roman" w:cs="Times New Roman"/>
                <w:b/>
                <w:bCs/>
                <w:sz w:val="20"/>
                <w:szCs w:val="20"/>
              </w:rPr>
              <w:t xml:space="preserve">n: </w:t>
            </w:r>
            <w:r w:rsidRPr="001E7A66">
              <w:rPr>
                <w:rFonts w:ascii="Times New Roman" w:hAnsi="Times New Roman" w:cs="Times New Roman"/>
                <w:bCs/>
                <w:sz w:val="20"/>
                <w:szCs w:val="20"/>
              </w:rPr>
              <w:t>Komisia uplatňuje k materiálu nasledovné pripomienky a odporúčania:</w:t>
            </w:r>
          </w:p>
          <w:p w14:paraId="0076A94E"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ab/>
            </w:r>
          </w:p>
          <w:p w14:paraId="6349B747"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K doložke vybraných vplyvov</w:t>
            </w:r>
          </w:p>
          <w:p w14:paraId="1E090380"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 xml:space="preserve">V doložke vybraných vplyvov Komisia žiada upraviť časť 2. Definovanie problému. </w:t>
            </w:r>
          </w:p>
          <w:p w14:paraId="5AD8093C"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Uvádzaný text popisuje ciele predkladaného materiálu, ale nedefinuje problémy, ktoré má materiál riešiť.</w:t>
            </w:r>
          </w:p>
          <w:p w14:paraId="2CE7246E" w14:textId="77777777" w:rsidR="00D20F1F" w:rsidRPr="001E7A66" w:rsidRDefault="00D20F1F" w:rsidP="00D20F1F">
            <w:pPr>
              <w:jc w:val="both"/>
              <w:rPr>
                <w:rFonts w:ascii="Times New Roman" w:hAnsi="Times New Roman" w:cs="Times New Roman"/>
                <w:bCs/>
                <w:sz w:val="20"/>
                <w:szCs w:val="20"/>
              </w:rPr>
            </w:pPr>
          </w:p>
          <w:p w14:paraId="3A6D5D70"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 xml:space="preserve">V doložke vybraných vplyvov Komisia žiada upraviť časť 5. Alternatívne riešenia. </w:t>
            </w:r>
          </w:p>
          <w:p w14:paraId="10A6647D"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V tejto časti je nevyhnutné popísať aspoň dôvody, prečo neboli riešené alternatívne riešenia a popísať nulový variant.</w:t>
            </w:r>
          </w:p>
          <w:p w14:paraId="5A69B7DF" w14:textId="77777777" w:rsidR="00D20F1F" w:rsidRPr="001E7A66" w:rsidRDefault="00D20F1F" w:rsidP="00D20F1F">
            <w:pPr>
              <w:jc w:val="both"/>
              <w:rPr>
                <w:rFonts w:ascii="Times New Roman" w:hAnsi="Times New Roman" w:cs="Times New Roman"/>
                <w:bCs/>
                <w:sz w:val="20"/>
                <w:szCs w:val="20"/>
              </w:rPr>
            </w:pPr>
          </w:p>
          <w:p w14:paraId="24BFC326"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lastRenderedPageBreak/>
              <w:t>V doložke vybraných vplyvov Komisia žiada upraviť časť 7. Transpozícia/implementácia práva EÚ.</w:t>
            </w:r>
          </w:p>
          <w:p w14:paraId="6BAE5A2D"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Materiál uvádza v časti 2. Definovanie problému „Cieľom návrhu zákona je zabezpečiť úpravy a doplnenia, ktoré vyplynuli z aplikačnej praxe a reflektovať na Smernicu Európskeho parlamentu a Rady (EÚ) 2022/2555 zo 14. decembra 2022 o opatreniach na zabezpečenie vysokej spoločnej úrovne kybernetickej bezpečnosti v Únii, ktorou sa mení nariadenie (EÚ) č. 910/2014 a smernica (EÚ) 2018/1972 a zrušuje smernica (EÚ) 2016/1148 (smernica NIS2).“ Z daného popisu vyplýva, že sa jedná o implementáciu práva EÚ.</w:t>
            </w:r>
          </w:p>
          <w:p w14:paraId="1AC6543B" w14:textId="77777777" w:rsidR="00D20F1F" w:rsidRPr="001E7A66" w:rsidRDefault="00D20F1F" w:rsidP="00D20F1F">
            <w:pPr>
              <w:jc w:val="both"/>
              <w:rPr>
                <w:rFonts w:ascii="Times New Roman" w:hAnsi="Times New Roman" w:cs="Times New Roman"/>
                <w:bCs/>
                <w:sz w:val="20"/>
                <w:szCs w:val="20"/>
              </w:rPr>
            </w:pPr>
          </w:p>
          <w:p w14:paraId="459A13DB"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V doložke vybraných vplyvov Komisia žiada upraviť časť 8. Preskúmanie účelnosti.</w:t>
            </w:r>
          </w:p>
          <w:p w14:paraId="42F889C8"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V tejto časti je nevyhnutné presnejšie stanoviť časové etapy vyhodnotenia plnenia cieľov predkladaného materiálu a metódy vyhodnotenia ich plnenia.</w:t>
            </w:r>
          </w:p>
          <w:p w14:paraId="53CA9399" w14:textId="77777777" w:rsidR="00D20F1F" w:rsidRPr="001E7A66" w:rsidRDefault="00D20F1F" w:rsidP="00D20F1F">
            <w:pPr>
              <w:jc w:val="both"/>
              <w:rPr>
                <w:rFonts w:ascii="Times New Roman" w:hAnsi="Times New Roman" w:cs="Times New Roman"/>
                <w:bCs/>
                <w:sz w:val="20"/>
                <w:szCs w:val="20"/>
              </w:rPr>
            </w:pPr>
          </w:p>
          <w:p w14:paraId="1D8D3B89" w14:textId="77777777" w:rsidR="00D20F1F" w:rsidRPr="001E7A66" w:rsidRDefault="00D20F1F" w:rsidP="00D20F1F">
            <w:pPr>
              <w:jc w:val="both"/>
              <w:rPr>
                <w:rFonts w:ascii="Times New Roman" w:hAnsi="Times New Roman" w:cs="Times New Roman"/>
                <w:bCs/>
                <w:sz w:val="20"/>
                <w:szCs w:val="20"/>
              </w:rPr>
            </w:pPr>
          </w:p>
          <w:p w14:paraId="4E31C046" w14:textId="77777777" w:rsidR="00D20F1F" w:rsidRPr="001E7A66" w:rsidRDefault="00D20F1F" w:rsidP="00D20F1F">
            <w:pPr>
              <w:jc w:val="both"/>
              <w:rPr>
                <w:rFonts w:ascii="Times New Roman" w:hAnsi="Times New Roman" w:cs="Times New Roman"/>
                <w:b/>
                <w:bCs/>
                <w:sz w:val="20"/>
                <w:szCs w:val="20"/>
              </w:rPr>
            </w:pPr>
            <w:r w:rsidRPr="001E7A66">
              <w:rPr>
                <w:rFonts w:ascii="Times New Roman" w:hAnsi="Times New Roman" w:cs="Times New Roman"/>
                <w:b/>
                <w:bCs/>
                <w:sz w:val="20"/>
                <w:szCs w:val="20"/>
              </w:rPr>
              <w:t>K vplyvom na rozpočet verejnej správy</w:t>
            </w:r>
          </w:p>
          <w:p w14:paraId="65AA1E89"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 xml:space="preserve">Cieľom návrhu je riešenie problematiky implementácie privátnej cloudovej služby, ktorú bude poskytovať orgánom riadenia MIRRI SR, pričom MIRRI SR bude zodpovedné za implementáciu návrhu do praxe ako aj za všetky výdavky spojené s návrhom. Cloudové služby bude MIRRI SR poskytovať orgánom verejnej moci po uplynutí financovania z plánu obnovy a odolnosti. Zároveň bude MIRRI SR vykonávať kontrolnú činnosť v rámci IT VS na úseku kybernetickej bezpečnosti vo väčšom rozsahu. Vzhľadom na tieto skutočnosti predkladateľ definoval a kvantifikoval vplyvy na rozpočet s tým, že ide výlučne o rozšírenie privátneho cloudu na MIRRI SR. Pozitívny vplyv na rozpočet súvisiaci so zvýšením sankcií za porušenie povinností pri projektovom riadení nie je vyčíslený, keďže nie je možné predpokladať počet porušení. </w:t>
            </w:r>
          </w:p>
          <w:p w14:paraId="4A625731" w14:textId="77777777" w:rsidR="00D20F1F" w:rsidRPr="001E7A66" w:rsidRDefault="00D20F1F" w:rsidP="00D20F1F">
            <w:pPr>
              <w:jc w:val="both"/>
              <w:rPr>
                <w:rFonts w:ascii="Times New Roman" w:hAnsi="Times New Roman" w:cs="Times New Roman"/>
                <w:bCs/>
                <w:sz w:val="20"/>
                <w:szCs w:val="20"/>
              </w:rPr>
            </w:pPr>
          </w:p>
          <w:p w14:paraId="39B7E272"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V doložke vybraných vplyvov je označený negatívny vplyv na rozpočet verejnej správy, ktorý je čiastočne rozpočtovo zabezpečený a negatívny vplyv na limit verejných výdavkov. V analýze vplyvov na rozpočet v tab. č. 1 je kvantifikovaný nekrytý vplyv na rozpočet verejnej správy v roku 2025 v sume 280 738 eur, v roku 2026 v sume 2 956 332 eur a v roku 2027 v sume 4 906 560 eur, pričom v bode 2.1.1. analýzy vplyvov na rozpočet je uvedené, že financovanie návrhu zákona je nevyhnutné riešiť navýšením limitu výdavkov kapitoly MIRRI SR prostredníctvom kapitoly Všeobecná pokladničná správa. S materiálom zakladajúcim rozpočtovo nekrytý vplyv nie je možné súhlasiť. V návrhu rozpočtu kapitoly Všeobecná pokladničná správa na roky 2025 až 2027 nie sú na uvedený účel alokované výdavky. V analýze vplyvov na rozpočet v bode 2.1.1. Komisia žiada vypustiť financovanie z kapitoly Všeobecná pokladničná správa. Komisia zásadne žiada, aby všetky negatívne vplyvy na rozpočet verejnej správy vyplývajúce z predloženého materiálu, boli zabezpečené v rámci schválených limitov dotknutej kapitoly na príslušný rozpočtový rok bez dodatočných požiadaviek na rozpočet verejnej správy.</w:t>
            </w:r>
          </w:p>
          <w:p w14:paraId="5E76FB9D" w14:textId="77777777" w:rsidR="00D20F1F" w:rsidRPr="001E7A66" w:rsidRDefault="00D20F1F" w:rsidP="00D20F1F">
            <w:pPr>
              <w:jc w:val="both"/>
              <w:rPr>
                <w:rFonts w:ascii="Times New Roman" w:hAnsi="Times New Roman" w:cs="Times New Roman"/>
                <w:bCs/>
                <w:sz w:val="20"/>
                <w:szCs w:val="20"/>
              </w:rPr>
            </w:pPr>
          </w:p>
          <w:p w14:paraId="159FABD3" w14:textId="2817FE98"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 xml:space="preserve">V súvislosti s navrhovaným hradením prevádzkových nákladov tzv. eSKa Cloud z rozpočtu kapitoly MIRRI SR Komisia uvádza, že v súlade s úlohou z Revízie výdavkov na informatizáciu 2.0 je vhodným spôsobom financovania prevádzky cloudu spoplatnenie jeho služieb tak, aby za prevádzku platili klienti. Takýto model bude úrady motivovať k efektívnejšiemu využívaniu dostupných kapacít. </w:t>
            </w:r>
          </w:p>
          <w:p w14:paraId="298F85CF" w14:textId="77777777" w:rsidR="00D20F1F" w:rsidRPr="001E7A66" w:rsidRDefault="00D20F1F" w:rsidP="00D20F1F">
            <w:pPr>
              <w:jc w:val="both"/>
              <w:rPr>
                <w:rFonts w:ascii="Times New Roman" w:hAnsi="Times New Roman" w:cs="Times New Roman"/>
                <w:bCs/>
                <w:sz w:val="20"/>
                <w:szCs w:val="20"/>
              </w:rPr>
            </w:pPr>
          </w:p>
          <w:p w14:paraId="020D2CF8"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 xml:space="preserve">Do analýzy vplyvov na rozpočet Komisia žiada doplniť detailné zdroje údajov použitých pre výpočty všetkých deklarovaných vplyvov a ich zdôvodnenie. Podľa analýzy vplyvov sa predpokladajú aj zvýšené náklady na kontrolnú činnosť MIRRI SR, prevádzku a vybudovanie tímu špecialistov. Z návrhu nie je jasný spôsob určenia časti nákladov (prevádzka, náklady na energie a nájom, pripojenie ku Govnetu). </w:t>
            </w:r>
          </w:p>
          <w:p w14:paraId="4E82E69B" w14:textId="77777777" w:rsidR="00D20F1F" w:rsidRPr="001E7A66" w:rsidRDefault="00D20F1F" w:rsidP="00D20F1F">
            <w:pPr>
              <w:jc w:val="both"/>
              <w:rPr>
                <w:rFonts w:ascii="Times New Roman" w:hAnsi="Times New Roman" w:cs="Times New Roman"/>
                <w:bCs/>
                <w:sz w:val="20"/>
                <w:szCs w:val="20"/>
              </w:rPr>
            </w:pPr>
          </w:p>
          <w:p w14:paraId="0ED5B137" w14:textId="1DFE8865"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 xml:space="preserve">Osobitne k vplyvom za oblasť zamestnanosti Komisia uvádza, že navýšenie počtu zamestnancov ani výška miezd nie sú detailne zdôvodnené. V rámci MIRRI SR je zriadená tzv. cloudová kancelária, ktorej činnosť sa kryje s činnosťami opísanými v analýze vplyvov na rozpočet. V súvislosti s navrhovanými mesačnými platmi na pracovných pozíciách VMware inžinier, IT Architekt – Cloud, Špecialista na bezpečnosť - Bezpečnostný analytik, Programátor/vývojár, Spock / Projektový Manažér v sume 7 456 eur mesačne a na pracovných pozíciách Špecialista prevádzky sietí a služieb,  Service desk admin -L1 podpora, Projektový manažér v sume 4 464 eur Komisia uvádza, že podľa analýzy MIRRI SR (https://mirri.gov.sk/wp-content/uploads/2023/11/Odmenovanie-v-IT.pdf) je priemerný plat riadiaceho pracovníka v IT v súkromnom sektore 4 228 eur. Zároveň Komisia uvádza, že v nadväznosti na nevyhnutné ozdravenie verejných financií, ktoré vyžadujú konsolidáciu v objeme viac ako 1 % HDP ročne, nie je v kapitole Všeobecná pokladničná správa vytvorená žiadna rezerva na financovanie IT špecialistov s vysoko nadpriemernými platmi. </w:t>
            </w:r>
          </w:p>
          <w:p w14:paraId="36FC3A7C"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 xml:space="preserve">Komisia žiada, aby financovanie 12 zamestnancov potrebných na implementáciu a obsluhu privátnej cloud technológie po skončení financovania z Plánu obnovy a odolnosti, Komponent 17, Investícia č. 2: „Digitálna transformácia poskytovania služieb verejnej správy“, projekt „Platforma IT zdrojov – vládny cloud (eSKa Cloud)“ (30.6.2026) bolo zabezpečené v rámci limitov schválených kapitole MIRRI SR na príslušné rozpočtové </w:t>
            </w:r>
            <w:r w:rsidRPr="001E7A66">
              <w:rPr>
                <w:rFonts w:ascii="Times New Roman" w:hAnsi="Times New Roman" w:cs="Times New Roman"/>
                <w:bCs/>
                <w:sz w:val="20"/>
                <w:szCs w:val="20"/>
              </w:rPr>
              <w:lastRenderedPageBreak/>
              <w:t xml:space="preserve">roky, prípadne sa našli možnosti, ako by financovanie mohlo byť zabezpečené prostredníctvom projektov z EÚ zdrojov (Program Slovensko, resp. iné projekty). </w:t>
            </w:r>
          </w:p>
          <w:p w14:paraId="055C8709" w14:textId="48C33FD1"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Zároveň Komisia nesúhlasí so zvýšením limitu počtu zamestnancov kapitoly MIRRI SR o 2 interných zamestnancov oddelenia kontroly a správneho konania kybernetickej bezpečnosti a s tým spojeným zvýšením osobných výdavkov v sume 70 217 eur, z toho mzdy v sume 52 032 eur v roku 2025 a v sume 105 326 eur, z toho mzdy v sume 78 048 eur, od roku 2026. Podľa údajov z Výkazu práce 2-04 za prvý polrok 2024 má kapitola MIRRI SR vysoké neplnenie limitu počtu zamestnancov (bez administratívnych kapacít osobitne sledovaných, bez projektových zamestnancov a bez zamestnancov POO) v počte 143,5 osoby, čo predstavuje 25 % z celkového limitu „kmeňových“ zamestnancov. Požadované miesta preto Komisia žiada zabezpečiť z nenaplnených stavov v rámci schváleného limitu počtu zamestnancov a výdavkov kapitoly MIRRI SR bez dodatočných požiadaviek na zvýšenie ukazovateľov zamestnanosti.</w:t>
            </w:r>
          </w:p>
          <w:p w14:paraId="49B50B88" w14:textId="77777777" w:rsidR="00D20F1F" w:rsidRPr="001E7A66" w:rsidRDefault="00D20F1F" w:rsidP="00D20F1F">
            <w:pPr>
              <w:jc w:val="both"/>
              <w:rPr>
                <w:rFonts w:ascii="Times New Roman" w:hAnsi="Times New Roman" w:cs="Times New Roman"/>
                <w:bCs/>
                <w:sz w:val="20"/>
                <w:szCs w:val="20"/>
              </w:rPr>
            </w:pPr>
          </w:p>
          <w:p w14:paraId="41884124"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 xml:space="preserve">Komisia tiež upozorňuje, že MIRRI SR vyčíslilo vplyvy na rozpočet verejnej správy len zo svojho pohľadu. V analýze vplyvov na rozpočet nie je uvažované s nevyhnutnými výdavkami všetkých orgánov riadenia, ktoré predstavujú obstaranie nových alebo úpravu aktuálnych informačných systémov na zabezpečenie splnenia požiadavky „elektronického, nepretržitého a automatizovaného spôsobu“ monitorovania a hodnotenia dodržiavania úrovne poskytovania služieb, monitorovania a hodnotenia informačných technológií verejnej správy a poskytovania spätnej väzby k poskytovaným prioritným službám (§ 13a ods. 7 návrhu zákona, § 14 ods. 6 písm. c) návrhu zákona, § 17 ods. 2 písm. c) návrhu zákona). Do analýzy vplyvov na rozpočet je potrebné zahrnúť všetky rozpočtové dôsledky vyplývajúce z materiálu. </w:t>
            </w:r>
          </w:p>
          <w:p w14:paraId="2337C8AA" w14:textId="77777777" w:rsidR="00D20F1F" w:rsidRPr="001E7A66" w:rsidRDefault="00D20F1F" w:rsidP="00D20F1F">
            <w:pPr>
              <w:jc w:val="both"/>
              <w:rPr>
                <w:rFonts w:ascii="Times New Roman" w:hAnsi="Times New Roman" w:cs="Times New Roman"/>
                <w:bCs/>
                <w:sz w:val="20"/>
                <w:szCs w:val="20"/>
              </w:rPr>
            </w:pPr>
          </w:p>
          <w:p w14:paraId="2E19D948"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Údaje v jednotlivých tabuľkách a častiach analýzy vplyvov na rozpočet je potrebné prepočítať a zosúladiť (napr. v tabuľke č. 1/A sú v roku 2026 uvedené výdavky verejnej správy celkom v sume 7 706 560 eur, pričom sumár rozpočtových prostriedkov 2 956 334 eur a EÚ zdrojov - POO 4 750 228 eur je 7 706 562 eur, sumár výdavkov zabezpečených v rozpočte a rozpočtovo nekrytých výdavkov v roku 2026 taktiež nie je v súlade so sumou výdavkov celkom; v tabuľke č. 4/A sú v roku 2025 výdavky na tovary a služby v sume 8 998 583 eur a v bode 2.2.4. v tabuľke Výdavky verejnej správy na str. 5 je sumár týchto výdavkov 8 988 583 eur, atď.).</w:t>
            </w:r>
          </w:p>
          <w:p w14:paraId="30B1697D" w14:textId="77777777" w:rsidR="00D20F1F" w:rsidRPr="001E7A66" w:rsidRDefault="00D20F1F" w:rsidP="00D20F1F">
            <w:pPr>
              <w:jc w:val="both"/>
              <w:rPr>
                <w:rFonts w:ascii="Times New Roman" w:hAnsi="Times New Roman" w:cs="Times New Roman"/>
                <w:bCs/>
                <w:sz w:val="20"/>
                <w:szCs w:val="20"/>
              </w:rPr>
            </w:pPr>
          </w:p>
          <w:p w14:paraId="21289B15" w14:textId="77777777" w:rsidR="00D20F1F" w:rsidRPr="001E7A66" w:rsidRDefault="00D20F1F" w:rsidP="00D20F1F">
            <w:pPr>
              <w:jc w:val="both"/>
              <w:rPr>
                <w:rFonts w:ascii="Times New Roman" w:hAnsi="Times New Roman" w:cs="Times New Roman"/>
                <w:bCs/>
                <w:sz w:val="20"/>
                <w:szCs w:val="20"/>
              </w:rPr>
            </w:pPr>
            <w:r w:rsidRPr="001E7A66">
              <w:rPr>
                <w:rFonts w:ascii="Times New Roman" w:hAnsi="Times New Roman" w:cs="Times New Roman"/>
                <w:bCs/>
                <w:sz w:val="20"/>
                <w:szCs w:val="20"/>
              </w:rPr>
              <w:t xml:space="preserve">V tab. č. 1/B a 4/B je potrebné upraviť údaje týkajúce sa vplyvov na limit verejných výdavkov, výdavky zabezpečené v rozpočte nemajú vplyv na limit verejných výdavkov, rovnako výdavky z Plánu obnovy nevstupujú do limitu verejných výdavkov. </w:t>
            </w:r>
          </w:p>
          <w:p w14:paraId="2DD230B9" w14:textId="77777777" w:rsidR="00D20F1F" w:rsidRPr="001E7A66" w:rsidRDefault="00D20F1F" w:rsidP="00D20F1F">
            <w:pPr>
              <w:jc w:val="both"/>
              <w:rPr>
                <w:rFonts w:ascii="Times New Roman" w:hAnsi="Times New Roman" w:cs="Times New Roman"/>
                <w:bCs/>
                <w:sz w:val="20"/>
                <w:szCs w:val="20"/>
              </w:rPr>
            </w:pPr>
          </w:p>
          <w:p w14:paraId="73A3F69B" w14:textId="77777777" w:rsidR="00D20F1F" w:rsidRPr="001E7A66" w:rsidRDefault="00D20F1F" w:rsidP="00D20F1F">
            <w:pPr>
              <w:jc w:val="both"/>
              <w:rPr>
                <w:rFonts w:ascii="Times New Roman" w:hAnsi="Times New Roman" w:cs="Times New Roman"/>
                <w:sz w:val="20"/>
                <w:szCs w:val="20"/>
              </w:rPr>
            </w:pPr>
            <w:r w:rsidRPr="001E7A66">
              <w:rPr>
                <w:rStyle w:val="norm00e1lnychar1"/>
                <w:b/>
                <w:bCs/>
              </w:rPr>
              <w:t xml:space="preserve">III. Záver: </w:t>
            </w:r>
            <w:r w:rsidRPr="001E7A66">
              <w:rPr>
                <w:rStyle w:val="norm00e1lnychar1"/>
              </w:rPr>
              <w:t xml:space="preserve">Stála pracovná komisia na posudzovanie vybraných vplyvov vyjadruje </w:t>
            </w:r>
          </w:p>
          <w:p w14:paraId="74388A7F" w14:textId="77777777" w:rsidR="00D20F1F" w:rsidRPr="001E7A66" w:rsidRDefault="00D20F1F" w:rsidP="00D20F1F">
            <w:pPr>
              <w:pStyle w:val="norm00e1lny"/>
              <w:rPr>
                <w:rStyle w:val="norm00e1lnychar1"/>
                <w:b/>
                <w:bCs/>
              </w:rPr>
            </w:pPr>
            <w:r w:rsidRPr="001E7A66">
              <w:t> </w:t>
            </w:r>
          </w:p>
          <w:p w14:paraId="38262372" w14:textId="77777777" w:rsidR="00D20F1F" w:rsidRPr="001E7A66" w:rsidRDefault="00D20F1F" w:rsidP="00D20F1F">
            <w:pPr>
              <w:pStyle w:val="norm00e1lny"/>
              <w:spacing w:line="240" w:lineRule="atLeast"/>
              <w:jc w:val="center"/>
            </w:pPr>
            <w:r w:rsidRPr="001E7A66">
              <w:rPr>
                <w:rStyle w:val="norm00e1lnychar1"/>
                <w:b/>
                <w:bCs/>
              </w:rPr>
              <w:t>nesúhlasné stanovisko</w:t>
            </w:r>
          </w:p>
          <w:p w14:paraId="2A2AA940" w14:textId="77777777" w:rsidR="00D20F1F" w:rsidRPr="001E7A66" w:rsidRDefault="00D20F1F" w:rsidP="00D20F1F">
            <w:pPr>
              <w:pStyle w:val="norm00e1lny"/>
              <w:spacing w:line="240" w:lineRule="atLeast"/>
              <w:jc w:val="both"/>
              <w:rPr>
                <w:rStyle w:val="norm00e1lnychar1"/>
              </w:rPr>
            </w:pPr>
          </w:p>
          <w:p w14:paraId="41ABD81D" w14:textId="781B74CF" w:rsidR="00D20F1F" w:rsidRPr="001E7A66" w:rsidRDefault="00D20F1F" w:rsidP="00D20F1F">
            <w:pPr>
              <w:pStyle w:val="norm00e1lny"/>
              <w:spacing w:line="240" w:lineRule="atLeast"/>
              <w:jc w:val="both"/>
              <w:rPr>
                <w:rStyle w:val="norm00e1lnychar1"/>
              </w:rPr>
            </w:pPr>
            <w:r w:rsidRPr="001E7A66">
              <w:rPr>
                <w:rStyle w:val="norm00e1lnychar1"/>
              </w:rPr>
              <w:t>s materiálom predloženým na predbežné pripomienkové konanie s odporúčaním na jeho dopracovanie podľa pripomienok v bode II.</w:t>
            </w:r>
          </w:p>
          <w:p w14:paraId="505D1086" w14:textId="220D53AD" w:rsidR="00D20F1F" w:rsidRPr="001E7A66" w:rsidRDefault="00D20F1F" w:rsidP="00D20F1F">
            <w:pPr>
              <w:pStyle w:val="norm00e1lny"/>
              <w:spacing w:line="240" w:lineRule="atLeast"/>
              <w:jc w:val="both"/>
              <w:rPr>
                <w:rStyle w:val="norm00e1lnychar1"/>
              </w:rPr>
            </w:pPr>
          </w:p>
          <w:p w14:paraId="744FDE06" w14:textId="237649B9" w:rsidR="00D20F1F" w:rsidRPr="001E7A66" w:rsidRDefault="00D20F1F" w:rsidP="007E7160">
            <w:pPr>
              <w:jc w:val="both"/>
              <w:rPr>
                <w:rFonts w:ascii="Times New Roman" w:hAnsi="Times New Roman" w:cs="Times New Roman"/>
                <w:b/>
                <w:bCs/>
                <w:sz w:val="20"/>
                <w:szCs w:val="20"/>
              </w:rPr>
            </w:pPr>
            <w:r w:rsidRPr="001E7A66">
              <w:rPr>
                <w:rFonts w:ascii="Times New Roman" w:hAnsi="Times New Roman" w:cs="Times New Roman"/>
                <w:b/>
                <w:bCs/>
                <w:sz w:val="20"/>
                <w:szCs w:val="20"/>
              </w:rPr>
              <w:t>Vyhodnotenie predkladateľa:</w:t>
            </w:r>
          </w:p>
          <w:p w14:paraId="7ED5A202" w14:textId="60CA6451" w:rsidR="00D20F1F" w:rsidRPr="001E7A66" w:rsidRDefault="00D20F1F" w:rsidP="007E7160">
            <w:pPr>
              <w:jc w:val="both"/>
              <w:rPr>
                <w:rFonts w:ascii="Times New Roman" w:hAnsi="Times New Roman" w:cs="Times New Roman"/>
                <w:bCs/>
                <w:sz w:val="20"/>
                <w:szCs w:val="20"/>
              </w:rPr>
            </w:pPr>
            <w:r w:rsidRPr="001E7A66">
              <w:rPr>
                <w:rFonts w:ascii="Times New Roman" w:hAnsi="Times New Roman" w:cs="Times New Roman"/>
                <w:bCs/>
                <w:sz w:val="20"/>
                <w:szCs w:val="20"/>
              </w:rPr>
              <w:t>K časti doložky vybraných vplyvov predkladateľ</w:t>
            </w:r>
            <w:r w:rsidR="007E7160" w:rsidRPr="001E7A66">
              <w:rPr>
                <w:rFonts w:ascii="Times New Roman" w:hAnsi="Times New Roman" w:cs="Times New Roman"/>
                <w:bCs/>
                <w:sz w:val="20"/>
                <w:szCs w:val="20"/>
              </w:rPr>
              <w:t xml:space="preserve"> zapracoval pripomienky komisie týkajúce sa definovania problému, </w:t>
            </w:r>
            <w:r w:rsidR="00DD6E8E" w:rsidRPr="001E7A66">
              <w:rPr>
                <w:rFonts w:ascii="Times New Roman" w:hAnsi="Times New Roman" w:cs="Times New Roman"/>
                <w:bCs/>
                <w:sz w:val="20"/>
                <w:szCs w:val="20"/>
              </w:rPr>
              <w:t>popísania nulového variantu, transpozície/implementácie práva EÚ a preskúmania účelnosti.</w:t>
            </w:r>
            <w:r w:rsidR="00A119EC" w:rsidRPr="001E7A66">
              <w:rPr>
                <w:rFonts w:ascii="Times New Roman" w:hAnsi="Times New Roman" w:cs="Times New Roman"/>
                <w:bCs/>
                <w:sz w:val="20"/>
                <w:szCs w:val="20"/>
              </w:rPr>
              <w:t xml:space="preserve"> Predkladateľ zároveň po vyhodnotení pripomienok a po zreálnení aktivít, ktoré sa viažu na finančné prostriedky </w:t>
            </w:r>
            <w:r w:rsidR="00F532F2" w:rsidRPr="001E7A66">
              <w:rPr>
                <w:rFonts w:ascii="Times New Roman" w:hAnsi="Times New Roman" w:cs="Times New Roman"/>
                <w:bCs/>
                <w:sz w:val="20"/>
                <w:szCs w:val="20"/>
              </w:rPr>
              <w:t>P</w:t>
            </w:r>
            <w:r w:rsidR="00A119EC" w:rsidRPr="001E7A66">
              <w:rPr>
                <w:rFonts w:ascii="Times New Roman" w:hAnsi="Times New Roman" w:cs="Times New Roman"/>
                <w:bCs/>
                <w:sz w:val="20"/>
                <w:szCs w:val="20"/>
              </w:rPr>
              <w:t>lánu obnovy a odolnosti SR</w:t>
            </w:r>
            <w:r w:rsidR="00F532F2" w:rsidRPr="001E7A66">
              <w:rPr>
                <w:rFonts w:ascii="Times New Roman" w:hAnsi="Times New Roman" w:cs="Times New Roman"/>
                <w:bCs/>
                <w:sz w:val="20"/>
                <w:szCs w:val="20"/>
              </w:rPr>
              <w:t>, vypustil</w:t>
            </w:r>
            <w:r w:rsidR="00A119EC" w:rsidRPr="001E7A66">
              <w:rPr>
                <w:rFonts w:ascii="Times New Roman" w:hAnsi="Times New Roman" w:cs="Times New Roman"/>
                <w:bCs/>
                <w:sz w:val="20"/>
                <w:szCs w:val="20"/>
              </w:rPr>
              <w:t xml:space="preserve"> z celého návrhu ustanovenia, ktorých predmetom je problematika „</w:t>
            </w:r>
            <w:r w:rsidR="00A119EC" w:rsidRPr="001E7A66">
              <w:rPr>
                <w:rFonts w:ascii="Times New Roman" w:hAnsi="Times New Roman" w:cs="Times New Roman"/>
                <w:bCs/>
                <w:i/>
                <w:sz w:val="20"/>
                <w:szCs w:val="20"/>
              </w:rPr>
              <w:t>privátnej cloudovej služby - cloud MIRRI SR</w:t>
            </w:r>
            <w:r w:rsidR="00A119EC" w:rsidRPr="001E7A66">
              <w:rPr>
                <w:rFonts w:ascii="Times New Roman" w:hAnsi="Times New Roman" w:cs="Times New Roman"/>
                <w:bCs/>
                <w:sz w:val="20"/>
                <w:szCs w:val="20"/>
              </w:rPr>
              <w:t xml:space="preserve">“. </w:t>
            </w:r>
          </w:p>
          <w:p w14:paraId="4F775D8D" w14:textId="77777777" w:rsidR="00F532F2" w:rsidRPr="001E7A66" w:rsidRDefault="00F532F2" w:rsidP="007E7160">
            <w:pPr>
              <w:jc w:val="both"/>
              <w:rPr>
                <w:rFonts w:ascii="Times New Roman" w:hAnsi="Times New Roman" w:cs="Times New Roman"/>
                <w:bCs/>
                <w:sz w:val="20"/>
                <w:szCs w:val="20"/>
              </w:rPr>
            </w:pPr>
          </w:p>
          <w:p w14:paraId="4D46A5CC" w14:textId="77777777" w:rsidR="00A449FC" w:rsidRPr="001E7A66" w:rsidRDefault="00D20F1F" w:rsidP="007E7160">
            <w:pPr>
              <w:jc w:val="both"/>
              <w:rPr>
                <w:rFonts w:ascii="Times New Roman" w:hAnsi="Times New Roman" w:cs="Times New Roman"/>
                <w:bCs/>
                <w:sz w:val="20"/>
                <w:szCs w:val="20"/>
              </w:rPr>
            </w:pPr>
            <w:r w:rsidRPr="001E7A66">
              <w:rPr>
                <w:rFonts w:ascii="Times New Roman" w:hAnsi="Times New Roman" w:cs="Times New Roman"/>
                <w:bCs/>
                <w:sz w:val="20"/>
                <w:szCs w:val="20"/>
              </w:rPr>
              <w:t xml:space="preserve">K časti stanoviska týkajúcej sa opravy údajov v jednotlivých tabuľkách analýzy vplyvov na rozpočet verejnej správy, na zamestnanosť vo verejnej správe a financovanie návrhu, predkladateľ uvádza, že </w:t>
            </w:r>
            <w:r w:rsidR="00C90F91" w:rsidRPr="001E7A66">
              <w:rPr>
                <w:rFonts w:ascii="Times New Roman" w:hAnsi="Times New Roman" w:cs="Times New Roman"/>
                <w:bCs/>
                <w:sz w:val="20"/>
                <w:szCs w:val="20"/>
              </w:rPr>
              <w:t>na základe vecnej diskusie predkladateľ pripomienky zapracoval a následne údaje z doložky vplyvov upravil v zmysle vyššie uvedeného, tzn. že navrhovaná úprava legislatívy sa v</w:t>
            </w:r>
            <w:r w:rsidR="00A119EC" w:rsidRPr="001E7A66">
              <w:rPr>
                <w:rFonts w:ascii="Times New Roman" w:hAnsi="Times New Roman" w:cs="Times New Roman"/>
                <w:bCs/>
                <w:sz w:val="20"/>
                <w:szCs w:val="20"/>
              </w:rPr>
              <w:t> </w:t>
            </w:r>
            <w:r w:rsidR="00C90F91" w:rsidRPr="001E7A66">
              <w:rPr>
                <w:rFonts w:ascii="Times New Roman" w:hAnsi="Times New Roman" w:cs="Times New Roman"/>
                <w:bCs/>
                <w:sz w:val="20"/>
                <w:szCs w:val="20"/>
              </w:rPr>
              <w:t>časti</w:t>
            </w:r>
            <w:r w:rsidR="00A119EC" w:rsidRPr="001E7A66">
              <w:rPr>
                <w:rFonts w:ascii="Times New Roman" w:hAnsi="Times New Roman" w:cs="Times New Roman"/>
                <w:bCs/>
                <w:sz w:val="20"/>
                <w:szCs w:val="20"/>
              </w:rPr>
              <w:t xml:space="preserve"> „</w:t>
            </w:r>
            <w:r w:rsidR="00A119EC" w:rsidRPr="001E7A66">
              <w:rPr>
                <w:rFonts w:ascii="Times New Roman" w:hAnsi="Times New Roman" w:cs="Times New Roman"/>
                <w:bCs/>
                <w:i/>
                <w:sz w:val="20"/>
                <w:szCs w:val="20"/>
              </w:rPr>
              <w:t>privátnej cloudovej služby</w:t>
            </w:r>
            <w:r w:rsidR="00C90F91" w:rsidRPr="001E7A66">
              <w:rPr>
                <w:rFonts w:ascii="Times New Roman" w:hAnsi="Times New Roman" w:cs="Times New Roman"/>
                <w:bCs/>
                <w:i/>
                <w:sz w:val="20"/>
                <w:szCs w:val="20"/>
              </w:rPr>
              <w:t xml:space="preserve"> </w:t>
            </w:r>
            <w:r w:rsidR="00A119EC" w:rsidRPr="001E7A66">
              <w:rPr>
                <w:rFonts w:ascii="Times New Roman" w:hAnsi="Times New Roman" w:cs="Times New Roman"/>
                <w:bCs/>
                <w:i/>
                <w:sz w:val="20"/>
                <w:szCs w:val="20"/>
              </w:rPr>
              <w:t xml:space="preserve">- </w:t>
            </w:r>
            <w:r w:rsidR="00C90F91" w:rsidRPr="001E7A66">
              <w:rPr>
                <w:rFonts w:ascii="Times New Roman" w:hAnsi="Times New Roman" w:cs="Times New Roman"/>
                <w:bCs/>
                <w:i/>
                <w:sz w:val="20"/>
                <w:szCs w:val="20"/>
              </w:rPr>
              <w:t>cloud MIRRI SR</w:t>
            </w:r>
            <w:r w:rsidR="00C90F91" w:rsidRPr="001E7A66">
              <w:rPr>
                <w:rFonts w:ascii="Times New Roman" w:hAnsi="Times New Roman" w:cs="Times New Roman"/>
                <w:bCs/>
                <w:sz w:val="20"/>
                <w:szCs w:val="20"/>
              </w:rPr>
              <w:t>“ nebude realizovať.</w:t>
            </w:r>
          </w:p>
          <w:p w14:paraId="1E0E15F2" w14:textId="77777777" w:rsidR="00A449FC" w:rsidRPr="001E7A66" w:rsidRDefault="00A449FC" w:rsidP="007E7160">
            <w:pPr>
              <w:jc w:val="both"/>
              <w:rPr>
                <w:rFonts w:ascii="Times New Roman" w:hAnsi="Times New Roman" w:cs="Times New Roman"/>
                <w:bCs/>
                <w:sz w:val="20"/>
                <w:szCs w:val="20"/>
              </w:rPr>
            </w:pPr>
          </w:p>
          <w:p w14:paraId="0BF6FA27" w14:textId="35CD3F9C" w:rsidR="00D20F1F" w:rsidRPr="001E7A66" w:rsidRDefault="00BE3429" w:rsidP="007E7160">
            <w:pPr>
              <w:jc w:val="both"/>
              <w:rPr>
                <w:rFonts w:ascii="Times New Roman" w:hAnsi="Times New Roman" w:cs="Times New Roman"/>
                <w:bCs/>
                <w:sz w:val="20"/>
                <w:szCs w:val="20"/>
              </w:rPr>
            </w:pPr>
            <w:r w:rsidRPr="001E7A66">
              <w:rPr>
                <w:rFonts w:ascii="Times New Roman" w:hAnsi="Times New Roman" w:cs="Times New Roman"/>
                <w:bCs/>
                <w:sz w:val="20"/>
                <w:szCs w:val="20"/>
              </w:rPr>
              <w:t>Predkladateľ doplnil položky, z ktorých bola vypočítaná mzda pre zamestnancov</w:t>
            </w:r>
            <w:r w:rsidR="00A119EC" w:rsidRPr="001E7A66">
              <w:rPr>
                <w:rFonts w:ascii="Times New Roman" w:hAnsi="Times New Roman" w:cs="Times New Roman"/>
                <w:bCs/>
                <w:sz w:val="20"/>
                <w:szCs w:val="20"/>
              </w:rPr>
              <w:t xml:space="preserve">, ktorých alokovanie v štruktúrach MIRRI SR je nevyhnutné. </w:t>
            </w:r>
            <w:r w:rsidR="00F532F2" w:rsidRPr="001E7A66">
              <w:rPr>
                <w:rFonts w:ascii="Times New Roman" w:hAnsi="Times New Roman" w:cs="Times New Roman"/>
                <w:bCs/>
                <w:sz w:val="20"/>
                <w:szCs w:val="20"/>
              </w:rPr>
              <w:t>Ide</w:t>
            </w:r>
            <w:r w:rsidR="00A119EC" w:rsidRPr="001E7A66">
              <w:rPr>
                <w:rFonts w:ascii="Times New Roman" w:hAnsi="Times New Roman" w:cs="Times New Roman"/>
                <w:bCs/>
                <w:sz w:val="20"/>
                <w:szCs w:val="20"/>
              </w:rPr>
              <w:t xml:space="preserve"> o 2 zamestnancov oddelenia kontroly a správneho </w:t>
            </w:r>
            <w:r w:rsidR="00BD49B2" w:rsidRPr="001E7A66">
              <w:rPr>
                <w:rFonts w:ascii="Times New Roman" w:hAnsi="Times New Roman" w:cs="Times New Roman"/>
                <w:bCs/>
                <w:sz w:val="20"/>
                <w:szCs w:val="20"/>
              </w:rPr>
              <w:t>konania kybernetickej bezpečnosti</w:t>
            </w:r>
            <w:r w:rsidR="00A119EC" w:rsidRPr="001E7A66">
              <w:rPr>
                <w:rFonts w:ascii="Times New Roman" w:hAnsi="Times New Roman" w:cs="Times New Roman"/>
                <w:bCs/>
                <w:sz w:val="20"/>
                <w:szCs w:val="20"/>
              </w:rPr>
              <w:t>.</w:t>
            </w:r>
            <w:r w:rsidRPr="001E7A66">
              <w:rPr>
                <w:rFonts w:ascii="Times New Roman" w:hAnsi="Times New Roman" w:cs="Times New Roman"/>
                <w:bCs/>
                <w:sz w:val="20"/>
                <w:szCs w:val="20"/>
              </w:rPr>
              <w:t xml:space="preserve"> </w:t>
            </w:r>
          </w:p>
          <w:p w14:paraId="32F80CAA" w14:textId="77777777" w:rsidR="007E7160" w:rsidRPr="001E7A66" w:rsidRDefault="007E7160" w:rsidP="0088623A">
            <w:pPr>
              <w:jc w:val="center"/>
              <w:rPr>
                <w:rFonts w:ascii="Times New Roman" w:hAnsi="Times New Roman" w:cs="Times New Roman"/>
                <w:bCs/>
                <w:sz w:val="20"/>
                <w:szCs w:val="20"/>
              </w:rPr>
            </w:pPr>
          </w:p>
          <w:p w14:paraId="29E9375E" w14:textId="05740674" w:rsidR="001B23B7" w:rsidRPr="001E7A66" w:rsidRDefault="007E7160" w:rsidP="17E5B524">
            <w:pPr>
              <w:jc w:val="both"/>
              <w:rPr>
                <w:rFonts w:ascii="Times New Roman" w:hAnsi="Times New Roman" w:cs="Times New Roman"/>
                <w:sz w:val="20"/>
                <w:szCs w:val="20"/>
                <w:lang w:eastAsia="sk-SK"/>
              </w:rPr>
            </w:pPr>
            <w:r w:rsidRPr="001E7A66">
              <w:rPr>
                <w:rFonts w:ascii="Times New Roman" w:hAnsi="Times New Roman" w:cs="Times New Roman"/>
                <w:sz w:val="20"/>
                <w:szCs w:val="20"/>
              </w:rPr>
              <w:t xml:space="preserve">Predkladateľ </w:t>
            </w:r>
            <w:r w:rsidR="15CEC754" w:rsidRPr="001E7A66">
              <w:rPr>
                <w:rFonts w:ascii="Times New Roman" w:hAnsi="Times New Roman" w:cs="Times New Roman"/>
                <w:sz w:val="20"/>
                <w:szCs w:val="20"/>
              </w:rPr>
              <w:t xml:space="preserve">zabezpečí potrebné finančné prostriedky z vlastných zdrojov a nebude žiadať </w:t>
            </w:r>
            <w:r w:rsidRPr="001E7A66">
              <w:rPr>
                <w:rFonts w:ascii="Times New Roman" w:hAnsi="Times New Roman" w:cs="Times New Roman"/>
                <w:sz w:val="20"/>
                <w:szCs w:val="20"/>
              </w:rPr>
              <w:t>navýšen</w:t>
            </w:r>
            <w:r w:rsidR="262E10CB" w:rsidRPr="001E7A66">
              <w:rPr>
                <w:rFonts w:ascii="Times New Roman" w:hAnsi="Times New Roman" w:cs="Times New Roman"/>
                <w:sz w:val="20"/>
                <w:szCs w:val="20"/>
              </w:rPr>
              <w:t>ie</w:t>
            </w:r>
            <w:r w:rsidRPr="001E7A66">
              <w:rPr>
                <w:rFonts w:ascii="Times New Roman" w:hAnsi="Times New Roman" w:cs="Times New Roman"/>
                <w:sz w:val="20"/>
                <w:szCs w:val="20"/>
              </w:rPr>
              <w:t xml:space="preserve"> rozpočtu potrebného na zmeny </w:t>
            </w:r>
            <w:r w:rsidR="3C1426BE" w:rsidRPr="001E7A66">
              <w:rPr>
                <w:rFonts w:ascii="Times New Roman" w:hAnsi="Times New Roman" w:cs="Times New Roman"/>
                <w:sz w:val="20"/>
                <w:szCs w:val="20"/>
              </w:rPr>
              <w:t xml:space="preserve">týkajúce sa </w:t>
            </w:r>
            <w:r w:rsidRPr="001E7A66">
              <w:rPr>
                <w:rFonts w:ascii="Times New Roman" w:hAnsi="Times New Roman" w:cs="Times New Roman"/>
                <w:sz w:val="20"/>
                <w:szCs w:val="20"/>
              </w:rPr>
              <w:t>počtu zamestnancov</w:t>
            </w:r>
            <w:r w:rsidR="584FA878" w:rsidRPr="001E7A66">
              <w:rPr>
                <w:rFonts w:ascii="Times New Roman" w:hAnsi="Times New Roman" w:cs="Times New Roman"/>
                <w:sz w:val="20"/>
                <w:szCs w:val="20"/>
              </w:rPr>
              <w:t>.</w:t>
            </w:r>
          </w:p>
        </w:tc>
      </w:tr>
      <w:tr w:rsidR="00612E08" w:rsidRPr="001E7A66" w14:paraId="24A26BAA" w14:textId="77777777" w:rsidTr="17E5B524">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1004D66A" w14:textId="0228158F" w:rsidR="001B23B7" w:rsidRPr="001E7A66" w:rsidRDefault="001B23B7" w:rsidP="0016745C">
            <w:pPr>
              <w:numPr>
                <w:ilvl w:val="0"/>
                <w:numId w:val="1"/>
              </w:numPr>
              <w:ind w:left="450" w:hanging="425"/>
              <w:contextualSpacing/>
              <w:jc w:val="both"/>
              <w:rPr>
                <w:rFonts w:ascii="Times New Roman" w:eastAsia="Calibri" w:hAnsi="Times New Roman" w:cs="Times New Roman"/>
                <w:b/>
              </w:rPr>
            </w:pPr>
            <w:r w:rsidRPr="001E7A66">
              <w:rPr>
                <w:rFonts w:ascii="Times New Roman" w:eastAsia="Calibri" w:hAnsi="Times New Roman" w:cs="Times New Roman"/>
                <w:b/>
              </w:rPr>
              <w:lastRenderedPageBreak/>
              <w:t xml:space="preserve">Stanovisko Komisie na posudzovanie vybraných vplyvov zo záverečného posúdenia č. </w:t>
            </w:r>
            <w:r w:rsidR="00C53358" w:rsidRPr="00C53358">
              <w:rPr>
                <w:rFonts w:ascii="Times New Roman" w:eastAsia="Calibri" w:hAnsi="Times New Roman" w:cs="Times New Roman"/>
                <w:b/>
              </w:rPr>
              <w:t>160/2025</w:t>
            </w:r>
            <w:r w:rsidRPr="001E7A66">
              <w:rPr>
                <w:rFonts w:ascii="Times New Roman" w:eastAsia="Calibri" w:hAnsi="Times New Roman" w:cs="Times New Roman"/>
              </w:rPr>
              <w:t xml:space="preserve"> (v prípade, ak sa uskutočnilo v zmysle bodu 9.1. Jednotnej metodiky) </w:t>
            </w:r>
          </w:p>
        </w:tc>
      </w:tr>
      <w:tr w:rsidR="00612E08" w:rsidRPr="00612E08" w14:paraId="4E91081A" w14:textId="77777777" w:rsidTr="17E5B524">
        <w:tblPrEx>
          <w:tblBorders>
            <w:insideH w:val="single" w:sz="4" w:space="0" w:color="FFFFFF"/>
            <w:insideV w:val="single" w:sz="4" w:space="0" w:color="FFFFFF"/>
          </w:tblBorders>
        </w:tblPrEx>
        <w:tc>
          <w:tcPr>
            <w:tcW w:w="9176" w:type="dxa"/>
            <w:shd w:val="clear" w:color="auto" w:fill="FFFFFF" w:themeFill="background1"/>
          </w:tcPr>
          <w:p w14:paraId="0609135B" w14:textId="77777777" w:rsidR="001B23B7" w:rsidRPr="001E7A66" w:rsidRDefault="001B23B7" w:rsidP="0016745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1E7A66" w14:paraId="6CD35BCF" w14:textId="77777777" w:rsidTr="2D560835">
              <w:trPr>
                <w:trHeight w:val="396"/>
              </w:trPr>
              <w:tc>
                <w:tcPr>
                  <w:tcW w:w="2552" w:type="dxa"/>
                </w:tcPr>
                <w:p w14:paraId="25383F2F" w14:textId="77777777" w:rsidR="001B23B7" w:rsidRPr="001E7A66" w:rsidRDefault="0090080D" w:rsidP="0016745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888232876"/>
                      <w14:checkbox>
                        <w14:checked w14:val="0"/>
                        <w14:checkedState w14:val="2612" w14:font="MS Gothic"/>
                        <w14:uncheckedState w14:val="2610" w14:font="MS Gothic"/>
                      </w14:checkbox>
                    </w:sdtPr>
                    <w:sdtEndPr/>
                    <w:sdtContent>
                      <w:r w:rsidR="0075197E" w:rsidRPr="001E7A66">
                        <w:rPr>
                          <w:rFonts w:ascii="MS Gothic" w:eastAsia="MS Gothic" w:hAnsi="MS Gothic" w:cs="Times New Roman"/>
                          <w:b/>
                          <w:bCs/>
                          <w:sz w:val="20"/>
                          <w:szCs w:val="20"/>
                          <w:lang w:eastAsia="sk-SK"/>
                        </w:rPr>
                        <w:t>☐</w:t>
                      </w:r>
                    </w:sdtContent>
                  </w:sdt>
                  <w:r w:rsidR="0023360B" w:rsidRPr="001E7A66">
                    <w:rPr>
                      <w:rFonts w:ascii="Times New Roman" w:eastAsia="Times New Roman" w:hAnsi="Times New Roman" w:cs="Times New Roman"/>
                      <w:b/>
                      <w:bCs/>
                      <w:sz w:val="20"/>
                      <w:szCs w:val="20"/>
                      <w:lang w:eastAsia="sk-SK"/>
                    </w:rPr>
                    <w:t xml:space="preserve">   </w:t>
                  </w:r>
                  <w:r w:rsidR="001B23B7" w:rsidRPr="001E7A66">
                    <w:rPr>
                      <w:rFonts w:ascii="Times New Roman" w:eastAsia="Times New Roman" w:hAnsi="Times New Roman" w:cs="Times New Roman"/>
                      <w:b/>
                      <w:bCs/>
                      <w:sz w:val="20"/>
                      <w:szCs w:val="20"/>
                      <w:lang w:eastAsia="sk-SK"/>
                    </w:rPr>
                    <w:t xml:space="preserve">Súhlasné </w:t>
                  </w:r>
                </w:p>
              </w:tc>
              <w:tc>
                <w:tcPr>
                  <w:tcW w:w="3827" w:type="dxa"/>
                </w:tcPr>
                <w:p w14:paraId="79DCBF98" w14:textId="28392F88" w:rsidR="001B23B7" w:rsidRPr="001E7A66" w:rsidRDefault="0090080D" w:rsidP="0016745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953831761"/>
                      <w14:checkbox>
                        <w14:checked w14:val="1"/>
                        <w14:checkedState w14:val="2612" w14:font="MS Gothic"/>
                        <w14:uncheckedState w14:val="2610" w14:font="MS Gothic"/>
                      </w14:checkbox>
                    </w:sdtPr>
                    <w:sdtEndPr/>
                    <w:sdtContent>
                      <w:r w:rsidR="00861FB5">
                        <w:rPr>
                          <w:rFonts w:ascii="MS Gothic" w:eastAsia="MS Gothic" w:hAnsi="MS Gothic" w:cs="Times New Roman" w:hint="eastAsia"/>
                          <w:b/>
                          <w:bCs/>
                          <w:sz w:val="20"/>
                          <w:szCs w:val="20"/>
                          <w:lang w:eastAsia="sk-SK"/>
                        </w:rPr>
                        <w:t>☒</w:t>
                      </w:r>
                    </w:sdtContent>
                  </w:sdt>
                  <w:r w:rsidR="0023360B" w:rsidRPr="001E7A66">
                    <w:rPr>
                      <w:rFonts w:ascii="Times New Roman" w:eastAsia="Times New Roman" w:hAnsi="Times New Roman" w:cs="Times New Roman"/>
                      <w:b/>
                      <w:bCs/>
                      <w:sz w:val="20"/>
                      <w:szCs w:val="20"/>
                      <w:lang w:eastAsia="sk-SK"/>
                    </w:rPr>
                    <w:t xml:space="preserve">  </w:t>
                  </w:r>
                  <w:r w:rsidR="001B23B7" w:rsidRPr="001E7A66">
                    <w:rPr>
                      <w:rFonts w:ascii="Times New Roman" w:eastAsia="Times New Roman" w:hAnsi="Times New Roman" w:cs="Times New Roman"/>
                      <w:b/>
                      <w:bCs/>
                      <w:sz w:val="20"/>
                      <w:szCs w:val="20"/>
                      <w:lang w:eastAsia="sk-SK"/>
                    </w:rPr>
                    <w:t>Súhlasné s  návrhom na dopracovanie</w:t>
                  </w:r>
                </w:p>
              </w:tc>
              <w:tc>
                <w:tcPr>
                  <w:tcW w:w="2534" w:type="dxa"/>
                </w:tcPr>
                <w:p w14:paraId="24AF1C09" w14:textId="77777777" w:rsidR="001B23B7" w:rsidRPr="001E7A66" w:rsidRDefault="0090080D" w:rsidP="0016745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bCs/>
                        <w:sz w:val="20"/>
                        <w:szCs w:val="20"/>
                        <w:lang w:eastAsia="sk-SK"/>
                      </w:rPr>
                      <w:id w:val="-361740452"/>
                      <w14:checkbox>
                        <w14:checked w14:val="0"/>
                        <w14:checkedState w14:val="2612" w14:font="MS Gothic"/>
                        <w14:uncheckedState w14:val="2610" w14:font="MS Gothic"/>
                      </w14:checkbox>
                    </w:sdtPr>
                    <w:sdtEndPr/>
                    <w:sdtContent>
                      <w:r w:rsidR="0075197E" w:rsidRPr="001E7A66">
                        <w:rPr>
                          <w:rFonts w:ascii="MS Gothic" w:eastAsia="MS Gothic" w:hAnsi="MS Gothic" w:cs="Times New Roman"/>
                          <w:b/>
                          <w:bCs/>
                          <w:sz w:val="20"/>
                          <w:szCs w:val="20"/>
                          <w:lang w:eastAsia="sk-SK"/>
                        </w:rPr>
                        <w:t>☐</w:t>
                      </w:r>
                    </w:sdtContent>
                  </w:sdt>
                  <w:r w:rsidR="0023360B" w:rsidRPr="001E7A66">
                    <w:rPr>
                      <w:rFonts w:ascii="Times New Roman" w:eastAsia="Times New Roman" w:hAnsi="Times New Roman" w:cs="Times New Roman"/>
                      <w:b/>
                      <w:bCs/>
                      <w:sz w:val="20"/>
                      <w:szCs w:val="20"/>
                      <w:lang w:eastAsia="sk-SK"/>
                    </w:rPr>
                    <w:t xml:space="preserve">  </w:t>
                  </w:r>
                  <w:r w:rsidR="001B23B7" w:rsidRPr="001E7A66">
                    <w:rPr>
                      <w:rFonts w:ascii="Times New Roman" w:eastAsia="Times New Roman" w:hAnsi="Times New Roman" w:cs="Times New Roman"/>
                      <w:b/>
                      <w:bCs/>
                      <w:sz w:val="20"/>
                      <w:szCs w:val="20"/>
                      <w:lang w:eastAsia="sk-SK"/>
                    </w:rPr>
                    <w:t>Nesúhlasné</w:t>
                  </w:r>
                </w:p>
              </w:tc>
            </w:tr>
          </w:tbl>
          <w:p w14:paraId="3D7612C1" w14:textId="77777777" w:rsidR="001B23B7" w:rsidRDefault="001B23B7" w:rsidP="0011538F">
            <w:pPr>
              <w:jc w:val="both"/>
              <w:rPr>
                <w:rFonts w:ascii="Times New Roman" w:eastAsia="Times New Roman" w:hAnsi="Times New Roman" w:cs="Times New Roman"/>
                <w:b/>
                <w:bCs/>
                <w:sz w:val="20"/>
                <w:szCs w:val="20"/>
                <w:lang w:eastAsia="sk-SK"/>
              </w:rPr>
            </w:pPr>
            <w:r w:rsidRPr="001E7A66">
              <w:rPr>
                <w:rFonts w:ascii="Times New Roman" w:eastAsia="Times New Roman" w:hAnsi="Times New Roman" w:cs="Times New Roman"/>
                <w:b/>
                <w:bCs/>
                <w:sz w:val="20"/>
                <w:szCs w:val="20"/>
                <w:lang w:eastAsia="sk-SK"/>
              </w:rPr>
              <w:t>Uveďte pripomienky zo stanoviska Komisie z časti II. spolu s Vaším vyhodnotením:</w:t>
            </w:r>
          </w:p>
          <w:p w14:paraId="61FB0951" w14:textId="77777777" w:rsidR="00861FB5" w:rsidRDefault="00861FB5" w:rsidP="0011538F">
            <w:pPr>
              <w:jc w:val="both"/>
              <w:rPr>
                <w:rFonts w:ascii="Times New Roman" w:eastAsia="Times New Roman" w:hAnsi="Times New Roman" w:cs="Times New Roman"/>
                <w:b/>
                <w:bCs/>
                <w:sz w:val="20"/>
                <w:szCs w:val="20"/>
                <w:lang w:eastAsia="sk-SK"/>
              </w:rPr>
            </w:pPr>
          </w:p>
          <w:p w14:paraId="6C9FF4E4" w14:textId="3099686E" w:rsidR="00861FB5" w:rsidRPr="00861FB5" w:rsidRDefault="00861FB5" w:rsidP="00861FB5">
            <w:pPr>
              <w:jc w:val="both"/>
              <w:rPr>
                <w:rFonts w:ascii="Times New Roman" w:eastAsia="Times New Roman" w:hAnsi="Times New Roman" w:cs="Times New Roman"/>
                <w:bCs/>
                <w:sz w:val="20"/>
                <w:szCs w:val="20"/>
                <w:lang w:eastAsia="sk-SK"/>
              </w:rPr>
            </w:pPr>
            <w:r w:rsidRPr="00861FB5">
              <w:rPr>
                <w:rFonts w:ascii="Times New Roman" w:eastAsia="Times New Roman" w:hAnsi="Times New Roman" w:cs="Times New Roman"/>
                <w:bCs/>
                <w:sz w:val="20"/>
                <w:szCs w:val="20"/>
                <w:lang w:eastAsia="sk-SK"/>
              </w:rPr>
              <w:t>Komisia uplatňuje k materiálu nasledovné pripomienky a odporúčania:</w:t>
            </w:r>
          </w:p>
          <w:p w14:paraId="4F82C6DD" w14:textId="77777777" w:rsidR="00861FB5" w:rsidRPr="00861FB5" w:rsidRDefault="00861FB5" w:rsidP="00861FB5">
            <w:pPr>
              <w:jc w:val="both"/>
              <w:rPr>
                <w:rFonts w:ascii="Times New Roman" w:eastAsia="Times New Roman" w:hAnsi="Times New Roman" w:cs="Times New Roman"/>
                <w:bCs/>
                <w:sz w:val="20"/>
                <w:szCs w:val="20"/>
                <w:lang w:eastAsia="sk-SK"/>
              </w:rPr>
            </w:pPr>
          </w:p>
          <w:p w14:paraId="6713E5D3" w14:textId="77777777" w:rsidR="00861FB5" w:rsidRPr="00861FB5" w:rsidRDefault="00861FB5" w:rsidP="00861FB5">
            <w:pPr>
              <w:jc w:val="both"/>
              <w:rPr>
                <w:rFonts w:ascii="Times New Roman" w:eastAsia="Times New Roman" w:hAnsi="Times New Roman" w:cs="Times New Roman"/>
                <w:bCs/>
                <w:sz w:val="20"/>
                <w:szCs w:val="20"/>
                <w:lang w:eastAsia="sk-SK"/>
              </w:rPr>
            </w:pPr>
            <w:r w:rsidRPr="00861FB5">
              <w:rPr>
                <w:rFonts w:ascii="Times New Roman" w:eastAsia="Times New Roman" w:hAnsi="Times New Roman" w:cs="Times New Roman"/>
                <w:bCs/>
                <w:sz w:val="20"/>
                <w:szCs w:val="20"/>
                <w:lang w:eastAsia="sk-SK"/>
              </w:rPr>
              <w:t>K doložke vybraných vplyvov</w:t>
            </w:r>
          </w:p>
          <w:p w14:paraId="0164ABD1" w14:textId="4F28353B" w:rsidR="00861FB5" w:rsidRPr="00861FB5" w:rsidRDefault="00861FB5" w:rsidP="00861FB5">
            <w:pPr>
              <w:jc w:val="both"/>
              <w:rPr>
                <w:rFonts w:ascii="Times New Roman" w:eastAsia="Times New Roman" w:hAnsi="Times New Roman" w:cs="Times New Roman"/>
                <w:bCs/>
                <w:sz w:val="20"/>
                <w:szCs w:val="20"/>
                <w:lang w:eastAsia="sk-SK"/>
              </w:rPr>
            </w:pPr>
            <w:r w:rsidRPr="00861FB5">
              <w:rPr>
                <w:rFonts w:ascii="Times New Roman" w:eastAsia="Times New Roman" w:hAnsi="Times New Roman" w:cs="Times New Roman"/>
                <w:bCs/>
                <w:sz w:val="20"/>
                <w:szCs w:val="20"/>
                <w:lang w:eastAsia="sk-SK"/>
              </w:rPr>
              <w:t xml:space="preserve">Komisia odporúča predkladateľovi v časti 1. Základné údaje doplniť chýbajúci termín záverečného posúdenia a termín predloženia na rokovanie vlády SR a v časti 11. Kontakt na spracovateľa doplniť chýbajúci telefonický kontakt k uvedeným menám spracovateľov. V časti 9. Vybrané vplyvy materiálu – Vplyvy na podnikateľské prostredie - je potrebné odznačiť „žiadne“ k riadku „z toho vplyvy na MSP“ a tiež k riadku „mechanizmus znižovania byrokracie a nákladov“. Komisia odporúča ponechať vyznačené „žiadne“ len raz, a to v prvom riadku „vplyvy na podnikateľské prostredie“ (je to postačujúce). </w:t>
            </w:r>
          </w:p>
          <w:p w14:paraId="0E203471" w14:textId="084812DD" w:rsidR="00861FB5" w:rsidRDefault="00861FB5" w:rsidP="00861FB5">
            <w:pPr>
              <w:jc w:val="both"/>
              <w:rPr>
                <w:rFonts w:ascii="Times New Roman" w:eastAsia="Times New Roman" w:hAnsi="Times New Roman" w:cs="Times New Roman"/>
                <w:bCs/>
                <w:sz w:val="20"/>
                <w:szCs w:val="20"/>
                <w:lang w:eastAsia="sk-SK"/>
              </w:rPr>
            </w:pPr>
            <w:r w:rsidRPr="00861FB5">
              <w:rPr>
                <w:rFonts w:ascii="Times New Roman" w:eastAsia="Times New Roman" w:hAnsi="Times New Roman" w:cs="Times New Roman"/>
                <w:bCs/>
                <w:sz w:val="20"/>
                <w:szCs w:val="20"/>
                <w:lang w:eastAsia="sk-SK"/>
              </w:rPr>
              <w:t>Odôvodnenie: Spomínané údaje je potrebné uviesť v zmysle Jednotnej metodiky na posudzovanie vybraných vplyvov.</w:t>
            </w:r>
          </w:p>
          <w:p w14:paraId="0488796B" w14:textId="77777777" w:rsidR="00861FB5" w:rsidRPr="00861FB5" w:rsidRDefault="00861FB5" w:rsidP="00861FB5">
            <w:pPr>
              <w:jc w:val="both"/>
              <w:rPr>
                <w:rFonts w:ascii="Times New Roman" w:eastAsia="Times New Roman" w:hAnsi="Times New Roman" w:cs="Times New Roman"/>
                <w:bCs/>
                <w:sz w:val="20"/>
                <w:szCs w:val="20"/>
                <w:lang w:eastAsia="sk-SK"/>
              </w:rPr>
            </w:pPr>
          </w:p>
          <w:p w14:paraId="02A6BCDA" w14:textId="77777777" w:rsidR="00861FB5" w:rsidRPr="00861FB5" w:rsidRDefault="00861FB5" w:rsidP="00861FB5">
            <w:pPr>
              <w:jc w:val="both"/>
              <w:rPr>
                <w:rFonts w:ascii="Times New Roman" w:eastAsia="Times New Roman" w:hAnsi="Times New Roman" w:cs="Times New Roman"/>
                <w:bCs/>
                <w:sz w:val="20"/>
                <w:szCs w:val="20"/>
                <w:lang w:eastAsia="sk-SK"/>
              </w:rPr>
            </w:pPr>
            <w:r w:rsidRPr="00861FB5">
              <w:rPr>
                <w:rFonts w:ascii="Times New Roman" w:eastAsia="Times New Roman" w:hAnsi="Times New Roman" w:cs="Times New Roman"/>
                <w:bCs/>
                <w:sz w:val="20"/>
                <w:szCs w:val="20"/>
                <w:lang w:eastAsia="sk-SK"/>
              </w:rPr>
              <w:t>K vplyvom na informatizáciu spoločnosti</w:t>
            </w:r>
          </w:p>
          <w:p w14:paraId="154CBEA6" w14:textId="77777777" w:rsidR="00861FB5" w:rsidRDefault="00861FB5" w:rsidP="00861FB5">
            <w:pPr>
              <w:jc w:val="both"/>
              <w:rPr>
                <w:rFonts w:ascii="Times New Roman" w:eastAsia="Times New Roman" w:hAnsi="Times New Roman" w:cs="Times New Roman"/>
                <w:bCs/>
                <w:sz w:val="20"/>
                <w:szCs w:val="20"/>
                <w:lang w:eastAsia="sk-SK"/>
              </w:rPr>
            </w:pPr>
            <w:r w:rsidRPr="00861FB5">
              <w:rPr>
                <w:rFonts w:ascii="Times New Roman" w:eastAsia="Times New Roman" w:hAnsi="Times New Roman" w:cs="Times New Roman"/>
                <w:bCs/>
                <w:sz w:val="20"/>
                <w:szCs w:val="20"/>
                <w:lang w:eastAsia="sk-SK"/>
              </w:rPr>
              <w:t>Komisia nesúhlasí, že materiál nemá vplyv na informatizáciu spoločnosti. Predkladateľ v rozpočtovej analýze okrem iného napr. počíta s úpravou IS KAV, čo predstavuje vplyv nie len na financie, ale v neposlednom rade aj na informatizáciu spoločnosti. Tento vplyv bol aj predmetom materiálu v procese PPK. Zmena identifikácie vplyvu v procese MPK teda bola zjavným omylom. Z uvedeného dôvodu Komisia žiada vplyv na informatizáciu spoločnosti prehodnotiť a pripojiť vypracovanú analýzu vplyvov.</w:t>
            </w:r>
          </w:p>
          <w:p w14:paraId="30A30564" w14:textId="77777777" w:rsidR="00861FB5" w:rsidRDefault="00861FB5" w:rsidP="00861FB5">
            <w:pPr>
              <w:jc w:val="both"/>
              <w:rPr>
                <w:rFonts w:ascii="Times New Roman" w:eastAsia="Times New Roman" w:hAnsi="Times New Roman" w:cs="Times New Roman"/>
                <w:bCs/>
                <w:sz w:val="20"/>
                <w:szCs w:val="20"/>
                <w:lang w:eastAsia="sk-SK"/>
              </w:rPr>
            </w:pPr>
          </w:p>
          <w:p w14:paraId="0D9E23C6" w14:textId="77777777" w:rsidR="00861FB5" w:rsidRPr="001E7A66" w:rsidRDefault="00861FB5" w:rsidP="00861FB5">
            <w:pPr>
              <w:jc w:val="both"/>
              <w:rPr>
                <w:rFonts w:ascii="Times New Roman" w:hAnsi="Times New Roman" w:cs="Times New Roman"/>
                <w:b/>
                <w:bCs/>
                <w:sz w:val="20"/>
                <w:szCs w:val="20"/>
              </w:rPr>
            </w:pPr>
            <w:r w:rsidRPr="001E7A66">
              <w:rPr>
                <w:rFonts w:ascii="Times New Roman" w:hAnsi="Times New Roman" w:cs="Times New Roman"/>
                <w:b/>
                <w:bCs/>
                <w:sz w:val="20"/>
                <w:szCs w:val="20"/>
              </w:rPr>
              <w:t>Vyhodnotenie predkladateľa:</w:t>
            </w:r>
          </w:p>
          <w:p w14:paraId="5624EC37" w14:textId="5E986553" w:rsidR="00861FB5" w:rsidRDefault="00861FB5" w:rsidP="00861FB5">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Pripomienka k doložke vybraných vplyvov bola akceptovaná.</w:t>
            </w:r>
          </w:p>
          <w:p w14:paraId="17D80AD9" w14:textId="77777777" w:rsidR="00861FB5" w:rsidRDefault="00861FB5" w:rsidP="00861FB5">
            <w:pPr>
              <w:jc w:val="both"/>
              <w:rPr>
                <w:rFonts w:ascii="Times New Roman" w:eastAsia="Times New Roman" w:hAnsi="Times New Roman" w:cs="Times New Roman"/>
                <w:bCs/>
                <w:sz w:val="20"/>
                <w:szCs w:val="20"/>
                <w:lang w:eastAsia="sk-SK"/>
              </w:rPr>
            </w:pPr>
          </w:p>
          <w:p w14:paraId="12186DC6" w14:textId="0D868DD9" w:rsidR="00CA5818" w:rsidRPr="00CA5818" w:rsidRDefault="00CA5818" w:rsidP="00CA5818">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Pripomienka k </w:t>
            </w:r>
            <w:r w:rsidRPr="00861FB5">
              <w:rPr>
                <w:rFonts w:ascii="Times New Roman" w:eastAsia="Times New Roman" w:hAnsi="Times New Roman" w:cs="Times New Roman"/>
                <w:bCs/>
                <w:sz w:val="20"/>
                <w:szCs w:val="20"/>
                <w:lang w:eastAsia="sk-SK"/>
              </w:rPr>
              <w:t>vplyvom na informatizáciu spoločnosti</w:t>
            </w:r>
            <w:r>
              <w:rPr>
                <w:rFonts w:ascii="Times New Roman" w:eastAsia="Times New Roman" w:hAnsi="Times New Roman" w:cs="Times New Roman"/>
                <w:bCs/>
                <w:sz w:val="20"/>
                <w:szCs w:val="20"/>
                <w:lang w:eastAsia="sk-SK"/>
              </w:rPr>
              <w:t xml:space="preserve"> nebola akceptovaná. </w:t>
            </w:r>
            <w:r w:rsidRPr="00CA5818">
              <w:rPr>
                <w:rFonts w:ascii="Times New Roman" w:eastAsia="Times New Roman" w:hAnsi="Times New Roman" w:cs="Times New Roman"/>
                <w:bCs/>
                <w:sz w:val="20"/>
                <w:szCs w:val="20"/>
                <w:lang w:eastAsia="sk-SK"/>
              </w:rPr>
              <w:t>MIRRI SR neidentifikovalo vplyvy na informatizáciu v zmysle, že by sa zavádzal nový informačný systém (IS), resp. by dochádzalo k zmene IS. Zároveň návrh zákona nepredpokladá zmenu koncových služieb verejnej správy, ani vytvorenie nových služieb. V súvislosti s návrhom zákona sa nepočíta s úpravou IS KAV, finančné prostriedky slúžia pre vybrané orgány verejnej moci, ktoré budú poskytovať údaje pre MIRRI SR vo vzťahu k prioritným životným situáciám, aby si nastavili prostredie na výmenu dát (ktoré bude predmetom analytického posudzovania). Na základe uvedeného uvádzame, že informácia že návrh zákona nemá vplyvy na informatizáciu je korektná.</w:t>
            </w:r>
          </w:p>
          <w:p w14:paraId="574B55A0" w14:textId="4E37FCC0" w:rsidR="00861FB5" w:rsidRDefault="00861FB5" w:rsidP="00861FB5">
            <w:pPr>
              <w:jc w:val="both"/>
              <w:rPr>
                <w:rFonts w:ascii="Times New Roman" w:eastAsia="Times New Roman" w:hAnsi="Times New Roman" w:cs="Times New Roman"/>
                <w:bCs/>
                <w:sz w:val="20"/>
                <w:szCs w:val="20"/>
                <w:lang w:eastAsia="sk-SK"/>
              </w:rPr>
            </w:pPr>
          </w:p>
          <w:p w14:paraId="3B97EDF8" w14:textId="51A7B127" w:rsidR="00861FB5" w:rsidRPr="00861FB5" w:rsidRDefault="00861FB5" w:rsidP="00861FB5">
            <w:pPr>
              <w:jc w:val="both"/>
              <w:rPr>
                <w:rFonts w:ascii="Times New Roman" w:eastAsia="Times New Roman" w:hAnsi="Times New Roman" w:cs="Times New Roman"/>
                <w:bCs/>
                <w:sz w:val="20"/>
                <w:szCs w:val="20"/>
                <w:lang w:eastAsia="sk-SK"/>
              </w:rPr>
            </w:pPr>
          </w:p>
        </w:tc>
      </w:tr>
    </w:tbl>
    <w:p w14:paraId="2CF0B273" w14:textId="77777777" w:rsidR="0016745C" w:rsidRPr="00612E08" w:rsidRDefault="0016745C"/>
    <w:sectPr w:rsidR="0016745C" w:rsidRPr="00612E08" w:rsidSect="001E3562">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8C2CC" w14:textId="77777777" w:rsidR="00D72BD6" w:rsidRDefault="00D72BD6" w:rsidP="001B23B7">
      <w:pPr>
        <w:spacing w:after="0" w:line="240" w:lineRule="auto"/>
      </w:pPr>
      <w:r>
        <w:separator/>
      </w:r>
    </w:p>
  </w:endnote>
  <w:endnote w:type="continuationSeparator" w:id="0">
    <w:p w14:paraId="23AC3813" w14:textId="77777777" w:rsidR="00D72BD6" w:rsidRDefault="00D72BD6"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79637A43" w14:textId="218D255B" w:rsidR="00D20F1F" w:rsidRPr="006045CB" w:rsidRDefault="00D20F1F" w:rsidP="00E10C39">
        <w:pPr>
          <w:pStyle w:val="Pta"/>
          <w:jc w:val="center"/>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9236CE">
          <w:rPr>
            <w:rFonts w:ascii="Times New Roman" w:hAnsi="Times New Roman" w:cs="Times New Roman"/>
            <w:noProof/>
            <w:sz w:val="24"/>
            <w:szCs w:val="24"/>
          </w:rPr>
          <w:t>6</w:t>
        </w:r>
        <w:r w:rsidRPr="006045CB">
          <w:rPr>
            <w:rFonts w:ascii="Times New Roman" w:hAnsi="Times New Roman" w:cs="Times New Roman"/>
            <w:sz w:val="24"/>
            <w:szCs w:val="24"/>
          </w:rPr>
          <w:fldChar w:fldCharType="end"/>
        </w:r>
      </w:p>
    </w:sdtContent>
  </w:sdt>
  <w:p w14:paraId="785661B6" w14:textId="77777777" w:rsidR="00D20F1F" w:rsidRDefault="00D20F1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FB885" w14:textId="77777777" w:rsidR="00D72BD6" w:rsidRDefault="00D72BD6" w:rsidP="001B23B7">
      <w:pPr>
        <w:spacing w:after="0" w:line="240" w:lineRule="auto"/>
      </w:pPr>
      <w:r>
        <w:separator/>
      </w:r>
    </w:p>
  </w:footnote>
  <w:footnote w:type="continuationSeparator" w:id="0">
    <w:p w14:paraId="22E02D6B" w14:textId="77777777" w:rsidR="00D72BD6" w:rsidRDefault="00D72BD6"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Nadpis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316186609">
    <w:abstractNumId w:val="2"/>
  </w:num>
  <w:num w:numId="2" w16cid:durableId="1405882754">
    <w:abstractNumId w:val="0"/>
  </w:num>
  <w:num w:numId="3" w16cid:durableId="89014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5418"/>
    <w:rsid w:val="00043706"/>
    <w:rsid w:val="00050781"/>
    <w:rsid w:val="00056C06"/>
    <w:rsid w:val="00063DE3"/>
    <w:rsid w:val="0008330B"/>
    <w:rsid w:val="0009596C"/>
    <w:rsid w:val="00097069"/>
    <w:rsid w:val="000A494F"/>
    <w:rsid w:val="000B4004"/>
    <w:rsid w:val="000C7E31"/>
    <w:rsid w:val="000D348F"/>
    <w:rsid w:val="000E6193"/>
    <w:rsid w:val="000F2BE9"/>
    <w:rsid w:val="00113AE4"/>
    <w:rsid w:val="0011538F"/>
    <w:rsid w:val="00131158"/>
    <w:rsid w:val="00131BA1"/>
    <w:rsid w:val="00156064"/>
    <w:rsid w:val="0016745C"/>
    <w:rsid w:val="00171514"/>
    <w:rsid w:val="00187182"/>
    <w:rsid w:val="001B23B7"/>
    <w:rsid w:val="001D294A"/>
    <w:rsid w:val="001E3562"/>
    <w:rsid w:val="001E44B1"/>
    <w:rsid w:val="001E479F"/>
    <w:rsid w:val="001E7A66"/>
    <w:rsid w:val="00203EE3"/>
    <w:rsid w:val="002243BB"/>
    <w:rsid w:val="0023360B"/>
    <w:rsid w:val="00243652"/>
    <w:rsid w:val="00270672"/>
    <w:rsid w:val="00277684"/>
    <w:rsid w:val="002F6ADB"/>
    <w:rsid w:val="00303B8A"/>
    <w:rsid w:val="003145AE"/>
    <w:rsid w:val="00342AFD"/>
    <w:rsid w:val="003553ED"/>
    <w:rsid w:val="003A057B"/>
    <w:rsid w:val="003A381E"/>
    <w:rsid w:val="003D207B"/>
    <w:rsid w:val="00411898"/>
    <w:rsid w:val="004224F3"/>
    <w:rsid w:val="004266CA"/>
    <w:rsid w:val="004570A0"/>
    <w:rsid w:val="00463F6A"/>
    <w:rsid w:val="0046758D"/>
    <w:rsid w:val="004902B5"/>
    <w:rsid w:val="0049476D"/>
    <w:rsid w:val="004A4383"/>
    <w:rsid w:val="004C6831"/>
    <w:rsid w:val="00520C21"/>
    <w:rsid w:val="005448B9"/>
    <w:rsid w:val="00590E34"/>
    <w:rsid w:val="00591EC6"/>
    <w:rsid w:val="00591ED3"/>
    <w:rsid w:val="00593DA0"/>
    <w:rsid w:val="00597B5D"/>
    <w:rsid w:val="005C07C2"/>
    <w:rsid w:val="005D214D"/>
    <w:rsid w:val="005D252B"/>
    <w:rsid w:val="005E1DBB"/>
    <w:rsid w:val="005E4525"/>
    <w:rsid w:val="00612E08"/>
    <w:rsid w:val="00682FA2"/>
    <w:rsid w:val="00687506"/>
    <w:rsid w:val="006E1664"/>
    <w:rsid w:val="006F678E"/>
    <w:rsid w:val="006F6B62"/>
    <w:rsid w:val="007141A2"/>
    <w:rsid w:val="00720322"/>
    <w:rsid w:val="0075197E"/>
    <w:rsid w:val="007575F0"/>
    <w:rsid w:val="00761208"/>
    <w:rsid w:val="00775270"/>
    <w:rsid w:val="007756BE"/>
    <w:rsid w:val="007A09E0"/>
    <w:rsid w:val="007A3CA7"/>
    <w:rsid w:val="007B40C1"/>
    <w:rsid w:val="007C5312"/>
    <w:rsid w:val="007D6AAC"/>
    <w:rsid w:val="007D6F2C"/>
    <w:rsid w:val="007E0AC9"/>
    <w:rsid w:val="007E7160"/>
    <w:rsid w:val="007F587A"/>
    <w:rsid w:val="0080042A"/>
    <w:rsid w:val="00861FB5"/>
    <w:rsid w:val="00865E81"/>
    <w:rsid w:val="008801B5"/>
    <w:rsid w:val="00881E07"/>
    <w:rsid w:val="0088623A"/>
    <w:rsid w:val="00890C7D"/>
    <w:rsid w:val="008B222D"/>
    <w:rsid w:val="008C79B7"/>
    <w:rsid w:val="008E5B08"/>
    <w:rsid w:val="0090080D"/>
    <w:rsid w:val="0090147D"/>
    <w:rsid w:val="00902439"/>
    <w:rsid w:val="0091548E"/>
    <w:rsid w:val="009236CE"/>
    <w:rsid w:val="009431E3"/>
    <w:rsid w:val="009475F5"/>
    <w:rsid w:val="0095624F"/>
    <w:rsid w:val="009608A9"/>
    <w:rsid w:val="009717F5"/>
    <w:rsid w:val="0098472E"/>
    <w:rsid w:val="0099202A"/>
    <w:rsid w:val="009A385C"/>
    <w:rsid w:val="009A6345"/>
    <w:rsid w:val="009A6DC0"/>
    <w:rsid w:val="009C424C"/>
    <w:rsid w:val="009E09F7"/>
    <w:rsid w:val="009E6E5A"/>
    <w:rsid w:val="009F0EFB"/>
    <w:rsid w:val="009F4832"/>
    <w:rsid w:val="00A119EC"/>
    <w:rsid w:val="00A340BB"/>
    <w:rsid w:val="00A449FC"/>
    <w:rsid w:val="00A60413"/>
    <w:rsid w:val="00A7788F"/>
    <w:rsid w:val="00A905AD"/>
    <w:rsid w:val="00AA3DB7"/>
    <w:rsid w:val="00AB20C4"/>
    <w:rsid w:val="00AC30D6"/>
    <w:rsid w:val="00AE73E4"/>
    <w:rsid w:val="00B00B6E"/>
    <w:rsid w:val="00B12276"/>
    <w:rsid w:val="00B1689A"/>
    <w:rsid w:val="00B46E3E"/>
    <w:rsid w:val="00B51F5D"/>
    <w:rsid w:val="00B547F5"/>
    <w:rsid w:val="00B83DEC"/>
    <w:rsid w:val="00B84F87"/>
    <w:rsid w:val="00B914C3"/>
    <w:rsid w:val="00BA2BF4"/>
    <w:rsid w:val="00BB45B0"/>
    <w:rsid w:val="00BD49B2"/>
    <w:rsid w:val="00BE3429"/>
    <w:rsid w:val="00C11148"/>
    <w:rsid w:val="00C22AA5"/>
    <w:rsid w:val="00C3716A"/>
    <w:rsid w:val="00C53358"/>
    <w:rsid w:val="00C57C16"/>
    <w:rsid w:val="00C67D86"/>
    <w:rsid w:val="00C74FB2"/>
    <w:rsid w:val="00C86193"/>
    <w:rsid w:val="00C86714"/>
    <w:rsid w:val="00C90F91"/>
    <w:rsid w:val="00C94E4E"/>
    <w:rsid w:val="00CA5818"/>
    <w:rsid w:val="00CB08AE"/>
    <w:rsid w:val="00CD6E04"/>
    <w:rsid w:val="00CE4B0A"/>
    <w:rsid w:val="00CE6AAE"/>
    <w:rsid w:val="00CF1A25"/>
    <w:rsid w:val="00D20F1F"/>
    <w:rsid w:val="00D21698"/>
    <w:rsid w:val="00D2313B"/>
    <w:rsid w:val="00D37E03"/>
    <w:rsid w:val="00D433B3"/>
    <w:rsid w:val="00D4773A"/>
    <w:rsid w:val="00D50F1E"/>
    <w:rsid w:val="00D531C1"/>
    <w:rsid w:val="00D628C1"/>
    <w:rsid w:val="00D72BD6"/>
    <w:rsid w:val="00DA0B22"/>
    <w:rsid w:val="00DD6E8E"/>
    <w:rsid w:val="00DF357C"/>
    <w:rsid w:val="00E10C39"/>
    <w:rsid w:val="00E22423"/>
    <w:rsid w:val="00E440B4"/>
    <w:rsid w:val="00E448BC"/>
    <w:rsid w:val="00EA3B3F"/>
    <w:rsid w:val="00ED165A"/>
    <w:rsid w:val="00ED1AC0"/>
    <w:rsid w:val="00EE4A03"/>
    <w:rsid w:val="00EF71F9"/>
    <w:rsid w:val="00F50A84"/>
    <w:rsid w:val="00F532F2"/>
    <w:rsid w:val="00F87681"/>
    <w:rsid w:val="00F94978"/>
    <w:rsid w:val="00FA02DB"/>
    <w:rsid w:val="00FD3163"/>
    <w:rsid w:val="0DF445CD"/>
    <w:rsid w:val="15CEC754"/>
    <w:rsid w:val="17E5B524"/>
    <w:rsid w:val="181D738D"/>
    <w:rsid w:val="262E10CB"/>
    <w:rsid w:val="26AF9E0A"/>
    <w:rsid w:val="2D560835"/>
    <w:rsid w:val="3C1426BE"/>
    <w:rsid w:val="40EC3F16"/>
    <w:rsid w:val="43127633"/>
    <w:rsid w:val="489D1AC8"/>
    <w:rsid w:val="575970CA"/>
    <w:rsid w:val="584FA878"/>
    <w:rsid w:val="6618A347"/>
    <w:rsid w:val="71889363"/>
    <w:rsid w:val="71D17594"/>
    <w:rsid w:val="73C72E2B"/>
    <w:rsid w:val="7733788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23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paragraph" w:styleId="Nadpis4">
    <w:name w:val="heading 4"/>
    <w:basedOn w:val="Normlny"/>
    <w:next w:val="Zkladntext"/>
    <w:link w:val="Nadpis4Char"/>
    <w:qFormat/>
    <w:rsid w:val="00D20F1F"/>
    <w:pPr>
      <w:keepNext/>
      <w:numPr>
        <w:ilvl w:val="3"/>
        <w:numId w:val="2"/>
      </w:numPr>
      <w:suppressAutoHyphens/>
      <w:spacing w:after="0" w:line="100" w:lineRule="atLeast"/>
      <w:ind w:right="-2"/>
      <w:jc w:val="center"/>
      <w:outlineLvl w:val="3"/>
    </w:pPr>
    <w:rPr>
      <w:rFonts w:ascii="Times New Roman" w:eastAsia="Times New Roman" w:hAnsi="Times New Roman" w:cs="Times New Roman"/>
      <w:b/>
      <w:smallCaps/>
      <w:sz w:val="26"/>
      <w:szCs w:val="20"/>
      <w:lang w:eastAsia="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Odkaznakomentr">
    <w:name w:val="annotation reference"/>
    <w:basedOn w:val="Predvolenpsmoodseku"/>
    <w:uiPriority w:val="99"/>
    <w:semiHidden/>
    <w:unhideWhenUsed/>
    <w:rsid w:val="00902439"/>
    <w:rPr>
      <w:sz w:val="16"/>
      <w:szCs w:val="16"/>
    </w:rPr>
  </w:style>
  <w:style w:type="paragraph" w:styleId="Textkomentra">
    <w:name w:val="annotation text"/>
    <w:basedOn w:val="Normlny"/>
    <w:link w:val="TextkomentraChar"/>
    <w:uiPriority w:val="99"/>
    <w:semiHidden/>
    <w:unhideWhenUsed/>
    <w:rsid w:val="00902439"/>
    <w:pPr>
      <w:spacing w:line="240" w:lineRule="auto"/>
    </w:pPr>
    <w:rPr>
      <w:sz w:val="20"/>
      <w:szCs w:val="20"/>
    </w:rPr>
  </w:style>
  <w:style w:type="character" w:customStyle="1" w:styleId="TextkomentraChar">
    <w:name w:val="Text komentára Char"/>
    <w:basedOn w:val="Predvolenpsmoodseku"/>
    <w:link w:val="Textkomentra"/>
    <w:uiPriority w:val="99"/>
    <w:semiHidden/>
    <w:rsid w:val="00902439"/>
    <w:rPr>
      <w:sz w:val="20"/>
      <w:szCs w:val="20"/>
    </w:rPr>
  </w:style>
  <w:style w:type="paragraph" w:styleId="Predmetkomentra">
    <w:name w:val="annotation subject"/>
    <w:basedOn w:val="Textkomentra"/>
    <w:next w:val="Textkomentra"/>
    <w:link w:val="PredmetkomentraChar"/>
    <w:uiPriority w:val="99"/>
    <w:semiHidden/>
    <w:unhideWhenUsed/>
    <w:rsid w:val="00902439"/>
    <w:rPr>
      <w:b/>
      <w:bCs/>
    </w:rPr>
  </w:style>
  <w:style w:type="character" w:customStyle="1" w:styleId="PredmetkomentraChar">
    <w:name w:val="Predmet komentára Char"/>
    <w:basedOn w:val="TextkomentraChar"/>
    <w:link w:val="Predmetkomentra"/>
    <w:uiPriority w:val="99"/>
    <w:semiHidden/>
    <w:rsid w:val="00902439"/>
    <w:rPr>
      <w:b/>
      <w:bCs/>
      <w:sz w:val="20"/>
      <w:szCs w:val="20"/>
    </w:rPr>
  </w:style>
  <w:style w:type="character" w:styleId="Hypertextovprepojenie">
    <w:name w:val="Hyperlink"/>
    <w:basedOn w:val="Predvolenpsmoodseku"/>
    <w:uiPriority w:val="99"/>
    <w:unhideWhenUsed/>
    <w:rsid w:val="00902439"/>
    <w:rPr>
      <w:color w:val="0563C1" w:themeColor="hyperlink"/>
      <w:u w:val="single"/>
    </w:rPr>
  </w:style>
  <w:style w:type="character" w:customStyle="1" w:styleId="Nadpis4Char">
    <w:name w:val="Nadpis 4 Char"/>
    <w:basedOn w:val="Predvolenpsmoodseku"/>
    <w:link w:val="Nadpis4"/>
    <w:rsid w:val="00D20F1F"/>
    <w:rPr>
      <w:rFonts w:ascii="Times New Roman" w:eastAsia="Times New Roman" w:hAnsi="Times New Roman" w:cs="Times New Roman"/>
      <w:b/>
      <w:smallCaps/>
      <w:sz w:val="26"/>
      <w:szCs w:val="20"/>
      <w:lang w:eastAsia="ar-SA"/>
    </w:rPr>
  </w:style>
  <w:style w:type="character" w:styleId="Jemnodkaz">
    <w:name w:val="Subtle Reference"/>
    <w:basedOn w:val="Predvolenpsmoodseku"/>
    <w:uiPriority w:val="31"/>
    <w:qFormat/>
    <w:rsid w:val="00D20F1F"/>
    <w:rPr>
      <w:smallCaps/>
      <w:color w:val="5A5A5A" w:themeColor="text1" w:themeTint="A5"/>
    </w:rPr>
  </w:style>
  <w:style w:type="character" w:customStyle="1" w:styleId="norm00e1lnychar1">
    <w:name w:val="norm_00e1lny__char1"/>
    <w:rsid w:val="00D20F1F"/>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D20F1F"/>
    <w:pPr>
      <w:spacing w:after="0" w:line="200" w:lineRule="atLeast"/>
    </w:pPr>
    <w:rPr>
      <w:rFonts w:ascii="Times New Roman" w:eastAsia="Times New Roman" w:hAnsi="Times New Roman" w:cs="Times New Roman"/>
      <w:sz w:val="20"/>
      <w:szCs w:val="20"/>
      <w:lang w:eastAsia="sk-SK"/>
    </w:rPr>
  </w:style>
  <w:style w:type="paragraph" w:styleId="Zkladntext">
    <w:name w:val="Body Text"/>
    <w:basedOn w:val="Normlny"/>
    <w:link w:val="ZkladntextChar"/>
    <w:uiPriority w:val="99"/>
    <w:semiHidden/>
    <w:unhideWhenUsed/>
    <w:rsid w:val="00D20F1F"/>
    <w:pPr>
      <w:spacing w:after="120"/>
    </w:pPr>
  </w:style>
  <w:style w:type="character" w:customStyle="1" w:styleId="ZkladntextChar">
    <w:name w:val="Základný text Char"/>
    <w:basedOn w:val="Predvolenpsmoodseku"/>
    <w:link w:val="Zkladntext"/>
    <w:uiPriority w:val="99"/>
    <w:semiHidden/>
    <w:rsid w:val="00D20F1F"/>
  </w:style>
  <w:style w:type="paragraph" w:styleId="Revzia">
    <w:name w:val="Revision"/>
    <w:hidden/>
    <w:uiPriority w:val="99"/>
    <w:semiHidden/>
    <w:rsid w:val="005E1D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2893241">
      <w:bodyDiv w:val="1"/>
      <w:marLeft w:val="0"/>
      <w:marRight w:val="0"/>
      <w:marTop w:val="0"/>
      <w:marBottom w:val="0"/>
      <w:divBdr>
        <w:top w:val="none" w:sz="0" w:space="0" w:color="auto"/>
        <w:left w:val="none" w:sz="0" w:space="0" w:color="auto"/>
        <w:bottom w:val="none" w:sz="0" w:space="0" w:color="auto"/>
        <w:right w:val="none" w:sz="0" w:space="0" w:color="auto"/>
      </w:divBdr>
    </w:div>
    <w:div w:id="206629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uzana.regenda@mirri.gov.sk" TargetMode="External"/><Relationship Id="rId4" Type="http://schemas.openxmlformats.org/officeDocument/2006/relationships/styles" Target="styles.xml"/><Relationship Id="rId9" Type="http://schemas.openxmlformats.org/officeDocument/2006/relationships/hyperlink" Target="mailto:zuzana.babol@mirri.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B74CF3B0-C8CE-488B-9F57-997E8F4D76CB}">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3178</Words>
  <Characters>18118</Characters>
  <Application>Microsoft Office Word</Application>
  <DocSecurity>0</DocSecurity>
  <Lines>150</Lines>
  <Paragraphs>42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2025-10-22T13:06:00Z</dcterms:created>
  <dcterms:modified xsi:type="dcterms:W3CDTF">2025-10-23T08:15:00Z</dcterms:modified>
</cp:coreProperties>
</file>