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4B893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4AD9C2AF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F0E80E7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1ACFC35D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A73E2C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556EE99D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F867CC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1B8BAEF2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B0512C4" w14:textId="1FFDBB73" w:rsidR="001B23B7" w:rsidRPr="00612E08" w:rsidRDefault="00AB218D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zákona, ktorým sa mení a dopĺňa zákon </w:t>
            </w:r>
            <w:r w:rsidR="006D7E5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Slovenskej národnej rady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č. 96/1991 Zb. o verejných kultúrnych podujatiach v znení neskorších predpisov.</w:t>
            </w:r>
          </w:p>
          <w:p w14:paraId="2CAD9DC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4DBEE0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8C33BDA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5CB1F78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47D94A" w14:textId="6B852E95" w:rsidR="001B23B7" w:rsidRPr="00612E08" w:rsidRDefault="002D7C03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vnútra Slovenskej republiky</w:t>
            </w:r>
          </w:p>
          <w:p w14:paraId="2367B5B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0E3EF5F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3272DB8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B5C94D1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C620C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1CC6A1C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362E62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42358ED" w14:textId="5C0B20FC" w:rsidR="001B23B7" w:rsidRPr="00612E08" w:rsidRDefault="00905681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B176D3E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1FAFBAD6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B399A0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BD7AC21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BF34BCC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37A4D55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339F628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0493DD7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04E4AB8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998FE5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142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01B6A1D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695640A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9C64" w14:textId="58FE0DC3" w:rsidR="001B23B7" w:rsidRPr="00612E08" w:rsidRDefault="0069598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</w:t>
            </w:r>
            <w:r w:rsidR="0090568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ber 2026</w:t>
            </w:r>
          </w:p>
        </w:tc>
      </w:tr>
      <w:tr w:rsidR="00612E08" w:rsidRPr="00612E08" w14:paraId="0F28CD5B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6C2C6CE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B8BC" w14:textId="4034D4F1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797BCDD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B5AD35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25D8" w14:textId="5CECE432" w:rsidR="001B23B7" w:rsidRPr="00612E08" w:rsidRDefault="0069598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</w:t>
            </w:r>
            <w:r w:rsidR="00B84E2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ovember 2026</w:t>
            </w:r>
          </w:p>
        </w:tc>
      </w:tr>
      <w:tr w:rsidR="00612E08" w:rsidRPr="00612E08" w14:paraId="6EA2C45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3354B9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39FE49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554071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6DAE78E8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10CDAC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57AEF309" w14:textId="77491055" w:rsidR="001B23B7" w:rsidRPr="000512A2" w:rsidRDefault="004D57FB" w:rsidP="000512A2">
            <w:pPr>
              <w:spacing w:after="180"/>
              <w:ind w:firstLine="708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4D57FB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V súčasnosti platný zákon bol prijatý v roku 1991 v období zásadných spoločenských zmien a napriek viacerým čiastkovým novelizáciám vychádza z podmienok organizovania verejnýc</w:t>
            </w:r>
            <w:r w:rsidRPr="000512A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h </w:t>
            </w:r>
            <w:r w:rsidR="00837403" w:rsidRPr="000512A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kultúrnych </w:t>
            </w:r>
            <w:r w:rsidRPr="004D57FB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podujatí, ktoré už nezodpovedajú súčasnej spoločenskej realite, technologickému pokroku ani aktuálnym bezpečnostným rizikám. Zákon je založený predovšetkým na oznamovacej povinnosti organizátora voči obci a obsahuje len základný okruh práv a povinností </w:t>
            </w:r>
            <w:r w:rsidRPr="000512A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organizátora</w:t>
            </w:r>
            <w:r w:rsidR="00837403" w:rsidRPr="000512A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4D57FB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a obce. Neustanovuje mechanizmus systematického hodnotenia bezpečnostných rizík, neurčuje rozsah bezpečnostných opatrení pri podujatiach s vysokou koncentráciou osôb, neupravuje koordináciu dotknutých orgánov verejnej moci ani neustanovuje odborné požiadavky na osoby zodpovedné za bezpečnostné riadenie podujatí. V dôsledku toho vznikajú v aplikačnej praxi rozdielne postupy </w:t>
            </w:r>
            <w:r w:rsidRPr="000512A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jednotlivých organizátorov</w:t>
            </w:r>
            <w:r w:rsidRPr="004D57FB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 aj obcí, čo vedie k právnej neistote a nerovnakej úrovni zabezpečenia jednotlivých podujatí. V súčasnosti neexistuje zákonná povinnosť </w:t>
            </w:r>
            <w:r w:rsidRPr="000512A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organizátora</w:t>
            </w:r>
            <w:r w:rsidR="00837403" w:rsidRPr="000512A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4D57FB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vykonať odbornú analýzu rizík ani vypracovať bezpečnostný plán podujatia. Rozhodovanie o rozsahu bezpečnostných opatrení je preto často založené výlučne na individuálnych skúsenostiach </w:t>
            </w:r>
            <w:r w:rsidR="00682223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organizátor</w:t>
            </w:r>
            <w:r w:rsidR="00837403" w:rsidRPr="000512A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a </w:t>
            </w:r>
            <w:r w:rsidRPr="004D57FB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alebo na požiadavkách jednotlivých orgánov verejnej správy, čo sťažuje koordináciu bezpečnostných zložiek.</w:t>
            </w:r>
            <w:r w:rsidR="00837403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837403" w:rsidRPr="000512A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Zámerom predkladanej právnej úpravy je vytvorenie moderného, systematického a odborne podloženého právneho rámca, ktorý umožní organizovať verejné kultúrne podujatia bezpečne, efektívne a pri zachovaní primeranej miery administratívnej záťaže. Prioritou bude vyššia bezpečnosť účastníkov podujatia. Návrh vychádza z poznatkov aplikačnej praxe, z analýzy zahraničných skúseností, rešpektuje medzinárodné trendy v oblasti ochrany verejných kultúrnych podujatí a vytvára predpoklady na dlhodobé zvýšenie bezpečnosti verejných kultúrnych podujatí na území Slovenskej republiky. Navrhované zmeny sledujú legitímny cieľ ochrany života, zdravia, majetku, verejného poriadku a bezpečnosti osôb a neprekračujú rozsah nevyhnutný na dosiahnutie uvedeného cieľa. Návrh zároveň vytvára transparentné pravidlá výkonu pôsobnosti orgánov verejnej správy a zabezpečuje predvídateľnosť ich rozhodovania. Navrhnutie novelizácie vyplýva aj z uznesenia vlády SR č. </w:t>
            </w:r>
            <w:r w:rsidR="00C5443D" w:rsidRPr="000512A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254 zo 17. júna 2026 „Koncepcia na ochranu mäkkých cieľov na roky 2026-2030“.</w:t>
            </w:r>
          </w:p>
        </w:tc>
      </w:tr>
      <w:tr w:rsidR="00612E08" w:rsidRPr="00612E08" w14:paraId="06767AC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96157E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24CC02D5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503AA6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49D870F8" w14:textId="3E50EACA" w:rsidR="00C91966" w:rsidRPr="00C91966" w:rsidRDefault="00C91966" w:rsidP="00C91966">
            <w:pPr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57FB">
              <w:rPr>
                <w:rFonts w:ascii="Times New Roman" w:hAnsi="Times New Roman" w:cs="Times New Roman"/>
                <w:sz w:val="20"/>
                <w:szCs w:val="20"/>
              </w:rPr>
              <w:t xml:space="preserve">Cieľom návrhu zákona je </w:t>
            </w:r>
            <w:r w:rsidRPr="004D57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zabezpečenie vyšších bezpečnostných štandardov verejných kultúrnych podujatí. </w:t>
            </w:r>
            <w:r w:rsidRPr="004D57FB">
              <w:rPr>
                <w:rFonts w:ascii="Times New Roman" w:eastAsia="Aptos" w:hAnsi="Times New Roman" w:cs="Times New Roman"/>
                <w:bCs/>
                <w:kern w:val="2"/>
                <w:sz w:val="20"/>
                <w:szCs w:val="20"/>
                <w14:ligatures w14:val="standardContextual"/>
              </w:rPr>
              <w:t xml:space="preserve">Návrh zákona rozdeľuje verejné kultúrne podujatia podľa miery rizikovosti podujatia do dvoch kategórií. Pre podujatia s vyššou mierou rizika sa zavádza inštitút tzv. bezpečnostného manažéra a ustanovujú sa </w:t>
            </w:r>
            <w:r w:rsidRPr="004D57FB">
              <w:rPr>
                <w:rFonts w:ascii="Times New Roman" w:eastAsia="Aptos" w:hAnsi="Times New Roman" w:cs="Times New Roman"/>
                <w:bCs/>
                <w:kern w:val="2"/>
                <w:sz w:val="20"/>
                <w:szCs w:val="20"/>
                <w14:ligatures w14:val="standardContextual"/>
              </w:rPr>
              <w:lastRenderedPageBreak/>
              <w:t xml:space="preserve">podmienky pre získanie jeho odbornej spôsobilosti. Návrh zákona taktiež rieši kompetencie dotknutých subjektov, ktoré sa podieľajú na príprave a priebehu verejného kultúrneho podujatia.  </w:t>
            </w:r>
          </w:p>
          <w:p w14:paraId="42E6A16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AC08CC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195613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14:paraId="39402FD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E45393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68E33296" w14:textId="54CC1C6B" w:rsidR="00C41F9F" w:rsidRDefault="00C41F9F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Ministerstvo vnútra Slovenskej republiky</w:t>
            </w:r>
          </w:p>
          <w:p w14:paraId="69EBED96" w14:textId="28F8372A" w:rsidR="00C41F9F" w:rsidRDefault="00C41F9F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Obce, mestá</w:t>
            </w:r>
          </w:p>
          <w:p w14:paraId="393B5C35" w14:textId="40AAEACE" w:rsidR="00C41F9F" w:rsidRDefault="00C41F9F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Policajný zbor</w:t>
            </w:r>
          </w:p>
          <w:p w14:paraId="7F8C1033" w14:textId="090C95DD" w:rsidR="00C41F9F" w:rsidRPr="00C41F9F" w:rsidRDefault="00682223" w:rsidP="000800FC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Organizátor </w:t>
            </w:r>
            <w:r w:rsidR="00C41F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verejného kultúrneho podujatia</w:t>
            </w:r>
          </w:p>
          <w:p w14:paraId="3D67269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275B6E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E77514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6D4E4871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F7B3D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41BAD77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755FDDC" w14:textId="77777777" w:rsidR="00C5443D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512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Nulový variant </w:t>
            </w:r>
          </w:p>
          <w:p w14:paraId="322EC2E5" w14:textId="77777777" w:rsidR="00C5443D" w:rsidRDefault="00C5443D" w:rsidP="000512A2">
            <w:pPr>
              <w:spacing w:after="180"/>
              <w:ind w:firstLine="708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0512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Uvedená úloha vyplýva z uznesenia vlády SR č.</w:t>
            </w:r>
            <w:r w:rsidRPr="000512A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 254 zo 17. júna 2026 „Koncepcia na ochranu mäkkých cieľov na roky 2026-2030“. Pre zvýšenie bezpečnosti a rešpektovanie štandardu bezpečnosti na verejných kultúrnych podujatiach uvedeným návrhom ponúkame minimálne zásady do existujúcej právnej úpravy s cieľom zvýšiť bezpečnosť a zodolniť mäkký cieľ, ktorým verejné kultúrne podujatia sú. Zámerom je predchádzať vzniku incidentov na verejných kultúrnych podujatiach a preto je nevyhnutná efektívna záväzná koordinačná spolupráca so základnými zložkami integrovaného záchranného systému a samosprávy s </w:t>
            </w:r>
            <w:r w:rsidR="00682223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organizátor</w:t>
            </w:r>
            <w:r w:rsidRPr="000512A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om (v návrhu novely zákona „organizátorom“) a jeho realizačným tímom. Za posledné roky dochádza v Európe aj vo svete k významnému nárastu bezpečnostných hrozieb smerujúcich proti tzv. mäkkým cieľom a aj incidentom na verejných kultúrnych podujatiach s negatívnym výsledkom, teda zranenými či usmrtenými účastníkmi podujatia. Verejné kultúrne podujatia predstavujú z dôvodu vysokej koncentrácie osôb, otvoreného charakteru a jednoduchej dostupnosti potenciálne zraniteľné miesta, ktoré môžu byť predmetom násilných útokov, panických reakcií davu alebo iných mimoriadnych udalostí. Okrem úmyselných protiprávnych konaní predstavujú významné riziko aj iné incidenty, a to dynamická reakcia davu, technické lapsusy napr. spadnutie konštrukcie, požiare, extrémne prejavy počasia, či zdravotné udalosti s hromadným postihnutím osôb. Navrhovaná právna úprava vychádza z princípov riadenia rizík, ochrany mäkkých cieľov, crowd managementu a krízového riadenia, ktoré predstavujú medzinárodne uznávané štandardy pri organizovaní podujatí s vysokou koncentráciou osôb. Ich spoločným cieľom je zabezpečiť, aby boli bezpečnostné opatrenia plánované systematicky, primerane identifikovaným rizikám a koordinovane realizované všetkými dotknutými subjektmi.</w:t>
            </w:r>
          </w:p>
          <w:p w14:paraId="37E87E9E" w14:textId="6D18A038" w:rsidR="00FD3974" w:rsidRPr="000512A2" w:rsidRDefault="00FD3974" w:rsidP="000512A2">
            <w:pPr>
              <w:spacing w:after="180"/>
              <w:ind w:firstLine="708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Pri ponechaní súčasného znenia zákona by nebolo možné dosiahnuť uvedený cieľ, nak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o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ľko súčasný zákon  nerieši bezpečnostné opatrenia pri organizovaní verejných kultúrnych podujatí.</w:t>
            </w:r>
          </w:p>
        </w:tc>
      </w:tr>
      <w:tr w:rsidR="00612E08" w:rsidRPr="00612E08" w14:paraId="373DC1E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F3DF71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7F491841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74518A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0CEC48A" w14:textId="503BF835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5100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75692C2" w14:textId="77777777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3EE3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79D91EE7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347884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577A6408" w14:textId="65F0A257" w:rsidR="00951003" w:rsidRPr="00951003" w:rsidRDefault="00951003" w:rsidP="0048451E">
            <w:pPr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Ministerstvo vnútra Slovenskej </w:t>
            </w:r>
            <w:r w:rsidRPr="000512A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republiky vydá </w:t>
            </w:r>
            <w:r w:rsidR="005518BE" w:rsidRPr="000512A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vykonávací právny predpis, konkrétne v</w:t>
            </w:r>
            <w:r w:rsidRPr="000512A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yhlášku</w:t>
            </w:r>
            <w:r w:rsidR="005518BE" w:rsidRPr="000512A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M</w:t>
            </w:r>
            <w:r w:rsidR="00FD397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inisterstva vnútra Slovenskej republiky</w:t>
            </w:r>
            <w:r w:rsidRPr="000512A2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, ktorou </w:t>
            </w:r>
            <w:r w:rsidRPr="009510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sa </w:t>
            </w:r>
            <w:r w:rsidR="00FD397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bude </w:t>
            </w:r>
            <w:r w:rsidRPr="009510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vykonáva</w:t>
            </w:r>
            <w:r w:rsidR="00FD397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ť</w:t>
            </w:r>
            <w:r w:rsidRPr="009510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zákon </w:t>
            </w:r>
            <w:r w:rsidR="00FD397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Slovenskej národnej rady </w:t>
            </w:r>
            <w:r w:rsidRPr="0095100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č. 96/1991 Zb. o verejných kultúrnych podujatiach v znení neskorších predpisov</w:t>
            </w:r>
            <w:r w:rsidR="004845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p w14:paraId="2200200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51A2EE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98381E0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2CFD1AA1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79D90C03" w14:textId="77777777">
              <w:trPr>
                <w:trHeight w:val="90"/>
              </w:trPr>
              <w:tc>
                <w:tcPr>
                  <w:tcW w:w="8643" w:type="dxa"/>
                </w:tcPr>
                <w:p w14:paraId="3885A35D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19CAE532" w14:textId="77777777">
              <w:trPr>
                <w:trHeight w:val="296"/>
              </w:trPr>
              <w:tc>
                <w:tcPr>
                  <w:tcW w:w="8643" w:type="dxa"/>
                </w:tcPr>
                <w:p w14:paraId="16AEB824" w14:textId="2CCB3D0E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48451E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47DB0A08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391C9D4A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5739DE16" w14:textId="77777777">
              <w:trPr>
                <w:trHeight w:val="296"/>
              </w:trPr>
              <w:tc>
                <w:tcPr>
                  <w:tcW w:w="8643" w:type="dxa"/>
                </w:tcPr>
                <w:p w14:paraId="17C76351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6209CCA7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87310FF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F364EA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E48F52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15FABA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77461CE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F241B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termín, kedy by malo dôjsť </w:t>
            </w:r>
            <w:r w:rsidRPr="006914F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k preskúmaniu účinnosti a účelnosti predkladaného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materiálu.</w:t>
            </w:r>
          </w:p>
          <w:p w14:paraId="2BD10F0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112E2164" w14:textId="5182BA46" w:rsidR="00682223" w:rsidRPr="00682223" w:rsidRDefault="00682223" w:rsidP="00682223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Účelnosť návrhu bude preskúmaná </w:t>
            </w:r>
            <w:r w:rsidRPr="006822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tri roky po nadobudnutí účinnosti zákona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, a to na základe kritérií vyplývajúcich z návrhu. Pôjde napr. o </w:t>
            </w:r>
            <w:r w:rsidRPr="0068222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počet zaznamenaných incidentov, počet zranených, počet osôb, ktoré získali osvedčenie o odbornej spôsobilosti bezpečnostného manažéra verejných kultúrnych podujatí, atď. </w:t>
            </w:r>
          </w:p>
          <w:p w14:paraId="0E3A8D29" w14:textId="77777777" w:rsidR="001B23B7" w:rsidRPr="00682223" w:rsidRDefault="001B23B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42AD1609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95309AF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1A74514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9120D8C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049E8250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FF9F15B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92922C0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0533394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0F100AAC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A26DDF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01D3740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BDD5DC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66378BB" w14:textId="143BCA25" w:rsidR="001B23B7" w:rsidRPr="00612E08" w:rsidRDefault="004972E5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11B64D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2F77953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AF61F00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120F73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576252C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507D0E22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6893FFA6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0C36038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24F00D0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BDEF572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37ACDA3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92FBB09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727136D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5C660F2A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8B7EE4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33D5E68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45B873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65FDF44" w14:textId="6517D205" w:rsidR="003145AE" w:rsidRPr="00612E08" w:rsidRDefault="004972E5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704FEB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5AC38C7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B0AE7A9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B0C2474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260B71E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35DD336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17CAC3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E8700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E1ED4DF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D9536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F61F2A2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6049F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C9F3FC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BDF1DB3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98358A2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EC1B63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E38B50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648110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0B8062D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1AB22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A64EF6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45F461C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611613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CB219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2D3A66C" w14:textId="1C86BC49" w:rsidR="007F587A" w:rsidRPr="00612E08" w:rsidRDefault="004972E5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A4428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499A903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59BC1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697830F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D41871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5E8E93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3484EC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8031A08" w14:textId="194007EA" w:rsidR="007F587A" w:rsidRPr="00612E08" w:rsidRDefault="004972E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A0A9AC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3E046C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E07A6D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E30DD58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7D8B95E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F03061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20CFF9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7B6F57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0F492E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1B38CB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02B280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2AC11B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82C886C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3A84B7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A63ED8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69CDB1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8EDDC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DEC088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8D05D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624BF5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CA6E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DA6CA10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F7A652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587AC2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E3972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62B78BC" w14:textId="634A21FE" w:rsidR="007F587A" w:rsidRPr="00612E08" w:rsidRDefault="004972E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C3808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327097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32A9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2EDAB90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2A2996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2E4239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35440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77F658F" w14:textId="5ED39C0B" w:rsidR="007F587A" w:rsidRPr="00612E08" w:rsidRDefault="004972E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67EE7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73380E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E4F09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B19AB53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2DB98B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D7D8EED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4E0DEA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CAB49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7ECB5D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4C85B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9B22FD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2490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6763824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2CE780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5E06FF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33A65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E80C852" w14:textId="69C1A99D" w:rsidR="007F587A" w:rsidRPr="00612E08" w:rsidRDefault="0061313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91C98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CED34C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0EB65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27060568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054A5AE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A64CD91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82F06D9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F267E23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2C1CD3E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FEBBD23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1C393B2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C662B6F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D0A3648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BD13747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44297CE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9C67ACD" w14:textId="7B8B6519" w:rsidR="000F2BE9" w:rsidRPr="00612E08" w:rsidRDefault="0061313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E61D075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986E50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70C42A9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41F29A0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69CF33A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E2BD0DD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1F86B21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2329758" w14:textId="3181D295" w:rsidR="000F2BE9" w:rsidRPr="00612E08" w:rsidRDefault="0061313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9E4FA5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063A5E9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07CC4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52ABE7B6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A8C8661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C0C08B7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B72062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0622983" w14:textId="10A8846C" w:rsidR="00A340BB" w:rsidRPr="00612E08" w:rsidRDefault="00613132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DF8599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A14ED91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A82E2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27E51DE1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7BFE09B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BB7F9F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76B3C5A2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5BC6C0A3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72D9186F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D8B57C2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35B263A7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7A5BDA9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4C69B484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E3F07AB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2315EB30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AEC4F88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62EBEE9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B1BEA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34ED2F23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4BCD2A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6B2C5E2C" w14:textId="77777777" w:rsidR="00EC0497" w:rsidRDefault="00EC049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JUDr. Petra Cupaníková, Inštitút samosprávy Ministerstva vnútra SR </w:t>
            </w:r>
          </w:p>
          <w:p w14:paraId="0D8CF51B" w14:textId="77777777" w:rsidR="00EC0497" w:rsidRDefault="00000000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hyperlink r:id="rId9" w:history="1">
              <w:r w:rsidR="00EC0497" w:rsidRPr="00F01264">
                <w:rPr>
                  <w:rStyle w:val="Hypertextovprepojenie"/>
                  <w:rFonts w:ascii="Times New Roman" w:eastAsia="Times New Roman" w:hAnsi="Times New Roman" w:cs="Times New Roman"/>
                  <w:iCs/>
                  <w:sz w:val="20"/>
                  <w:szCs w:val="20"/>
                  <w:lang w:eastAsia="sk-SK"/>
                </w:rPr>
                <w:t>petra.cupanikova@minv.sk</w:t>
              </w:r>
            </w:hyperlink>
            <w:r w:rsidR="00EC049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</w:p>
          <w:p w14:paraId="102D4CEF" w14:textId="050E3827" w:rsidR="00EC0497" w:rsidRPr="00EC0497" w:rsidRDefault="00EC049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EC049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+421961 577 006</w:t>
            </w:r>
          </w:p>
        </w:tc>
      </w:tr>
      <w:tr w:rsidR="00612E08" w:rsidRPr="00612E08" w14:paraId="59C4A8A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A36220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57475E59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880D4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10927C5" w14:textId="5EABF807" w:rsidR="001B23B7" w:rsidRPr="004C0E94" w:rsidRDefault="0076653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Predkladateľ vychádzal pri vypracovaní materiálu z potreby </w:t>
            </w:r>
            <w:r w:rsidR="004C0E9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prispôsobiť znenie zákona </w:t>
            </w:r>
            <w:r w:rsidR="004C0E94" w:rsidRPr="004D57FB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súčasnej spoločenskej </w:t>
            </w:r>
            <w:r w:rsidR="00FD3974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potrebe</w:t>
            </w:r>
            <w:r w:rsidR="004C0E94" w:rsidRPr="004D57FB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, technologickému pokroku a aktuálnym bezpečnostným rizikám</w:t>
            </w:r>
            <w:r w:rsidR="004C0E94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, najmä </w:t>
            </w:r>
            <w:r w:rsidR="00FD3974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na základe</w:t>
            </w:r>
            <w:r w:rsidR="004C0E94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 podnetov P</w:t>
            </w:r>
            <w:r w:rsidR="00FD3974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rezídia Policajného zboru</w:t>
            </w:r>
            <w:r w:rsidR="004C0E94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  a obcí, na ktorých území sa verejné kultúrne podujatia organizujú. </w:t>
            </w:r>
          </w:p>
        </w:tc>
      </w:tr>
      <w:tr w:rsidR="00612E08" w:rsidRPr="00612E08" w14:paraId="50DBC49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7FB557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300BD449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3954BB0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12C1E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EFF965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CA5B952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CC36909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FA16DD6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E375B27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CB0AF0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1375A7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4BFC6C6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11855FF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05CAA46E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0C39625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38C108F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07D5C60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44D8307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1CA86735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F63E92F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6F5827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39C147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4A12B919" w14:textId="77777777" w:rsidR="005F2918" w:rsidRPr="00612E08" w:rsidRDefault="005F2918"/>
    <w:sectPr w:rsidR="005F2918" w:rsidRPr="00612E08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189CB" w14:textId="77777777" w:rsidR="008B54BD" w:rsidRDefault="008B54BD" w:rsidP="001B23B7">
      <w:pPr>
        <w:spacing w:after="0" w:line="240" w:lineRule="auto"/>
      </w:pPr>
      <w:r>
        <w:separator/>
      </w:r>
    </w:p>
  </w:endnote>
  <w:endnote w:type="continuationSeparator" w:id="0">
    <w:p w14:paraId="7B11179A" w14:textId="77777777" w:rsidR="008B54BD" w:rsidRDefault="008B54BD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B32F028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C34284A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BA15B" w14:textId="77777777" w:rsidR="008B54BD" w:rsidRDefault="008B54BD" w:rsidP="001B23B7">
      <w:pPr>
        <w:spacing w:after="0" w:line="240" w:lineRule="auto"/>
      </w:pPr>
      <w:r>
        <w:separator/>
      </w:r>
    </w:p>
  </w:footnote>
  <w:footnote w:type="continuationSeparator" w:id="0">
    <w:p w14:paraId="659D7EF2" w14:textId="77777777" w:rsidR="008B54BD" w:rsidRDefault="008B54BD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64860"/>
    <w:multiLevelType w:val="hybridMultilevel"/>
    <w:tmpl w:val="B68A48AC"/>
    <w:lvl w:ilvl="0" w:tplc="E85EFF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066415438">
    <w:abstractNumId w:val="1"/>
  </w:num>
  <w:num w:numId="2" w16cid:durableId="1691486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3706"/>
    <w:rsid w:val="000512A2"/>
    <w:rsid w:val="00097069"/>
    <w:rsid w:val="000D348F"/>
    <w:rsid w:val="000E6FA0"/>
    <w:rsid w:val="000F2BE9"/>
    <w:rsid w:val="00113AE4"/>
    <w:rsid w:val="00156064"/>
    <w:rsid w:val="00187182"/>
    <w:rsid w:val="001B23B7"/>
    <w:rsid w:val="001E3562"/>
    <w:rsid w:val="00203EE3"/>
    <w:rsid w:val="002243BB"/>
    <w:rsid w:val="0023360B"/>
    <w:rsid w:val="00243652"/>
    <w:rsid w:val="002D3C19"/>
    <w:rsid w:val="002D67D3"/>
    <w:rsid w:val="002D7C03"/>
    <w:rsid w:val="002F6ADB"/>
    <w:rsid w:val="003145AE"/>
    <w:rsid w:val="003553ED"/>
    <w:rsid w:val="003A057B"/>
    <w:rsid w:val="003A381E"/>
    <w:rsid w:val="00411898"/>
    <w:rsid w:val="004156B2"/>
    <w:rsid w:val="0041666A"/>
    <w:rsid w:val="0048451E"/>
    <w:rsid w:val="0049476D"/>
    <w:rsid w:val="004972E5"/>
    <w:rsid w:val="004A4383"/>
    <w:rsid w:val="004C0E94"/>
    <w:rsid w:val="004C6831"/>
    <w:rsid w:val="004D57FB"/>
    <w:rsid w:val="00505AFA"/>
    <w:rsid w:val="005361C5"/>
    <w:rsid w:val="005518BE"/>
    <w:rsid w:val="00591EC6"/>
    <w:rsid w:val="00591ED3"/>
    <w:rsid w:val="005B71D5"/>
    <w:rsid w:val="005F2918"/>
    <w:rsid w:val="00612E08"/>
    <w:rsid w:val="00613132"/>
    <w:rsid w:val="00682223"/>
    <w:rsid w:val="006914F2"/>
    <w:rsid w:val="00695984"/>
    <w:rsid w:val="006D7E59"/>
    <w:rsid w:val="006E1550"/>
    <w:rsid w:val="006F2686"/>
    <w:rsid w:val="006F3F54"/>
    <w:rsid w:val="006F678E"/>
    <w:rsid w:val="006F6B62"/>
    <w:rsid w:val="007117B7"/>
    <w:rsid w:val="00720322"/>
    <w:rsid w:val="0075197E"/>
    <w:rsid w:val="00761208"/>
    <w:rsid w:val="00766537"/>
    <w:rsid w:val="007756BE"/>
    <w:rsid w:val="00797F2F"/>
    <w:rsid w:val="007B40C1"/>
    <w:rsid w:val="007C5312"/>
    <w:rsid w:val="007D6F2C"/>
    <w:rsid w:val="007F587A"/>
    <w:rsid w:val="0080042A"/>
    <w:rsid w:val="00837403"/>
    <w:rsid w:val="00865E81"/>
    <w:rsid w:val="008801B5"/>
    <w:rsid w:val="00881E07"/>
    <w:rsid w:val="008B222D"/>
    <w:rsid w:val="008B54BD"/>
    <w:rsid w:val="008C79B7"/>
    <w:rsid w:val="009001CF"/>
    <w:rsid w:val="00904BFE"/>
    <w:rsid w:val="00905681"/>
    <w:rsid w:val="00913D40"/>
    <w:rsid w:val="009431E3"/>
    <w:rsid w:val="009475F5"/>
    <w:rsid w:val="00951003"/>
    <w:rsid w:val="00951EC9"/>
    <w:rsid w:val="009717F5"/>
    <w:rsid w:val="009756E6"/>
    <w:rsid w:val="0098472E"/>
    <w:rsid w:val="009C424C"/>
    <w:rsid w:val="009E09F7"/>
    <w:rsid w:val="009F4832"/>
    <w:rsid w:val="00A13C06"/>
    <w:rsid w:val="00A340BB"/>
    <w:rsid w:val="00A60413"/>
    <w:rsid w:val="00A7788F"/>
    <w:rsid w:val="00AB218D"/>
    <w:rsid w:val="00AC30D6"/>
    <w:rsid w:val="00B00B6E"/>
    <w:rsid w:val="00B547F5"/>
    <w:rsid w:val="00B84E2E"/>
    <w:rsid w:val="00B84F87"/>
    <w:rsid w:val="00BA2BF4"/>
    <w:rsid w:val="00BC3C24"/>
    <w:rsid w:val="00C01A3E"/>
    <w:rsid w:val="00C141B2"/>
    <w:rsid w:val="00C41F9F"/>
    <w:rsid w:val="00C5443D"/>
    <w:rsid w:val="00C80A9D"/>
    <w:rsid w:val="00C86714"/>
    <w:rsid w:val="00C91966"/>
    <w:rsid w:val="00C94E4E"/>
    <w:rsid w:val="00CB08AE"/>
    <w:rsid w:val="00CC7DF9"/>
    <w:rsid w:val="00CD6E04"/>
    <w:rsid w:val="00CE6AAE"/>
    <w:rsid w:val="00CF1A25"/>
    <w:rsid w:val="00D2313B"/>
    <w:rsid w:val="00D50F1E"/>
    <w:rsid w:val="00DF357C"/>
    <w:rsid w:val="00E36643"/>
    <w:rsid w:val="00E43C18"/>
    <w:rsid w:val="00E440B4"/>
    <w:rsid w:val="00EC0497"/>
    <w:rsid w:val="00ED165A"/>
    <w:rsid w:val="00ED1AC0"/>
    <w:rsid w:val="00F31D25"/>
    <w:rsid w:val="00F50A84"/>
    <w:rsid w:val="00F87681"/>
    <w:rsid w:val="00FA02DB"/>
    <w:rsid w:val="00FD3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3C072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EC0497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EC04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petra.cupanikova@min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DF836FA-8205-4FB5-BB14-B4B7ED06A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1805</Words>
  <Characters>10289</Characters>
  <Application>Microsoft Office Word</Application>
  <DocSecurity>0</DocSecurity>
  <Lines>85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Klaudia Gregušová</cp:lastModifiedBy>
  <cp:revision>9</cp:revision>
  <dcterms:created xsi:type="dcterms:W3CDTF">2026-09-18T06:02:00Z</dcterms:created>
  <dcterms:modified xsi:type="dcterms:W3CDTF">2026-10-05T05:45:00Z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