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024" w:rsidRPr="00523FC8" w:rsidRDefault="00E44698" w:rsidP="001A0024">
      <w:pPr>
        <w:jc w:val="center"/>
        <w:rPr>
          <w:rStyle w:val="Vrazn"/>
        </w:rPr>
      </w:pPr>
      <w:bookmarkStart w:id="0" w:name="_GoBack"/>
      <w:bookmarkEnd w:id="0"/>
      <w:r w:rsidRPr="00523FC8">
        <w:rPr>
          <w:rStyle w:val="Vrazn"/>
        </w:rPr>
        <w:t>PREDBEŽNÁ I</w:t>
      </w:r>
      <w:r w:rsidR="001A0024" w:rsidRPr="00523FC8">
        <w:rPr>
          <w:rStyle w:val="Vrazn"/>
        </w:rPr>
        <w:t>NFORMÁCIA</w:t>
      </w:r>
    </w:p>
    <w:p w:rsidR="001A0024" w:rsidRPr="00523FC8" w:rsidRDefault="001A0024" w:rsidP="001A0024">
      <w:pPr>
        <w:jc w:val="center"/>
        <w:rPr>
          <w:rStyle w:val="Vrazn"/>
        </w:rPr>
      </w:pPr>
      <w:r w:rsidRPr="00523FC8">
        <w:rPr>
          <w:rStyle w:val="Vrazn"/>
        </w:rPr>
        <w:t>(podľa § 9 zákona č. 400/2015 Z. z. o tvorbe právnych predpisov</w:t>
      </w:r>
    </w:p>
    <w:p w:rsidR="001A0024" w:rsidRPr="00523FC8" w:rsidRDefault="001A0024" w:rsidP="001A0024">
      <w:pPr>
        <w:jc w:val="center"/>
        <w:rPr>
          <w:rStyle w:val="Vrazn"/>
        </w:rPr>
      </w:pPr>
      <w:r w:rsidRPr="00523FC8">
        <w:rPr>
          <w:rStyle w:val="Vrazn"/>
        </w:rPr>
        <w:t>a</w:t>
      </w:r>
      <w:r w:rsidR="00FC150F" w:rsidRPr="00523FC8">
        <w:rPr>
          <w:rStyle w:val="Vrazn"/>
        </w:rPr>
        <w:t> </w:t>
      </w:r>
      <w:r w:rsidRPr="00523FC8">
        <w:rPr>
          <w:rStyle w:val="Vrazn"/>
        </w:rPr>
        <w:t>o</w:t>
      </w:r>
      <w:r w:rsidR="00FC150F" w:rsidRPr="00523FC8">
        <w:rPr>
          <w:rStyle w:val="Vrazn"/>
        </w:rPr>
        <w:t> </w:t>
      </w:r>
      <w:r w:rsidRPr="00523FC8">
        <w:rPr>
          <w:rStyle w:val="Vrazn"/>
        </w:rPr>
        <w:t>Zbierke zákonov Slovenskej republiky a o zmene a doplnení niektorých zákonov)</w:t>
      </w:r>
    </w:p>
    <w:p w:rsidR="00425A20" w:rsidRPr="00523FC8" w:rsidRDefault="00425A20" w:rsidP="001A0024"/>
    <w:p w:rsidR="001A0024" w:rsidRPr="00523FC8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523FC8">
        <w:rPr>
          <w:b/>
        </w:rPr>
        <w:t>Pripravovaný právny predpis:</w:t>
      </w:r>
    </w:p>
    <w:p w:rsidR="00B735D5" w:rsidRDefault="00B735D5" w:rsidP="00B735D5">
      <w:pPr>
        <w:ind w:firstLine="425"/>
        <w:rPr>
          <w:bCs/>
        </w:rPr>
      </w:pPr>
    </w:p>
    <w:p w:rsidR="00B735D5" w:rsidRDefault="00764A6E" w:rsidP="00D63078">
      <w:pPr>
        <w:ind w:firstLine="425"/>
        <w:jc w:val="both"/>
        <w:rPr>
          <w:bCs/>
        </w:rPr>
      </w:pPr>
      <w:r w:rsidRPr="00764A6E">
        <w:rPr>
          <w:bCs/>
        </w:rPr>
        <w:t>Návrh vyhlášky Ministerstva dopravy Slovenskej republiky, ktorou sa ustanovujú podrobnosti o prevádzke plne automatizovaných vozidiel (ďalej len „návrh vyhlášky“), je vypracovaný na základe ustanovenia § 136 ods. 3 písm. l) zákona č. 106/2018 Z. z. o prevádzke vozidiel v cestnej premávke a o zmene a doplnení niektorých zákonov v znení zákona č. ... /2026 Z. z.</w:t>
      </w:r>
    </w:p>
    <w:p w:rsidR="00764A6E" w:rsidRPr="00523FC8" w:rsidRDefault="00764A6E" w:rsidP="00B735D5">
      <w:pPr>
        <w:ind w:firstLine="425"/>
      </w:pPr>
    </w:p>
    <w:p w:rsidR="001A0024" w:rsidRPr="00523FC8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523FC8">
        <w:rPr>
          <w:b/>
        </w:rPr>
        <w:t>Základné ciele právnej úpravy:</w:t>
      </w:r>
    </w:p>
    <w:p w:rsidR="00B735D5" w:rsidRDefault="00B735D5" w:rsidP="007474F7">
      <w:pPr>
        <w:jc w:val="both"/>
      </w:pPr>
    </w:p>
    <w:p w:rsidR="00986B47" w:rsidRDefault="00A406F5" w:rsidP="007474F7">
      <w:pPr>
        <w:ind w:firstLine="425"/>
        <w:jc w:val="both"/>
      </w:pPr>
      <w:r>
        <w:t>C</w:t>
      </w:r>
      <w:r w:rsidR="00D63078" w:rsidRPr="00D63078">
        <w:t>ieľom návrhu vyhlášky je ustanoviť podrobné technické, organizačné</w:t>
      </w:r>
      <w:r w:rsidR="00F435F3">
        <w:t> </w:t>
      </w:r>
      <w:r w:rsidR="00D63078" w:rsidRPr="00D63078">
        <w:t xml:space="preserve">a </w:t>
      </w:r>
      <w:r w:rsidR="00D34A59">
        <w:t>dátové</w:t>
      </w:r>
      <w:r w:rsidR="00D63078" w:rsidRPr="00D63078">
        <w:t xml:space="preserve"> požiadavky na prevádzku plne automatizovaných vozidiel v cestnej premávke</w:t>
      </w:r>
      <w:r>
        <w:t xml:space="preserve"> najmä ustanoviť </w:t>
      </w:r>
      <w:r w:rsidRPr="00D63078">
        <w:t xml:space="preserve"> pravidlá pre testovanie, technické parametre riadiacich centier, limity pre operátorov dohľadu a štruktúr</w:t>
      </w:r>
      <w:r>
        <w:t>a</w:t>
      </w:r>
      <w:r w:rsidRPr="00D63078">
        <w:t xml:space="preserve"> správ o</w:t>
      </w:r>
      <w:r>
        <w:t> </w:t>
      </w:r>
      <w:r w:rsidRPr="00D63078">
        <w:t>bezpečnosti</w:t>
      </w:r>
      <w:r>
        <w:t xml:space="preserve">. Navrhovanou úpravou sa umožní </w:t>
      </w:r>
      <w:r w:rsidRPr="00D63078">
        <w:t>plnohodnotný, systematický a bezpečný výkon</w:t>
      </w:r>
      <w:r w:rsidR="00B2164B">
        <w:t xml:space="preserve"> </w:t>
      </w:r>
      <w:r w:rsidRPr="00D63078">
        <w:t>tejto prevádzky, pre testovanie, technické parametre riadiacich centier, limity pre operátorov dohľadu a štruktúr</w:t>
      </w:r>
      <w:r>
        <w:t>a</w:t>
      </w:r>
      <w:r w:rsidRPr="00D63078">
        <w:t xml:space="preserve"> správ o bezpečnosti</w:t>
      </w:r>
      <w:r w:rsidR="00D63078" w:rsidRPr="00D63078">
        <w:t>.</w:t>
      </w:r>
    </w:p>
    <w:p w:rsidR="00D63078" w:rsidRDefault="00D63078" w:rsidP="00D63078">
      <w:pPr>
        <w:jc w:val="both"/>
      </w:pPr>
    </w:p>
    <w:p w:rsidR="001A0024" w:rsidRDefault="001A0024" w:rsidP="001A0024">
      <w:pPr>
        <w:numPr>
          <w:ilvl w:val="0"/>
          <w:numId w:val="1"/>
        </w:numPr>
        <w:ind w:left="426" w:hanging="426"/>
        <w:rPr>
          <w:b/>
        </w:rPr>
      </w:pPr>
      <w:r w:rsidRPr="00523FC8">
        <w:rPr>
          <w:b/>
        </w:rPr>
        <w:t>Zhodnotenie súčasného stavu:</w:t>
      </w:r>
    </w:p>
    <w:p w:rsidR="003B15BD" w:rsidRDefault="003B15BD" w:rsidP="003B15BD">
      <w:pPr>
        <w:rPr>
          <w:b/>
        </w:rPr>
      </w:pPr>
    </w:p>
    <w:p w:rsidR="00A406F5" w:rsidRPr="00A406F5" w:rsidRDefault="00A406F5" w:rsidP="007474F7">
      <w:pPr>
        <w:ind w:firstLine="425"/>
        <w:jc w:val="both"/>
      </w:pPr>
      <w:r w:rsidRPr="00A406F5">
        <w:t xml:space="preserve">Vydanie vyhlášky predpokladá čl. III bod 6 vládneho návrhu zákona, </w:t>
      </w:r>
      <w:r w:rsidRPr="00701495">
        <w:rPr>
          <w:lang w:eastAsia="sk-SK"/>
        </w:rPr>
        <w:t>ktorým sa menia a dopĺňajú niektoré zákony v súvislosti s rozšírením rámca zavádzania a využívania automatizovaných vozidiel v Slovenskej republike</w:t>
      </w:r>
      <w:r>
        <w:rPr>
          <w:lang w:eastAsia="sk-SK"/>
        </w:rPr>
        <w:t xml:space="preserve"> (tlač 1329), ktorého účinnosť sa navrhuje 1. novembra 2026. Z uvedeného dôvodu je potrebné do legislatívneho procesu predložiť návrh vyhlášky tak, aby mohla nadobudnúť účinnosť súčasne so zákonom.</w:t>
      </w:r>
    </w:p>
    <w:p w:rsidR="00D63078" w:rsidRPr="00523FC8" w:rsidRDefault="00D63078" w:rsidP="005C67C6">
      <w:pPr>
        <w:jc w:val="both"/>
      </w:pPr>
    </w:p>
    <w:p w:rsidR="001A0024" w:rsidRPr="00523FC8" w:rsidRDefault="001A0024" w:rsidP="00914C39">
      <w:pPr>
        <w:numPr>
          <w:ilvl w:val="0"/>
          <w:numId w:val="1"/>
        </w:numPr>
        <w:ind w:left="425" w:hanging="425"/>
        <w:rPr>
          <w:b/>
        </w:rPr>
      </w:pPr>
      <w:r w:rsidRPr="00523FC8">
        <w:rPr>
          <w:b/>
        </w:rPr>
        <w:t>Spôsob zapojenia verejnosti do prípravy právneho predpisu:</w:t>
      </w:r>
    </w:p>
    <w:p w:rsidR="00F84A77" w:rsidRPr="00523FC8" w:rsidRDefault="00F84A77" w:rsidP="00BE5B41">
      <w:pPr>
        <w:spacing w:before="120"/>
        <w:ind w:firstLine="425"/>
        <w:jc w:val="both"/>
        <w:rPr>
          <w:i/>
        </w:rPr>
      </w:pPr>
      <w:r w:rsidRPr="00523FC8">
        <w:t>Verejnosť sa môže zapojiť do prípravy právneho predpisu formou zasielania podnetov, či</w:t>
      </w:r>
      <w:r w:rsidR="00425A20" w:rsidRPr="00523FC8">
        <w:t> </w:t>
      </w:r>
      <w:r w:rsidRPr="00523FC8">
        <w:t>návrhov v intenciách vecného zamerania podľ</w:t>
      </w:r>
      <w:r w:rsidR="00430D84" w:rsidRPr="00523FC8">
        <w:t>a bodu 2 s ohľadom na bod 3</w:t>
      </w:r>
      <w:r w:rsidR="00C10970">
        <w:t xml:space="preserve"> prostredníctvom informačného a právneho portálu Slov-Lex</w:t>
      </w:r>
      <w:r w:rsidR="00430D84" w:rsidRPr="00523FC8">
        <w:t>.</w:t>
      </w:r>
    </w:p>
    <w:p w:rsidR="00DA684F" w:rsidRPr="00523FC8" w:rsidRDefault="00DA684F" w:rsidP="001A0024"/>
    <w:p w:rsidR="001A0024" w:rsidRPr="00523FC8" w:rsidRDefault="001A0024" w:rsidP="001A0024">
      <w:r w:rsidRPr="00523FC8">
        <w:t>Kontaktné údaje:</w:t>
      </w:r>
    </w:p>
    <w:p w:rsidR="00F84A77" w:rsidRPr="00523FC8" w:rsidRDefault="00F84A77" w:rsidP="00F84A77">
      <w:r w:rsidRPr="00523FC8">
        <w:t>Ministerstvo dopravy</w:t>
      </w:r>
      <w:r w:rsidR="00425A20" w:rsidRPr="00523FC8">
        <w:t xml:space="preserve"> </w:t>
      </w:r>
      <w:r w:rsidRPr="00523FC8">
        <w:t>S</w:t>
      </w:r>
      <w:r w:rsidR="00025E5B" w:rsidRPr="00523FC8">
        <w:t>lovenskej republiky</w:t>
      </w:r>
    </w:p>
    <w:p w:rsidR="00F84A77" w:rsidRPr="00523FC8" w:rsidRDefault="00F84A77" w:rsidP="00F84A77">
      <w:r w:rsidRPr="00523FC8">
        <w:t>sekcia cestnej dopravy a pozemných komunikácií</w:t>
      </w:r>
    </w:p>
    <w:p w:rsidR="00F84A77" w:rsidRPr="00523FC8" w:rsidRDefault="00F84A77" w:rsidP="00F84A77">
      <w:r w:rsidRPr="00523FC8">
        <w:t>Námestie slobody č. 6</w:t>
      </w:r>
    </w:p>
    <w:p w:rsidR="00F84A77" w:rsidRPr="00523FC8" w:rsidRDefault="00F84A77" w:rsidP="00F84A77">
      <w:r w:rsidRPr="00523FC8">
        <w:t>P.O.BOX č. 100</w:t>
      </w:r>
    </w:p>
    <w:p w:rsidR="00F84A77" w:rsidRPr="00523FC8" w:rsidRDefault="002C0F83" w:rsidP="00F84A77">
      <w:r>
        <w:t xml:space="preserve">810 05  </w:t>
      </w:r>
      <w:r w:rsidR="00F84A77" w:rsidRPr="00523FC8">
        <w:t>Bratislava</w:t>
      </w:r>
    </w:p>
    <w:p w:rsidR="001A0024" w:rsidRPr="00523FC8" w:rsidRDefault="00F84A77" w:rsidP="00F84A77">
      <w:r w:rsidRPr="00523FC8">
        <w:t xml:space="preserve">email: </w:t>
      </w:r>
      <w:r w:rsidR="00D34A59" w:rsidRPr="00567226">
        <w:rPr>
          <w:color w:val="000000" w:themeColor="text1"/>
        </w:rPr>
        <w:t>miroslava.terekova</w:t>
      </w:r>
      <w:r w:rsidR="009F732B" w:rsidRPr="00567226">
        <w:rPr>
          <w:color w:val="000000" w:themeColor="text1"/>
        </w:rPr>
        <w:t>@mindop.sk</w:t>
      </w:r>
      <w:r w:rsidR="00425A20" w:rsidRPr="00567226">
        <w:rPr>
          <w:color w:val="000000" w:themeColor="text1"/>
        </w:rPr>
        <w:t xml:space="preserve"> </w:t>
      </w:r>
    </w:p>
    <w:p w:rsidR="00F84A77" w:rsidRPr="00523FC8" w:rsidRDefault="00F84A77" w:rsidP="00F84A77"/>
    <w:p w:rsidR="001A0024" w:rsidRPr="00523FC8" w:rsidRDefault="001A0024" w:rsidP="00D62792">
      <w:pPr>
        <w:numPr>
          <w:ilvl w:val="0"/>
          <w:numId w:val="1"/>
        </w:numPr>
        <w:ind w:left="425" w:hanging="425"/>
        <w:rPr>
          <w:b/>
        </w:rPr>
      </w:pPr>
      <w:r w:rsidRPr="00523FC8">
        <w:rPr>
          <w:b/>
        </w:rPr>
        <w:t>Predpokladaný termín začatia pripomienkového konania:</w:t>
      </w:r>
    </w:p>
    <w:p w:rsidR="00C11D7D" w:rsidRPr="00523FC8" w:rsidRDefault="00D63078" w:rsidP="000D68DF">
      <w:pPr>
        <w:ind w:firstLine="425"/>
      </w:pPr>
      <w:r>
        <w:t>september</w:t>
      </w:r>
      <w:r w:rsidR="00F25755" w:rsidRPr="00523FC8">
        <w:t xml:space="preserve"> </w:t>
      </w:r>
      <w:r w:rsidR="00D62792" w:rsidRPr="00523FC8">
        <w:t>20</w:t>
      </w:r>
      <w:r w:rsidR="00FA4A97">
        <w:t>2</w:t>
      </w:r>
      <w:r w:rsidR="00D93F1C">
        <w:t>6</w:t>
      </w:r>
    </w:p>
    <w:sectPr w:rsidR="00C11D7D" w:rsidRPr="00523FC8" w:rsidSect="002C0F83">
      <w:footerReference w:type="even" r:id="rId9"/>
      <w:footerReference w:type="default" r:id="rId10"/>
      <w:pgSz w:w="11906" w:h="16838" w:code="9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DFB" w:rsidRDefault="00AD5DFB" w:rsidP="00277313">
      <w:r>
        <w:separator/>
      </w:r>
    </w:p>
  </w:endnote>
  <w:endnote w:type="continuationSeparator" w:id="0">
    <w:p w:rsidR="00AD5DFB" w:rsidRDefault="00AD5DFB" w:rsidP="00277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A7C" w:rsidRDefault="002505FF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DA3A7C" w:rsidRDefault="00DA3A7C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069" w:rsidRDefault="002505FF" w:rsidP="000E2069">
    <w:pPr>
      <w:pStyle w:val="Pta"/>
      <w:jc w:val="right"/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F25755">
      <w:rPr>
        <w:rStyle w:val="slostrany"/>
        <w:noProof/>
      </w:rPr>
      <w:t>2</w:t>
    </w:r>
    <w:r>
      <w:rPr>
        <w:rStyle w:val="slostrany"/>
      </w:rPr>
      <w:fldChar w:fldCharType="end"/>
    </w:r>
    <w:r>
      <w:rPr>
        <w:rStyle w:val="slostrany"/>
      </w:rPr>
      <w:t>/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F25755">
      <w:rPr>
        <w:rStyle w:val="slostrany"/>
        <w:noProof/>
      </w:rPr>
      <w:t>2</w:t>
    </w:r>
    <w:r>
      <w:rPr>
        <w:rStyle w:val="slostra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DFB" w:rsidRDefault="00AD5DFB" w:rsidP="00277313">
      <w:r>
        <w:separator/>
      </w:r>
    </w:p>
  </w:footnote>
  <w:footnote w:type="continuationSeparator" w:id="0">
    <w:p w:rsidR="00AD5DFB" w:rsidRDefault="00AD5DFB" w:rsidP="00277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6273F"/>
    <w:multiLevelType w:val="hybridMultilevel"/>
    <w:tmpl w:val="92D6AE14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FA4CA2"/>
    <w:multiLevelType w:val="multilevel"/>
    <w:tmpl w:val="AC9433F8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1B750F68"/>
    <w:multiLevelType w:val="hybridMultilevel"/>
    <w:tmpl w:val="5ECC45BE"/>
    <w:lvl w:ilvl="0" w:tplc="8C2ACAC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BE185B"/>
    <w:multiLevelType w:val="hybridMultilevel"/>
    <w:tmpl w:val="9058FCE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60309E"/>
    <w:multiLevelType w:val="hybridMultilevel"/>
    <w:tmpl w:val="CE8EC640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39F503B"/>
    <w:multiLevelType w:val="hybridMultilevel"/>
    <w:tmpl w:val="BC2A47A6"/>
    <w:lvl w:ilvl="0" w:tplc="9C52665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806367C"/>
    <w:multiLevelType w:val="hybridMultilevel"/>
    <w:tmpl w:val="E1E23BCA"/>
    <w:lvl w:ilvl="0" w:tplc="041B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2C741461"/>
    <w:multiLevelType w:val="hybridMultilevel"/>
    <w:tmpl w:val="5BA093DA"/>
    <w:lvl w:ilvl="0" w:tplc="B89CD6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3BD0E1F"/>
    <w:multiLevelType w:val="hybridMultilevel"/>
    <w:tmpl w:val="DA802452"/>
    <w:lvl w:ilvl="0" w:tplc="BD76FD3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4474E34"/>
    <w:multiLevelType w:val="hybridMultilevel"/>
    <w:tmpl w:val="5AEEB2D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B090315"/>
    <w:multiLevelType w:val="hybridMultilevel"/>
    <w:tmpl w:val="F1CE05A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BCA6AA6"/>
    <w:multiLevelType w:val="hybridMultilevel"/>
    <w:tmpl w:val="02A24FA4"/>
    <w:lvl w:ilvl="0" w:tplc="8894F78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0902508"/>
    <w:multiLevelType w:val="hybridMultilevel"/>
    <w:tmpl w:val="6FB8818A"/>
    <w:lvl w:ilvl="0" w:tplc="08DC5BB8">
      <w:start w:val="1"/>
      <w:numFmt w:val="decimal"/>
      <w:lvlText w:val="%1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 w15:restartNumberingAfterBreak="0">
    <w:nsid w:val="413A2143"/>
    <w:multiLevelType w:val="hybridMultilevel"/>
    <w:tmpl w:val="5C92A582"/>
    <w:lvl w:ilvl="0" w:tplc="E6969978">
      <w:start w:val="13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4974384A"/>
    <w:multiLevelType w:val="hybridMultilevel"/>
    <w:tmpl w:val="9DE03A3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B692F9D"/>
    <w:multiLevelType w:val="hybridMultilevel"/>
    <w:tmpl w:val="9432BF12"/>
    <w:lvl w:ilvl="0" w:tplc="6E8A011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20A0D77"/>
    <w:multiLevelType w:val="hybridMultilevel"/>
    <w:tmpl w:val="72D49E56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B5178E7"/>
    <w:multiLevelType w:val="hybridMultilevel"/>
    <w:tmpl w:val="043498AC"/>
    <w:lvl w:ilvl="0" w:tplc="6F36DF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2C1592E"/>
    <w:multiLevelType w:val="hybridMultilevel"/>
    <w:tmpl w:val="FB3A7FCE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41B21A8"/>
    <w:multiLevelType w:val="hybridMultilevel"/>
    <w:tmpl w:val="B260A2B2"/>
    <w:lvl w:ilvl="0" w:tplc="041B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6B737206"/>
    <w:multiLevelType w:val="hybridMultilevel"/>
    <w:tmpl w:val="0428DBBC"/>
    <w:lvl w:ilvl="0" w:tplc="A7B2E1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6E591A12"/>
    <w:multiLevelType w:val="hybridMultilevel"/>
    <w:tmpl w:val="A2BC833C"/>
    <w:lvl w:ilvl="0" w:tplc="041B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4" w15:restartNumberingAfterBreak="0">
    <w:nsid w:val="71493B73"/>
    <w:multiLevelType w:val="hybridMultilevel"/>
    <w:tmpl w:val="C7CA2DEA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196AF0"/>
    <w:multiLevelType w:val="hybridMultilevel"/>
    <w:tmpl w:val="814E0C7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406554F"/>
    <w:multiLevelType w:val="hybridMultilevel"/>
    <w:tmpl w:val="D506C3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5591D0F"/>
    <w:multiLevelType w:val="hybridMultilevel"/>
    <w:tmpl w:val="2EE2116A"/>
    <w:lvl w:ilvl="0" w:tplc="8FC4BD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A4215D8"/>
    <w:multiLevelType w:val="hybridMultilevel"/>
    <w:tmpl w:val="ED4627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8421F0"/>
    <w:multiLevelType w:val="hybridMultilevel"/>
    <w:tmpl w:val="4C7A6CEA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1"/>
  </w:num>
  <w:num w:numId="3">
    <w:abstractNumId w:val="5"/>
  </w:num>
  <w:num w:numId="4">
    <w:abstractNumId w:val="11"/>
  </w:num>
  <w:num w:numId="5">
    <w:abstractNumId w:val="14"/>
  </w:num>
  <w:num w:numId="6">
    <w:abstractNumId w:val="29"/>
  </w:num>
  <w:num w:numId="7">
    <w:abstractNumId w:val="18"/>
  </w:num>
  <w:num w:numId="8">
    <w:abstractNumId w:val="25"/>
  </w:num>
  <w:num w:numId="9">
    <w:abstractNumId w:val="2"/>
  </w:num>
  <w:num w:numId="10">
    <w:abstractNumId w:val="4"/>
  </w:num>
  <w:num w:numId="11">
    <w:abstractNumId w:val="10"/>
  </w:num>
  <w:num w:numId="12">
    <w:abstractNumId w:val="15"/>
  </w:num>
  <w:num w:numId="13">
    <w:abstractNumId w:val="26"/>
  </w:num>
  <w:num w:numId="14">
    <w:abstractNumId w:val="8"/>
  </w:num>
  <w:num w:numId="15">
    <w:abstractNumId w:val="12"/>
  </w:num>
  <w:num w:numId="16">
    <w:abstractNumId w:val="27"/>
  </w:num>
  <w:num w:numId="17">
    <w:abstractNumId w:val="9"/>
  </w:num>
  <w:num w:numId="18">
    <w:abstractNumId w:val="19"/>
  </w:num>
  <w:num w:numId="19">
    <w:abstractNumId w:val="20"/>
  </w:num>
  <w:num w:numId="20">
    <w:abstractNumId w:val="16"/>
  </w:num>
  <w:num w:numId="21">
    <w:abstractNumId w:val="6"/>
  </w:num>
  <w:num w:numId="22">
    <w:abstractNumId w:val="13"/>
  </w:num>
  <w:num w:numId="23">
    <w:abstractNumId w:val="24"/>
  </w:num>
  <w:num w:numId="24">
    <w:abstractNumId w:val="22"/>
  </w:num>
  <w:num w:numId="25">
    <w:abstractNumId w:val="28"/>
  </w:num>
  <w:num w:numId="26">
    <w:abstractNumId w:val="7"/>
  </w:num>
  <w:num w:numId="27">
    <w:abstractNumId w:val="23"/>
  </w:num>
  <w:num w:numId="28">
    <w:abstractNumId w:val="0"/>
  </w:num>
  <w:num w:numId="29">
    <w:abstractNumId w:val="17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B7C"/>
    <w:rsid w:val="00000DD4"/>
    <w:rsid w:val="000030A6"/>
    <w:rsid w:val="00013767"/>
    <w:rsid w:val="000225EA"/>
    <w:rsid w:val="00025E5B"/>
    <w:rsid w:val="00025F21"/>
    <w:rsid w:val="00034707"/>
    <w:rsid w:val="00047E97"/>
    <w:rsid w:val="00062019"/>
    <w:rsid w:val="00066CBB"/>
    <w:rsid w:val="000762E7"/>
    <w:rsid w:val="000B53AD"/>
    <w:rsid w:val="000C3FB1"/>
    <w:rsid w:val="000C5702"/>
    <w:rsid w:val="000D2529"/>
    <w:rsid w:val="000D68DF"/>
    <w:rsid w:val="000D6DCF"/>
    <w:rsid w:val="000E2069"/>
    <w:rsid w:val="000F3274"/>
    <w:rsid w:val="000F3E84"/>
    <w:rsid w:val="0010743D"/>
    <w:rsid w:val="00115D59"/>
    <w:rsid w:val="00146DB4"/>
    <w:rsid w:val="00150443"/>
    <w:rsid w:val="00155513"/>
    <w:rsid w:val="00157D9F"/>
    <w:rsid w:val="00160A0D"/>
    <w:rsid w:val="001619C9"/>
    <w:rsid w:val="001824A9"/>
    <w:rsid w:val="00182C82"/>
    <w:rsid w:val="001A0024"/>
    <w:rsid w:val="001B06E1"/>
    <w:rsid w:val="001D103E"/>
    <w:rsid w:val="001E2C8E"/>
    <w:rsid w:val="001F3EE5"/>
    <w:rsid w:val="00207629"/>
    <w:rsid w:val="00216073"/>
    <w:rsid w:val="002168F1"/>
    <w:rsid w:val="00217A84"/>
    <w:rsid w:val="00221202"/>
    <w:rsid w:val="00221A48"/>
    <w:rsid w:val="002403DE"/>
    <w:rsid w:val="002505FF"/>
    <w:rsid w:val="00260B7C"/>
    <w:rsid w:val="002732F1"/>
    <w:rsid w:val="00273BEB"/>
    <w:rsid w:val="00277313"/>
    <w:rsid w:val="0028549B"/>
    <w:rsid w:val="00285D04"/>
    <w:rsid w:val="002B5874"/>
    <w:rsid w:val="002B6421"/>
    <w:rsid w:val="002C0F83"/>
    <w:rsid w:val="002C1C63"/>
    <w:rsid w:val="002C5236"/>
    <w:rsid w:val="002F2441"/>
    <w:rsid w:val="00303695"/>
    <w:rsid w:val="0031499C"/>
    <w:rsid w:val="00327811"/>
    <w:rsid w:val="003429A8"/>
    <w:rsid w:val="00342C1A"/>
    <w:rsid w:val="0034456A"/>
    <w:rsid w:val="00353FD5"/>
    <w:rsid w:val="00363276"/>
    <w:rsid w:val="00375AAB"/>
    <w:rsid w:val="00393003"/>
    <w:rsid w:val="0039603D"/>
    <w:rsid w:val="003A50F8"/>
    <w:rsid w:val="003B15BD"/>
    <w:rsid w:val="003B57EE"/>
    <w:rsid w:val="003C269E"/>
    <w:rsid w:val="003D2027"/>
    <w:rsid w:val="003E5F14"/>
    <w:rsid w:val="00411700"/>
    <w:rsid w:val="00425A20"/>
    <w:rsid w:val="00427DB8"/>
    <w:rsid w:val="00430D84"/>
    <w:rsid w:val="00436421"/>
    <w:rsid w:val="004A21D3"/>
    <w:rsid w:val="004B1E24"/>
    <w:rsid w:val="004B42DE"/>
    <w:rsid w:val="004D02F8"/>
    <w:rsid w:val="004D344B"/>
    <w:rsid w:val="004F5ED9"/>
    <w:rsid w:val="00523FC8"/>
    <w:rsid w:val="00534669"/>
    <w:rsid w:val="00561D3E"/>
    <w:rsid w:val="00567226"/>
    <w:rsid w:val="005758C1"/>
    <w:rsid w:val="00585E0D"/>
    <w:rsid w:val="005901AE"/>
    <w:rsid w:val="00596AD0"/>
    <w:rsid w:val="005A36C7"/>
    <w:rsid w:val="005A5D2F"/>
    <w:rsid w:val="005C46A2"/>
    <w:rsid w:val="005C67C6"/>
    <w:rsid w:val="005E1551"/>
    <w:rsid w:val="00611185"/>
    <w:rsid w:val="006151BC"/>
    <w:rsid w:val="0062225A"/>
    <w:rsid w:val="00641799"/>
    <w:rsid w:val="00644DD0"/>
    <w:rsid w:val="006539C5"/>
    <w:rsid w:val="006700F1"/>
    <w:rsid w:val="0068070D"/>
    <w:rsid w:val="00696678"/>
    <w:rsid w:val="006A6D06"/>
    <w:rsid w:val="006A7928"/>
    <w:rsid w:val="006A7953"/>
    <w:rsid w:val="006B5071"/>
    <w:rsid w:val="006B72BA"/>
    <w:rsid w:val="006C27E5"/>
    <w:rsid w:val="006C493F"/>
    <w:rsid w:val="006D234C"/>
    <w:rsid w:val="006E5DC1"/>
    <w:rsid w:val="006E7490"/>
    <w:rsid w:val="006F25B9"/>
    <w:rsid w:val="00701495"/>
    <w:rsid w:val="00721359"/>
    <w:rsid w:val="00722916"/>
    <w:rsid w:val="00731855"/>
    <w:rsid w:val="007474F7"/>
    <w:rsid w:val="00753359"/>
    <w:rsid w:val="007536E0"/>
    <w:rsid w:val="00760915"/>
    <w:rsid w:val="00764A6E"/>
    <w:rsid w:val="00777980"/>
    <w:rsid w:val="00790C6E"/>
    <w:rsid w:val="007937BE"/>
    <w:rsid w:val="007A1AC2"/>
    <w:rsid w:val="007A2EA4"/>
    <w:rsid w:val="007C040C"/>
    <w:rsid w:val="007C7443"/>
    <w:rsid w:val="007E6A19"/>
    <w:rsid w:val="007F1173"/>
    <w:rsid w:val="007F2AFE"/>
    <w:rsid w:val="008006B6"/>
    <w:rsid w:val="00827252"/>
    <w:rsid w:val="00850157"/>
    <w:rsid w:val="0085405E"/>
    <w:rsid w:val="008555BB"/>
    <w:rsid w:val="00870713"/>
    <w:rsid w:val="00875432"/>
    <w:rsid w:val="008A4337"/>
    <w:rsid w:val="008A4BAB"/>
    <w:rsid w:val="008A569F"/>
    <w:rsid w:val="008D0551"/>
    <w:rsid w:val="008D09F7"/>
    <w:rsid w:val="008D683F"/>
    <w:rsid w:val="008E531D"/>
    <w:rsid w:val="008F0685"/>
    <w:rsid w:val="00903947"/>
    <w:rsid w:val="0090443E"/>
    <w:rsid w:val="00914C39"/>
    <w:rsid w:val="00923FAD"/>
    <w:rsid w:val="00941639"/>
    <w:rsid w:val="00946231"/>
    <w:rsid w:val="00950C43"/>
    <w:rsid w:val="00964947"/>
    <w:rsid w:val="00966DD3"/>
    <w:rsid w:val="00985B49"/>
    <w:rsid w:val="00986B47"/>
    <w:rsid w:val="009A1BD8"/>
    <w:rsid w:val="009B00F2"/>
    <w:rsid w:val="009C0846"/>
    <w:rsid w:val="009C44FF"/>
    <w:rsid w:val="009D60F0"/>
    <w:rsid w:val="009E2D2B"/>
    <w:rsid w:val="009F29FE"/>
    <w:rsid w:val="009F732B"/>
    <w:rsid w:val="00A04C80"/>
    <w:rsid w:val="00A14077"/>
    <w:rsid w:val="00A22361"/>
    <w:rsid w:val="00A25AA2"/>
    <w:rsid w:val="00A406F5"/>
    <w:rsid w:val="00A52150"/>
    <w:rsid w:val="00A573D2"/>
    <w:rsid w:val="00A6460F"/>
    <w:rsid w:val="00A7440C"/>
    <w:rsid w:val="00A808E0"/>
    <w:rsid w:val="00A83860"/>
    <w:rsid w:val="00A8502F"/>
    <w:rsid w:val="00A947EF"/>
    <w:rsid w:val="00AB20E2"/>
    <w:rsid w:val="00AD5DFB"/>
    <w:rsid w:val="00AD63D3"/>
    <w:rsid w:val="00AF4500"/>
    <w:rsid w:val="00B2164B"/>
    <w:rsid w:val="00B562CE"/>
    <w:rsid w:val="00B622AE"/>
    <w:rsid w:val="00B64DF9"/>
    <w:rsid w:val="00B735D5"/>
    <w:rsid w:val="00B85A7D"/>
    <w:rsid w:val="00BC16C1"/>
    <w:rsid w:val="00BD6C50"/>
    <w:rsid w:val="00BE061D"/>
    <w:rsid w:val="00BE5B41"/>
    <w:rsid w:val="00BE5F9B"/>
    <w:rsid w:val="00C10970"/>
    <w:rsid w:val="00C11D7D"/>
    <w:rsid w:val="00C305D8"/>
    <w:rsid w:val="00C40B30"/>
    <w:rsid w:val="00C43C40"/>
    <w:rsid w:val="00C53A63"/>
    <w:rsid w:val="00C609D8"/>
    <w:rsid w:val="00C63B8C"/>
    <w:rsid w:val="00C85927"/>
    <w:rsid w:val="00CB4A5A"/>
    <w:rsid w:val="00CF49E6"/>
    <w:rsid w:val="00D02757"/>
    <w:rsid w:val="00D02CAF"/>
    <w:rsid w:val="00D10308"/>
    <w:rsid w:val="00D11C63"/>
    <w:rsid w:val="00D34A59"/>
    <w:rsid w:val="00D62792"/>
    <w:rsid w:val="00D63078"/>
    <w:rsid w:val="00D80B58"/>
    <w:rsid w:val="00D85AE1"/>
    <w:rsid w:val="00D93F1C"/>
    <w:rsid w:val="00D96711"/>
    <w:rsid w:val="00DA3A7C"/>
    <w:rsid w:val="00DA684F"/>
    <w:rsid w:val="00DF45C9"/>
    <w:rsid w:val="00DF575D"/>
    <w:rsid w:val="00DF5EC2"/>
    <w:rsid w:val="00E02D2D"/>
    <w:rsid w:val="00E02E3C"/>
    <w:rsid w:val="00E05C57"/>
    <w:rsid w:val="00E1272B"/>
    <w:rsid w:val="00E21F48"/>
    <w:rsid w:val="00E355BE"/>
    <w:rsid w:val="00E44698"/>
    <w:rsid w:val="00E51F12"/>
    <w:rsid w:val="00EA4BA0"/>
    <w:rsid w:val="00EC0D14"/>
    <w:rsid w:val="00EC2BFC"/>
    <w:rsid w:val="00EC4F18"/>
    <w:rsid w:val="00EF7F49"/>
    <w:rsid w:val="00F006A6"/>
    <w:rsid w:val="00F1530B"/>
    <w:rsid w:val="00F25755"/>
    <w:rsid w:val="00F4032A"/>
    <w:rsid w:val="00F435F3"/>
    <w:rsid w:val="00F4633B"/>
    <w:rsid w:val="00F5475B"/>
    <w:rsid w:val="00F63769"/>
    <w:rsid w:val="00F65862"/>
    <w:rsid w:val="00F65C43"/>
    <w:rsid w:val="00F767FC"/>
    <w:rsid w:val="00F84A77"/>
    <w:rsid w:val="00F93097"/>
    <w:rsid w:val="00FA4A97"/>
    <w:rsid w:val="00FB1FEF"/>
    <w:rsid w:val="00FB3BBD"/>
    <w:rsid w:val="00FB5FCC"/>
    <w:rsid w:val="00FC150F"/>
    <w:rsid w:val="00FE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C314FAB-F7D2-4617-8527-90A775613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60B7C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260B7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260B7C"/>
    <w:rPr>
      <w:rFonts w:ascii="Times New Roman" w:hAnsi="Times New Roman" w:cs="Times New Roman"/>
      <w:sz w:val="24"/>
      <w:szCs w:val="24"/>
    </w:rPr>
  </w:style>
  <w:style w:type="character" w:styleId="slostrany">
    <w:name w:val="page number"/>
    <w:basedOn w:val="Predvolenpsmoodseku"/>
    <w:uiPriority w:val="99"/>
    <w:rsid w:val="00260B7C"/>
    <w:rPr>
      <w:rFonts w:cs="Times New Roman"/>
    </w:rPr>
  </w:style>
  <w:style w:type="character" w:styleId="Vrazn">
    <w:name w:val="Strong"/>
    <w:basedOn w:val="Predvolenpsmoodseku"/>
    <w:uiPriority w:val="22"/>
    <w:qFormat/>
    <w:rsid w:val="00260B7C"/>
    <w:rPr>
      <w:rFonts w:cs="Times New Roman"/>
      <w:b/>
      <w:bCs/>
    </w:rPr>
  </w:style>
  <w:style w:type="paragraph" w:styleId="Odsekzoznamu">
    <w:name w:val="List Paragraph"/>
    <w:basedOn w:val="Normlny"/>
    <w:uiPriority w:val="34"/>
    <w:qFormat/>
    <w:rsid w:val="00260B7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Odkaznakomentr">
    <w:name w:val="annotation reference"/>
    <w:basedOn w:val="Predvolenpsmoodseku"/>
    <w:uiPriority w:val="99"/>
    <w:semiHidden/>
    <w:unhideWhenUsed/>
    <w:rsid w:val="00260B7C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60B7C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260B7C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60B7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260B7C"/>
    <w:rPr>
      <w:rFonts w:ascii="Times New Roman" w:hAnsi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0B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60B7C"/>
    <w:rPr>
      <w:rFonts w:ascii="Tahoma" w:hAnsi="Tahoma" w:cs="Tahoma"/>
      <w:sz w:val="16"/>
      <w:szCs w:val="16"/>
    </w:rPr>
  </w:style>
  <w:style w:type="paragraph" w:customStyle="1" w:styleId="Text">
    <w:name w:val="Text"/>
    <w:rsid w:val="006B5071"/>
    <w:pPr>
      <w:spacing w:after="0" w:line="240" w:lineRule="auto"/>
      <w:ind w:firstLine="425"/>
      <w:jc w:val="both"/>
    </w:pPr>
    <w:rPr>
      <w:rFonts w:ascii="Times New Roman" w:hAnsi="Times New Roman" w:cs="Times New Roman"/>
      <w:sz w:val="24"/>
      <w:szCs w:val="24"/>
      <w:lang w:val="en-US" w:eastAsia="sk-SK"/>
    </w:rPr>
  </w:style>
  <w:style w:type="character" w:styleId="Zstupntext">
    <w:name w:val="Placeholder Text"/>
    <w:basedOn w:val="Predvolenpsmoodseku"/>
    <w:uiPriority w:val="99"/>
    <w:rsid w:val="00BD6C50"/>
    <w:rPr>
      <w:rFonts w:ascii="Times New Roman" w:hAnsi="Times New Roman" w:cs="Times New Roman"/>
      <w:color w:val="808080"/>
    </w:rPr>
  </w:style>
  <w:style w:type="paragraph" w:customStyle="1" w:styleId="Odstavecseseznamem">
    <w:name w:val="Odstavec se seznamem"/>
    <w:basedOn w:val="Normlny"/>
    <w:qFormat/>
    <w:rsid w:val="00BD6C5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DA68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ing1">
    <w:name w:val="Heading1"/>
    <w:next w:val="Text"/>
    <w:rsid w:val="00A573D2"/>
    <w:pPr>
      <w:numPr>
        <w:numId w:val="9"/>
      </w:numPr>
      <w:tabs>
        <w:tab w:val="left" w:pos="425"/>
      </w:tabs>
      <w:spacing w:before="360" w:after="240" w:line="240" w:lineRule="auto"/>
    </w:pPr>
    <w:rPr>
      <w:rFonts w:ascii="Times New Roman" w:hAnsi="Times New Roman" w:cs="Times New Roman"/>
      <w:b/>
      <w:sz w:val="28"/>
      <w:lang w:val="en-US" w:eastAsia="sk-SK"/>
    </w:rPr>
  </w:style>
  <w:style w:type="paragraph" w:customStyle="1" w:styleId="Heading2">
    <w:name w:val="Heading2"/>
    <w:next w:val="Text"/>
    <w:rsid w:val="00A573D2"/>
    <w:pPr>
      <w:numPr>
        <w:ilvl w:val="1"/>
        <w:numId w:val="9"/>
      </w:numPr>
      <w:tabs>
        <w:tab w:val="left" w:pos="425"/>
      </w:tabs>
      <w:spacing w:before="240" w:after="120" w:line="240" w:lineRule="auto"/>
    </w:pPr>
    <w:rPr>
      <w:rFonts w:ascii="Times New Roman" w:hAnsi="Times New Roman" w:cs="Times New Roman"/>
      <w:b/>
      <w:sz w:val="24"/>
      <w:szCs w:val="24"/>
      <w:lang w:val="en-US" w:eastAsia="sk-SK"/>
    </w:rPr>
  </w:style>
  <w:style w:type="character" w:styleId="Hypertextovprepojenie">
    <w:name w:val="Hyperlink"/>
    <w:basedOn w:val="Predvolenpsmoodseku"/>
    <w:uiPriority w:val="99"/>
    <w:unhideWhenUsed/>
    <w:rsid w:val="00425A20"/>
    <w:rPr>
      <w:rFonts w:cs="Times New Roman"/>
      <w:color w:val="0000FF" w:themeColor="hyperlink"/>
      <w:u w:val="single"/>
    </w:rPr>
  </w:style>
  <w:style w:type="paragraph" w:customStyle="1" w:styleId="oj-doc-ti">
    <w:name w:val="oj-doc-ti"/>
    <w:basedOn w:val="Normlny"/>
    <w:rsid w:val="00CF49E6"/>
    <w:pPr>
      <w:spacing w:before="100" w:beforeAutospacing="1" w:after="100" w:afterAutospacing="1"/>
    </w:pPr>
    <w:rPr>
      <w:lang w:eastAsia="sk-SK"/>
    </w:rPr>
  </w:style>
  <w:style w:type="paragraph" w:customStyle="1" w:styleId="oj-normal">
    <w:name w:val="oj-normal"/>
    <w:basedOn w:val="Normlny"/>
    <w:rsid w:val="00157D9F"/>
    <w:pPr>
      <w:spacing w:before="100" w:beforeAutospacing="1" w:after="100" w:afterAutospacing="1"/>
    </w:pPr>
    <w:rPr>
      <w:lang w:eastAsia="sk-SK"/>
    </w:rPr>
  </w:style>
  <w:style w:type="character" w:customStyle="1" w:styleId="eop">
    <w:name w:val="eop"/>
    <w:basedOn w:val="Predvolenpsmoodseku"/>
    <w:rsid w:val="00047E97"/>
  </w:style>
  <w:style w:type="character" w:customStyle="1" w:styleId="normaltextrun">
    <w:name w:val="normaltextrun"/>
    <w:basedOn w:val="Predvolenpsmoodseku"/>
    <w:rsid w:val="005E1551"/>
  </w:style>
  <w:style w:type="paragraph" w:styleId="Revzia">
    <w:name w:val="Revision"/>
    <w:hidden/>
    <w:uiPriority w:val="99"/>
    <w:semiHidden/>
    <w:rsid w:val="00A406F5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2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769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8040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41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24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560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36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41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912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641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49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682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009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990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252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331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979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63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043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1393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0963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8113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7026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6986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8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Predbežná_informácia" edit="true"/>
    <f:field ref="objsubject" par="" text="" edit="true"/>
    <f:field ref="objcreatedby" par="" text="Hrabovský, Vladimír, Mgr."/>
    <f:field ref="objcreatedat" par="" date="2026-09-10T15:02:16" text="10.9.2026 15:02:16"/>
    <f:field ref="objchangedby" par="" text="Hrabovský, Vladimír, Mgr."/>
    <f:field ref="objmodifiedat" par="" date="2026-09-14T10:21:22" text="14.9.2026 10:21:22"/>
    <f:field ref="doc_FSCFOLIO_1_1001_FieldDocumentNumber" par="" text=""/>
    <f:field ref="doc_FSCFOLIO_1_1001_FieldSubject" par="" text="" edit="true"/>
    <f:field ref="FSCFOLIO_1_1001_FieldCurrentUser" par="" text="Mgr. Vladimír Hrabovský"/>
    <f:field ref="CCAPRECONFIG_15_1001_Objektname" par="" text="Predbežná_informácia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B77AF5CB-0002-4FE8-B450-1364E622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1801</Characters>
  <Application>Microsoft Office Word</Application>
  <DocSecurity>4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Marek Fajčík</dc:creator>
  <cp:keywords/>
  <dc:description/>
  <cp:lastModifiedBy>Hrabovský, Vladimír</cp:lastModifiedBy>
  <cp:revision>2</cp:revision>
  <cp:lastPrinted>2020-12-08T07:55:00Z</cp:lastPrinted>
  <dcterms:created xsi:type="dcterms:W3CDTF">2026-09-14T08:24:00Z</dcterms:created>
  <dcterms:modified xsi:type="dcterms:W3CDTF">2026-09-14T08:24:00Z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JUDr. Jozef Ráž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zákona, ktorým sa mení a dopĺňa zákon č. 56/2012 Z. z. o cestnej doprave v znení neskorších predpisov.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iniciatívny materiál</vt:lpwstr>
  </property>
  <property fmtid="{D5CDD505-2E9C-101B-9397-08002B2CF9AE}" pid="23" name="FSC#SKEDITIONSLOVLEX@103.510:plnynazovpredpis">
    <vt:lpwstr> Predbežná informácia k návrhu zákona, ktorým sa mení a dopĺňa zákon č. 56/2012 Z. z. o cestnej doprave v znení neskorších predpisov.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9926/2023/SCDPK/100349-M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PI/2023/327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Slovenskej republiky</vt:lpwstr>
  </property>
  <property fmtid="{D5CDD505-2E9C-101B-9397-08002B2CF9AE}" pid="142" name="FSC#SKEDITIONSLOVLEX@103.510:funkciaZodpPredAkuzativ">
    <vt:lpwstr>Ministra dopravy Slovenskej republiky</vt:lpwstr>
  </property>
  <property fmtid="{D5CDD505-2E9C-101B-9397-08002B2CF9AE}" pid="143" name="FSC#SKEDITIONSLOVLEX@103.510:funkciaZodpPredDativ">
    <vt:lpwstr>Ministrovi dopravy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JUDr. Jozef Ráž_x000d_
Minister dopravy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27. 11. 2023</vt:lpwstr>
  </property>
  <property fmtid="{D5CDD505-2E9C-101B-9397-08002B2CF9AE}" pid="151" name="FSC#COOSYSTEM@1.1:Container">
    <vt:lpwstr>COO.2178.100.11.1046251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14.09.2026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Mgr. Vladimír Hrabovský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10. 9. 2026, 15:02</vt:lpwstr>
  </property>
  <property fmtid="{D5CDD505-2E9C-101B-9397-08002B2CF9AE}" pid="239" name="FSC#SKEDITIONREG@103.510:curruserrolegroup">
    <vt:lpwstr>BH51 Oddelenie národného koordinátora inteligentnej mobility</vt:lpwstr>
  </property>
  <property fmtid="{D5CDD505-2E9C-101B-9397-08002B2CF9AE}" pid="240" name="FSC#SKEDITIONREG@103.510:currusersubst">
    <vt:lpwstr>Mgr. Vladimír Hrabovský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Hrabovský, Vladimír, Mgr.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BH51-SCDPK (BH51 Oddelenie národného koordinátora inteligentnej mobility)</vt:lpwstr>
  </property>
  <property fmtid="{D5CDD505-2E9C-101B-9397-08002B2CF9AE}" pid="451" name="FSC#COOELAK@1.1001:CreatedAt">
    <vt:lpwstr>10.09.2026</vt:lpwstr>
  </property>
  <property fmtid="{D5CDD505-2E9C-101B-9397-08002B2CF9AE}" pid="452" name="FSC#COOELAK@1.1001:OU">
    <vt:lpwstr>BH51-SCDPK (BH51 Oddelenie národného koordinátora inteligentnej mobility)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*COO.2178.100.11.1046251*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referent 2</vt:lpwstr>
  </property>
  <property fmtid="{D5CDD505-2E9C-101B-9397-08002B2CF9AE}" pid="471" name="FSC#COOELAK@1.1001:CurrentUserEmail">
    <vt:lpwstr>vladimir.hrabovsky@mindop.sk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