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7A043" w14:textId="77777777" w:rsidR="0083404A" w:rsidRPr="00C4062A" w:rsidRDefault="0083404A" w:rsidP="0083404A">
      <w:pPr>
        <w:pBdr>
          <w:top w:val="single" w:sz="4" w:space="1" w:color="auto"/>
        </w:pBdr>
        <w:spacing w:line="240" w:lineRule="atLeast"/>
        <w:jc w:val="both"/>
        <w:rPr>
          <w:rFonts w:asciiTheme="minorBidi" w:hAnsiTheme="minorBidi" w:cstheme="minorBidi"/>
        </w:rPr>
      </w:pPr>
      <w:bookmarkStart w:id="0" w:name="_GoBack"/>
      <w:bookmarkEnd w:id="0"/>
    </w:p>
    <w:p w14:paraId="0B8C15B7" w14:textId="77777777" w:rsidR="0083404A" w:rsidRPr="00C4062A" w:rsidRDefault="0083404A" w:rsidP="0083404A">
      <w:pPr>
        <w:pBdr>
          <w:top w:val="single" w:sz="4" w:space="1" w:color="auto"/>
        </w:pBdr>
        <w:spacing w:line="240" w:lineRule="atLeast"/>
        <w:jc w:val="both"/>
        <w:rPr>
          <w:rFonts w:asciiTheme="minorBidi" w:hAnsiTheme="minorBidi" w:cstheme="minorBidi"/>
        </w:rPr>
      </w:pPr>
    </w:p>
    <w:p w14:paraId="1829CC20" w14:textId="466C53DD" w:rsidR="0083404A" w:rsidRPr="00C4062A" w:rsidRDefault="002E7FB0" w:rsidP="00F41F4F">
      <w:pPr>
        <w:pStyle w:val="Nadpis1"/>
        <w:tabs>
          <w:tab w:val="left" w:pos="3686"/>
        </w:tabs>
        <w:ind w:left="0"/>
        <w:rPr>
          <w:rFonts w:asciiTheme="minorBidi" w:hAnsiTheme="minorBidi" w:cstheme="minorBidi"/>
        </w:rPr>
      </w:pPr>
      <w:r w:rsidRPr="00C4062A">
        <w:rPr>
          <w:rFonts w:asciiTheme="minorBidi" w:hAnsiTheme="minorBidi" w:cstheme="minorBidi"/>
        </w:rPr>
        <w:t>2</w:t>
      </w:r>
      <w:r w:rsidR="0083404A" w:rsidRPr="00C4062A">
        <w:rPr>
          <w:rFonts w:asciiTheme="minorBidi" w:hAnsiTheme="minorBidi" w:cstheme="minorBidi"/>
        </w:rPr>
        <w:tab/>
      </w:r>
      <w:r w:rsidR="00424526" w:rsidRPr="00C4062A">
        <w:rPr>
          <w:rFonts w:asciiTheme="minorBidi" w:hAnsiTheme="minorBidi" w:cstheme="minorBidi"/>
        </w:rPr>
        <w:t xml:space="preserve">Akty </w:t>
      </w:r>
      <w:r w:rsidR="00F41F4F" w:rsidRPr="00C4062A">
        <w:rPr>
          <w:rFonts w:asciiTheme="minorBidi" w:hAnsiTheme="minorBidi" w:cstheme="minorBidi"/>
        </w:rPr>
        <w:t xml:space="preserve">z </w:t>
      </w:r>
      <w:r w:rsidR="00F33A6A" w:rsidRPr="00C4062A">
        <w:rPr>
          <w:rFonts w:asciiTheme="minorBidi" w:hAnsiTheme="minorBidi" w:cstheme="minorBidi"/>
        </w:rPr>
        <w:t>Dubaja 2025</w:t>
      </w:r>
    </w:p>
    <w:p w14:paraId="16889569" w14:textId="77777777" w:rsidR="0083404A" w:rsidRPr="00C4062A" w:rsidRDefault="0083404A" w:rsidP="00B62177">
      <w:pPr>
        <w:tabs>
          <w:tab w:val="left" w:pos="3400"/>
          <w:tab w:val="left" w:pos="9415"/>
        </w:tabs>
        <w:spacing w:line="240" w:lineRule="atLeast"/>
        <w:ind w:left="3686"/>
        <w:rPr>
          <w:rFonts w:asciiTheme="minorBidi" w:hAnsiTheme="minorBidi" w:cstheme="minorBidi"/>
        </w:rPr>
      </w:pPr>
    </w:p>
    <w:p w14:paraId="10D88FF3" w14:textId="77777777" w:rsidR="0083404A" w:rsidRPr="00C4062A" w:rsidRDefault="0083404A" w:rsidP="00B62177">
      <w:pPr>
        <w:spacing w:line="240" w:lineRule="atLeast"/>
        <w:ind w:left="3686"/>
        <w:jc w:val="both"/>
        <w:rPr>
          <w:rFonts w:asciiTheme="minorBidi" w:hAnsiTheme="minorBidi" w:cstheme="minorBidi"/>
        </w:rPr>
      </w:pPr>
    </w:p>
    <w:p w14:paraId="5F171699" w14:textId="77777777" w:rsidR="0083404A" w:rsidRPr="00C4062A" w:rsidRDefault="0083404A" w:rsidP="00B62177">
      <w:pPr>
        <w:spacing w:line="240" w:lineRule="atLeast"/>
        <w:ind w:left="3686"/>
        <w:jc w:val="both"/>
        <w:rPr>
          <w:rFonts w:asciiTheme="minorBidi" w:hAnsiTheme="minorBidi" w:cstheme="minorBidi"/>
        </w:rPr>
      </w:pPr>
    </w:p>
    <w:p w14:paraId="13CAC3B3" w14:textId="77777777" w:rsidR="0083404A" w:rsidRPr="00C4062A" w:rsidRDefault="0083404A" w:rsidP="00B62177">
      <w:pPr>
        <w:spacing w:line="240" w:lineRule="atLeast"/>
        <w:ind w:left="3686"/>
        <w:jc w:val="both"/>
        <w:rPr>
          <w:rFonts w:asciiTheme="minorBidi" w:hAnsiTheme="minorBidi" w:cstheme="minorBidi"/>
        </w:rPr>
      </w:pPr>
    </w:p>
    <w:p w14:paraId="64C274E1" w14:textId="77777777" w:rsidR="0083404A" w:rsidRPr="00C4062A" w:rsidRDefault="0083404A" w:rsidP="00B62177">
      <w:pPr>
        <w:spacing w:line="240" w:lineRule="atLeast"/>
        <w:ind w:left="3686"/>
        <w:jc w:val="both"/>
        <w:rPr>
          <w:rFonts w:asciiTheme="minorBidi" w:hAnsiTheme="minorBidi" w:cstheme="minorBidi"/>
        </w:rPr>
      </w:pPr>
    </w:p>
    <w:p w14:paraId="130AC730" w14:textId="77777777" w:rsidR="0083404A" w:rsidRPr="00C4062A" w:rsidRDefault="0083404A" w:rsidP="00B62177">
      <w:pPr>
        <w:spacing w:line="240" w:lineRule="atLeast"/>
        <w:ind w:left="3686"/>
        <w:jc w:val="both"/>
        <w:rPr>
          <w:rFonts w:asciiTheme="minorBidi" w:hAnsiTheme="minorBidi" w:cstheme="minorBidi"/>
        </w:rPr>
      </w:pPr>
    </w:p>
    <w:p w14:paraId="1F88420C" w14:textId="77777777" w:rsidR="0083404A" w:rsidRPr="00C4062A" w:rsidRDefault="0083404A" w:rsidP="00B62177">
      <w:pPr>
        <w:spacing w:line="240" w:lineRule="atLeast"/>
        <w:ind w:left="3686"/>
        <w:jc w:val="both"/>
        <w:rPr>
          <w:rFonts w:asciiTheme="minorBidi" w:hAnsiTheme="minorBidi" w:cstheme="minorBidi"/>
        </w:rPr>
      </w:pPr>
    </w:p>
    <w:p w14:paraId="495A9662" w14:textId="77777777" w:rsidR="0083404A" w:rsidRPr="00C4062A" w:rsidRDefault="0083404A" w:rsidP="00B62177">
      <w:pPr>
        <w:spacing w:line="240" w:lineRule="atLeast"/>
        <w:ind w:left="3686"/>
        <w:jc w:val="both"/>
        <w:rPr>
          <w:rFonts w:asciiTheme="minorBidi" w:hAnsiTheme="minorBidi" w:cstheme="minorBidi"/>
        </w:rPr>
      </w:pPr>
    </w:p>
    <w:p w14:paraId="33480724" w14:textId="77777777" w:rsidR="0083404A" w:rsidRPr="00C4062A" w:rsidRDefault="0083404A" w:rsidP="00B62177">
      <w:pPr>
        <w:spacing w:line="240" w:lineRule="atLeast"/>
        <w:ind w:left="3686"/>
        <w:jc w:val="both"/>
        <w:rPr>
          <w:rFonts w:asciiTheme="minorBidi" w:hAnsiTheme="minorBidi" w:cstheme="minorBidi"/>
        </w:rPr>
      </w:pPr>
    </w:p>
    <w:p w14:paraId="6D46CC3D" w14:textId="77777777" w:rsidR="0083404A" w:rsidRPr="00C4062A" w:rsidRDefault="0083404A" w:rsidP="00B62177">
      <w:pPr>
        <w:spacing w:line="240" w:lineRule="atLeast"/>
        <w:ind w:left="3686"/>
        <w:jc w:val="both"/>
        <w:rPr>
          <w:rFonts w:asciiTheme="minorBidi" w:hAnsiTheme="minorBidi" w:cstheme="minorBidi"/>
        </w:rPr>
      </w:pPr>
    </w:p>
    <w:p w14:paraId="50162A08" w14:textId="77777777" w:rsidR="0083404A" w:rsidRPr="00C4062A" w:rsidRDefault="0083404A" w:rsidP="00B62177">
      <w:pPr>
        <w:spacing w:line="240" w:lineRule="atLeast"/>
        <w:ind w:left="3686"/>
        <w:jc w:val="both"/>
        <w:rPr>
          <w:rFonts w:asciiTheme="minorBidi" w:hAnsiTheme="minorBidi" w:cstheme="minorBidi"/>
        </w:rPr>
      </w:pPr>
    </w:p>
    <w:p w14:paraId="7D576811" w14:textId="77777777" w:rsidR="0083404A" w:rsidRPr="00C4062A" w:rsidRDefault="0083404A" w:rsidP="0083404A">
      <w:pPr>
        <w:pBdr>
          <w:top w:val="single" w:sz="4" w:space="1" w:color="auto"/>
        </w:pBdr>
        <w:spacing w:line="240" w:lineRule="atLeast"/>
        <w:jc w:val="both"/>
        <w:rPr>
          <w:rFonts w:asciiTheme="minorBidi" w:hAnsiTheme="minorBidi" w:cstheme="minorBidi"/>
        </w:rPr>
      </w:pPr>
    </w:p>
    <w:p w14:paraId="1D405B59" w14:textId="77777777" w:rsidR="0083404A" w:rsidRPr="00C4062A" w:rsidRDefault="0083404A" w:rsidP="0083404A">
      <w:pPr>
        <w:pBdr>
          <w:top w:val="single" w:sz="4" w:space="1" w:color="auto"/>
        </w:pBdr>
        <w:spacing w:line="240" w:lineRule="atLeast"/>
        <w:jc w:val="both"/>
        <w:rPr>
          <w:rFonts w:asciiTheme="minorBidi" w:hAnsiTheme="minorBidi" w:cstheme="minorBidi"/>
        </w:rPr>
      </w:pPr>
    </w:p>
    <w:p w14:paraId="48FD32E2" w14:textId="4E88109E" w:rsidR="0083404A" w:rsidRPr="00C4062A" w:rsidRDefault="00F33A6A" w:rsidP="0083404A">
      <w:pPr>
        <w:tabs>
          <w:tab w:val="left" w:pos="3686"/>
        </w:tabs>
        <w:spacing w:line="240" w:lineRule="atLeast"/>
        <w:ind w:left="3686"/>
        <w:rPr>
          <w:rFonts w:asciiTheme="minorBidi" w:hAnsiTheme="minorBidi" w:cstheme="minorBidi"/>
          <w:sz w:val="36"/>
        </w:rPr>
      </w:pPr>
      <w:r w:rsidRPr="00C4062A">
        <w:rPr>
          <w:rFonts w:asciiTheme="minorBidi" w:hAnsiTheme="minorBidi" w:cstheme="minorBidi"/>
          <w:sz w:val="60"/>
        </w:rPr>
        <w:t>Piaty</w:t>
      </w:r>
      <w:r w:rsidR="004015EF" w:rsidRPr="00C4062A">
        <w:rPr>
          <w:rFonts w:asciiTheme="minorBidi" w:hAnsiTheme="minorBidi" w:cstheme="minorBidi"/>
          <w:sz w:val="60"/>
        </w:rPr>
        <w:t xml:space="preserve"> </w:t>
      </w:r>
      <w:r w:rsidR="00632D5E" w:rsidRPr="00C4062A">
        <w:rPr>
          <w:rFonts w:asciiTheme="minorBidi" w:hAnsiTheme="minorBidi" w:cstheme="minorBidi"/>
          <w:sz w:val="60"/>
        </w:rPr>
        <w:br/>
      </w:r>
      <w:r w:rsidR="00DA0A19" w:rsidRPr="00C4062A">
        <w:rPr>
          <w:rFonts w:asciiTheme="minorBidi" w:hAnsiTheme="minorBidi" w:cstheme="minorBidi"/>
          <w:sz w:val="60"/>
        </w:rPr>
        <w:t>d</w:t>
      </w:r>
      <w:r w:rsidR="0083404A" w:rsidRPr="00C4062A">
        <w:rPr>
          <w:rFonts w:asciiTheme="minorBidi" w:hAnsiTheme="minorBidi" w:cstheme="minorBidi"/>
          <w:sz w:val="60"/>
        </w:rPr>
        <w:t>odatkový protokol</w:t>
      </w:r>
      <w:r w:rsidR="00632D5E" w:rsidRPr="00C4062A">
        <w:rPr>
          <w:rFonts w:asciiTheme="minorBidi" w:hAnsiTheme="minorBidi" w:cstheme="minorBidi"/>
          <w:sz w:val="60"/>
        </w:rPr>
        <w:t xml:space="preserve"> </w:t>
      </w:r>
      <w:r w:rsidR="00632D5E" w:rsidRPr="00C4062A">
        <w:rPr>
          <w:rFonts w:asciiTheme="minorBidi" w:hAnsiTheme="minorBidi" w:cstheme="minorBidi"/>
          <w:sz w:val="60"/>
        </w:rPr>
        <w:br/>
      </w:r>
      <w:r w:rsidR="0083404A" w:rsidRPr="00C4062A">
        <w:rPr>
          <w:rFonts w:asciiTheme="minorBidi" w:hAnsiTheme="minorBidi" w:cstheme="minorBidi"/>
          <w:sz w:val="60"/>
        </w:rPr>
        <w:t>k</w:t>
      </w:r>
      <w:r w:rsidR="00DA0A19" w:rsidRPr="00C4062A">
        <w:rPr>
          <w:rFonts w:asciiTheme="minorBidi" w:hAnsiTheme="minorBidi" w:cstheme="minorBidi"/>
          <w:sz w:val="60"/>
        </w:rPr>
        <w:t xml:space="preserve">u Generálnemu </w:t>
      </w:r>
      <w:r w:rsidR="0083404A" w:rsidRPr="00C4062A">
        <w:rPr>
          <w:rFonts w:asciiTheme="minorBidi" w:hAnsiTheme="minorBidi" w:cstheme="minorBidi"/>
          <w:sz w:val="60"/>
        </w:rPr>
        <w:t>poriadku</w:t>
      </w:r>
    </w:p>
    <w:p w14:paraId="3495E1DE" w14:textId="497E1542" w:rsidR="005E2D85" w:rsidRPr="00C4062A" w:rsidRDefault="00AA57E5" w:rsidP="005E2D85">
      <w:pPr>
        <w:tabs>
          <w:tab w:val="left" w:pos="851"/>
          <w:tab w:val="left" w:pos="3686"/>
        </w:tabs>
        <w:spacing w:line="240" w:lineRule="atLeast"/>
        <w:ind w:left="3686"/>
        <w:rPr>
          <w:rFonts w:asciiTheme="minorBidi" w:hAnsiTheme="minorBidi" w:cstheme="minorBidi"/>
          <w:sz w:val="60"/>
          <w:szCs w:val="60"/>
        </w:rPr>
      </w:pPr>
      <w:r w:rsidRPr="00C4062A">
        <w:rPr>
          <w:rFonts w:asciiTheme="minorBidi" w:hAnsiTheme="minorBidi" w:cstheme="minorBidi"/>
          <w:sz w:val="60"/>
          <w:szCs w:val="60"/>
        </w:rPr>
        <w:t>Svetovej poštovej únie</w:t>
      </w:r>
    </w:p>
    <w:p w14:paraId="7506CC59"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20DA7635"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77F59D1A"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2498E416"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1872DA5D"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092FE85F"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0DF23C09"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20F5EF9A"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15F5A19E"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0B45E67F"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13A83D2D"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383FB32D"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7EC9984A"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16E45203"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502AEBC5"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57C46D3B"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259F4C86"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6B476D38"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30DE38CA"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583560E4"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12D2FDEC" w14:textId="77777777" w:rsidR="005E2D85" w:rsidRPr="00C4062A" w:rsidRDefault="005E2D85" w:rsidP="005E2D85">
      <w:pPr>
        <w:tabs>
          <w:tab w:val="left" w:pos="851"/>
          <w:tab w:val="left" w:pos="3686"/>
        </w:tabs>
        <w:spacing w:line="240" w:lineRule="atLeast"/>
        <w:ind w:left="3686"/>
        <w:rPr>
          <w:rFonts w:asciiTheme="minorBidi" w:hAnsiTheme="minorBidi" w:cstheme="minorBidi"/>
        </w:rPr>
      </w:pPr>
    </w:p>
    <w:p w14:paraId="50622EA7" w14:textId="7213A035" w:rsidR="0050511D" w:rsidRPr="00C4062A" w:rsidRDefault="0050511D" w:rsidP="0050511D">
      <w:pPr>
        <w:pBdr>
          <w:top w:val="single" w:sz="4" w:space="1" w:color="auto"/>
        </w:pBdr>
        <w:tabs>
          <w:tab w:val="left" w:pos="851"/>
        </w:tabs>
        <w:spacing w:line="240" w:lineRule="atLeast"/>
        <w:rPr>
          <w:rFonts w:asciiTheme="minorBidi" w:hAnsiTheme="minorBidi" w:cstheme="minorBidi"/>
        </w:rPr>
      </w:pPr>
    </w:p>
    <w:p w14:paraId="61A4AAE3" w14:textId="77777777" w:rsidR="0050511D" w:rsidRPr="00C4062A" w:rsidRDefault="0050511D" w:rsidP="0050511D">
      <w:pPr>
        <w:pBdr>
          <w:top w:val="single" w:sz="4" w:space="1" w:color="auto"/>
        </w:pBdr>
        <w:tabs>
          <w:tab w:val="left" w:pos="851"/>
        </w:tabs>
        <w:spacing w:line="200" w:lineRule="exact"/>
        <w:rPr>
          <w:rFonts w:asciiTheme="minorBidi" w:hAnsiTheme="minorBidi" w:cstheme="minorBidi"/>
        </w:rPr>
      </w:pPr>
    </w:p>
    <w:p w14:paraId="053CA7BA" w14:textId="5A84920E" w:rsidR="0050511D" w:rsidRPr="00C4062A" w:rsidRDefault="0050511D" w:rsidP="0050511D">
      <w:pPr>
        <w:pBdr>
          <w:top w:val="single" w:sz="4" w:space="1" w:color="auto"/>
        </w:pBdr>
        <w:tabs>
          <w:tab w:val="left" w:pos="3686"/>
        </w:tabs>
        <w:spacing w:line="360" w:lineRule="atLeast"/>
        <w:rPr>
          <w:rFonts w:asciiTheme="minorBidi" w:hAnsiTheme="minorBidi" w:cstheme="minorBidi"/>
          <w:sz w:val="36"/>
          <w:szCs w:val="36"/>
        </w:rPr>
      </w:pPr>
      <w:r w:rsidRPr="00C4062A">
        <w:rPr>
          <w:rFonts w:asciiTheme="minorBidi" w:hAnsiTheme="minorBidi" w:cstheme="minorBidi"/>
          <w:sz w:val="36"/>
          <w:szCs w:val="36"/>
        </w:rPr>
        <w:tab/>
        <w:t>Svetov</w:t>
      </w:r>
      <w:r w:rsidR="00522603" w:rsidRPr="00C4062A">
        <w:rPr>
          <w:rFonts w:asciiTheme="minorBidi" w:hAnsiTheme="minorBidi" w:cstheme="minorBidi"/>
          <w:sz w:val="36"/>
          <w:szCs w:val="36"/>
        </w:rPr>
        <w:t>á</w:t>
      </w:r>
      <w:r w:rsidRPr="00C4062A">
        <w:rPr>
          <w:rFonts w:asciiTheme="minorBidi" w:hAnsiTheme="minorBidi" w:cstheme="minorBidi"/>
          <w:sz w:val="36"/>
          <w:szCs w:val="36"/>
        </w:rPr>
        <w:t xml:space="preserve"> poštov</w:t>
      </w:r>
      <w:r w:rsidR="00522603" w:rsidRPr="00C4062A">
        <w:rPr>
          <w:rFonts w:asciiTheme="minorBidi" w:hAnsiTheme="minorBidi" w:cstheme="minorBidi"/>
          <w:sz w:val="36"/>
          <w:szCs w:val="36"/>
        </w:rPr>
        <w:t>á</w:t>
      </w:r>
      <w:r w:rsidRPr="00C4062A">
        <w:rPr>
          <w:rFonts w:asciiTheme="minorBidi" w:hAnsiTheme="minorBidi" w:cstheme="minorBidi"/>
          <w:sz w:val="36"/>
          <w:szCs w:val="36"/>
        </w:rPr>
        <w:t xml:space="preserve"> úni</w:t>
      </w:r>
      <w:r w:rsidR="00522603" w:rsidRPr="00C4062A">
        <w:rPr>
          <w:rFonts w:asciiTheme="minorBidi" w:hAnsiTheme="minorBidi" w:cstheme="minorBidi"/>
          <w:sz w:val="36"/>
          <w:szCs w:val="36"/>
        </w:rPr>
        <w:t>a</w:t>
      </w:r>
    </w:p>
    <w:p w14:paraId="02FB3535" w14:textId="77777777" w:rsidR="0050511D" w:rsidRPr="00C4062A" w:rsidRDefault="0050511D" w:rsidP="0050511D">
      <w:pPr>
        <w:pBdr>
          <w:top w:val="single" w:sz="4" w:space="1" w:color="auto"/>
        </w:pBdr>
        <w:tabs>
          <w:tab w:val="left" w:pos="851"/>
        </w:tabs>
        <w:spacing w:line="200" w:lineRule="exact"/>
        <w:rPr>
          <w:rFonts w:asciiTheme="minorBidi" w:hAnsiTheme="minorBidi" w:cstheme="minorBidi"/>
        </w:rPr>
      </w:pPr>
    </w:p>
    <w:p w14:paraId="52000139" w14:textId="77777777" w:rsidR="0050511D" w:rsidRPr="00C4062A" w:rsidRDefault="0050511D" w:rsidP="0050511D">
      <w:pPr>
        <w:tabs>
          <w:tab w:val="left" w:pos="851"/>
        </w:tabs>
        <w:spacing w:line="360" w:lineRule="atLeast"/>
        <w:jc w:val="both"/>
        <w:rPr>
          <w:rFonts w:asciiTheme="minorBidi" w:hAnsiTheme="minorBidi" w:cstheme="minorBidi"/>
          <w:sz w:val="32"/>
          <w:szCs w:val="32"/>
        </w:rPr>
        <w:sectPr w:rsidR="0050511D" w:rsidRPr="00C4062A" w:rsidSect="000919C6">
          <w:headerReference w:type="default" r:id="rId14"/>
          <w:headerReference w:type="first" r:id="rId15"/>
          <w:type w:val="continuous"/>
          <w:pgSz w:w="11906" w:h="16838"/>
          <w:pgMar w:top="1191" w:right="851" w:bottom="1276" w:left="1418" w:header="709" w:footer="709" w:gutter="0"/>
          <w:pgNumType w:start="1"/>
          <w:cols w:space="708"/>
          <w:titlePg/>
          <w:docGrid w:linePitch="360"/>
        </w:sectPr>
      </w:pPr>
    </w:p>
    <w:p w14:paraId="577CBA0A" w14:textId="03501BA5" w:rsidR="0083404A" w:rsidRPr="00C4062A" w:rsidRDefault="00F33A6A" w:rsidP="0083404A">
      <w:pPr>
        <w:pStyle w:val="1Titre16"/>
        <w:rPr>
          <w:rFonts w:asciiTheme="minorBidi" w:hAnsiTheme="minorBidi" w:cstheme="minorBidi"/>
        </w:rPr>
      </w:pPr>
      <w:r w:rsidRPr="00C4062A">
        <w:rPr>
          <w:rFonts w:asciiTheme="minorBidi" w:hAnsiTheme="minorBidi" w:cstheme="minorBidi"/>
        </w:rPr>
        <w:lastRenderedPageBreak/>
        <w:t xml:space="preserve">Piaty </w:t>
      </w:r>
      <w:r w:rsidR="0083404A" w:rsidRPr="00C4062A">
        <w:rPr>
          <w:rFonts w:asciiTheme="minorBidi" w:hAnsiTheme="minorBidi" w:cstheme="minorBidi"/>
        </w:rPr>
        <w:t>dodat</w:t>
      </w:r>
      <w:r w:rsidR="00522603" w:rsidRPr="00C4062A">
        <w:rPr>
          <w:rFonts w:asciiTheme="minorBidi" w:hAnsiTheme="minorBidi" w:cstheme="minorBidi"/>
        </w:rPr>
        <w:t>kový</w:t>
      </w:r>
      <w:r w:rsidR="0083404A" w:rsidRPr="00C4062A">
        <w:rPr>
          <w:rFonts w:asciiTheme="minorBidi" w:hAnsiTheme="minorBidi" w:cstheme="minorBidi"/>
        </w:rPr>
        <w:t xml:space="preserve"> protokol k</w:t>
      </w:r>
      <w:r w:rsidR="00DA0A19" w:rsidRPr="00C4062A">
        <w:rPr>
          <w:rFonts w:asciiTheme="minorBidi" w:hAnsiTheme="minorBidi" w:cstheme="minorBidi"/>
        </w:rPr>
        <w:t xml:space="preserve">u Generálnemu </w:t>
      </w:r>
      <w:r w:rsidR="0083404A" w:rsidRPr="00C4062A">
        <w:rPr>
          <w:rFonts w:asciiTheme="minorBidi" w:hAnsiTheme="minorBidi" w:cstheme="minorBidi"/>
        </w:rPr>
        <w:t xml:space="preserve">poriadku </w:t>
      </w:r>
      <w:r w:rsidR="00AA57E5" w:rsidRPr="00C4062A">
        <w:rPr>
          <w:rFonts w:asciiTheme="minorBidi" w:hAnsiTheme="minorBidi" w:cstheme="minorBidi"/>
        </w:rPr>
        <w:t>Svetovej poštovej únie</w:t>
      </w:r>
    </w:p>
    <w:p w14:paraId="66F9E46D" w14:textId="77777777" w:rsidR="00981B97" w:rsidRPr="00C4062A" w:rsidRDefault="00981B97" w:rsidP="00981B97">
      <w:pPr>
        <w:spacing w:line="240" w:lineRule="atLeast"/>
        <w:jc w:val="both"/>
        <w:rPr>
          <w:rFonts w:asciiTheme="minorBidi" w:hAnsiTheme="minorBidi" w:cstheme="minorBidi"/>
        </w:rPr>
      </w:pPr>
    </w:p>
    <w:p w14:paraId="1BBD1ECA" w14:textId="77777777" w:rsidR="00981B97" w:rsidRPr="00C4062A" w:rsidRDefault="00981B97" w:rsidP="00981B97">
      <w:pPr>
        <w:spacing w:line="240" w:lineRule="atLeast"/>
        <w:jc w:val="both"/>
        <w:rPr>
          <w:rFonts w:asciiTheme="minorBidi" w:hAnsiTheme="minorBidi" w:cstheme="minorBidi"/>
        </w:rPr>
      </w:pPr>
    </w:p>
    <w:p w14:paraId="4152E228" w14:textId="6C239C94" w:rsidR="00981B97" w:rsidRPr="00C4062A" w:rsidRDefault="00CC56EA" w:rsidP="00981B97">
      <w:pPr>
        <w:spacing w:line="240" w:lineRule="atLeast"/>
        <w:jc w:val="both"/>
        <w:rPr>
          <w:rFonts w:asciiTheme="minorBidi" w:hAnsiTheme="minorBidi" w:cstheme="minorBidi"/>
        </w:rPr>
      </w:pPr>
      <w:r w:rsidRPr="00C4062A">
        <w:rPr>
          <w:rFonts w:asciiTheme="minorBidi" w:hAnsiTheme="minorBidi" w:cstheme="minorBidi"/>
        </w:rPr>
        <w:t>Obs</w:t>
      </w:r>
      <w:r w:rsidR="00981B97" w:rsidRPr="00C4062A">
        <w:rPr>
          <w:rFonts w:asciiTheme="minorBidi" w:hAnsiTheme="minorBidi" w:cstheme="minorBidi"/>
        </w:rPr>
        <w:t>ah</w:t>
      </w:r>
      <w:r w:rsidR="00DE5107">
        <w:rPr>
          <w:rStyle w:val="Odkaznapoznmkupodiarou"/>
          <w:rFonts w:asciiTheme="minorBidi" w:hAnsiTheme="minorBidi" w:cstheme="minorBidi"/>
        </w:rPr>
        <w:footnoteReference w:id="1"/>
      </w:r>
    </w:p>
    <w:p w14:paraId="23BAE9E8" w14:textId="77777777" w:rsidR="00981B97" w:rsidRPr="00C4062A" w:rsidRDefault="00981B97" w:rsidP="00981B97">
      <w:pPr>
        <w:spacing w:line="240" w:lineRule="atLeast"/>
        <w:jc w:val="both"/>
        <w:rPr>
          <w:rFonts w:asciiTheme="minorBidi" w:hAnsiTheme="minorBidi" w:cstheme="minorBidi"/>
        </w:rPr>
      </w:pPr>
    </w:p>
    <w:p w14:paraId="54AC26CC" w14:textId="77777777" w:rsidR="00E73936" w:rsidRPr="00C4062A" w:rsidRDefault="00E73936" w:rsidP="00E73936">
      <w:pPr>
        <w:pStyle w:val="3TextedebaseCarCarCar"/>
        <w:tabs>
          <w:tab w:val="clear" w:pos="851"/>
        </w:tabs>
        <w:rPr>
          <w:rFonts w:asciiTheme="minorBidi" w:hAnsiTheme="minorBidi" w:cstheme="minorBidi"/>
        </w:rPr>
      </w:pPr>
      <w:r w:rsidRPr="00C4062A">
        <w:rPr>
          <w:rFonts w:asciiTheme="minorBidi" w:hAnsiTheme="minorBidi" w:cstheme="minorBidi"/>
        </w:rPr>
        <w:t>Článok</w:t>
      </w:r>
    </w:p>
    <w:p w14:paraId="6B593ED1" w14:textId="4B6B10A7" w:rsidR="00E73936" w:rsidRPr="00C4062A" w:rsidRDefault="008F4729" w:rsidP="001D2A82">
      <w:pPr>
        <w:tabs>
          <w:tab w:val="left" w:pos="567"/>
        </w:tabs>
        <w:spacing w:line="240" w:lineRule="atLeast"/>
        <w:ind w:left="2694" w:hanging="2694"/>
        <w:rPr>
          <w:rFonts w:asciiTheme="minorBidi" w:hAnsiTheme="minorBidi" w:cstheme="minorBidi"/>
        </w:rPr>
      </w:pPr>
      <w:r w:rsidRPr="00C4062A">
        <w:rPr>
          <w:rFonts w:asciiTheme="minorBidi" w:hAnsiTheme="minorBidi" w:cstheme="minorBidi"/>
        </w:rPr>
        <w:t>I</w:t>
      </w:r>
      <w:r w:rsidR="00E05418" w:rsidRPr="00C4062A">
        <w:rPr>
          <w:rFonts w:asciiTheme="minorBidi" w:hAnsiTheme="minorBidi" w:cstheme="minorBidi"/>
        </w:rPr>
        <w:t>.</w:t>
      </w:r>
      <w:r w:rsidR="00E73936" w:rsidRPr="00C4062A">
        <w:rPr>
          <w:rFonts w:asciiTheme="minorBidi" w:hAnsiTheme="minorBidi" w:cstheme="minorBidi"/>
        </w:rPr>
        <w:tab/>
        <w:t>(</w:t>
      </w:r>
      <w:r w:rsidR="00E73936" w:rsidRPr="00C4062A">
        <w:rPr>
          <w:rFonts w:asciiTheme="minorBidi" w:hAnsiTheme="minorBidi" w:cstheme="minorBidi"/>
          <w:szCs w:val="24"/>
        </w:rPr>
        <w:t>čl</w:t>
      </w:r>
      <w:r w:rsidR="00452BEE" w:rsidRPr="00C4062A">
        <w:rPr>
          <w:rFonts w:asciiTheme="minorBidi" w:hAnsiTheme="minorBidi" w:cstheme="minorBidi"/>
          <w:szCs w:val="24"/>
        </w:rPr>
        <w:t>.</w:t>
      </w:r>
      <w:r w:rsidR="009F5006" w:rsidRPr="00C4062A">
        <w:rPr>
          <w:rFonts w:asciiTheme="minorBidi" w:hAnsiTheme="minorBidi" w:cstheme="minorBidi"/>
          <w:szCs w:val="24"/>
        </w:rPr>
        <w:t xml:space="preserve"> 101</w:t>
      </w:r>
      <w:r w:rsidR="00452BEE" w:rsidRPr="00C4062A">
        <w:rPr>
          <w:rFonts w:asciiTheme="minorBidi" w:hAnsiTheme="minorBidi" w:cstheme="minorBidi"/>
          <w:szCs w:val="24"/>
        </w:rPr>
        <w:t xml:space="preserve"> pozmenený</w:t>
      </w:r>
      <w:r w:rsidR="00E73936" w:rsidRPr="00C4062A">
        <w:rPr>
          <w:rFonts w:asciiTheme="minorBidi" w:hAnsiTheme="minorBidi" w:cstheme="minorBidi"/>
          <w:szCs w:val="24"/>
        </w:rPr>
        <w:t>)</w:t>
      </w:r>
      <w:r w:rsidR="00E73936" w:rsidRPr="00C4062A">
        <w:rPr>
          <w:rFonts w:asciiTheme="minorBidi" w:hAnsiTheme="minorBidi" w:cstheme="minorBidi"/>
        </w:rPr>
        <w:tab/>
      </w:r>
      <w:r w:rsidR="00452BEE" w:rsidRPr="00C4062A">
        <w:rPr>
          <w:rFonts w:asciiTheme="minorBidi" w:hAnsiTheme="minorBidi" w:cstheme="minorBidi"/>
        </w:rPr>
        <w:t>Organizácia a zvolávanie kongresov a mimoriadnych kongresov</w:t>
      </w:r>
    </w:p>
    <w:p w14:paraId="0FB43029" w14:textId="64E9E196" w:rsidR="00A40D44" w:rsidRPr="00C4062A" w:rsidRDefault="00A40D44" w:rsidP="001D2A82">
      <w:pPr>
        <w:tabs>
          <w:tab w:val="left" w:pos="567"/>
        </w:tabs>
        <w:spacing w:line="240" w:lineRule="atLeast"/>
        <w:ind w:left="2694" w:hanging="2694"/>
        <w:rPr>
          <w:rFonts w:asciiTheme="minorBidi" w:hAnsiTheme="minorBidi" w:cstheme="minorBidi"/>
        </w:rPr>
      </w:pPr>
      <w:r w:rsidRPr="00C4062A">
        <w:rPr>
          <w:rFonts w:asciiTheme="minorBidi" w:hAnsiTheme="minorBidi" w:cstheme="minorBidi"/>
        </w:rPr>
        <w:t>II.</w:t>
      </w:r>
      <w:r w:rsidRPr="00C4062A">
        <w:rPr>
          <w:rFonts w:asciiTheme="minorBidi" w:hAnsiTheme="minorBidi" w:cstheme="minorBidi"/>
        </w:rPr>
        <w:tab/>
        <w:t>(</w:t>
      </w:r>
      <w:r w:rsidR="00452BEE" w:rsidRPr="00C4062A">
        <w:rPr>
          <w:rFonts w:asciiTheme="minorBidi" w:hAnsiTheme="minorBidi" w:cstheme="minorBidi"/>
        </w:rPr>
        <w:t>č</w:t>
      </w:r>
      <w:r w:rsidR="00C4062A" w:rsidRPr="00C4062A">
        <w:rPr>
          <w:rFonts w:asciiTheme="minorBidi" w:hAnsiTheme="minorBidi" w:cstheme="minorBidi"/>
        </w:rPr>
        <w:t>l</w:t>
      </w:r>
      <w:r w:rsidR="00452BEE" w:rsidRPr="00C4062A">
        <w:rPr>
          <w:rFonts w:asciiTheme="minorBidi" w:hAnsiTheme="minorBidi" w:cstheme="minorBidi"/>
        </w:rPr>
        <w:t>.</w:t>
      </w:r>
      <w:r w:rsidRPr="00C4062A">
        <w:rPr>
          <w:rFonts w:asciiTheme="minorBidi" w:hAnsiTheme="minorBidi" w:cstheme="minorBidi"/>
        </w:rPr>
        <w:t xml:space="preserve"> 105</w:t>
      </w:r>
      <w:r w:rsidR="00452BEE" w:rsidRPr="00C4062A">
        <w:rPr>
          <w:rFonts w:asciiTheme="minorBidi" w:hAnsiTheme="minorBidi" w:cstheme="minorBidi"/>
        </w:rPr>
        <w:t xml:space="preserve"> pozmenený</w:t>
      </w:r>
      <w:r w:rsidRPr="00C4062A">
        <w:rPr>
          <w:rFonts w:asciiTheme="minorBidi" w:hAnsiTheme="minorBidi" w:cstheme="minorBidi"/>
        </w:rPr>
        <w:t>)</w:t>
      </w:r>
      <w:r w:rsidRPr="00C4062A">
        <w:rPr>
          <w:rFonts w:asciiTheme="minorBidi" w:hAnsiTheme="minorBidi" w:cstheme="minorBidi"/>
        </w:rPr>
        <w:tab/>
        <w:t>Pozorovatelia v orgánoch Únie</w:t>
      </w:r>
    </w:p>
    <w:p w14:paraId="6B7ACC89" w14:textId="58D7A3F7" w:rsidR="002A70BA" w:rsidRPr="00C4062A" w:rsidRDefault="002A70BA" w:rsidP="002A70BA">
      <w:pPr>
        <w:tabs>
          <w:tab w:val="left" w:pos="567"/>
        </w:tabs>
        <w:spacing w:line="240" w:lineRule="atLeast"/>
        <w:ind w:left="2694" w:hanging="2694"/>
        <w:jc w:val="both"/>
        <w:rPr>
          <w:rFonts w:asciiTheme="minorBidi" w:hAnsiTheme="minorBidi" w:cstheme="minorBidi"/>
        </w:rPr>
      </w:pPr>
      <w:r w:rsidRPr="00C4062A">
        <w:rPr>
          <w:rFonts w:asciiTheme="minorBidi" w:hAnsiTheme="minorBidi" w:cstheme="minorBidi"/>
        </w:rPr>
        <w:t>III.</w:t>
      </w:r>
      <w:r w:rsidRPr="00C4062A">
        <w:rPr>
          <w:rFonts w:asciiTheme="minorBidi" w:hAnsiTheme="minorBidi" w:cstheme="minorBidi"/>
        </w:rPr>
        <w:tab/>
        <w:t>(</w:t>
      </w:r>
      <w:r w:rsidR="00925310" w:rsidRPr="00C4062A">
        <w:rPr>
          <w:rFonts w:asciiTheme="minorBidi" w:hAnsiTheme="minorBidi" w:cstheme="minorBidi"/>
          <w:szCs w:val="24"/>
        </w:rPr>
        <w:t>čl. 106 pozmenený</w:t>
      </w:r>
      <w:r w:rsidRPr="00C4062A">
        <w:rPr>
          <w:rFonts w:asciiTheme="minorBidi" w:hAnsiTheme="minorBidi" w:cstheme="minorBidi"/>
        </w:rPr>
        <w:t>)</w:t>
      </w:r>
      <w:r w:rsidRPr="00C4062A">
        <w:rPr>
          <w:rFonts w:asciiTheme="minorBidi" w:hAnsiTheme="minorBidi" w:cstheme="minorBidi"/>
        </w:rPr>
        <w:tab/>
      </w:r>
      <w:r w:rsidR="00925310" w:rsidRPr="00C4062A">
        <w:rPr>
          <w:rFonts w:asciiTheme="minorBidi" w:hAnsiTheme="minorBidi" w:cstheme="minorBidi"/>
        </w:rPr>
        <w:t>Zloženie a pôsobnosť Správnej rady</w:t>
      </w:r>
    </w:p>
    <w:p w14:paraId="321B88CB" w14:textId="66A37BE8" w:rsidR="002A70BA" w:rsidRPr="00C4062A" w:rsidRDefault="00A40D44" w:rsidP="002A70BA">
      <w:pPr>
        <w:tabs>
          <w:tab w:val="left" w:pos="567"/>
        </w:tabs>
        <w:spacing w:line="240" w:lineRule="atLeast"/>
        <w:ind w:left="2693" w:hanging="2693"/>
        <w:rPr>
          <w:rFonts w:ascii="Arial" w:hAnsi="Arial" w:cs="Arial"/>
          <w:u w:val="single"/>
        </w:rPr>
      </w:pPr>
      <w:r w:rsidRPr="00C4062A">
        <w:rPr>
          <w:rFonts w:ascii="Arial" w:hAnsi="Arial" w:cs="Arial"/>
        </w:rPr>
        <w:t>IV</w:t>
      </w:r>
      <w:r w:rsidR="002A70BA" w:rsidRPr="00C4062A">
        <w:rPr>
          <w:rFonts w:ascii="Arial" w:hAnsi="Arial" w:cs="Arial"/>
        </w:rPr>
        <w:t>.</w:t>
      </w:r>
      <w:r w:rsidR="002A70BA" w:rsidRPr="00C4062A">
        <w:rPr>
          <w:rFonts w:ascii="Arial" w:hAnsi="Arial" w:cs="Arial"/>
        </w:rPr>
        <w:tab/>
        <w:t>(</w:t>
      </w:r>
      <w:r w:rsidR="00925310" w:rsidRPr="00C4062A">
        <w:rPr>
          <w:rFonts w:asciiTheme="minorBidi" w:hAnsiTheme="minorBidi" w:cstheme="minorBidi"/>
          <w:szCs w:val="24"/>
        </w:rPr>
        <w:t>čl. 110 pozmenený</w:t>
      </w:r>
      <w:r w:rsidR="002A70BA" w:rsidRPr="00C4062A">
        <w:rPr>
          <w:rFonts w:ascii="Arial" w:hAnsi="Arial" w:cs="Arial"/>
        </w:rPr>
        <w:t>)</w:t>
      </w:r>
      <w:r w:rsidR="002A70BA" w:rsidRPr="00C4062A">
        <w:rPr>
          <w:rFonts w:ascii="Arial" w:hAnsi="Arial" w:cs="Arial"/>
        </w:rPr>
        <w:tab/>
      </w:r>
      <w:r w:rsidR="00925310" w:rsidRPr="00C4062A">
        <w:rPr>
          <w:rFonts w:ascii="Arial" w:hAnsi="Arial" w:cs="Arial"/>
        </w:rPr>
        <w:t xml:space="preserve">Úhrada cestovných výdavkov </w:t>
      </w:r>
      <w:r w:rsidR="002A70BA" w:rsidRPr="00C4062A">
        <w:rPr>
          <w:rFonts w:ascii="Arial" w:hAnsi="Arial" w:cs="Arial"/>
          <w:u w:val="single"/>
        </w:rPr>
        <w:t xml:space="preserve">a vyplácanie </w:t>
      </w:r>
      <w:r w:rsidR="00925310" w:rsidRPr="00C4062A">
        <w:rPr>
          <w:rFonts w:ascii="Arial" w:hAnsi="Arial" w:cs="Arial"/>
          <w:u w:val="single"/>
        </w:rPr>
        <w:t xml:space="preserve">náhrad </w:t>
      </w:r>
      <w:r w:rsidR="002A70BA" w:rsidRPr="00C4062A">
        <w:rPr>
          <w:rFonts w:ascii="Arial" w:hAnsi="Arial" w:cs="Arial"/>
          <w:u w:val="single"/>
        </w:rPr>
        <w:t>predsed</w:t>
      </w:r>
      <w:r w:rsidR="00925310" w:rsidRPr="00C4062A">
        <w:rPr>
          <w:rFonts w:ascii="Arial" w:hAnsi="Arial" w:cs="Arial"/>
          <w:u w:val="single"/>
        </w:rPr>
        <w:t>níctvu</w:t>
      </w:r>
    </w:p>
    <w:p w14:paraId="34ED4783" w14:textId="7A668F32" w:rsidR="00A40D44" w:rsidRPr="00C4062A" w:rsidRDefault="00A40D44" w:rsidP="00A40D44">
      <w:pPr>
        <w:tabs>
          <w:tab w:val="left" w:pos="567"/>
        </w:tabs>
        <w:spacing w:line="240" w:lineRule="atLeast"/>
        <w:ind w:left="2693" w:hanging="2693"/>
        <w:rPr>
          <w:rFonts w:ascii="Arial" w:hAnsi="Arial" w:cs="Arial"/>
          <w:u w:val="single"/>
        </w:rPr>
      </w:pPr>
      <w:r w:rsidRPr="00C4062A">
        <w:rPr>
          <w:rFonts w:ascii="Arial" w:hAnsi="Arial" w:cs="Arial"/>
        </w:rPr>
        <w:t>V.</w:t>
      </w:r>
      <w:r w:rsidRPr="00C4062A">
        <w:rPr>
          <w:rFonts w:ascii="Arial" w:hAnsi="Arial" w:cs="Arial"/>
        </w:rPr>
        <w:tab/>
        <w:t>(</w:t>
      </w:r>
      <w:r w:rsidR="00925310" w:rsidRPr="00C4062A">
        <w:rPr>
          <w:rFonts w:asciiTheme="minorBidi" w:hAnsiTheme="minorBidi" w:cstheme="minorBidi"/>
          <w:szCs w:val="24"/>
        </w:rPr>
        <w:t>čl. 111 pozmenený</w:t>
      </w:r>
      <w:r w:rsidRPr="00C4062A">
        <w:rPr>
          <w:rFonts w:ascii="Arial" w:hAnsi="Arial" w:cs="Arial"/>
        </w:rPr>
        <w:t>)</w:t>
      </w:r>
      <w:r w:rsidRPr="00C4062A">
        <w:rPr>
          <w:rFonts w:ascii="Arial" w:hAnsi="Arial" w:cs="Arial"/>
        </w:rPr>
        <w:tab/>
      </w:r>
      <w:r w:rsidR="00925310" w:rsidRPr="00C4062A">
        <w:rPr>
          <w:rFonts w:ascii="Arial" w:hAnsi="Arial" w:cs="Arial"/>
          <w:color w:val="000000"/>
        </w:rPr>
        <w:t>Informácia o činnostiach Správnej rady</w:t>
      </w:r>
    </w:p>
    <w:p w14:paraId="01C29CBF" w14:textId="77777777" w:rsidR="00ED3E2F" w:rsidRPr="00C4062A" w:rsidRDefault="00A40D44" w:rsidP="00925310">
      <w:pPr>
        <w:tabs>
          <w:tab w:val="left" w:pos="567"/>
        </w:tabs>
        <w:spacing w:line="240" w:lineRule="atLeast"/>
        <w:ind w:left="2693" w:hanging="2693"/>
        <w:rPr>
          <w:rFonts w:asciiTheme="minorBidi" w:hAnsiTheme="minorBidi" w:cstheme="minorBidi"/>
        </w:rPr>
      </w:pPr>
      <w:r w:rsidRPr="00C4062A">
        <w:rPr>
          <w:rFonts w:ascii="Arial" w:hAnsi="Arial" w:cs="Arial"/>
        </w:rPr>
        <w:t>VI</w:t>
      </w:r>
      <w:r w:rsidR="006A794D" w:rsidRPr="00C4062A">
        <w:rPr>
          <w:rFonts w:ascii="Arial" w:hAnsi="Arial" w:cs="Arial"/>
        </w:rPr>
        <w:t>.</w:t>
      </w:r>
      <w:r w:rsidR="003C0A14" w:rsidRPr="00C4062A">
        <w:rPr>
          <w:rFonts w:ascii="Arial" w:hAnsi="Arial" w:cs="Arial"/>
        </w:rPr>
        <w:tab/>
        <w:t>(</w:t>
      </w:r>
      <w:r w:rsidR="00925310" w:rsidRPr="00C4062A">
        <w:rPr>
          <w:rFonts w:asciiTheme="minorBidi" w:hAnsiTheme="minorBidi" w:cstheme="minorBidi"/>
          <w:szCs w:val="24"/>
        </w:rPr>
        <w:t>čl. 112 pozmenený</w:t>
      </w:r>
      <w:r w:rsidR="003C0A14" w:rsidRPr="00C4062A">
        <w:rPr>
          <w:rFonts w:ascii="Arial" w:hAnsi="Arial" w:cs="Arial"/>
        </w:rPr>
        <w:t>)</w:t>
      </w:r>
      <w:r w:rsidR="003C0A14" w:rsidRPr="00C4062A">
        <w:rPr>
          <w:rFonts w:ascii="Arial" w:hAnsi="Arial" w:cs="Arial"/>
        </w:rPr>
        <w:tab/>
      </w:r>
      <w:r w:rsidR="00925310" w:rsidRPr="00C4062A">
        <w:rPr>
          <w:rFonts w:asciiTheme="minorBidi" w:hAnsiTheme="minorBidi" w:cstheme="minorBidi"/>
        </w:rPr>
        <w:t xml:space="preserve">Zloženie a pôsobnosť Rady pre poštovú prevádzku </w:t>
      </w:r>
    </w:p>
    <w:p w14:paraId="0C093103" w14:textId="609FBAB6" w:rsidR="006A794D" w:rsidRPr="00C4062A" w:rsidRDefault="00DC0CE0" w:rsidP="002A70BA">
      <w:pPr>
        <w:tabs>
          <w:tab w:val="left" w:pos="567"/>
        </w:tabs>
        <w:spacing w:line="240" w:lineRule="atLeast"/>
        <w:ind w:left="2693" w:hanging="2693"/>
        <w:rPr>
          <w:rFonts w:ascii="Arial" w:hAnsi="Arial" w:cs="Arial"/>
          <w:u w:val="single"/>
        </w:rPr>
      </w:pPr>
      <w:r w:rsidRPr="00C4062A">
        <w:rPr>
          <w:rFonts w:ascii="Arial" w:hAnsi="Arial" w:cs="Arial"/>
        </w:rPr>
        <w:t>VII</w:t>
      </w:r>
      <w:r w:rsidR="006A794D" w:rsidRPr="00C4062A">
        <w:rPr>
          <w:rFonts w:ascii="Arial" w:hAnsi="Arial" w:cs="Arial"/>
        </w:rPr>
        <w:t>.</w:t>
      </w:r>
      <w:r w:rsidR="006A794D" w:rsidRPr="00C4062A">
        <w:rPr>
          <w:rFonts w:ascii="Arial" w:hAnsi="Arial" w:cs="Arial"/>
        </w:rPr>
        <w:tab/>
        <w:t>(</w:t>
      </w:r>
      <w:r w:rsidR="00925310" w:rsidRPr="00C4062A">
        <w:rPr>
          <w:rFonts w:asciiTheme="minorBidi" w:hAnsiTheme="minorBidi" w:cstheme="minorBidi"/>
          <w:szCs w:val="24"/>
        </w:rPr>
        <w:t>čl. 116 pozmenený</w:t>
      </w:r>
      <w:r w:rsidR="006A794D" w:rsidRPr="00C4062A">
        <w:rPr>
          <w:rFonts w:ascii="Arial" w:hAnsi="Arial" w:cs="Arial"/>
        </w:rPr>
        <w:t>)</w:t>
      </w:r>
      <w:r w:rsidR="006A794D" w:rsidRPr="00C4062A">
        <w:rPr>
          <w:rFonts w:ascii="Arial" w:hAnsi="Arial" w:cs="Arial"/>
        </w:rPr>
        <w:tab/>
      </w:r>
      <w:r w:rsidR="00ED3E2F" w:rsidRPr="00C4062A">
        <w:rPr>
          <w:rFonts w:ascii="Arial" w:hAnsi="Arial" w:cs="Arial"/>
        </w:rPr>
        <w:t xml:space="preserve">Úhrada cestovných výdavkov </w:t>
      </w:r>
      <w:r w:rsidR="00ED3E2F" w:rsidRPr="00C4062A">
        <w:rPr>
          <w:rFonts w:ascii="Arial" w:hAnsi="Arial" w:cs="Arial"/>
          <w:u w:val="single"/>
        </w:rPr>
        <w:t>a vyplácanie náhrad predsedníctvu</w:t>
      </w:r>
    </w:p>
    <w:p w14:paraId="14EB3307" w14:textId="50642AFD" w:rsidR="00DC0CE0" w:rsidRPr="00C4062A" w:rsidRDefault="00DC0CE0" w:rsidP="002A70BA">
      <w:pPr>
        <w:tabs>
          <w:tab w:val="left" w:pos="567"/>
        </w:tabs>
        <w:spacing w:line="240" w:lineRule="atLeast"/>
        <w:ind w:left="2693" w:hanging="2693"/>
        <w:rPr>
          <w:rFonts w:ascii="Arial" w:hAnsi="Arial" w:cs="Arial"/>
          <w:u w:val="single"/>
        </w:rPr>
      </w:pPr>
      <w:r w:rsidRPr="00C4062A">
        <w:rPr>
          <w:rFonts w:ascii="Arial" w:hAnsi="Arial" w:cs="Arial"/>
        </w:rPr>
        <w:t>VIII.</w:t>
      </w:r>
      <w:r w:rsidRPr="00C4062A">
        <w:rPr>
          <w:rFonts w:ascii="Arial" w:hAnsi="Arial" w:cs="Arial"/>
        </w:rPr>
        <w:tab/>
        <w:t>(</w:t>
      </w:r>
      <w:r w:rsidR="00925310" w:rsidRPr="00C4062A">
        <w:rPr>
          <w:rFonts w:asciiTheme="minorBidi" w:hAnsiTheme="minorBidi" w:cstheme="minorBidi"/>
          <w:szCs w:val="24"/>
        </w:rPr>
        <w:t>čl. 117 pozmenený</w:t>
      </w:r>
      <w:r w:rsidRPr="00C4062A">
        <w:rPr>
          <w:rFonts w:ascii="Arial" w:hAnsi="Arial" w:cs="Arial"/>
        </w:rPr>
        <w:t>)</w:t>
      </w:r>
      <w:r w:rsidRPr="00C4062A">
        <w:rPr>
          <w:rFonts w:ascii="Arial" w:hAnsi="Arial" w:cs="Arial"/>
        </w:rPr>
        <w:tab/>
      </w:r>
      <w:r w:rsidR="00ED3E2F" w:rsidRPr="00C4062A">
        <w:rPr>
          <w:rFonts w:asciiTheme="minorBidi" w:hAnsiTheme="minorBidi" w:cstheme="minorBidi"/>
        </w:rPr>
        <w:t>Informácia o činnostiach Rady pre poštovú prevádzku</w:t>
      </w:r>
    </w:p>
    <w:p w14:paraId="2ECAF203" w14:textId="6892AD74" w:rsidR="00241381" w:rsidRPr="00C4062A" w:rsidRDefault="00DC0CE0" w:rsidP="002A70BA">
      <w:pPr>
        <w:tabs>
          <w:tab w:val="left" w:pos="567"/>
        </w:tabs>
        <w:spacing w:line="240" w:lineRule="atLeast"/>
        <w:ind w:left="2693" w:hanging="2693"/>
        <w:rPr>
          <w:rFonts w:ascii="Arial" w:hAnsi="Arial" w:cs="Arial"/>
        </w:rPr>
      </w:pPr>
      <w:r w:rsidRPr="00C4062A">
        <w:rPr>
          <w:rFonts w:ascii="Arial" w:hAnsi="Arial" w:cs="Arial"/>
        </w:rPr>
        <w:t>IX</w:t>
      </w:r>
      <w:r w:rsidR="00241381" w:rsidRPr="00C4062A">
        <w:rPr>
          <w:rFonts w:ascii="Arial" w:hAnsi="Arial" w:cs="Arial"/>
        </w:rPr>
        <w:t>.</w:t>
      </w:r>
      <w:r w:rsidR="00241381" w:rsidRPr="00C4062A">
        <w:rPr>
          <w:rFonts w:ascii="Arial" w:hAnsi="Arial" w:cs="Arial"/>
        </w:rPr>
        <w:tab/>
        <w:t>(</w:t>
      </w:r>
      <w:r w:rsidR="00925310" w:rsidRPr="00C4062A">
        <w:rPr>
          <w:rFonts w:asciiTheme="minorBidi" w:hAnsiTheme="minorBidi" w:cstheme="minorBidi"/>
          <w:szCs w:val="24"/>
        </w:rPr>
        <w:t>čl. 122 pozmenený</w:t>
      </w:r>
      <w:r w:rsidR="00241381" w:rsidRPr="00C4062A">
        <w:rPr>
          <w:rFonts w:ascii="Arial" w:hAnsi="Arial" w:cs="Arial"/>
        </w:rPr>
        <w:t>)</w:t>
      </w:r>
      <w:r w:rsidR="00241381" w:rsidRPr="00C4062A">
        <w:rPr>
          <w:rFonts w:ascii="Arial" w:hAnsi="Arial" w:cs="Arial"/>
        </w:rPr>
        <w:tab/>
      </w:r>
      <w:r w:rsidR="00ED3E2F" w:rsidRPr="00C4062A">
        <w:rPr>
          <w:rFonts w:ascii="Arial" w:hAnsi="Arial" w:cs="Arial"/>
        </w:rPr>
        <w:t>Pôsobnosť Konzultačného výboru</w:t>
      </w:r>
    </w:p>
    <w:p w14:paraId="566F98ED" w14:textId="34258316" w:rsidR="00DC0CE0" w:rsidRPr="00C4062A" w:rsidRDefault="00DC0CE0" w:rsidP="002A70BA">
      <w:pPr>
        <w:tabs>
          <w:tab w:val="left" w:pos="567"/>
        </w:tabs>
        <w:spacing w:line="240" w:lineRule="atLeast"/>
        <w:ind w:left="2693" w:hanging="2693"/>
        <w:rPr>
          <w:rFonts w:ascii="Arial" w:hAnsi="Arial" w:cs="Arial"/>
          <w:u w:val="single"/>
        </w:rPr>
      </w:pPr>
      <w:r w:rsidRPr="00C4062A">
        <w:rPr>
          <w:rFonts w:ascii="Arial" w:hAnsi="Arial" w:cs="Arial"/>
        </w:rPr>
        <w:t>X.</w:t>
      </w:r>
      <w:r w:rsidRPr="00C4062A">
        <w:rPr>
          <w:rFonts w:ascii="Arial" w:hAnsi="Arial" w:cs="Arial"/>
        </w:rPr>
        <w:tab/>
        <w:t>(</w:t>
      </w:r>
      <w:r w:rsidR="00925310" w:rsidRPr="00C4062A">
        <w:rPr>
          <w:rFonts w:asciiTheme="minorBidi" w:hAnsiTheme="minorBidi" w:cstheme="minorBidi"/>
          <w:szCs w:val="24"/>
        </w:rPr>
        <w:t>čl. 126 pozmenený</w:t>
      </w:r>
      <w:r w:rsidRPr="00C4062A">
        <w:rPr>
          <w:rFonts w:ascii="Arial" w:hAnsi="Arial" w:cs="Arial"/>
        </w:rPr>
        <w:t>)</w:t>
      </w:r>
      <w:r w:rsidRPr="00C4062A">
        <w:rPr>
          <w:rFonts w:ascii="Arial" w:hAnsi="Arial" w:cs="Arial"/>
        </w:rPr>
        <w:tab/>
      </w:r>
      <w:r w:rsidR="00ED3E2F" w:rsidRPr="00C4062A">
        <w:rPr>
          <w:rFonts w:asciiTheme="minorBidi" w:hAnsiTheme="minorBidi" w:cstheme="minorBidi"/>
        </w:rPr>
        <w:t>Informácia o činnostiach Konzultačného výboru</w:t>
      </w:r>
    </w:p>
    <w:p w14:paraId="60DF9186" w14:textId="76C9C928" w:rsidR="00C07CAA" w:rsidRPr="00C4062A" w:rsidRDefault="00C07CAA" w:rsidP="002A70BA">
      <w:pPr>
        <w:tabs>
          <w:tab w:val="left" w:pos="567"/>
        </w:tabs>
        <w:spacing w:line="240" w:lineRule="atLeast"/>
        <w:ind w:left="2693" w:hanging="2693"/>
        <w:rPr>
          <w:rFonts w:asciiTheme="minorBidi" w:hAnsiTheme="minorBidi" w:cstheme="minorBidi"/>
        </w:rPr>
      </w:pPr>
      <w:r w:rsidRPr="00C4062A">
        <w:rPr>
          <w:rFonts w:ascii="Arial" w:hAnsi="Arial" w:cs="Arial"/>
        </w:rPr>
        <w:t>XI.</w:t>
      </w:r>
      <w:r w:rsidRPr="00C4062A">
        <w:rPr>
          <w:rFonts w:ascii="Arial" w:hAnsi="Arial" w:cs="Arial"/>
        </w:rPr>
        <w:tab/>
        <w:t>(</w:t>
      </w:r>
      <w:r w:rsidR="00925310" w:rsidRPr="00C4062A">
        <w:rPr>
          <w:rFonts w:asciiTheme="minorBidi" w:hAnsiTheme="minorBidi" w:cstheme="minorBidi"/>
          <w:szCs w:val="24"/>
        </w:rPr>
        <w:t>čl. 127 pozmenený</w:t>
      </w:r>
      <w:r w:rsidRPr="00C4062A">
        <w:rPr>
          <w:rFonts w:ascii="Arial" w:hAnsi="Arial" w:cs="Arial"/>
        </w:rPr>
        <w:t>)</w:t>
      </w:r>
      <w:r w:rsidRPr="00C4062A">
        <w:rPr>
          <w:rFonts w:ascii="Arial" w:hAnsi="Arial" w:cs="Arial"/>
        </w:rPr>
        <w:tab/>
      </w:r>
      <w:r w:rsidR="00ED3E2F" w:rsidRPr="00C4062A">
        <w:rPr>
          <w:rFonts w:asciiTheme="minorBidi" w:hAnsiTheme="minorBidi" w:cstheme="minorBidi"/>
        </w:rPr>
        <w:t>Voľba generálneho riaditeľa a zástupcu generálneho riaditeľa</w:t>
      </w:r>
    </w:p>
    <w:p w14:paraId="1D58E0B7" w14:textId="3EBD1E9A" w:rsidR="00DC0CE0" w:rsidRPr="00C4062A" w:rsidRDefault="00DC0CE0" w:rsidP="002A70BA">
      <w:pPr>
        <w:tabs>
          <w:tab w:val="left" w:pos="567"/>
        </w:tabs>
        <w:spacing w:line="240" w:lineRule="atLeast"/>
        <w:ind w:left="2693" w:hanging="2693"/>
        <w:rPr>
          <w:rFonts w:asciiTheme="minorBidi" w:hAnsiTheme="minorBidi" w:cstheme="minorBidi"/>
        </w:rPr>
      </w:pPr>
      <w:r w:rsidRPr="00C4062A">
        <w:rPr>
          <w:rFonts w:ascii="Arial" w:hAnsi="Arial" w:cs="Arial"/>
        </w:rPr>
        <w:t>XII.</w:t>
      </w:r>
      <w:r w:rsidRPr="00C4062A">
        <w:rPr>
          <w:rFonts w:ascii="Arial" w:hAnsi="Arial" w:cs="Arial"/>
        </w:rPr>
        <w:tab/>
        <w:t>(</w:t>
      </w:r>
      <w:r w:rsidR="00925310" w:rsidRPr="00C4062A">
        <w:rPr>
          <w:rFonts w:asciiTheme="minorBidi" w:hAnsiTheme="minorBidi" w:cstheme="minorBidi"/>
          <w:szCs w:val="24"/>
        </w:rPr>
        <w:t>čl. 128 pozmenený</w:t>
      </w:r>
      <w:r w:rsidRPr="00C4062A">
        <w:rPr>
          <w:rFonts w:ascii="Arial" w:hAnsi="Arial" w:cs="Arial"/>
        </w:rPr>
        <w:t>)</w:t>
      </w:r>
      <w:r w:rsidRPr="00C4062A">
        <w:rPr>
          <w:rFonts w:ascii="Arial" w:hAnsi="Arial" w:cs="Arial"/>
        </w:rPr>
        <w:tab/>
      </w:r>
      <w:r w:rsidR="001B2901" w:rsidRPr="00C4062A">
        <w:rPr>
          <w:rFonts w:asciiTheme="minorBidi" w:hAnsiTheme="minorBidi" w:cstheme="minorBidi"/>
        </w:rPr>
        <w:t>Pôsobnosť generálneho riaditeľa</w:t>
      </w:r>
    </w:p>
    <w:p w14:paraId="37903669" w14:textId="326A0309" w:rsidR="003A07FC" w:rsidRPr="00C4062A" w:rsidRDefault="003A07FC" w:rsidP="002A70BA">
      <w:pPr>
        <w:tabs>
          <w:tab w:val="left" w:pos="567"/>
        </w:tabs>
        <w:spacing w:line="240" w:lineRule="atLeast"/>
        <w:ind w:left="2693" w:hanging="2693"/>
        <w:rPr>
          <w:rFonts w:ascii="Arial" w:hAnsi="Arial" w:cs="Arial"/>
        </w:rPr>
      </w:pPr>
      <w:r w:rsidRPr="00C4062A">
        <w:rPr>
          <w:rFonts w:ascii="Arial" w:hAnsi="Arial" w:cs="Arial"/>
        </w:rPr>
        <w:t>XIII.</w:t>
      </w:r>
      <w:r w:rsidRPr="00C4062A">
        <w:rPr>
          <w:rFonts w:ascii="Arial" w:hAnsi="Arial" w:cs="Arial"/>
        </w:rPr>
        <w:tab/>
        <w:t>(</w:t>
      </w:r>
      <w:r w:rsidR="00925310" w:rsidRPr="00C4062A">
        <w:rPr>
          <w:rFonts w:ascii="Arial" w:hAnsi="Arial" w:cs="Arial"/>
        </w:rPr>
        <w:t>čl.</w:t>
      </w:r>
      <w:r w:rsidRPr="00C4062A">
        <w:rPr>
          <w:rFonts w:ascii="Arial" w:hAnsi="Arial" w:cs="Arial"/>
        </w:rPr>
        <w:t xml:space="preserve"> 135 zrušený)</w:t>
      </w:r>
      <w:r w:rsidRPr="00C4062A">
        <w:rPr>
          <w:rFonts w:ascii="Arial" w:hAnsi="Arial" w:cs="Arial"/>
        </w:rPr>
        <w:tab/>
      </w:r>
      <w:r w:rsidR="00ED3E2F" w:rsidRPr="00C4062A">
        <w:rPr>
          <w:rFonts w:ascii="Arial" w:hAnsi="Arial" w:cs="Arial"/>
        </w:rPr>
        <w:t>Tlačivá dodávané Medzinárodným úradom</w:t>
      </w:r>
    </w:p>
    <w:p w14:paraId="75814B3B" w14:textId="727F1181" w:rsidR="001B2901" w:rsidRPr="00C4062A" w:rsidRDefault="003A07FC" w:rsidP="002A70BA">
      <w:pPr>
        <w:tabs>
          <w:tab w:val="left" w:pos="567"/>
        </w:tabs>
        <w:spacing w:line="240" w:lineRule="atLeast"/>
        <w:ind w:left="2693" w:hanging="2693"/>
        <w:rPr>
          <w:rFonts w:asciiTheme="minorBidi" w:hAnsiTheme="minorBidi" w:cstheme="minorBidi"/>
        </w:rPr>
      </w:pPr>
      <w:r w:rsidRPr="00C4062A">
        <w:rPr>
          <w:rFonts w:ascii="Arial" w:hAnsi="Arial" w:cs="Arial"/>
        </w:rPr>
        <w:t>XIV</w:t>
      </w:r>
      <w:r w:rsidR="001B2901" w:rsidRPr="00C4062A">
        <w:rPr>
          <w:rFonts w:ascii="Arial" w:hAnsi="Arial" w:cs="Arial"/>
        </w:rPr>
        <w:t>.</w:t>
      </w:r>
      <w:r w:rsidR="001B2901" w:rsidRPr="00C4062A">
        <w:rPr>
          <w:rFonts w:ascii="Arial" w:hAnsi="Arial" w:cs="Arial"/>
        </w:rPr>
        <w:tab/>
        <w:t>(</w:t>
      </w:r>
      <w:r w:rsidR="00925310" w:rsidRPr="00C4062A">
        <w:rPr>
          <w:rFonts w:asciiTheme="minorBidi" w:hAnsiTheme="minorBidi" w:cstheme="minorBidi"/>
          <w:szCs w:val="24"/>
        </w:rPr>
        <w:t>čl. 136 pozmenený</w:t>
      </w:r>
      <w:r w:rsidR="001B2901" w:rsidRPr="00C4062A">
        <w:rPr>
          <w:rFonts w:ascii="Arial" w:hAnsi="Arial" w:cs="Arial"/>
        </w:rPr>
        <w:t>)</w:t>
      </w:r>
      <w:r w:rsidR="001B2901" w:rsidRPr="00C4062A">
        <w:rPr>
          <w:rFonts w:ascii="Arial" w:hAnsi="Arial" w:cs="Arial"/>
        </w:rPr>
        <w:tab/>
      </w:r>
      <w:r w:rsidR="00ED3E2F" w:rsidRPr="00C4062A">
        <w:rPr>
          <w:rFonts w:asciiTheme="minorBidi" w:hAnsiTheme="minorBidi" w:cstheme="minorBidi"/>
        </w:rPr>
        <w:t xml:space="preserve">Akty </w:t>
      </w:r>
      <w:r w:rsidR="00ED3E2F" w:rsidRPr="00C4062A">
        <w:rPr>
          <w:rFonts w:asciiTheme="minorBidi" w:hAnsiTheme="minorBidi" w:cstheme="minorBidi"/>
          <w:u w:val="single"/>
        </w:rPr>
        <w:t>regionálnych</w:t>
      </w:r>
      <w:r w:rsidR="00ED3E2F" w:rsidRPr="00C4062A">
        <w:rPr>
          <w:rFonts w:asciiTheme="minorBidi" w:hAnsiTheme="minorBidi" w:cstheme="minorBidi"/>
        </w:rPr>
        <w:t xml:space="preserve"> únií a osobitné dohody</w:t>
      </w:r>
    </w:p>
    <w:p w14:paraId="51D8FE66" w14:textId="2837A295" w:rsidR="00216D2E" w:rsidRPr="00C4062A" w:rsidRDefault="00216D2E" w:rsidP="002A70BA">
      <w:pPr>
        <w:tabs>
          <w:tab w:val="left" w:pos="567"/>
        </w:tabs>
        <w:spacing w:line="240" w:lineRule="atLeast"/>
        <w:ind w:left="2693" w:hanging="2693"/>
        <w:rPr>
          <w:rFonts w:ascii="Arial" w:hAnsi="Arial" w:cs="Arial"/>
          <w:color w:val="000000"/>
        </w:rPr>
      </w:pPr>
      <w:r w:rsidRPr="00C4062A">
        <w:rPr>
          <w:rFonts w:ascii="Arial" w:hAnsi="Arial" w:cs="Arial"/>
        </w:rPr>
        <w:t>XV.</w:t>
      </w:r>
      <w:r w:rsidRPr="00C4062A">
        <w:rPr>
          <w:rFonts w:ascii="Arial" w:hAnsi="Arial" w:cs="Arial"/>
        </w:rPr>
        <w:tab/>
        <w:t>(</w:t>
      </w:r>
      <w:r w:rsidR="00925310" w:rsidRPr="00C4062A">
        <w:rPr>
          <w:rFonts w:asciiTheme="minorBidi" w:hAnsiTheme="minorBidi" w:cstheme="minorBidi"/>
          <w:szCs w:val="24"/>
        </w:rPr>
        <w:t>čl. 138 pozmenený</w:t>
      </w:r>
      <w:r w:rsidRPr="00C4062A">
        <w:rPr>
          <w:rFonts w:ascii="Arial" w:hAnsi="Arial" w:cs="Arial"/>
        </w:rPr>
        <w:t>)</w:t>
      </w:r>
      <w:r w:rsidRPr="00C4062A">
        <w:rPr>
          <w:rFonts w:ascii="Arial" w:hAnsi="Arial" w:cs="Arial"/>
        </w:rPr>
        <w:tab/>
      </w:r>
      <w:r w:rsidR="00ED3E2F" w:rsidRPr="00C4062A">
        <w:rPr>
          <w:rFonts w:ascii="Arial" w:hAnsi="Arial" w:cs="Arial"/>
          <w:color w:val="000000"/>
        </w:rPr>
        <w:t>Ročná správa o činnostiach Únie</w:t>
      </w:r>
    </w:p>
    <w:p w14:paraId="2CC83008" w14:textId="10DAA4CE" w:rsidR="006E7A6B" w:rsidRPr="00C4062A" w:rsidRDefault="006E7A6B" w:rsidP="002A70BA">
      <w:pPr>
        <w:tabs>
          <w:tab w:val="left" w:pos="567"/>
        </w:tabs>
        <w:spacing w:line="240" w:lineRule="atLeast"/>
        <w:ind w:left="2693" w:hanging="2693"/>
        <w:rPr>
          <w:rFonts w:ascii="Arial" w:hAnsi="Arial" w:cs="Arial"/>
        </w:rPr>
      </w:pPr>
      <w:r w:rsidRPr="00C4062A">
        <w:rPr>
          <w:rFonts w:ascii="Arial" w:hAnsi="Arial" w:cs="Arial"/>
        </w:rPr>
        <w:t>XVI.</w:t>
      </w:r>
      <w:r w:rsidRPr="00C4062A">
        <w:rPr>
          <w:rFonts w:ascii="Arial" w:hAnsi="Arial" w:cs="Arial"/>
        </w:rPr>
        <w:tab/>
        <w:t>(</w:t>
      </w:r>
      <w:r w:rsidR="00925310" w:rsidRPr="00C4062A">
        <w:rPr>
          <w:rFonts w:asciiTheme="minorBidi" w:hAnsiTheme="minorBidi" w:cstheme="minorBidi"/>
          <w:szCs w:val="24"/>
        </w:rPr>
        <w:t>čl. 146 pozmenený</w:t>
      </w:r>
      <w:r w:rsidRPr="00C4062A">
        <w:rPr>
          <w:rFonts w:ascii="Arial" w:hAnsi="Arial" w:cs="Arial"/>
        </w:rPr>
        <w:t>)</w:t>
      </w:r>
      <w:r w:rsidRPr="00C4062A">
        <w:rPr>
          <w:rFonts w:ascii="Arial" w:hAnsi="Arial" w:cs="Arial"/>
        </w:rPr>
        <w:tab/>
        <w:t>Stanovenie výdavkov Únie</w:t>
      </w:r>
    </w:p>
    <w:p w14:paraId="3280E630" w14:textId="4CF930D7" w:rsidR="006E7A6B" w:rsidRPr="00C4062A" w:rsidRDefault="006E7A6B" w:rsidP="002A70BA">
      <w:pPr>
        <w:tabs>
          <w:tab w:val="left" w:pos="567"/>
        </w:tabs>
        <w:spacing w:line="240" w:lineRule="atLeast"/>
        <w:ind w:left="2693" w:hanging="2693"/>
        <w:rPr>
          <w:rFonts w:ascii="Arial" w:hAnsi="Arial" w:cs="Arial"/>
        </w:rPr>
      </w:pPr>
      <w:r w:rsidRPr="00C4062A">
        <w:rPr>
          <w:rFonts w:ascii="Arial" w:hAnsi="Arial" w:cs="Arial"/>
        </w:rPr>
        <w:t>XVII.</w:t>
      </w:r>
      <w:r w:rsidRPr="00C4062A">
        <w:rPr>
          <w:rFonts w:ascii="Arial" w:hAnsi="Arial" w:cs="Arial"/>
        </w:rPr>
        <w:tab/>
        <w:t>(</w:t>
      </w:r>
      <w:r w:rsidR="00925310" w:rsidRPr="00C4062A">
        <w:rPr>
          <w:rFonts w:asciiTheme="minorBidi" w:hAnsiTheme="minorBidi" w:cstheme="minorBidi"/>
          <w:szCs w:val="24"/>
        </w:rPr>
        <w:t>čl. 147 pozmenený</w:t>
      </w:r>
      <w:r w:rsidRPr="00C4062A">
        <w:rPr>
          <w:rFonts w:ascii="Arial" w:hAnsi="Arial" w:cs="Arial"/>
        </w:rPr>
        <w:t>)</w:t>
      </w:r>
      <w:r w:rsidRPr="00C4062A">
        <w:rPr>
          <w:rFonts w:ascii="Arial" w:hAnsi="Arial" w:cs="Arial"/>
        </w:rPr>
        <w:tab/>
        <w:t>Úhrada príspevkov členských krajín</w:t>
      </w:r>
    </w:p>
    <w:p w14:paraId="5432FB18" w14:textId="444D724D" w:rsidR="0027172D" w:rsidRPr="00C4062A" w:rsidRDefault="0027172D" w:rsidP="002A70BA">
      <w:pPr>
        <w:tabs>
          <w:tab w:val="left" w:pos="567"/>
        </w:tabs>
        <w:spacing w:line="240" w:lineRule="atLeast"/>
        <w:ind w:left="2693" w:hanging="2693"/>
        <w:rPr>
          <w:rFonts w:ascii="Arial" w:hAnsi="Arial" w:cs="Arial"/>
        </w:rPr>
      </w:pPr>
      <w:r w:rsidRPr="00C4062A">
        <w:rPr>
          <w:rFonts w:ascii="Arial" w:hAnsi="Arial" w:cs="Arial"/>
        </w:rPr>
        <w:t>XVIII</w:t>
      </w:r>
      <w:r w:rsidR="00446F9F" w:rsidRPr="00C4062A">
        <w:rPr>
          <w:rFonts w:ascii="Arial" w:hAnsi="Arial" w:cs="Arial"/>
        </w:rPr>
        <w:t>.</w:t>
      </w:r>
      <w:r w:rsidRPr="00C4062A">
        <w:rPr>
          <w:rFonts w:ascii="Arial" w:hAnsi="Arial" w:cs="Arial"/>
        </w:rPr>
        <w:tab/>
        <w:t>(</w:t>
      </w:r>
      <w:r w:rsidR="00925310" w:rsidRPr="00C4062A">
        <w:rPr>
          <w:rFonts w:asciiTheme="minorBidi" w:hAnsiTheme="minorBidi" w:cstheme="minorBidi"/>
          <w:szCs w:val="24"/>
        </w:rPr>
        <w:t>čl. 151 pozmenený</w:t>
      </w:r>
      <w:r w:rsidRPr="00C4062A">
        <w:rPr>
          <w:rFonts w:ascii="Arial" w:hAnsi="Arial" w:cs="Arial"/>
        </w:rPr>
        <w:t>)</w:t>
      </w:r>
      <w:r w:rsidRPr="00C4062A">
        <w:rPr>
          <w:rFonts w:ascii="Arial" w:hAnsi="Arial" w:cs="Arial"/>
        </w:rPr>
        <w:tab/>
      </w:r>
      <w:r w:rsidR="00ED3E2F" w:rsidRPr="00C4062A">
        <w:rPr>
          <w:rFonts w:ascii="Arial" w:hAnsi="Arial" w:cs="Arial"/>
        </w:rPr>
        <w:t>Príspevkové triedy</w:t>
      </w:r>
    </w:p>
    <w:p w14:paraId="1E898008" w14:textId="487A3C07" w:rsidR="00E333A9" w:rsidRPr="00C4062A" w:rsidRDefault="0027172D" w:rsidP="00745E3B">
      <w:pPr>
        <w:spacing w:line="240" w:lineRule="atLeast"/>
        <w:ind w:left="2694" w:hanging="2694"/>
        <w:rPr>
          <w:rFonts w:ascii="Arial" w:hAnsi="Arial" w:cs="Arial"/>
          <w:szCs w:val="24"/>
        </w:rPr>
      </w:pPr>
      <w:r w:rsidRPr="00C4062A">
        <w:rPr>
          <w:rFonts w:ascii="Arial" w:hAnsi="Arial" w:cs="Arial"/>
          <w:szCs w:val="24"/>
        </w:rPr>
        <w:t>XIX</w:t>
      </w:r>
      <w:r w:rsidR="00745E3B" w:rsidRPr="00C4062A">
        <w:rPr>
          <w:rFonts w:ascii="Arial" w:hAnsi="Arial" w:cs="Arial"/>
          <w:szCs w:val="24"/>
        </w:rPr>
        <w:t>.</w:t>
      </w:r>
      <w:r w:rsidR="00745E3B" w:rsidRPr="00C4062A">
        <w:rPr>
          <w:rFonts w:ascii="Arial" w:hAnsi="Arial" w:cs="Arial"/>
          <w:szCs w:val="24"/>
        </w:rPr>
        <w:tab/>
      </w:r>
      <w:r w:rsidR="00ED3E2F" w:rsidRPr="00C4062A">
        <w:rPr>
          <w:rFonts w:ascii="Arial" w:hAnsi="Arial" w:cs="Arial"/>
          <w:szCs w:val="24"/>
        </w:rPr>
        <w:t xml:space="preserve">Nadobudnutie účinnosti </w:t>
      </w:r>
      <w:r w:rsidR="00745E3B" w:rsidRPr="00C4062A">
        <w:rPr>
          <w:rFonts w:asciiTheme="minorBidi" w:hAnsiTheme="minorBidi" w:cstheme="minorBidi"/>
        </w:rPr>
        <w:t>a platnosť dodatkového protokolu k</w:t>
      </w:r>
      <w:r w:rsidR="00ED3E2F" w:rsidRPr="00C4062A">
        <w:rPr>
          <w:rFonts w:asciiTheme="minorBidi" w:hAnsiTheme="minorBidi" w:cstheme="minorBidi"/>
        </w:rPr>
        <w:t>u</w:t>
      </w:r>
      <w:r w:rsidR="00745E3B" w:rsidRPr="00C4062A">
        <w:rPr>
          <w:rFonts w:asciiTheme="minorBidi" w:hAnsiTheme="minorBidi" w:cstheme="minorBidi"/>
        </w:rPr>
        <w:t xml:space="preserve"> </w:t>
      </w:r>
      <w:r w:rsidR="00DA0A19" w:rsidRPr="00C4062A">
        <w:rPr>
          <w:rFonts w:asciiTheme="minorBidi" w:hAnsiTheme="minorBidi" w:cstheme="minorBidi"/>
        </w:rPr>
        <w:t>Generálnemu</w:t>
      </w:r>
      <w:r w:rsidR="00745E3B" w:rsidRPr="00C4062A">
        <w:rPr>
          <w:rFonts w:asciiTheme="minorBidi" w:hAnsiTheme="minorBidi" w:cstheme="minorBidi"/>
        </w:rPr>
        <w:t xml:space="preserve"> poriadku Svetovej poštovej únie</w:t>
      </w:r>
    </w:p>
    <w:p w14:paraId="1C01724C" w14:textId="77777777" w:rsidR="000B55DE" w:rsidRPr="00C4062A" w:rsidRDefault="00751169" w:rsidP="00256DC2">
      <w:pPr>
        <w:pStyle w:val="3TextedebaseCarCarCar"/>
        <w:tabs>
          <w:tab w:val="clear" w:pos="851"/>
          <w:tab w:val="clear" w:pos="2552"/>
          <w:tab w:val="left" w:pos="567"/>
          <w:tab w:val="left" w:pos="2835"/>
        </w:tabs>
        <w:rPr>
          <w:rFonts w:asciiTheme="minorBidi" w:hAnsiTheme="minorBidi" w:cstheme="minorBidi"/>
        </w:rPr>
      </w:pPr>
      <w:r w:rsidRPr="00C4062A">
        <w:rPr>
          <w:rFonts w:asciiTheme="minorBidi" w:hAnsiTheme="minorBidi" w:cstheme="minorBidi"/>
        </w:rPr>
        <w:br w:type="page"/>
      </w:r>
    </w:p>
    <w:p w14:paraId="181A046F" w14:textId="145DAECA" w:rsidR="00256DC2" w:rsidRPr="00C4062A" w:rsidRDefault="00F33A6A" w:rsidP="00BA08AB">
      <w:pPr>
        <w:pStyle w:val="1Titre16"/>
        <w:jc w:val="both"/>
        <w:rPr>
          <w:rFonts w:ascii="Arial" w:hAnsi="Arial" w:cs="Arial"/>
        </w:rPr>
      </w:pPr>
      <w:r w:rsidRPr="00C4062A">
        <w:rPr>
          <w:rFonts w:ascii="Arial" w:hAnsi="Arial" w:cs="Arial"/>
        </w:rPr>
        <w:lastRenderedPageBreak/>
        <w:t xml:space="preserve">Piaty </w:t>
      </w:r>
      <w:r w:rsidR="00256DC2" w:rsidRPr="00C4062A">
        <w:rPr>
          <w:rFonts w:ascii="Arial" w:hAnsi="Arial" w:cs="Arial"/>
        </w:rPr>
        <w:t>dodatk</w:t>
      </w:r>
      <w:r w:rsidR="00DA0D6D" w:rsidRPr="00C4062A">
        <w:rPr>
          <w:rFonts w:ascii="Arial" w:hAnsi="Arial" w:cs="Arial"/>
        </w:rPr>
        <w:t>ový protokol</w:t>
      </w:r>
      <w:r w:rsidR="00256DC2" w:rsidRPr="00C4062A">
        <w:rPr>
          <w:rFonts w:ascii="Arial" w:hAnsi="Arial" w:cs="Arial"/>
        </w:rPr>
        <w:t xml:space="preserve"> k</w:t>
      </w:r>
      <w:r w:rsidR="00ED3E2F" w:rsidRPr="00C4062A">
        <w:rPr>
          <w:rFonts w:ascii="Arial" w:hAnsi="Arial" w:cs="Arial"/>
        </w:rPr>
        <w:t>u</w:t>
      </w:r>
      <w:r w:rsidR="00256DC2" w:rsidRPr="00C4062A">
        <w:rPr>
          <w:rFonts w:ascii="Arial" w:hAnsi="Arial" w:cs="Arial"/>
        </w:rPr>
        <w:t xml:space="preserve"> </w:t>
      </w:r>
      <w:r w:rsidR="00DA0A19" w:rsidRPr="00C4062A">
        <w:rPr>
          <w:rFonts w:ascii="Arial" w:hAnsi="Arial" w:cs="Arial"/>
        </w:rPr>
        <w:t>Generálnemu</w:t>
      </w:r>
      <w:r w:rsidR="00256DC2" w:rsidRPr="00C4062A">
        <w:rPr>
          <w:rFonts w:ascii="Arial" w:hAnsi="Arial" w:cs="Arial"/>
        </w:rPr>
        <w:t xml:space="preserve"> poriadku Svetovej poštovej únie</w:t>
      </w:r>
    </w:p>
    <w:p w14:paraId="3928DB2F" w14:textId="17CA78CF" w:rsidR="00256DC2" w:rsidRPr="00C4062A" w:rsidRDefault="00256DC2" w:rsidP="00F51B14">
      <w:pPr>
        <w:pStyle w:val="3Textedebase"/>
        <w:rPr>
          <w:rFonts w:asciiTheme="minorBidi" w:hAnsiTheme="minorBidi" w:cstheme="minorBidi"/>
        </w:rPr>
      </w:pPr>
    </w:p>
    <w:p w14:paraId="112B47C3" w14:textId="74A204A1" w:rsidR="00522603" w:rsidRPr="00C4062A" w:rsidRDefault="00006AF2" w:rsidP="00DA0A19">
      <w:pPr>
        <w:pStyle w:val="3Textedebase"/>
        <w:rPr>
          <w:rFonts w:asciiTheme="minorBidi" w:hAnsiTheme="minorBidi" w:cstheme="minorBidi"/>
        </w:rPr>
      </w:pPr>
      <w:r w:rsidRPr="00C4062A">
        <w:rPr>
          <w:rFonts w:asciiTheme="minorBidi" w:hAnsiTheme="minorBidi" w:cstheme="minorBidi"/>
        </w:rPr>
        <w:t>S</w:t>
      </w:r>
      <w:r w:rsidR="00522603" w:rsidRPr="00C4062A">
        <w:rPr>
          <w:rFonts w:asciiTheme="minorBidi" w:hAnsiTheme="minorBidi" w:cstheme="minorBidi"/>
        </w:rPr>
        <w:t xml:space="preserve">plnomocnenci vlád členských krajín Svetovej poštovej </w:t>
      </w:r>
      <w:r w:rsidR="00380B42" w:rsidRPr="00C4062A">
        <w:rPr>
          <w:rFonts w:asciiTheme="minorBidi" w:hAnsiTheme="minorBidi" w:cstheme="minorBidi"/>
        </w:rPr>
        <w:t>ú</w:t>
      </w:r>
      <w:r w:rsidR="00522603" w:rsidRPr="00C4062A">
        <w:rPr>
          <w:rFonts w:asciiTheme="minorBidi" w:hAnsiTheme="minorBidi" w:cstheme="minorBidi"/>
        </w:rPr>
        <w:t>nie</w:t>
      </w:r>
      <w:r w:rsidRPr="00C4062A">
        <w:rPr>
          <w:rFonts w:asciiTheme="minorBidi" w:hAnsiTheme="minorBidi" w:cstheme="minorBidi"/>
        </w:rPr>
        <w:t xml:space="preserve">, ktorí sa </w:t>
      </w:r>
      <w:r w:rsidR="00DA0A19" w:rsidRPr="00C4062A">
        <w:rPr>
          <w:rFonts w:asciiTheme="minorBidi" w:hAnsiTheme="minorBidi" w:cstheme="minorBidi"/>
        </w:rPr>
        <w:t xml:space="preserve">stretli </w:t>
      </w:r>
      <w:r w:rsidRPr="00C4062A">
        <w:rPr>
          <w:rFonts w:asciiTheme="minorBidi" w:hAnsiTheme="minorBidi" w:cstheme="minorBidi"/>
        </w:rPr>
        <w:t xml:space="preserve">na kongrese v Dubaji, </w:t>
      </w:r>
      <w:r w:rsidR="00DA0A19" w:rsidRPr="00C4062A">
        <w:rPr>
          <w:rFonts w:asciiTheme="minorBidi" w:hAnsiTheme="minorBidi" w:cstheme="minorBidi"/>
        </w:rPr>
        <w:t xml:space="preserve">vzhľadom </w:t>
      </w:r>
      <w:r w:rsidR="00DB59D5" w:rsidRPr="00C4062A">
        <w:rPr>
          <w:rFonts w:asciiTheme="minorBidi" w:hAnsiTheme="minorBidi" w:cstheme="minorBidi"/>
        </w:rPr>
        <w:t>na článok 29 ods. 2 Ústavy Svetovej poštovej únie</w:t>
      </w:r>
      <w:r w:rsidR="00DA0A19" w:rsidRPr="00C4062A">
        <w:rPr>
          <w:rFonts w:asciiTheme="minorBidi" w:hAnsiTheme="minorBidi" w:cstheme="minorBidi"/>
        </w:rPr>
        <w:t xml:space="preserve"> uzavretej vo Viedni 10. júla 1964, prijali,</w:t>
      </w:r>
      <w:r w:rsidR="00522603" w:rsidRPr="00C4062A">
        <w:rPr>
          <w:rFonts w:asciiTheme="minorBidi" w:hAnsiTheme="minorBidi" w:cstheme="minorBidi"/>
        </w:rPr>
        <w:t xml:space="preserve"> vo vzájomnom súlade a s výhradou článku 24 ods. 3 a 5 </w:t>
      </w:r>
      <w:r w:rsidR="00DB59D5" w:rsidRPr="00C4062A">
        <w:rPr>
          <w:rFonts w:asciiTheme="minorBidi" w:hAnsiTheme="minorBidi" w:cstheme="minorBidi"/>
        </w:rPr>
        <w:t>uvedenej ústavy</w:t>
      </w:r>
      <w:r w:rsidR="00522603" w:rsidRPr="00C4062A">
        <w:rPr>
          <w:rFonts w:asciiTheme="minorBidi" w:hAnsiTheme="minorBidi" w:cstheme="minorBidi"/>
        </w:rPr>
        <w:t xml:space="preserve">, nasledujúce </w:t>
      </w:r>
      <w:r w:rsidRPr="00C4062A">
        <w:rPr>
          <w:rFonts w:asciiTheme="minorBidi" w:hAnsiTheme="minorBidi" w:cstheme="minorBidi"/>
        </w:rPr>
        <w:t>zmeny</w:t>
      </w:r>
      <w:r w:rsidR="00DA0A19" w:rsidRPr="00C4062A">
        <w:rPr>
          <w:rFonts w:asciiTheme="minorBidi" w:hAnsiTheme="minorBidi" w:cstheme="minorBidi"/>
        </w:rPr>
        <w:t xml:space="preserve"> Generálneho poriadku</w:t>
      </w:r>
      <w:r w:rsidR="00522603" w:rsidRPr="00C4062A">
        <w:rPr>
          <w:rFonts w:asciiTheme="minorBidi" w:hAnsiTheme="minorBidi" w:cstheme="minorBidi"/>
        </w:rPr>
        <w:t>.</w:t>
      </w:r>
    </w:p>
    <w:p w14:paraId="1ABB84D9" w14:textId="77777777" w:rsidR="00522603" w:rsidRPr="00C4062A" w:rsidRDefault="00522603" w:rsidP="00522603">
      <w:pPr>
        <w:pStyle w:val="3Textedebase"/>
        <w:rPr>
          <w:rFonts w:asciiTheme="minorBidi" w:hAnsiTheme="minorBidi" w:cstheme="minorBidi"/>
        </w:rPr>
      </w:pPr>
    </w:p>
    <w:p w14:paraId="0DB8978B" w14:textId="77777777" w:rsidR="00F42A26" w:rsidRPr="00C4062A" w:rsidRDefault="00F42A26" w:rsidP="00F51B14">
      <w:pPr>
        <w:spacing w:line="240" w:lineRule="atLeast"/>
        <w:ind w:left="567" w:hanging="567"/>
        <w:jc w:val="both"/>
        <w:rPr>
          <w:rFonts w:asciiTheme="minorBidi" w:hAnsiTheme="minorBidi" w:cstheme="minorBidi"/>
        </w:rPr>
      </w:pPr>
      <w:r w:rsidRPr="00C4062A">
        <w:rPr>
          <w:rFonts w:asciiTheme="minorBidi" w:hAnsiTheme="minorBidi" w:cstheme="minorBidi"/>
        </w:rPr>
        <w:t xml:space="preserve">Článok </w:t>
      </w:r>
      <w:r w:rsidR="008F4729" w:rsidRPr="00C4062A">
        <w:rPr>
          <w:rFonts w:asciiTheme="minorBidi" w:hAnsiTheme="minorBidi" w:cstheme="minorBidi"/>
        </w:rPr>
        <w:t>I</w:t>
      </w:r>
    </w:p>
    <w:p w14:paraId="7D9A5FF9" w14:textId="59F62348" w:rsidR="00F42A26" w:rsidRPr="00C4062A" w:rsidRDefault="00F42A26" w:rsidP="00F51B14">
      <w:pPr>
        <w:spacing w:line="240" w:lineRule="atLeast"/>
        <w:ind w:left="567" w:hanging="567"/>
        <w:jc w:val="both"/>
        <w:rPr>
          <w:rFonts w:asciiTheme="minorBidi" w:hAnsiTheme="minorBidi" w:cstheme="minorBidi"/>
        </w:rPr>
      </w:pPr>
      <w:r w:rsidRPr="00C4062A">
        <w:rPr>
          <w:rFonts w:asciiTheme="minorBidi" w:hAnsiTheme="minorBidi" w:cstheme="minorBidi"/>
        </w:rPr>
        <w:t>(</w:t>
      </w:r>
      <w:r w:rsidR="00380B42" w:rsidRPr="00C4062A">
        <w:rPr>
          <w:rFonts w:asciiTheme="minorBidi" w:hAnsiTheme="minorBidi" w:cstheme="minorBidi"/>
        </w:rPr>
        <w:t>Č</w:t>
      </w:r>
      <w:r w:rsidRPr="00C4062A">
        <w:rPr>
          <w:rFonts w:asciiTheme="minorBidi" w:hAnsiTheme="minorBidi" w:cstheme="minorBidi"/>
        </w:rPr>
        <w:t>lánok</w:t>
      </w:r>
      <w:r w:rsidR="009F5006" w:rsidRPr="00C4062A">
        <w:rPr>
          <w:rFonts w:asciiTheme="minorBidi" w:hAnsiTheme="minorBidi" w:cstheme="minorBidi"/>
        </w:rPr>
        <w:t xml:space="preserve"> 101</w:t>
      </w:r>
      <w:r w:rsidR="00380B42" w:rsidRPr="00C4062A">
        <w:rPr>
          <w:rFonts w:asciiTheme="minorBidi" w:hAnsiTheme="minorBidi" w:cstheme="minorBidi"/>
        </w:rPr>
        <w:t xml:space="preserve"> pozmenený</w:t>
      </w:r>
      <w:r w:rsidRPr="00C4062A">
        <w:rPr>
          <w:rFonts w:asciiTheme="minorBidi" w:hAnsiTheme="minorBidi" w:cstheme="minorBidi"/>
        </w:rPr>
        <w:t>)</w:t>
      </w:r>
    </w:p>
    <w:p w14:paraId="6097955B" w14:textId="0611E4DF" w:rsidR="009F5006" w:rsidRPr="00C4062A" w:rsidRDefault="00380B42" w:rsidP="00F51B14">
      <w:pPr>
        <w:spacing w:line="240" w:lineRule="atLeast"/>
        <w:jc w:val="both"/>
        <w:rPr>
          <w:rFonts w:asciiTheme="minorBidi" w:hAnsiTheme="minorBidi" w:cstheme="minorBidi"/>
        </w:rPr>
      </w:pPr>
      <w:r w:rsidRPr="00C4062A">
        <w:rPr>
          <w:rFonts w:asciiTheme="minorBidi" w:hAnsiTheme="minorBidi" w:cstheme="minorBidi"/>
        </w:rPr>
        <w:t>Organizácia a zvolávanie kongresov a mimoriadnych kongresov</w:t>
      </w:r>
    </w:p>
    <w:p w14:paraId="3249B354" w14:textId="77777777" w:rsidR="009F5006" w:rsidRPr="00C4062A" w:rsidRDefault="009F5006" w:rsidP="00F51B14">
      <w:pPr>
        <w:spacing w:line="240" w:lineRule="atLeast"/>
        <w:jc w:val="both"/>
        <w:rPr>
          <w:rFonts w:asciiTheme="minorBidi" w:hAnsiTheme="minorBidi" w:cstheme="minorBidi"/>
        </w:rPr>
      </w:pPr>
    </w:p>
    <w:p w14:paraId="0A40CFB6" w14:textId="6FCCE785" w:rsidR="00380B42" w:rsidRPr="00C4062A" w:rsidRDefault="009F5006" w:rsidP="00380B42">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380B42" w:rsidRPr="00C4062A">
        <w:rPr>
          <w:rFonts w:asciiTheme="minorBidi" w:hAnsiTheme="minorBidi" w:cstheme="minorBidi"/>
        </w:rPr>
        <w:t xml:space="preserve">Zástupcovia členských krajín sa stretávajú na kongrese najneskôr štyri roky po skončení roka, v ktorom sa konal predchádzajúci kongres. </w:t>
      </w:r>
    </w:p>
    <w:p w14:paraId="2A78A131" w14:textId="77777777" w:rsidR="009F5006" w:rsidRPr="00C4062A" w:rsidRDefault="009F5006" w:rsidP="00F51B14">
      <w:pPr>
        <w:spacing w:line="240" w:lineRule="atLeast"/>
        <w:jc w:val="both"/>
        <w:rPr>
          <w:rFonts w:asciiTheme="minorBidi" w:hAnsiTheme="minorBidi" w:cstheme="minorBidi"/>
        </w:rPr>
      </w:pPr>
    </w:p>
    <w:p w14:paraId="70F251FC" w14:textId="471B40CD" w:rsidR="00380B42" w:rsidRPr="00C4062A" w:rsidRDefault="009F5006" w:rsidP="00416AAE">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380B42" w:rsidRPr="00C4062A">
        <w:rPr>
          <w:rFonts w:asciiTheme="minorBidi" w:hAnsiTheme="minorBidi" w:cstheme="minorBidi"/>
        </w:rPr>
        <w:t xml:space="preserve">Každá členská krajina </w:t>
      </w:r>
      <w:r w:rsidR="00416AAE" w:rsidRPr="00C4062A">
        <w:rPr>
          <w:rFonts w:asciiTheme="minorBidi" w:hAnsiTheme="minorBidi" w:cstheme="minorBidi"/>
        </w:rPr>
        <w:t xml:space="preserve">je na kongrese </w:t>
      </w:r>
      <w:r w:rsidR="00380B42" w:rsidRPr="00C4062A">
        <w:rPr>
          <w:rFonts w:asciiTheme="minorBidi" w:hAnsiTheme="minorBidi" w:cstheme="minorBidi"/>
        </w:rPr>
        <w:t>zastúpená jedným alebo viacerými</w:t>
      </w:r>
      <w:r w:rsidR="00416AAE" w:rsidRPr="00C4062A">
        <w:rPr>
          <w:rFonts w:asciiTheme="minorBidi" w:hAnsiTheme="minorBidi" w:cstheme="minorBidi"/>
        </w:rPr>
        <w:t xml:space="preserve"> </w:t>
      </w:r>
      <w:r w:rsidR="00380B42" w:rsidRPr="00C4062A">
        <w:rPr>
          <w:rFonts w:asciiTheme="minorBidi" w:hAnsiTheme="minorBidi" w:cstheme="minorBidi"/>
        </w:rPr>
        <w:t>splnomocnencami, ktorí sú vybavení potrebnou plnou mocou od svojej vlády. V</w:t>
      </w:r>
      <w:r w:rsidR="00416AAE" w:rsidRPr="00C4062A">
        <w:rPr>
          <w:rFonts w:asciiTheme="minorBidi" w:hAnsiTheme="minorBidi" w:cstheme="minorBidi"/>
        </w:rPr>
        <w:t> </w:t>
      </w:r>
      <w:r w:rsidR="00380B42" w:rsidRPr="00C4062A">
        <w:rPr>
          <w:rFonts w:asciiTheme="minorBidi" w:hAnsiTheme="minorBidi" w:cstheme="minorBidi"/>
        </w:rPr>
        <w:t>prípade</w:t>
      </w:r>
      <w:r w:rsidR="00416AAE" w:rsidRPr="00C4062A">
        <w:rPr>
          <w:rFonts w:asciiTheme="minorBidi" w:hAnsiTheme="minorBidi" w:cstheme="minorBidi"/>
        </w:rPr>
        <w:t xml:space="preserve"> </w:t>
      </w:r>
      <w:r w:rsidR="00380B42" w:rsidRPr="00C4062A">
        <w:rPr>
          <w:rFonts w:asciiTheme="minorBidi" w:hAnsiTheme="minorBidi" w:cstheme="minorBidi"/>
        </w:rPr>
        <w:t>potreby sa môže dať zastupovať delegáciou inej členskej krajiny. Je však dohodnuté, že jedna</w:t>
      </w:r>
      <w:r w:rsidR="00416AAE" w:rsidRPr="00C4062A">
        <w:rPr>
          <w:rFonts w:asciiTheme="minorBidi" w:hAnsiTheme="minorBidi" w:cstheme="minorBidi"/>
        </w:rPr>
        <w:t xml:space="preserve"> </w:t>
      </w:r>
      <w:r w:rsidR="00380B42" w:rsidRPr="00C4062A">
        <w:rPr>
          <w:rFonts w:asciiTheme="minorBidi" w:hAnsiTheme="minorBidi" w:cstheme="minorBidi"/>
        </w:rPr>
        <w:t xml:space="preserve">delegácia môže okrem svojej vlastnej krajiny zastupovať len jednu inú členskú krajinu. </w:t>
      </w:r>
    </w:p>
    <w:p w14:paraId="05DAC743" w14:textId="77777777" w:rsidR="00380B42" w:rsidRPr="00C4062A" w:rsidRDefault="00380B42" w:rsidP="00380B42">
      <w:pPr>
        <w:tabs>
          <w:tab w:val="left" w:pos="567"/>
        </w:tabs>
        <w:spacing w:line="240" w:lineRule="atLeast"/>
        <w:jc w:val="both"/>
        <w:rPr>
          <w:rFonts w:asciiTheme="minorBidi" w:hAnsiTheme="minorBidi" w:cstheme="minorBidi"/>
        </w:rPr>
      </w:pPr>
    </w:p>
    <w:p w14:paraId="2C5464C9" w14:textId="4911D6EA" w:rsidR="00416AAE" w:rsidRPr="00C4062A" w:rsidRDefault="009F5006" w:rsidP="00416AAE">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416AAE" w:rsidRPr="00C4062A">
        <w:rPr>
          <w:rFonts w:asciiTheme="minorBidi" w:hAnsiTheme="minorBidi" w:cstheme="minorBidi"/>
        </w:rPr>
        <w:t xml:space="preserve">V zásade každý kongres určí krajinu, v ktorej sa bude konať budúci kongres. Ak sa toto určenie ukáže ako neuskutočniteľné, Správna rada je oprávnená určiť krajinu, kde sa bude konať kongres, a to po dohode s príslušnou krajinou. </w:t>
      </w:r>
      <w:r w:rsidR="00416AAE" w:rsidRPr="00C4062A">
        <w:rPr>
          <w:rFonts w:ascii="Arial" w:hAnsi="Arial" w:cs="Arial"/>
          <w:u w:val="single"/>
        </w:rPr>
        <w:t>Tento odsek sa uplatňuje bez toho, aby boli dotknuté ustanovenia obsiahnuté v rokovacom poriadku kongresov, ktoré môžu povoliť alebo obmedziť účasť na kongrese na diaľku.</w:t>
      </w:r>
    </w:p>
    <w:p w14:paraId="0E665700" w14:textId="77777777" w:rsidR="00416AAE" w:rsidRPr="00C4062A" w:rsidRDefault="00416AAE" w:rsidP="00416AAE">
      <w:pPr>
        <w:tabs>
          <w:tab w:val="left" w:pos="567"/>
        </w:tabs>
        <w:spacing w:line="240" w:lineRule="atLeast"/>
        <w:jc w:val="both"/>
        <w:rPr>
          <w:rFonts w:asciiTheme="minorBidi" w:hAnsiTheme="minorBidi" w:cstheme="minorBidi"/>
        </w:rPr>
      </w:pPr>
    </w:p>
    <w:p w14:paraId="10C540D6" w14:textId="3BECBF20" w:rsidR="00DB59D5" w:rsidRPr="00C4062A" w:rsidRDefault="009F5006" w:rsidP="00DB59D5">
      <w:pPr>
        <w:tabs>
          <w:tab w:val="left" w:pos="567"/>
        </w:tabs>
        <w:spacing w:line="240" w:lineRule="atLeast"/>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rPr>
        <w:tab/>
      </w:r>
      <w:r w:rsidR="00DB59D5" w:rsidRPr="00C4062A">
        <w:rPr>
          <w:rFonts w:asciiTheme="minorBidi" w:hAnsiTheme="minorBidi" w:cstheme="minorBidi"/>
        </w:rPr>
        <w:t xml:space="preserve">Pozývajúca vláda určí po dohode s Medzinárodným úradom konečný dátum a presné miesto konania kongresu. V zásade jeden rok pred týmto dátumom pozývajúca vláda zašle pozvanie vládam všetkých členských krajín Únie. Toto pozvanie môže byť adresované </w:t>
      </w:r>
      <w:r w:rsidR="00786F23" w:rsidRPr="00C4062A">
        <w:rPr>
          <w:rFonts w:asciiTheme="minorBidi" w:hAnsiTheme="minorBidi" w:cstheme="minorBidi"/>
        </w:rPr>
        <w:t xml:space="preserve">buď </w:t>
      </w:r>
      <w:r w:rsidR="006038AD">
        <w:rPr>
          <w:rFonts w:asciiTheme="minorBidi" w:hAnsiTheme="minorBidi" w:cstheme="minorBidi"/>
        </w:rPr>
        <w:t>priamo</w:t>
      </w:r>
      <w:r w:rsidR="00DB59D5" w:rsidRPr="00C4062A">
        <w:rPr>
          <w:rFonts w:asciiTheme="minorBidi" w:hAnsiTheme="minorBidi" w:cstheme="minorBidi"/>
        </w:rPr>
        <w:t xml:space="preserve"> alebo prostredníctvom inej vlády alebo generálneho riaditeľa Medzinárodného úradu. </w:t>
      </w:r>
    </w:p>
    <w:p w14:paraId="2A06AEE8" w14:textId="77777777" w:rsidR="00DB59D5" w:rsidRPr="00C4062A" w:rsidRDefault="00DB59D5" w:rsidP="00DB59D5">
      <w:pPr>
        <w:tabs>
          <w:tab w:val="left" w:pos="567"/>
        </w:tabs>
        <w:spacing w:line="240" w:lineRule="atLeast"/>
        <w:jc w:val="both"/>
        <w:rPr>
          <w:rFonts w:asciiTheme="minorBidi" w:hAnsiTheme="minorBidi" w:cstheme="minorBidi"/>
        </w:rPr>
      </w:pPr>
    </w:p>
    <w:p w14:paraId="4D14F5BF" w14:textId="623E3E88" w:rsidR="00786F23" w:rsidRPr="00C4062A" w:rsidRDefault="009F5006" w:rsidP="00786F23">
      <w:pPr>
        <w:tabs>
          <w:tab w:val="left" w:pos="567"/>
        </w:tabs>
        <w:spacing w:line="240" w:lineRule="atLeast"/>
        <w:jc w:val="both"/>
        <w:rPr>
          <w:rFonts w:asciiTheme="minorBidi" w:hAnsiTheme="minorBidi" w:cstheme="minorBidi"/>
          <w:highlight w:val="yellow"/>
        </w:rPr>
      </w:pPr>
      <w:r w:rsidRPr="00C4062A">
        <w:rPr>
          <w:rFonts w:asciiTheme="minorBidi" w:hAnsiTheme="minorBidi" w:cstheme="minorBidi"/>
        </w:rPr>
        <w:t>5.</w:t>
      </w:r>
      <w:r w:rsidRPr="00C4062A">
        <w:rPr>
          <w:rFonts w:asciiTheme="minorBidi" w:hAnsiTheme="minorBidi" w:cstheme="minorBidi"/>
        </w:rPr>
        <w:tab/>
      </w:r>
      <w:r w:rsidR="00786F23" w:rsidRPr="00C4062A">
        <w:rPr>
          <w:rFonts w:asciiTheme="minorBidi" w:hAnsiTheme="minorBidi" w:cstheme="minorBidi"/>
        </w:rPr>
        <w:t>Keď musí byť zvolaný kongres a niet pozývajúcej vlády, Medzinárodný úrad so súhlasom Správnej rady a po dohode s vládou Švajčiarskej konfederácie prijme potrebné opatrenia na zvolanie a organizovanie kongresu v krajine, kde má svoje sídlo Únia. V tomto prípade Medzinárodný úrad vykonáva úlohy pozývajúcej vlády.</w:t>
      </w:r>
      <w:r w:rsidR="00786F23" w:rsidRPr="00C4062A">
        <w:rPr>
          <w:rFonts w:asciiTheme="minorBidi" w:hAnsiTheme="minorBidi" w:cstheme="minorBidi"/>
          <w:highlight w:val="yellow"/>
        </w:rPr>
        <w:t xml:space="preserve"> </w:t>
      </w:r>
    </w:p>
    <w:p w14:paraId="22AAEA35" w14:textId="77777777" w:rsidR="009F5006" w:rsidRPr="00C4062A" w:rsidRDefault="009F5006" w:rsidP="00F51B14">
      <w:pPr>
        <w:spacing w:line="240" w:lineRule="atLeast"/>
        <w:jc w:val="both"/>
        <w:rPr>
          <w:rFonts w:asciiTheme="minorBidi" w:hAnsiTheme="minorBidi" w:cstheme="minorBidi"/>
        </w:rPr>
      </w:pPr>
    </w:p>
    <w:p w14:paraId="366AF766" w14:textId="2F67224F" w:rsidR="00786F23" w:rsidRPr="00C4062A" w:rsidRDefault="009F5006" w:rsidP="00786F23">
      <w:pPr>
        <w:tabs>
          <w:tab w:val="left" w:pos="567"/>
        </w:tabs>
        <w:spacing w:line="240" w:lineRule="atLeast"/>
        <w:jc w:val="both"/>
        <w:rPr>
          <w:rFonts w:asciiTheme="minorBidi" w:hAnsiTheme="minorBidi" w:cstheme="minorBidi"/>
        </w:rPr>
      </w:pPr>
      <w:r w:rsidRPr="00C4062A">
        <w:rPr>
          <w:rFonts w:asciiTheme="minorBidi" w:hAnsiTheme="minorBidi" w:cstheme="minorBidi"/>
        </w:rPr>
        <w:t>6.</w:t>
      </w:r>
      <w:r w:rsidRPr="00C4062A">
        <w:rPr>
          <w:rFonts w:asciiTheme="minorBidi" w:hAnsiTheme="minorBidi" w:cstheme="minorBidi"/>
        </w:rPr>
        <w:tab/>
      </w:r>
      <w:r w:rsidR="00786F23" w:rsidRPr="00C4062A">
        <w:rPr>
          <w:rFonts w:asciiTheme="minorBidi" w:hAnsiTheme="minorBidi" w:cstheme="minorBidi"/>
        </w:rPr>
        <w:t xml:space="preserve">Miesto zasadnutia mimoriadneho kongresu určia po dohode s Medzinárodným úradom členské krajiny, ktoré dali podnet na tento kongres. </w:t>
      </w:r>
    </w:p>
    <w:p w14:paraId="00DCCFA0" w14:textId="77777777" w:rsidR="009F5006" w:rsidRPr="00C4062A" w:rsidRDefault="009F5006" w:rsidP="00F51B14">
      <w:pPr>
        <w:spacing w:line="240" w:lineRule="atLeast"/>
        <w:jc w:val="both"/>
        <w:rPr>
          <w:rFonts w:asciiTheme="minorBidi" w:hAnsiTheme="minorBidi" w:cstheme="minorBidi"/>
        </w:rPr>
      </w:pPr>
    </w:p>
    <w:p w14:paraId="43F66CD0" w14:textId="62B2E65B" w:rsidR="00257A63" w:rsidRPr="00C4062A" w:rsidRDefault="009F5006" w:rsidP="00F51B14">
      <w:pPr>
        <w:spacing w:line="240" w:lineRule="atLeast"/>
        <w:jc w:val="both"/>
        <w:rPr>
          <w:rFonts w:asciiTheme="minorBidi" w:hAnsiTheme="minorBidi" w:cstheme="minorBidi"/>
        </w:rPr>
      </w:pPr>
      <w:r w:rsidRPr="00C4062A">
        <w:rPr>
          <w:rFonts w:asciiTheme="minorBidi" w:hAnsiTheme="minorBidi" w:cstheme="minorBidi"/>
        </w:rPr>
        <w:t>7.</w:t>
      </w:r>
      <w:r w:rsidRPr="00C4062A">
        <w:rPr>
          <w:rFonts w:asciiTheme="minorBidi" w:hAnsiTheme="minorBidi" w:cstheme="minorBidi"/>
        </w:rPr>
        <w:tab/>
      </w:r>
      <w:r w:rsidR="00565457" w:rsidRPr="00C4062A">
        <w:rPr>
          <w:rFonts w:asciiTheme="minorBidi" w:hAnsiTheme="minorBidi" w:cstheme="minorBidi"/>
        </w:rPr>
        <w:t>Pre mimoriadne kongresy sa obdobne uplatňujú odseky 2 až 5 a článok 102</w:t>
      </w:r>
      <w:r w:rsidRPr="00C4062A">
        <w:rPr>
          <w:rFonts w:asciiTheme="minorBidi" w:hAnsiTheme="minorBidi" w:cstheme="minorBidi"/>
        </w:rPr>
        <w:t>.</w:t>
      </w:r>
    </w:p>
    <w:p w14:paraId="3EDA21ED" w14:textId="78BD5768" w:rsidR="001308A3" w:rsidRPr="00C4062A" w:rsidRDefault="001308A3" w:rsidP="00F51B14">
      <w:pPr>
        <w:spacing w:line="240" w:lineRule="atLeast"/>
        <w:rPr>
          <w:rFonts w:asciiTheme="minorBidi" w:hAnsiTheme="minorBidi" w:cstheme="minorBidi"/>
        </w:rPr>
      </w:pPr>
    </w:p>
    <w:p w14:paraId="46C0957A" w14:textId="77777777" w:rsidR="00A40D44" w:rsidRPr="00C4062A" w:rsidRDefault="00A40D44" w:rsidP="00F51B14">
      <w:pPr>
        <w:spacing w:line="240" w:lineRule="atLeast"/>
        <w:ind w:left="567" w:hanging="567"/>
        <w:jc w:val="both"/>
        <w:rPr>
          <w:rFonts w:asciiTheme="minorBidi" w:hAnsiTheme="minorBidi" w:cstheme="minorBidi"/>
        </w:rPr>
      </w:pPr>
      <w:r w:rsidRPr="00C4062A">
        <w:rPr>
          <w:rFonts w:asciiTheme="minorBidi" w:hAnsiTheme="minorBidi" w:cstheme="minorBidi"/>
        </w:rPr>
        <w:t>Článok II</w:t>
      </w:r>
    </w:p>
    <w:p w14:paraId="03F4F45C" w14:textId="2B37F8E9" w:rsidR="00A40D44" w:rsidRPr="00C4062A" w:rsidRDefault="00A40D44" w:rsidP="00F51B14">
      <w:pPr>
        <w:spacing w:line="240" w:lineRule="atLeast"/>
        <w:ind w:left="567" w:hanging="567"/>
        <w:jc w:val="both"/>
        <w:rPr>
          <w:rFonts w:asciiTheme="minorBidi" w:hAnsiTheme="minorBidi" w:cstheme="minorBidi"/>
        </w:rPr>
      </w:pPr>
      <w:r w:rsidRPr="00C4062A">
        <w:rPr>
          <w:rFonts w:asciiTheme="minorBidi" w:hAnsiTheme="minorBidi" w:cstheme="minorBidi"/>
        </w:rPr>
        <w:t>(</w:t>
      </w:r>
      <w:r w:rsidR="00786F23" w:rsidRPr="00C4062A">
        <w:rPr>
          <w:rFonts w:asciiTheme="minorBidi" w:hAnsiTheme="minorBidi" w:cstheme="minorBidi"/>
        </w:rPr>
        <w:t>Č</w:t>
      </w:r>
      <w:r w:rsidRPr="00C4062A">
        <w:rPr>
          <w:rFonts w:asciiTheme="minorBidi" w:hAnsiTheme="minorBidi" w:cstheme="minorBidi"/>
        </w:rPr>
        <w:t>lánok 105</w:t>
      </w:r>
      <w:r w:rsidR="00786F23" w:rsidRPr="00C4062A">
        <w:rPr>
          <w:rFonts w:asciiTheme="minorBidi" w:hAnsiTheme="minorBidi" w:cstheme="minorBidi"/>
        </w:rPr>
        <w:t xml:space="preserve"> pozmenený</w:t>
      </w:r>
      <w:r w:rsidRPr="00C4062A">
        <w:rPr>
          <w:rFonts w:asciiTheme="minorBidi" w:hAnsiTheme="minorBidi" w:cstheme="minorBidi"/>
        </w:rPr>
        <w:t>)</w:t>
      </w:r>
    </w:p>
    <w:p w14:paraId="7BB3CF3E" w14:textId="7CA9FD49" w:rsidR="00A40D44" w:rsidRPr="00C4062A" w:rsidRDefault="00A40D44" w:rsidP="00F51B14">
      <w:pPr>
        <w:spacing w:line="240" w:lineRule="atLeast"/>
        <w:ind w:left="567" w:hanging="567"/>
        <w:jc w:val="both"/>
        <w:rPr>
          <w:rFonts w:asciiTheme="minorBidi" w:hAnsiTheme="minorBidi" w:cstheme="minorBidi"/>
        </w:rPr>
      </w:pPr>
      <w:r w:rsidRPr="00C4062A">
        <w:rPr>
          <w:rFonts w:asciiTheme="minorBidi" w:hAnsiTheme="minorBidi" w:cstheme="minorBidi"/>
        </w:rPr>
        <w:t>Pozorovatelia v orgánoch Únie</w:t>
      </w:r>
    </w:p>
    <w:p w14:paraId="0F63FB2B" w14:textId="77777777" w:rsidR="00A40D44" w:rsidRPr="00C4062A" w:rsidRDefault="00A40D44" w:rsidP="00F51B14">
      <w:pPr>
        <w:spacing w:line="240" w:lineRule="atLeast"/>
        <w:ind w:left="567" w:hanging="567"/>
        <w:jc w:val="both"/>
        <w:rPr>
          <w:rFonts w:asciiTheme="minorBidi" w:hAnsiTheme="minorBidi" w:cstheme="minorBidi"/>
        </w:rPr>
      </w:pPr>
    </w:p>
    <w:p w14:paraId="4AC118F0" w14:textId="5A519140" w:rsidR="00A40D44" w:rsidRPr="00C4062A" w:rsidRDefault="00A40D44" w:rsidP="005A45F1">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t xml:space="preserve">Nasledujúce </w:t>
      </w:r>
      <w:r w:rsidR="00786F23" w:rsidRPr="00C4062A">
        <w:rPr>
          <w:rFonts w:asciiTheme="minorBidi" w:hAnsiTheme="minorBidi" w:cstheme="minorBidi"/>
        </w:rPr>
        <w:t>subjekty sa pozývajú ako pozorovatelia, aby sa zúčastnili na plenárnych</w:t>
      </w:r>
      <w:r w:rsidR="005A45F1" w:rsidRPr="00C4062A">
        <w:rPr>
          <w:rFonts w:asciiTheme="minorBidi" w:hAnsiTheme="minorBidi" w:cstheme="minorBidi"/>
        </w:rPr>
        <w:t xml:space="preserve"> </w:t>
      </w:r>
      <w:r w:rsidR="00786F23" w:rsidRPr="00C4062A">
        <w:rPr>
          <w:rFonts w:asciiTheme="minorBidi" w:hAnsiTheme="minorBidi" w:cstheme="minorBidi"/>
        </w:rPr>
        <w:t xml:space="preserve">zasadnutiach a rokovaniach komisií kongresu, Správnej rady a Rady pre poštovú prevádzku: </w:t>
      </w:r>
    </w:p>
    <w:p w14:paraId="6CE67DDC" w14:textId="19CFD61D" w:rsidR="00A40D44" w:rsidRPr="00C4062A" w:rsidRDefault="00A40D44"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1.1</w:t>
      </w:r>
      <w:r w:rsidRPr="00C4062A">
        <w:rPr>
          <w:rFonts w:asciiTheme="minorBidi" w:hAnsiTheme="minorBidi" w:cstheme="minorBidi"/>
        </w:rPr>
        <w:tab/>
        <w:t>Organizácia Spojených národov</w:t>
      </w:r>
      <w:r w:rsidR="005A45F1" w:rsidRPr="00C4062A">
        <w:rPr>
          <w:rFonts w:asciiTheme="minorBidi" w:hAnsiTheme="minorBidi" w:cstheme="minorBidi"/>
        </w:rPr>
        <w:t>;</w:t>
      </w:r>
    </w:p>
    <w:p w14:paraId="6177567C" w14:textId="3DF9473A" w:rsidR="00A40D44" w:rsidRPr="00C4062A" w:rsidRDefault="00A40D44"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1.2</w:t>
      </w:r>
      <w:r w:rsidRPr="00C4062A">
        <w:rPr>
          <w:rFonts w:asciiTheme="minorBidi" w:hAnsiTheme="minorBidi" w:cstheme="minorBidi"/>
        </w:rPr>
        <w:tab/>
      </w:r>
      <w:r w:rsidRPr="00C4062A">
        <w:rPr>
          <w:rFonts w:asciiTheme="minorBidi" w:hAnsiTheme="minorBidi" w:cstheme="minorBidi"/>
          <w:u w:val="single"/>
        </w:rPr>
        <w:t>regionálne</w:t>
      </w:r>
      <w:r w:rsidRPr="00C4062A">
        <w:rPr>
          <w:rFonts w:asciiTheme="minorBidi" w:hAnsiTheme="minorBidi" w:cstheme="minorBidi"/>
        </w:rPr>
        <w:t xml:space="preserve"> </w:t>
      </w:r>
      <w:r w:rsidR="005A45F1" w:rsidRPr="00C4062A">
        <w:rPr>
          <w:rFonts w:asciiTheme="minorBidi" w:hAnsiTheme="minorBidi" w:cstheme="minorBidi"/>
        </w:rPr>
        <w:t>únie;</w:t>
      </w:r>
    </w:p>
    <w:p w14:paraId="3A3DACBD" w14:textId="48B7CE8B" w:rsidR="00A40D44" w:rsidRPr="00C4062A" w:rsidRDefault="00A40D44"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1.3</w:t>
      </w:r>
      <w:r w:rsidRPr="00C4062A">
        <w:rPr>
          <w:rFonts w:asciiTheme="minorBidi" w:hAnsiTheme="minorBidi" w:cstheme="minorBidi"/>
        </w:rPr>
        <w:tab/>
      </w:r>
      <w:r w:rsidR="005A45F1" w:rsidRPr="00C4062A">
        <w:rPr>
          <w:rFonts w:asciiTheme="minorBidi" w:hAnsiTheme="minorBidi" w:cstheme="minorBidi"/>
        </w:rPr>
        <w:t>č</w:t>
      </w:r>
      <w:r w:rsidRPr="00C4062A">
        <w:rPr>
          <w:rFonts w:asciiTheme="minorBidi" w:hAnsiTheme="minorBidi" w:cstheme="minorBidi"/>
        </w:rPr>
        <w:t xml:space="preserve">lenovia </w:t>
      </w:r>
      <w:r w:rsidR="005A45F1" w:rsidRPr="00C4062A">
        <w:rPr>
          <w:rFonts w:asciiTheme="minorBidi" w:hAnsiTheme="minorBidi" w:cstheme="minorBidi"/>
        </w:rPr>
        <w:t xml:space="preserve">Konzultačného </w:t>
      </w:r>
      <w:r w:rsidRPr="00C4062A">
        <w:rPr>
          <w:rFonts w:asciiTheme="minorBidi" w:hAnsiTheme="minorBidi" w:cstheme="minorBidi"/>
        </w:rPr>
        <w:t>výboru</w:t>
      </w:r>
      <w:r w:rsidR="005A45F1" w:rsidRPr="00C4062A">
        <w:rPr>
          <w:rFonts w:asciiTheme="minorBidi" w:hAnsiTheme="minorBidi" w:cstheme="minorBidi"/>
        </w:rPr>
        <w:t>;</w:t>
      </w:r>
    </w:p>
    <w:p w14:paraId="2B743FFB" w14:textId="56984A91" w:rsidR="005A45F1" w:rsidRPr="00C4062A" w:rsidRDefault="00A40D44" w:rsidP="005A45F1">
      <w:pPr>
        <w:spacing w:before="120" w:line="240" w:lineRule="atLeast"/>
        <w:ind w:left="567" w:hanging="567"/>
        <w:jc w:val="both"/>
        <w:rPr>
          <w:rFonts w:asciiTheme="minorBidi" w:hAnsiTheme="minorBidi" w:cstheme="minorBidi"/>
        </w:rPr>
      </w:pPr>
      <w:r w:rsidRPr="00C4062A">
        <w:rPr>
          <w:rFonts w:asciiTheme="minorBidi" w:hAnsiTheme="minorBidi" w:cstheme="minorBidi"/>
        </w:rPr>
        <w:t>1.4</w:t>
      </w:r>
      <w:r w:rsidRPr="00C4062A">
        <w:rPr>
          <w:rFonts w:asciiTheme="minorBidi" w:hAnsiTheme="minorBidi" w:cstheme="minorBidi"/>
        </w:rPr>
        <w:tab/>
      </w:r>
      <w:r w:rsidR="005A45F1" w:rsidRPr="00C4062A">
        <w:rPr>
          <w:rFonts w:asciiTheme="minorBidi" w:hAnsiTheme="minorBidi" w:cstheme="minorBidi"/>
        </w:rPr>
        <w:t xml:space="preserve">subjekty oprávnené zúčastniť sa na zasadnutiach Únie ako pozorovatelia na základe rezolúcie alebo rozhodnutia kongresu. </w:t>
      </w:r>
    </w:p>
    <w:p w14:paraId="2D291982" w14:textId="77777777" w:rsidR="005A45F1" w:rsidRPr="00C4062A" w:rsidRDefault="005A45F1" w:rsidP="00F51B14">
      <w:pPr>
        <w:tabs>
          <w:tab w:val="left" w:pos="567"/>
        </w:tabs>
        <w:spacing w:line="240" w:lineRule="atLeast"/>
        <w:jc w:val="both"/>
        <w:rPr>
          <w:rFonts w:asciiTheme="minorBidi" w:hAnsiTheme="minorBidi" w:cstheme="minorBidi"/>
        </w:rPr>
      </w:pPr>
    </w:p>
    <w:p w14:paraId="3F22CADE" w14:textId="4251E33B" w:rsidR="005A45F1" w:rsidRPr="00C4062A" w:rsidRDefault="00A40D44" w:rsidP="005A45F1">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5A45F1" w:rsidRPr="00C4062A">
        <w:rPr>
          <w:rFonts w:asciiTheme="minorBidi" w:hAnsiTheme="minorBidi" w:cstheme="minorBidi"/>
        </w:rPr>
        <w:t>Nasledujúce subjekty, ak sú náležite určené Správnou radou podľa článku 107 ods. 1.12, sa pozývajú, aby sa zúčastnili na osobitných rokovaniach kongresu ako ad hoc pozorovatelia:</w:t>
      </w:r>
    </w:p>
    <w:p w14:paraId="45DEFA28" w14:textId="60AA342C" w:rsidR="00A40D44" w:rsidRPr="00C4062A" w:rsidRDefault="00A40D44" w:rsidP="005A45F1">
      <w:pPr>
        <w:spacing w:before="120" w:line="240" w:lineRule="atLeast"/>
        <w:ind w:left="567" w:hanging="567"/>
        <w:jc w:val="both"/>
        <w:rPr>
          <w:rFonts w:asciiTheme="minorBidi" w:hAnsiTheme="minorBidi" w:cstheme="minorBidi"/>
        </w:rPr>
      </w:pPr>
      <w:r w:rsidRPr="00C4062A">
        <w:rPr>
          <w:rFonts w:asciiTheme="minorBidi" w:hAnsiTheme="minorBidi" w:cstheme="minorBidi"/>
        </w:rPr>
        <w:t>2.1</w:t>
      </w:r>
      <w:r w:rsidRPr="00C4062A">
        <w:rPr>
          <w:rFonts w:asciiTheme="minorBidi" w:hAnsiTheme="minorBidi" w:cstheme="minorBidi"/>
        </w:rPr>
        <w:tab/>
      </w:r>
      <w:r w:rsidR="005A45F1" w:rsidRPr="00C4062A">
        <w:rPr>
          <w:rFonts w:asciiTheme="minorBidi" w:hAnsiTheme="minorBidi" w:cstheme="minorBidi"/>
        </w:rPr>
        <w:t>špecializované inštitúcie systému Spojených národov a iné medzivládne organizácie;</w:t>
      </w:r>
    </w:p>
    <w:p w14:paraId="162F9B3D" w14:textId="2F071501" w:rsidR="00A40D44" w:rsidRPr="00C4062A" w:rsidRDefault="00A40D44"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2.2</w:t>
      </w:r>
      <w:r w:rsidRPr="00C4062A">
        <w:rPr>
          <w:rFonts w:asciiTheme="minorBidi" w:hAnsiTheme="minorBidi" w:cstheme="minorBidi"/>
        </w:rPr>
        <w:tab/>
      </w:r>
      <w:r w:rsidR="005A45F1" w:rsidRPr="00C4062A">
        <w:rPr>
          <w:rFonts w:asciiTheme="minorBidi" w:hAnsiTheme="minorBidi" w:cstheme="minorBidi"/>
        </w:rPr>
        <w:t>každý medzinárodný orgán, združenie alebo podnik alebo kvalifikovaná osoba</w:t>
      </w:r>
      <w:r w:rsidRPr="00C4062A">
        <w:rPr>
          <w:rFonts w:asciiTheme="minorBidi" w:hAnsiTheme="minorBidi" w:cstheme="minorBidi"/>
        </w:rPr>
        <w:t>.</w:t>
      </w:r>
    </w:p>
    <w:p w14:paraId="3B632A4F" w14:textId="77777777" w:rsidR="00A40D44" w:rsidRPr="00C4062A" w:rsidRDefault="00A40D44" w:rsidP="00F51B14">
      <w:pPr>
        <w:spacing w:line="240" w:lineRule="atLeast"/>
        <w:jc w:val="both"/>
        <w:rPr>
          <w:rFonts w:asciiTheme="minorBidi" w:hAnsiTheme="minorBidi" w:cstheme="minorBidi"/>
        </w:rPr>
      </w:pPr>
    </w:p>
    <w:p w14:paraId="266B6DFB" w14:textId="6F3B8CEE" w:rsidR="005A45F1" w:rsidRPr="00C4062A" w:rsidRDefault="00A40D44" w:rsidP="005A45F1">
      <w:pPr>
        <w:spacing w:line="240" w:lineRule="atLeast"/>
        <w:ind w:left="567" w:hanging="567"/>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5A45F1" w:rsidRPr="00C4062A">
        <w:rPr>
          <w:rFonts w:asciiTheme="minorBidi" w:hAnsiTheme="minorBidi" w:cstheme="minorBidi"/>
        </w:rPr>
        <w:t xml:space="preserve">Okrem pozorovateľov definovaných v odseku 1 tohto článku Správna rada a Rada pre poštovú prevádzku môžu určiť, ak je to v záujme Únie a jej orgánov, ďalších ad hoc pozorovateľov, aby sa v súlade s rokovacím poriadkom zúčastnili na ich zasadnutiach. </w:t>
      </w:r>
    </w:p>
    <w:p w14:paraId="5EC73C9B" w14:textId="77777777" w:rsidR="00E66586" w:rsidRPr="00C4062A" w:rsidRDefault="00E66586" w:rsidP="005A45F1">
      <w:pPr>
        <w:spacing w:line="240" w:lineRule="atLeast"/>
        <w:ind w:left="567" w:hanging="567"/>
        <w:jc w:val="both"/>
        <w:rPr>
          <w:rFonts w:asciiTheme="minorBidi" w:hAnsiTheme="minorBidi" w:cstheme="minorBidi"/>
        </w:rPr>
      </w:pPr>
    </w:p>
    <w:p w14:paraId="4346B13C" w14:textId="77777777" w:rsidR="005A45F1" w:rsidRPr="00C4062A" w:rsidRDefault="005A45F1" w:rsidP="005A45F1">
      <w:pPr>
        <w:spacing w:line="240" w:lineRule="atLeast"/>
        <w:ind w:left="567" w:hanging="567"/>
        <w:jc w:val="both"/>
        <w:rPr>
          <w:rFonts w:asciiTheme="minorBidi" w:hAnsiTheme="minorBidi" w:cstheme="minorBidi"/>
        </w:rPr>
      </w:pPr>
    </w:p>
    <w:p w14:paraId="204A3BF7" w14:textId="450C6FEC" w:rsidR="009F5006" w:rsidRPr="00C4062A" w:rsidRDefault="00936DE3" w:rsidP="00F51B14">
      <w:pPr>
        <w:spacing w:line="240" w:lineRule="atLeast"/>
        <w:ind w:left="567" w:hanging="567"/>
        <w:jc w:val="both"/>
        <w:rPr>
          <w:rFonts w:asciiTheme="minorBidi" w:hAnsiTheme="minorBidi" w:cstheme="minorBidi"/>
        </w:rPr>
      </w:pPr>
      <w:r w:rsidRPr="00C4062A">
        <w:rPr>
          <w:rFonts w:asciiTheme="minorBidi" w:hAnsiTheme="minorBidi" w:cstheme="minorBidi"/>
        </w:rPr>
        <w:t xml:space="preserve">Článok </w:t>
      </w:r>
      <w:r w:rsidR="00A40D44" w:rsidRPr="00C4062A">
        <w:rPr>
          <w:rFonts w:asciiTheme="minorBidi" w:hAnsiTheme="minorBidi" w:cstheme="minorBidi"/>
        </w:rPr>
        <w:t>III</w:t>
      </w:r>
    </w:p>
    <w:p w14:paraId="44C29DB0" w14:textId="21C19FBF" w:rsidR="00936DE3" w:rsidRPr="00C4062A" w:rsidRDefault="00936DE3" w:rsidP="00F51B14">
      <w:pPr>
        <w:spacing w:line="240" w:lineRule="atLeast"/>
        <w:jc w:val="both"/>
        <w:rPr>
          <w:rFonts w:asciiTheme="minorBidi" w:hAnsiTheme="minorBidi" w:cstheme="minorBidi"/>
        </w:rPr>
      </w:pPr>
      <w:r w:rsidRPr="00C4062A">
        <w:rPr>
          <w:rFonts w:asciiTheme="minorBidi" w:hAnsiTheme="minorBidi" w:cstheme="minorBidi"/>
        </w:rPr>
        <w:t>(</w:t>
      </w:r>
      <w:r w:rsidR="00E66586" w:rsidRPr="00C4062A">
        <w:rPr>
          <w:rFonts w:asciiTheme="minorBidi" w:hAnsiTheme="minorBidi" w:cstheme="minorBidi"/>
        </w:rPr>
        <w:t>Č</w:t>
      </w:r>
      <w:r w:rsidRPr="00C4062A">
        <w:rPr>
          <w:rFonts w:asciiTheme="minorBidi" w:hAnsiTheme="minorBidi" w:cstheme="minorBidi"/>
        </w:rPr>
        <w:t>lánok 106</w:t>
      </w:r>
      <w:r w:rsidR="00E66586" w:rsidRPr="00C4062A">
        <w:rPr>
          <w:rFonts w:asciiTheme="minorBidi" w:hAnsiTheme="minorBidi" w:cstheme="minorBidi"/>
        </w:rPr>
        <w:t xml:space="preserve"> pozmenený</w:t>
      </w:r>
      <w:r w:rsidRPr="00C4062A">
        <w:rPr>
          <w:rFonts w:asciiTheme="minorBidi" w:hAnsiTheme="minorBidi" w:cstheme="minorBidi"/>
        </w:rPr>
        <w:t>)</w:t>
      </w:r>
    </w:p>
    <w:p w14:paraId="792838BC" w14:textId="423A2092" w:rsidR="00936DE3" w:rsidRPr="00C4062A" w:rsidRDefault="00E66586" w:rsidP="00F51B14">
      <w:pPr>
        <w:spacing w:line="240" w:lineRule="atLeast"/>
        <w:jc w:val="both"/>
        <w:rPr>
          <w:rFonts w:asciiTheme="minorBidi" w:hAnsiTheme="minorBidi" w:cstheme="minorBidi"/>
        </w:rPr>
      </w:pPr>
      <w:r w:rsidRPr="00C4062A">
        <w:rPr>
          <w:rFonts w:asciiTheme="minorBidi" w:hAnsiTheme="minorBidi" w:cstheme="minorBidi"/>
        </w:rPr>
        <w:t xml:space="preserve">Zloženie a pôsobnosť Správnej rady </w:t>
      </w:r>
    </w:p>
    <w:p w14:paraId="17156F4C" w14:textId="77777777" w:rsidR="00936DE3" w:rsidRPr="00C4062A" w:rsidRDefault="00936DE3" w:rsidP="00F51B14">
      <w:pPr>
        <w:spacing w:line="240" w:lineRule="atLeast"/>
        <w:jc w:val="both"/>
        <w:rPr>
          <w:rFonts w:asciiTheme="minorBidi" w:hAnsiTheme="minorBidi" w:cstheme="minorBidi"/>
        </w:rPr>
      </w:pPr>
    </w:p>
    <w:p w14:paraId="199D6BF2" w14:textId="427071C0" w:rsidR="00E66586" w:rsidRPr="00C4062A" w:rsidRDefault="00936DE3" w:rsidP="00E66586">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E66586" w:rsidRPr="00C4062A">
        <w:rPr>
          <w:rFonts w:asciiTheme="minorBidi" w:hAnsiTheme="minorBidi" w:cstheme="minorBidi"/>
        </w:rPr>
        <w:t xml:space="preserve">Správna rada sa skladá zo štyridsaťjeden členov, ktorí vykonávajú svoje úlohy počas obdobia medzi dvoma po sebe nasledujúcimi kongresmi. </w:t>
      </w:r>
    </w:p>
    <w:p w14:paraId="6C43F3AF" w14:textId="77777777" w:rsidR="00E66586" w:rsidRPr="00C4062A" w:rsidRDefault="00E66586" w:rsidP="00E66586">
      <w:pPr>
        <w:tabs>
          <w:tab w:val="left" w:pos="567"/>
        </w:tabs>
        <w:spacing w:line="240" w:lineRule="atLeast"/>
        <w:jc w:val="both"/>
        <w:rPr>
          <w:rFonts w:asciiTheme="minorBidi" w:hAnsiTheme="minorBidi" w:cstheme="minorBidi"/>
        </w:rPr>
      </w:pPr>
    </w:p>
    <w:p w14:paraId="2CDC4B6D" w14:textId="6BB28378" w:rsidR="00E66586" w:rsidRPr="00C4062A" w:rsidRDefault="00936DE3" w:rsidP="00E66586">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E66586" w:rsidRPr="00C4062A">
        <w:rPr>
          <w:rFonts w:asciiTheme="minorBidi" w:hAnsiTheme="minorBidi" w:cstheme="minorBidi"/>
        </w:rPr>
        <w:t xml:space="preserve">Predsedníctvo patrí podľa práva hostiteľskej členskej krajine kongresu. Ak sa táto členská krajina zriekne práva na predsedníctvo, stáva sa tak riadnym členom, a tým zemepisná </w:t>
      </w:r>
      <w:r w:rsidR="00E66586" w:rsidRPr="00C4062A">
        <w:rPr>
          <w:rFonts w:asciiTheme="minorBidi" w:hAnsiTheme="minorBidi" w:cstheme="minorBidi"/>
        </w:rPr>
        <w:lastRenderedPageBreak/>
        <w:t xml:space="preserve">skupina, ku ktorej patrí, má ďalšie miesto v Rade, na ktoré sa nevzťahujú obmedzenia uvedené v odseku 3. V takom prípade zvolí Správna rada za predsedu jedného z členov, ktorí patria do zemepisnej skupiny, v ktorej je zaradená hostiteľská členská krajina. </w:t>
      </w:r>
    </w:p>
    <w:p w14:paraId="17E2B493" w14:textId="77777777" w:rsidR="00E66586" w:rsidRPr="00C4062A" w:rsidRDefault="00E66586" w:rsidP="00E66586">
      <w:pPr>
        <w:tabs>
          <w:tab w:val="left" w:pos="567"/>
        </w:tabs>
        <w:spacing w:line="240" w:lineRule="atLeast"/>
        <w:jc w:val="both"/>
        <w:rPr>
          <w:rFonts w:asciiTheme="minorBidi" w:hAnsiTheme="minorBidi" w:cstheme="minorBidi"/>
        </w:rPr>
      </w:pPr>
    </w:p>
    <w:p w14:paraId="4A3B280A" w14:textId="69311B47" w:rsidR="00E66586" w:rsidRPr="00C4062A" w:rsidRDefault="00936DE3" w:rsidP="00E66586">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E66586" w:rsidRPr="00C4062A">
        <w:rPr>
          <w:rFonts w:asciiTheme="minorBidi" w:hAnsiTheme="minorBidi" w:cstheme="minorBidi"/>
        </w:rPr>
        <w:t>Štyridsať ostatných členov Správnej rady je volených kongresom na základe spravodlivého zemepisného rozdelenia. Na každom kongrese sa obnovuje aspoň polovica členov; žiadna členská krajina nemôže byť zvolená na troch po sebe nasledujúcich kongresoch. Bez toho, aby boli dotknuté predchádzajúce ustanovenia, jedno miesto v rámci zemepisnej skupiny, do ktorej patria členské krajiny definované ako tichomorské ostrovné krajiny a územia (podľa zoznamu zostaveného Organizáciou Spojených národov), je vyhradené pre tieto členské krajiny.</w:t>
      </w:r>
    </w:p>
    <w:p w14:paraId="60A1ECCE" w14:textId="77777777" w:rsidR="00E66586" w:rsidRPr="00C4062A" w:rsidRDefault="00E66586" w:rsidP="00E66586">
      <w:pPr>
        <w:tabs>
          <w:tab w:val="left" w:pos="567"/>
        </w:tabs>
        <w:spacing w:line="240" w:lineRule="atLeast"/>
        <w:jc w:val="both"/>
        <w:rPr>
          <w:rFonts w:asciiTheme="minorBidi" w:hAnsiTheme="minorBidi" w:cstheme="minorBidi"/>
        </w:rPr>
      </w:pPr>
    </w:p>
    <w:p w14:paraId="12B75622" w14:textId="790333AB" w:rsidR="00E66586" w:rsidRPr="00C4062A" w:rsidRDefault="00936DE3" w:rsidP="00E66586">
      <w:pPr>
        <w:tabs>
          <w:tab w:val="left" w:pos="567"/>
        </w:tabs>
        <w:spacing w:line="240" w:lineRule="atLeast"/>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rPr>
        <w:tab/>
      </w:r>
      <w:r w:rsidR="00E66586" w:rsidRPr="00C4062A">
        <w:rPr>
          <w:rFonts w:asciiTheme="minorBidi" w:hAnsiTheme="minorBidi" w:cstheme="minorBidi"/>
        </w:rPr>
        <w:t>Každý člen Správnej rady určí svojho zástupcu alebo svojich zástupcov. Členovia Správnej rady sa aktívne zúčastňujú na jej činnosti.</w:t>
      </w:r>
    </w:p>
    <w:p w14:paraId="4D5DC2DB" w14:textId="77777777" w:rsidR="00E66586" w:rsidRPr="00C4062A" w:rsidRDefault="00E66586" w:rsidP="00E66586">
      <w:pPr>
        <w:tabs>
          <w:tab w:val="left" w:pos="567"/>
        </w:tabs>
        <w:spacing w:line="240" w:lineRule="atLeast"/>
        <w:jc w:val="both"/>
        <w:rPr>
          <w:rFonts w:asciiTheme="minorBidi" w:hAnsiTheme="minorBidi" w:cstheme="minorBidi"/>
        </w:rPr>
      </w:pPr>
    </w:p>
    <w:p w14:paraId="27D0FCA3" w14:textId="37868B05" w:rsidR="00936DE3" w:rsidRPr="00C4062A" w:rsidRDefault="00936DE3" w:rsidP="00427C45">
      <w:pPr>
        <w:tabs>
          <w:tab w:val="left" w:pos="567"/>
        </w:tabs>
        <w:spacing w:line="240" w:lineRule="atLeast"/>
        <w:jc w:val="both"/>
        <w:rPr>
          <w:rFonts w:asciiTheme="minorBidi" w:hAnsiTheme="minorBidi" w:cstheme="minorBidi"/>
        </w:rPr>
      </w:pPr>
      <w:r w:rsidRPr="00C4062A">
        <w:rPr>
          <w:rFonts w:asciiTheme="minorBidi" w:hAnsiTheme="minorBidi" w:cstheme="minorBidi"/>
        </w:rPr>
        <w:t>5.</w:t>
      </w:r>
      <w:r w:rsidRPr="00C4062A">
        <w:rPr>
          <w:rFonts w:ascii="Arial" w:hAnsi="Arial" w:cs="Arial"/>
        </w:rPr>
        <w:tab/>
      </w:r>
      <w:r w:rsidRPr="00C4062A">
        <w:rPr>
          <w:rFonts w:ascii="Arial" w:hAnsi="Arial" w:cs="Arial"/>
          <w:u w:val="single"/>
        </w:rPr>
        <w:t>Pokiaľ nie je v článku 110 stanovené inak, funkcia člena</w:t>
      </w:r>
      <w:r w:rsidRPr="00C4062A">
        <w:rPr>
          <w:rFonts w:ascii="Arial" w:hAnsi="Arial" w:cs="Arial"/>
        </w:rPr>
        <w:t xml:space="preserve"> </w:t>
      </w:r>
      <w:r w:rsidR="00427C45" w:rsidRPr="00C4062A">
        <w:rPr>
          <w:rFonts w:ascii="Arial" w:hAnsi="Arial" w:cs="Arial"/>
        </w:rPr>
        <w:t>S</w:t>
      </w:r>
      <w:r w:rsidRPr="00C4062A">
        <w:rPr>
          <w:rFonts w:ascii="Arial" w:hAnsi="Arial" w:cs="Arial"/>
        </w:rPr>
        <w:t>právnej rady</w:t>
      </w:r>
      <w:r w:rsidR="00427C45" w:rsidRPr="00C4062A">
        <w:rPr>
          <w:rFonts w:ascii="Arial" w:hAnsi="Arial" w:cs="Arial"/>
        </w:rPr>
        <w:t xml:space="preserve"> </w:t>
      </w:r>
      <w:r w:rsidRPr="00C4062A">
        <w:rPr>
          <w:rFonts w:ascii="Arial" w:hAnsi="Arial" w:cs="Arial"/>
          <w:u w:val="single"/>
        </w:rPr>
        <w:t>je bez</w:t>
      </w:r>
      <w:r w:rsidR="00565457" w:rsidRPr="00C4062A">
        <w:rPr>
          <w:rFonts w:ascii="Arial" w:hAnsi="Arial" w:cs="Arial"/>
          <w:u w:val="single"/>
        </w:rPr>
        <w:t>odplatná</w:t>
      </w:r>
      <w:r w:rsidRPr="00C4062A">
        <w:rPr>
          <w:rFonts w:ascii="Arial" w:hAnsi="Arial" w:cs="Arial"/>
        </w:rPr>
        <w:t xml:space="preserve">. </w:t>
      </w:r>
      <w:r w:rsidR="00427C45" w:rsidRPr="00C4062A">
        <w:rPr>
          <w:rFonts w:ascii="Arial" w:hAnsi="Arial" w:cs="Arial"/>
        </w:rPr>
        <w:t>Výdavky na činnosť tejto Rady idú na ťarchu Únie</w:t>
      </w:r>
      <w:r w:rsidRPr="00C4062A">
        <w:rPr>
          <w:rFonts w:ascii="Arial" w:hAnsi="Arial" w:cs="Arial"/>
        </w:rPr>
        <w:t>.</w:t>
      </w:r>
    </w:p>
    <w:p w14:paraId="1778BE9A" w14:textId="77777777" w:rsidR="00936DE3" w:rsidRPr="00C4062A" w:rsidRDefault="00936DE3" w:rsidP="00F51B14">
      <w:pPr>
        <w:spacing w:line="240" w:lineRule="atLeast"/>
        <w:jc w:val="both"/>
        <w:rPr>
          <w:rFonts w:asciiTheme="minorBidi" w:hAnsiTheme="minorBidi" w:cstheme="minorBidi"/>
        </w:rPr>
      </w:pPr>
    </w:p>
    <w:p w14:paraId="60A66F6B" w14:textId="066822F2" w:rsidR="00427C45" w:rsidRPr="00C4062A" w:rsidRDefault="00936DE3" w:rsidP="00427C45">
      <w:pPr>
        <w:spacing w:line="240" w:lineRule="atLeast"/>
        <w:jc w:val="both"/>
        <w:rPr>
          <w:rFonts w:asciiTheme="minorBidi" w:hAnsiTheme="minorBidi" w:cstheme="minorBidi"/>
        </w:rPr>
      </w:pPr>
      <w:r w:rsidRPr="00C4062A">
        <w:rPr>
          <w:rFonts w:asciiTheme="minorBidi" w:hAnsiTheme="minorBidi" w:cstheme="minorBidi"/>
        </w:rPr>
        <w:t>6.</w:t>
      </w:r>
      <w:r w:rsidRPr="00C4062A">
        <w:rPr>
          <w:rFonts w:asciiTheme="minorBidi" w:hAnsiTheme="minorBidi" w:cstheme="minorBidi"/>
        </w:rPr>
        <w:tab/>
      </w:r>
      <w:r w:rsidR="00427C45" w:rsidRPr="00C4062A">
        <w:rPr>
          <w:rFonts w:asciiTheme="minorBidi" w:hAnsiTheme="minorBidi" w:cstheme="minorBidi"/>
        </w:rPr>
        <w:t>Správna rada vymedzuje, vytvára a/alebo zostavuje stále skupiny a osobitné skupiny alebo iné orgány v rámci svojej štruktúry, pričom náležite prihliada na stratégiu Únie a plán činností prijaté kongresom.</w:t>
      </w:r>
    </w:p>
    <w:p w14:paraId="55618FCB" w14:textId="77777777" w:rsidR="00427C45" w:rsidRPr="00C4062A" w:rsidRDefault="00427C45" w:rsidP="00427C45">
      <w:pPr>
        <w:spacing w:line="240" w:lineRule="atLeast"/>
        <w:jc w:val="both"/>
        <w:rPr>
          <w:rFonts w:asciiTheme="minorBidi" w:hAnsiTheme="minorBidi" w:cstheme="minorBidi"/>
        </w:rPr>
      </w:pPr>
    </w:p>
    <w:p w14:paraId="5C4C1403" w14:textId="3DCF8043" w:rsidR="002A70BA" w:rsidRPr="00C4062A" w:rsidRDefault="002A70BA"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DC0CE0" w:rsidRPr="00C4062A">
        <w:rPr>
          <w:rFonts w:asciiTheme="minorBidi" w:hAnsiTheme="minorBidi" w:cstheme="minorBidi"/>
        </w:rPr>
        <w:t>IV</w:t>
      </w:r>
    </w:p>
    <w:p w14:paraId="029AD08F" w14:textId="5BBDBFB5" w:rsidR="002A70BA" w:rsidRPr="00C4062A" w:rsidRDefault="002A70BA" w:rsidP="00F51B14">
      <w:pPr>
        <w:spacing w:line="240" w:lineRule="atLeast"/>
        <w:jc w:val="both"/>
        <w:rPr>
          <w:rFonts w:asciiTheme="minorBidi" w:hAnsiTheme="minorBidi" w:cstheme="minorBidi"/>
        </w:rPr>
      </w:pPr>
      <w:r w:rsidRPr="00C4062A">
        <w:rPr>
          <w:rFonts w:asciiTheme="minorBidi" w:hAnsiTheme="minorBidi" w:cstheme="minorBidi"/>
        </w:rPr>
        <w:t>(</w:t>
      </w:r>
      <w:r w:rsidR="00DA0A19" w:rsidRPr="00C4062A">
        <w:rPr>
          <w:rFonts w:asciiTheme="minorBidi" w:hAnsiTheme="minorBidi" w:cstheme="minorBidi"/>
        </w:rPr>
        <w:t>Č</w:t>
      </w:r>
      <w:r w:rsidRPr="00C4062A">
        <w:rPr>
          <w:rFonts w:asciiTheme="minorBidi" w:hAnsiTheme="minorBidi" w:cstheme="minorBidi"/>
        </w:rPr>
        <w:t>lánok 110</w:t>
      </w:r>
      <w:r w:rsidR="00DA0A19" w:rsidRPr="00C4062A">
        <w:rPr>
          <w:rFonts w:asciiTheme="minorBidi" w:hAnsiTheme="minorBidi" w:cstheme="minorBidi"/>
        </w:rPr>
        <w:t xml:space="preserve"> pozmenený</w:t>
      </w:r>
      <w:r w:rsidRPr="00C4062A">
        <w:rPr>
          <w:rFonts w:asciiTheme="minorBidi" w:hAnsiTheme="minorBidi" w:cstheme="minorBidi"/>
        </w:rPr>
        <w:t>)</w:t>
      </w:r>
    </w:p>
    <w:p w14:paraId="7F82CB75" w14:textId="559C5309" w:rsidR="002A70BA" w:rsidRPr="00C4062A" w:rsidRDefault="00517787" w:rsidP="00F51B14">
      <w:pPr>
        <w:spacing w:line="240" w:lineRule="atLeast"/>
        <w:rPr>
          <w:rFonts w:ascii="Arial" w:hAnsi="Arial" w:cs="Arial"/>
        </w:rPr>
      </w:pPr>
      <w:r w:rsidRPr="00C4062A">
        <w:rPr>
          <w:rFonts w:ascii="Arial" w:hAnsi="Arial" w:cs="Arial"/>
        </w:rPr>
        <w:t xml:space="preserve">Úhrada </w:t>
      </w:r>
      <w:r w:rsidR="002A70BA" w:rsidRPr="00C4062A">
        <w:rPr>
          <w:rFonts w:ascii="Arial" w:hAnsi="Arial" w:cs="Arial"/>
        </w:rPr>
        <w:t xml:space="preserve">cestovných výdavkov </w:t>
      </w:r>
      <w:r w:rsidR="002A70BA" w:rsidRPr="00C4062A">
        <w:rPr>
          <w:rFonts w:ascii="Arial" w:hAnsi="Arial" w:cs="Arial"/>
          <w:u w:val="single"/>
        </w:rPr>
        <w:t xml:space="preserve">a vyplácanie </w:t>
      </w:r>
      <w:r w:rsidR="00DA0A19" w:rsidRPr="00C4062A">
        <w:rPr>
          <w:rFonts w:ascii="Arial" w:hAnsi="Arial" w:cs="Arial"/>
          <w:u w:val="single"/>
        </w:rPr>
        <w:t xml:space="preserve">náhrad </w:t>
      </w:r>
      <w:r w:rsidR="002A70BA" w:rsidRPr="00C4062A">
        <w:rPr>
          <w:rFonts w:ascii="Arial" w:hAnsi="Arial" w:cs="Arial"/>
          <w:u w:val="single"/>
        </w:rPr>
        <w:t>predsedníctvu</w:t>
      </w:r>
    </w:p>
    <w:p w14:paraId="57C43798" w14:textId="77777777" w:rsidR="002A70BA" w:rsidRPr="00C4062A" w:rsidRDefault="002A70BA" w:rsidP="00F51B14">
      <w:pPr>
        <w:tabs>
          <w:tab w:val="left" w:pos="2130"/>
        </w:tabs>
        <w:spacing w:line="240" w:lineRule="atLeast"/>
        <w:rPr>
          <w:rFonts w:ascii="Arial" w:hAnsi="Arial" w:cs="Arial"/>
        </w:rPr>
      </w:pPr>
    </w:p>
    <w:p w14:paraId="60F7FEF8" w14:textId="14757618" w:rsidR="00D55223" w:rsidRPr="00C4062A" w:rsidRDefault="002A70BA" w:rsidP="00A701D0">
      <w:pPr>
        <w:tabs>
          <w:tab w:val="left" w:pos="851"/>
        </w:tabs>
        <w:spacing w:line="240" w:lineRule="atLeast"/>
        <w:jc w:val="both"/>
        <w:rPr>
          <w:rFonts w:ascii="Arial" w:hAnsi="Arial" w:cs="Arial"/>
        </w:rPr>
      </w:pPr>
      <w:r w:rsidRPr="00C4062A">
        <w:rPr>
          <w:rFonts w:ascii="Arial" w:hAnsi="Arial" w:cs="Arial"/>
          <w:u w:val="single"/>
        </w:rPr>
        <w:t>1.</w:t>
      </w:r>
      <w:r w:rsidRPr="00C4062A">
        <w:rPr>
          <w:rFonts w:ascii="Arial" w:hAnsi="Arial" w:cs="Arial"/>
        </w:rPr>
        <w:tab/>
      </w:r>
      <w:r w:rsidR="00DA0A19" w:rsidRPr="00C4062A">
        <w:rPr>
          <w:rFonts w:ascii="Arial" w:hAnsi="Arial" w:cs="Arial"/>
        </w:rPr>
        <w:t>Náklady na c</w:t>
      </w:r>
      <w:r w:rsidRPr="00C4062A">
        <w:rPr>
          <w:rFonts w:ascii="Arial" w:hAnsi="Arial" w:cs="Arial"/>
        </w:rPr>
        <w:t xml:space="preserve">estovné zástupcov členov </w:t>
      </w:r>
      <w:r w:rsidR="00DA0A19" w:rsidRPr="00C4062A">
        <w:rPr>
          <w:rFonts w:ascii="Arial" w:hAnsi="Arial" w:cs="Arial"/>
        </w:rPr>
        <w:t>S</w:t>
      </w:r>
      <w:r w:rsidRPr="00C4062A">
        <w:rPr>
          <w:rFonts w:ascii="Arial" w:hAnsi="Arial" w:cs="Arial"/>
        </w:rPr>
        <w:t xml:space="preserve">právnej rady, ktorí sa zúčastňujú na zasadnutiach tohto orgánu, hradí ich členská krajina. </w:t>
      </w:r>
      <w:r w:rsidR="00CC070A" w:rsidRPr="00C4062A">
        <w:rPr>
          <w:rFonts w:ascii="Arial" w:hAnsi="Arial" w:cs="Arial"/>
          <w:u w:val="single"/>
        </w:rPr>
        <w:t>S výnimkou zasadnutí</w:t>
      </w:r>
      <w:r w:rsidR="00D55223" w:rsidRPr="00C4062A">
        <w:rPr>
          <w:rFonts w:ascii="Arial" w:hAnsi="Arial" w:cs="Arial"/>
          <w:u w:val="single"/>
        </w:rPr>
        <w:t xml:space="preserve"> konaných </w:t>
      </w:r>
      <w:r w:rsidR="00CC070A" w:rsidRPr="00C4062A">
        <w:rPr>
          <w:rFonts w:ascii="Arial" w:hAnsi="Arial" w:cs="Arial"/>
          <w:u w:val="single"/>
        </w:rPr>
        <w:t>počas kongresu</w:t>
      </w:r>
      <w:r w:rsidR="00CC070A" w:rsidRPr="00C4062A">
        <w:rPr>
          <w:rFonts w:ascii="Arial" w:hAnsi="Arial" w:cs="Arial"/>
        </w:rPr>
        <w:t xml:space="preserve"> </w:t>
      </w:r>
      <w:r w:rsidRPr="00C4062A">
        <w:rPr>
          <w:rFonts w:ascii="Arial" w:hAnsi="Arial" w:cs="Arial"/>
        </w:rPr>
        <w:t xml:space="preserve">má </w:t>
      </w:r>
      <w:r w:rsidR="00CC070A" w:rsidRPr="00C4062A">
        <w:rPr>
          <w:rFonts w:ascii="Arial" w:hAnsi="Arial" w:cs="Arial"/>
        </w:rPr>
        <w:t xml:space="preserve">však </w:t>
      </w:r>
      <w:r w:rsidR="00D55223" w:rsidRPr="00C4062A">
        <w:rPr>
          <w:rFonts w:ascii="Arial" w:hAnsi="Arial" w:cs="Arial"/>
        </w:rPr>
        <w:t xml:space="preserve">jeden zástupca každej z členských krajín zaradených medzi rozvojové </w:t>
      </w:r>
      <w:r w:rsidR="00224F86" w:rsidRPr="00C4062A">
        <w:rPr>
          <w:rFonts w:ascii="Arial" w:hAnsi="Arial" w:cs="Arial"/>
        </w:rPr>
        <w:t xml:space="preserve">krajiny </w:t>
      </w:r>
      <w:r w:rsidR="00D55223" w:rsidRPr="00C4062A">
        <w:rPr>
          <w:rFonts w:ascii="Arial" w:hAnsi="Arial" w:cs="Arial"/>
        </w:rPr>
        <w:t xml:space="preserve">alebo menej rozvinuté </w:t>
      </w:r>
      <w:r w:rsidR="00224F86" w:rsidRPr="00C4062A">
        <w:rPr>
          <w:rFonts w:ascii="Arial" w:hAnsi="Arial" w:cs="Arial"/>
        </w:rPr>
        <w:t xml:space="preserve">krajiny </w:t>
      </w:r>
      <w:r w:rsidR="00D55223" w:rsidRPr="00C4062A">
        <w:rPr>
          <w:rFonts w:ascii="Arial" w:hAnsi="Arial" w:cs="Arial"/>
        </w:rPr>
        <w:t xml:space="preserve">podľa zoznamov vytvorených Správnou radou, respektíve Organizáciou Spojených národov, právo na úhradu buď ceny spiatočnej letenky v ekonomickej triede, a/alebo spiatočného vlakového cestovného lístka 1. triedy, alebo nákladov na cestu iným dopravným prostriedkom. </w:t>
      </w:r>
      <w:r w:rsidR="00D55223" w:rsidRPr="00C4062A">
        <w:rPr>
          <w:rFonts w:ascii="Arial" w:hAnsi="Arial" w:cs="Arial"/>
          <w:u w:val="single"/>
        </w:rPr>
        <w:t xml:space="preserve">Suma </w:t>
      </w:r>
      <w:r w:rsidR="00E5541C">
        <w:rPr>
          <w:rFonts w:ascii="Arial" w:hAnsi="Arial" w:cs="Arial"/>
          <w:u w:val="single"/>
        </w:rPr>
        <w:t xml:space="preserve">preplatená </w:t>
      </w:r>
      <w:r w:rsidR="00D55223" w:rsidRPr="00C4062A">
        <w:rPr>
          <w:rFonts w:ascii="Arial" w:hAnsi="Arial" w:cs="Arial"/>
          <w:u w:val="single"/>
        </w:rPr>
        <w:t xml:space="preserve">za cestu vlakom alebo iným dopravným prostriedkom nesmie presiahnuť cenu </w:t>
      </w:r>
      <w:r w:rsidR="003C14DC" w:rsidRPr="00C4062A">
        <w:rPr>
          <w:rFonts w:ascii="Arial" w:hAnsi="Arial" w:cs="Arial"/>
          <w:u w:val="single"/>
        </w:rPr>
        <w:t xml:space="preserve">spiatočnej </w:t>
      </w:r>
      <w:r w:rsidR="00D55223" w:rsidRPr="00C4062A">
        <w:rPr>
          <w:rFonts w:ascii="Arial" w:hAnsi="Arial" w:cs="Arial"/>
          <w:u w:val="single"/>
        </w:rPr>
        <w:t>letenky v ekonomickej triede.</w:t>
      </w:r>
      <w:r w:rsidR="00D55223" w:rsidRPr="00C4062A">
        <w:rPr>
          <w:rFonts w:ascii="Arial" w:hAnsi="Arial" w:cs="Arial"/>
        </w:rPr>
        <w:t xml:space="preserve"> Rovnaké právo je udelené aj každému členovi komisií,</w:t>
      </w:r>
      <w:r w:rsidR="00A701D0" w:rsidRPr="00C4062A">
        <w:rPr>
          <w:rFonts w:ascii="Arial" w:hAnsi="Arial" w:cs="Arial"/>
        </w:rPr>
        <w:t xml:space="preserve"> </w:t>
      </w:r>
      <w:r w:rsidR="00D55223" w:rsidRPr="00C4062A">
        <w:rPr>
          <w:rFonts w:ascii="Arial" w:hAnsi="Arial" w:cs="Arial"/>
        </w:rPr>
        <w:t>alebo iných orgánov, keď sa stretávajú mimo kongresu a mimo rokovaní Správnej rady.</w:t>
      </w:r>
    </w:p>
    <w:p w14:paraId="13C98C7F" w14:textId="77777777" w:rsidR="002A70BA" w:rsidRPr="00C4062A" w:rsidRDefault="002A70BA" w:rsidP="00F51B14">
      <w:pPr>
        <w:spacing w:line="240" w:lineRule="atLeast"/>
        <w:rPr>
          <w:rFonts w:ascii="Arial" w:hAnsi="Arial" w:cs="Arial"/>
        </w:rPr>
      </w:pPr>
    </w:p>
    <w:p w14:paraId="337A690A" w14:textId="5546959C" w:rsidR="002A70BA" w:rsidRPr="00C4062A" w:rsidRDefault="002A70BA" w:rsidP="00F51B14">
      <w:pPr>
        <w:tabs>
          <w:tab w:val="left" w:pos="851"/>
        </w:tabs>
        <w:spacing w:line="240" w:lineRule="atLeast"/>
        <w:jc w:val="both"/>
        <w:rPr>
          <w:rFonts w:ascii="Arial" w:hAnsi="Arial" w:cs="Arial"/>
        </w:rPr>
      </w:pPr>
      <w:r w:rsidRPr="00C4062A">
        <w:rPr>
          <w:rFonts w:ascii="Arial" w:hAnsi="Arial" w:cs="Arial"/>
          <w:u w:val="single"/>
        </w:rPr>
        <w:t>2.</w:t>
      </w:r>
      <w:r w:rsidRPr="00C4062A">
        <w:rPr>
          <w:rFonts w:ascii="Arial" w:hAnsi="Arial" w:cs="Arial"/>
          <w:u w:val="single"/>
        </w:rPr>
        <w:tab/>
        <w:t xml:space="preserve">Okrem toho, ak predsedníctvo </w:t>
      </w:r>
      <w:r w:rsidR="00A701D0" w:rsidRPr="00C4062A">
        <w:rPr>
          <w:rFonts w:ascii="Arial" w:hAnsi="Arial" w:cs="Arial"/>
          <w:u w:val="single"/>
        </w:rPr>
        <w:t>S</w:t>
      </w:r>
      <w:r w:rsidRPr="00C4062A">
        <w:rPr>
          <w:rFonts w:ascii="Arial" w:hAnsi="Arial" w:cs="Arial"/>
          <w:u w:val="single"/>
        </w:rPr>
        <w:t>právnej rady preberá člens</w:t>
      </w:r>
      <w:r w:rsidR="003C14DC" w:rsidRPr="00C4062A">
        <w:rPr>
          <w:rFonts w:ascii="Arial" w:hAnsi="Arial" w:cs="Arial"/>
          <w:u w:val="single"/>
        </w:rPr>
        <w:t>k</w:t>
      </w:r>
      <w:r w:rsidR="00A701D0" w:rsidRPr="00C4062A">
        <w:rPr>
          <w:rFonts w:ascii="Arial" w:hAnsi="Arial" w:cs="Arial"/>
          <w:u w:val="single"/>
        </w:rPr>
        <w:t>á krajin</w:t>
      </w:r>
      <w:r w:rsidR="00452BEE" w:rsidRPr="00C4062A">
        <w:rPr>
          <w:rFonts w:ascii="Arial" w:hAnsi="Arial" w:cs="Arial"/>
          <w:u w:val="single"/>
        </w:rPr>
        <w:t>a</w:t>
      </w:r>
      <w:r w:rsidR="00A701D0" w:rsidRPr="00C4062A">
        <w:rPr>
          <w:rFonts w:ascii="Arial" w:hAnsi="Arial" w:cs="Arial"/>
          <w:u w:val="single"/>
        </w:rPr>
        <w:t xml:space="preserve"> </w:t>
      </w:r>
      <w:r w:rsidRPr="00C4062A">
        <w:rPr>
          <w:rFonts w:ascii="Arial" w:hAnsi="Arial" w:cs="Arial"/>
          <w:u w:val="single"/>
        </w:rPr>
        <w:t>zaraden</w:t>
      </w:r>
      <w:r w:rsidR="00A701D0" w:rsidRPr="00C4062A">
        <w:rPr>
          <w:rFonts w:ascii="Arial" w:hAnsi="Arial" w:cs="Arial"/>
          <w:u w:val="single"/>
        </w:rPr>
        <w:t>á</w:t>
      </w:r>
      <w:r w:rsidRPr="00C4062A">
        <w:rPr>
          <w:rFonts w:ascii="Arial" w:hAnsi="Arial" w:cs="Arial"/>
          <w:u w:val="single"/>
        </w:rPr>
        <w:t xml:space="preserve"> medzi rozvojové alebo menej rozvinuté krajiny podľa uvedených zoznamov, má </w:t>
      </w:r>
      <w:r w:rsidR="009B086B">
        <w:rPr>
          <w:rFonts w:ascii="Arial" w:hAnsi="Arial" w:cs="Arial"/>
          <w:u w:val="single"/>
        </w:rPr>
        <w:t xml:space="preserve">jeden </w:t>
      </w:r>
      <w:r w:rsidRPr="00C4062A">
        <w:rPr>
          <w:rFonts w:ascii="Arial" w:hAnsi="Arial" w:cs="Arial"/>
          <w:u w:val="single"/>
        </w:rPr>
        <w:t>zástupca t</w:t>
      </w:r>
      <w:r w:rsidR="00A701D0" w:rsidRPr="00C4062A">
        <w:rPr>
          <w:rFonts w:ascii="Arial" w:hAnsi="Arial" w:cs="Arial"/>
          <w:u w:val="single"/>
        </w:rPr>
        <w:t xml:space="preserve">ejto </w:t>
      </w:r>
      <w:r w:rsidRPr="00C4062A">
        <w:rPr>
          <w:rFonts w:ascii="Arial" w:hAnsi="Arial" w:cs="Arial"/>
          <w:u w:val="single"/>
        </w:rPr>
        <w:t>člensk</w:t>
      </w:r>
      <w:r w:rsidR="00A701D0" w:rsidRPr="00C4062A">
        <w:rPr>
          <w:rFonts w:ascii="Arial" w:hAnsi="Arial" w:cs="Arial"/>
          <w:u w:val="single"/>
        </w:rPr>
        <w:t>ej krajiny právo</w:t>
      </w:r>
      <w:r w:rsidRPr="00C4062A">
        <w:rPr>
          <w:rFonts w:ascii="Arial" w:hAnsi="Arial" w:cs="Arial"/>
          <w:u w:val="single"/>
        </w:rPr>
        <w:t xml:space="preserve"> na rovnakú náhradu</w:t>
      </w:r>
      <w:r w:rsidR="00A701D0" w:rsidRPr="00C4062A">
        <w:rPr>
          <w:rFonts w:ascii="Arial" w:hAnsi="Arial" w:cs="Arial"/>
          <w:u w:val="single"/>
        </w:rPr>
        <w:t xml:space="preserve">, aká je stanovená </w:t>
      </w:r>
      <w:r w:rsidRPr="00C4062A">
        <w:rPr>
          <w:rFonts w:ascii="Arial" w:hAnsi="Arial" w:cs="Arial"/>
          <w:u w:val="single"/>
        </w:rPr>
        <w:t>v</w:t>
      </w:r>
      <w:r w:rsidR="00A701D0" w:rsidRPr="00C4062A">
        <w:rPr>
          <w:rFonts w:ascii="Arial" w:hAnsi="Arial" w:cs="Arial"/>
          <w:u w:val="single"/>
        </w:rPr>
        <w:t xml:space="preserve"> odseku </w:t>
      </w:r>
      <w:r w:rsidRPr="00C4062A">
        <w:rPr>
          <w:rFonts w:ascii="Arial" w:hAnsi="Arial" w:cs="Arial"/>
          <w:u w:val="single"/>
        </w:rPr>
        <w:t xml:space="preserve">1, </w:t>
      </w:r>
      <w:r w:rsidR="00F51B14" w:rsidRPr="00C4062A">
        <w:rPr>
          <w:rFonts w:ascii="Arial" w:hAnsi="Arial" w:cs="Arial"/>
          <w:u w:val="single"/>
        </w:rPr>
        <w:t xml:space="preserve">ako aj </w:t>
      </w:r>
      <w:r w:rsidRPr="00C4062A">
        <w:rPr>
          <w:rFonts w:ascii="Arial" w:hAnsi="Arial" w:cs="Arial"/>
          <w:u w:val="single"/>
        </w:rPr>
        <w:t xml:space="preserve">na vyplatenie </w:t>
      </w:r>
      <w:r w:rsidR="009B086B">
        <w:rPr>
          <w:rFonts w:ascii="Arial" w:hAnsi="Arial" w:cs="Arial"/>
          <w:u w:val="single"/>
        </w:rPr>
        <w:t>náhrad</w:t>
      </w:r>
      <w:r w:rsidR="009B086B" w:rsidRPr="00C4062A">
        <w:rPr>
          <w:rFonts w:ascii="Arial" w:hAnsi="Arial" w:cs="Arial"/>
          <w:u w:val="single"/>
        </w:rPr>
        <w:t xml:space="preserve"> </w:t>
      </w:r>
      <w:r w:rsidRPr="00C4062A">
        <w:rPr>
          <w:rFonts w:ascii="Arial" w:hAnsi="Arial" w:cs="Arial"/>
          <w:u w:val="single"/>
        </w:rPr>
        <w:t>(</w:t>
      </w:r>
      <w:r w:rsidR="00A701D0" w:rsidRPr="00C4062A">
        <w:rPr>
          <w:rFonts w:asciiTheme="minorBidi" w:hAnsiTheme="minorBidi" w:cstheme="minorBidi"/>
          <w:u w:val="single"/>
        </w:rPr>
        <w:t>stanovených analogicky podľa podmienok platných pre úradníkov Únie</w:t>
      </w:r>
      <w:r w:rsidRPr="00C4062A">
        <w:rPr>
          <w:rFonts w:ascii="Arial" w:hAnsi="Arial" w:cs="Arial"/>
          <w:u w:val="single"/>
        </w:rPr>
        <w:t xml:space="preserve">) za účasť ako predseda </w:t>
      </w:r>
      <w:r w:rsidR="00A701D0" w:rsidRPr="00C4062A">
        <w:rPr>
          <w:rFonts w:ascii="Arial" w:hAnsi="Arial" w:cs="Arial"/>
          <w:u w:val="single"/>
        </w:rPr>
        <w:t>S</w:t>
      </w:r>
      <w:r w:rsidRPr="00C4062A">
        <w:rPr>
          <w:rFonts w:ascii="Arial" w:hAnsi="Arial" w:cs="Arial"/>
          <w:u w:val="single"/>
        </w:rPr>
        <w:t xml:space="preserve">právnej rady na zasadnutiach </w:t>
      </w:r>
      <w:r w:rsidR="00A701D0" w:rsidRPr="00C4062A">
        <w:rPr>
          <w:rFonts w:ascii="Arial" w:hAnsi="Arial" w:cs="Arial"/>
          <w:u w:val="single"/>
        </w:rPr>
        <w:t>S</w:t>
      </w:r>
      <w:r w:rsidRPr="00C4062A">
        <w:rPr>
          <w:rFonts w:ascii="Arial" w:hAnsi="Arial" w:cs="Arial"/>
          <w:u w:val="single"/>
        </w:rPr>
        <w:t xml:space="preserve">právnej rady, </w:t>
      </w:r>
      <w:r w:rsidR="00A701D0" w:rsidRPr="00C4062A">
        <w:rPr>
          <w:rFonts w:ascii="Arial" w:hAnsi="Arial" w:cs="Arial"/>
          <w:u w:val="single"/>
        </w:rPr>
        <w:t>R</w:t>
      </w:r>
      <w:r w:rsidRPr="00C4062A">
        <w:rPr>
          <w:rFonts w:ascii="Arial" w:hAnsi="Arial" w:cs="Arial"/>
          <w:u w:val="single"/>
        </w:rPr>
        <w:t xml:space="preserve">ady pre poštovú prevádzku, </w:t>
      </w:r>
      <w:r w:rsidR="00A701D0" w:rsidRPr="00C4062A">
        <w:rPr>
          <w:rFonts w:ascii="Arial" w:hAnsi="Arial" w:cs="Arial"/>
          <w:u w:val="single"/>
        </w:rPr>
        <w:t>K</w:t>
      </w:r>
      <w:r w:rsidRPr="00C4062A">
        <w:rPr>
          <w:rFonts w:ascii="Arial" w:hAnsi="Arial" w:cs="Arial"/>
          <w:u w:val="single"/>
        </w:rPr>
        <w:t xml:space="preserve">oordinačného výboru stálych orgánov Únie a </w:t>
      </w:r>
      <w:r w:rsidR="00DA0D6D" w:rsidRPr="00C4062A">
        <w:rPr>
          <w:rFonts w:asciiTheme="minorBidi" w:hAnsiTheme="minorBidi" w:cstheme="minorBidi"/>
          <w:u w:val="single"/>
        </w:rPr>
        <w:t>Rady nadácie Dôchodkového fondu Únie</w:t>
      </w:r>
      <w:r w:rsidRPr="00C4062A">
        <w:rPr>
          <w:rFonts w:ascii="Arial" w:hAnsi="Arial" w:cs="Arial"/>
          <w:u w:val="single"/>
        </w:rPr>
        <w:t>.</w:t>
      </w:r>
    </w:p>
    <w:p w14:paraId="7B96C4EF" w14:textId="77777777" w:rsidR="002A70BA" w:rsidRPr="00C4062A" w:rsidRDefault="002A70BA" w:rsidP="00F51B14">
      <w:pPr>
        <w:spacing w:line="240" w:lineRule="atLeast"/>
        <w:jc w:val="both"/>
        <w:rPr>
          <w:rFonts w:asciiTheme="minorBidi" w:hAnsiTheme="minorBidi" w:cstheme="minorBidi"/>
        </w:rPr>
      </w:pPr>
    </w:p>
    <w:p w14:paraId="12A7DEE0" w14:textId="0DC26382" w:rsidR="00DC0CE0" w:rsidRPr="00C4062A" w:rsidRDefault="00DC0CE0" w:rsidP="00F51B14">
      <w:pPr>
        <w:spacing w:line="240" w:lineRule="atLeast"/>
        <w:jc w:val="both"/>
        <w:rPr>
          <w:rFonts w:asciiTheme="minorBidi" w:hAnsiTheme="minorBidi" w:cstheme="minorBidi"/>
        </w:rPr>
      </w:pPr>
      <w:r w:rsidRPr="00C4062A">
        <w:rPr>
          <w:rFonts w:asciiTheme="minorBidi" w:hAnsiTheme="minorBidi" w:cstheme="minorBidi"/>
        </w:rPr>
        <w:t>Článok V</w:t>
      </w:r>
    </w:p>
    <w:p w14:paraId="75702852" w14:textId="122F82EA" w:rsidR="00DC0CE0" w:rsidRPr="00C4062A" w:rsidRDefault="00DC0CE0" w:rsidP="00F51B14">
      <w:pPr>
        <w:spacing w:line="240" w:lineRule="atLeast"/>
        <w:jc w:val="both"/>
        <w:rPr>
          <w:rFonts w:asciiTheme="minorBidi" w:hAnsiTheme="minorBidi" w:cstheme="minorBidi"/>
        </w:rPr>
      </w:pPr>
      <w:r w:rsidRPr="00C4062A">
        <w:rPr>
          <w:rFonts w:asciiTheme="minorBidi" w:hAnsiTheme="minorBidi" w:cstheme="minorBidi"/>
        </w:rPr>
        <w:t>(</w:t>
      </w:r>
      <w:r w:rsidR="00DA0D6D" w:rsidRPr="00C4062A">
        <w:rPr>
          <w:rFonts w:asciiTheme="minorBidi" w:hAnsiTheme="minorBidi" w:cstheme="minorBidi"/>
        </w:rPr>
        <w:t>Č</w:t>
      </w:r>
      <w:r w:rsidRPr="00C4062A">
        <w:rPr>
          <w:rFonts w:asciiTheme="minorBidi" w:hAnsiTheme="minorBidi" w:cstheme="minorBidi"/>
        </w:rPr>
        <w:t>lánok 111</w:t>
      </w:r>
      <w:r w:rsidR="00DA0D6D" w:rsidRPr="00C4062A">
        <w:rPr>
          <w:rFonts w:asciiTheme="minorBidi" w:hAnsiTheme="minorBidi" w:cstheme="minorBidi"/>
        </w:rPr>
        <w:t xml:space="preserve"> pozmenený</w:t>
      </w:r>
      <w:r w:rsidRPr="00C4062A">
        <w:rPr>
          <w:rFonts w:asciiTheme="minorBidi" w:hAnsiTheme="minorBidi" w:cstheme="minorBidi"/>
        </w:rPr>
        <w:t>)</w:t>
      </w:r>
    </w:p>
    <w:p w14:paraId="242DB556" w14:textId="255F1593" w:rsidR="00DC0CE0" w:rsidRPr="00C4062A" w:rsidRDefault="000E6174" w:rsidP="00F51B14">
      <w:pPr>
        <w:spacing w:line="240" w:lineRule="atLeast"/>
        <w:jc w:val="both"/>
        <w:rPr>
          <w:rFonts w:asciiTheme="minorBidi" w:hAnsiTheme="minorBidi" w:cstheme="minorBidi"/>
        </w:rPr>
      </w:pPr>
      <w:r w:rsidRPr="00C4062A">
        <w:rPr>
          <w:rFonts w:asciiTheme="minorBidi" w:hAnsiTheme="minorBidi" w:cstheme="minorBidi"/>
        </w:rPr>
        <w:t>Informácia o činnostiach Správnej rady</w:t>
      </w:r>
    </w:p>
    <w:p w14:paraId="56FD50F7" w14:textId="77777777" w:rsidR="000E6174" w:rsidRPr="00C4062A" w:rsidRDefault="000E6174" w:rsidP="00F51B14">
      <w:pPr>
        <w:spacing w:line="240" w:lineRule="atLeast"/>
        <w:jc w:val="both"/>
        <w:rPr>
          <w:rFonts w:asciiTheme="minorBidi" w:hAnsiTheme="minorBidi" w:cstheme="minorBidi"/>
        </w:rPr>
      </w:pPr>
    </w:p>
    <w:p w14:paraId="05AB2FD8" w14:textId="078D52CC" w:rsidR="000E6174" w:rsidRPr="00C4062A" w:rsidRDefault="00371E27" w:rsidP="000E6174">
      <w:pPr>
        <w:tabs>
          <w:tab w:val="left" w:pos="851"/>
        </w:tabs>
        <w:spacing w:line="240" w:lineRule="atLeast"/>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0E6174" w:rsidRPr="00C4062A">
        <w:rPr>
          <w:rFonts w:asciiTheme="minorBidi" w:hAnsiTheme="minorBidi" w:cstheme="minorBidi"/>
        </w:rPr>
        <w:t xml:space="preserve">Správna rada informuje po každom svojom zasadnutí členské krajiny, ich určené poštové podniky, </w:t>
      </w:r>
      <w:r w:rsidR="000E6174" w:rsidRPr="00C4062A">
        <w:rPr>
          <w:rFonts w:asciiTheme="minorBidi" w:hAnsiTheme="minorBidi" w:cstheme="minorBidi"/>
          <w:u w:val="single"/>
        </w:rPr>
        <w:t>regionálne</w:t>
      </w:r>
      <w:r w:rsidR="000E6174" w:rsidRPr="00C4062A">
        <w:rPr>
          <w:rFonts w:asciiTheme="minorBidi" w:hAnsiTheme="minorBidi" w:cstheme="minorBidi"/>
        </w:rPr>
        <w:t xml:space="preserve"> únie a členov Konzultačného výboru o svojich činnostiach najmä zaslaním súhrnnej správy, ako aj svojich rezolúcií a rozhodnutí. </w:t>
      </w:r>
    </w:p>
    <w:p w14:paraId="2859D22E" w14:textId="77777777" w:rsidR="00371E27" w:rsidRPr="00C4062A" w:rsidRDefault="00371E27" w:rsidP="00F51B14">
      <w:pPr>
        <w:spacing w:line="240" w:lineRule="atLeast"/>
        <w:jc w:val="both"/>
        <w:rPr>
          <w:rFonts w:asciiTheme="minorBidi" w:hAnsiTheme="minorBidi" w:cstheme="minorBidi"/>
        </w:rPr>
      </w:pPr>
    </w:p>
    <w:p w14:paraId="500C6D08" w14:textId="1DCF469E" w:rsidR="000E6174" w:rsidRPr="00C4062A" w:rsidRDefault="00371E27" w:rsidP="000E6174">
      <w:pPr>
        <w:tabs>
          <w:tab w:val="left" w:pos="851"/>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0E6174" w:rsidRPr="00C4062A">
        <w:rPr>
          <w:rFonts w:asciiTheme="minorBidi" w:hAnsiTheme="minorBidi" w:cstheme="minorBidi"/>
        </w:rPr>
        <w:t xml:space="preserve">Správna rada pripravuje pre kongres súhrnnú správu o svojich činnostiach a zasiela ju členským krajinám, ich určeným poštovým podnikom a členom Konzultačného výboru aspoň dva mesiace pred otvorením kongresu </w:t>
      </w:r>
    </w:p>
    <w:p w14:paraId="65F8B891" w14:textId="77777777" w:rsidR="00371E27" w:rsidRPr="00C4062A" w:rsidRDefault="00371E27" w:rsidP="00F51B14">
      <w:pPr>
        <w:spacing w:line="240" w:lineRule="atLeast"/>
        <w:jc w:val="both"/>
        <w:rPr>
          <w:rFonts w:asciiTheme="minorBidi" w:hAnsiTheme="minorBidi" w:cstheme="minorBidi"/>
        </w:rPr>
      </w:pPr>
    </w:p>
    <w:p w14:paraId="2C89FF8D" w14:textId="67B5A25B" w:rsidR="002A70BA" w:rsidRPr="00C4062A" w:rsidRDefault="003C0A14"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371E27" w:rsidRPr="00C4062A">
        <w:rPr>
          <w:rFonts w:asciiTheme="minorBidi" w:hAnsiTheme="minorBidi" w:cstheme="minorBidi"/>
        </w:rPr>
        <w:t>VI</w:t>
      </w:r>
    </w:p>
    <w:p w14:paraId="1C096EBD" w14:textId="7F2E04BC" w:rsidR="003C0A14" w:rsidRPr="00C4062A" w:rsidRDefault="003C0A14" w:rsidP="00F51B14">
      <w:pPr>
        <w:spacing w:line="240" w:lineRule="atLeast"/>
        <w:jc w:val="both"/>
        <w:rPr>
          <w:rFonts w:asciiTheme="minorBidi" w:hAnsiTheme="minorBidi" w:cstheme="minorBidi"/>
        </w:rPr>
      </w:pPr>
      <w:r w:rsidRPr="00C4062A">
        <w:rPr>
          <w:rFonts w:asciiTheme="minorBidi" w:hAnsiTheme="minorBidi" w:cstheme="minorBidi"/>
        </w:rPr>
        <w:t>(</w:t>
      </w:r>
      <w:r w:rsidR="000E6174" w:rsidRPr="00C4062A">
        <w:rPr>
          <w:rFonts w:asciiTheme="minorBidi" w:hAnsiTheme="minorBidi" w:cstheme="minorBidi"/>
        </w:rPr>
        <w:t>Č</w:t>
      </w:r>
      <w:r w:rsidRPr="00C4062A">
        <w:rPr>
          <w:rFonts w:asciiTheme="minorBidi" w:hAnsiTheme="minorBidi" w:cstheme="minorBidi"/>
        </w:rPr>
        <w:t>lánok 112</w:t>
      </w:r>
      <w:r w:rsidR="000E6174" w:rsidRPr="00C4062A">
        <w:rPr>
          <w:rFonts w:asciiTheme="minorBidi" w:hAnsiTheme="minorBidi" w:cstheme="minorBidi"/>
        </w:rPr>
        <w:t xml:space="preserve"> pozmenený</w:t>
      </w:r>
      <w:r w:rsidRPr="00C4062A">
        <w:rPr>
          <w:rFonts w:asciiTheme="minorBidi" w:hAnsiTheme="minorBidi" w:cstheme="minorBidi"/>
        </w:rPr>
        <w:t>)</w:t>
      </w:r>
    </w:p>
    <w:p w14:paraId="77E04918" w14:textId="35E999B1" w:rsidR="003C0A14" w:rsidRPr="00C4062A" w:rsidRDefault="003C0A14" w:rsidP="00F51B14">
      <w:pPr>
        <w:spacing w:line="240" w:lineRule="atLeast"/>
        <w:jc w:val="both"/>
        <w:rPr>
          <w:rFonts w:asciiTheme="minorBidi" w:hAnsiTheme="minorBidi" w:cstheme="minorBidi"/>
        </w:rPr>
      </w:pPr>
      <w:r w:rsidRPr="00C4062A">
        <w:rPr>
          <w:rFonts w:asciiTheme="minorBidi" w:hAnsiTheme="minorBidi" w:cstheme="minorBidi"/>
        </w:rPr>
        <w:t xml:space="preserve">Zloženie a </w:t>
      </w:r>
      <w:r w:rsidR="00565457" w:rsidRPr="00C4062A">
        <w:rPr>
          <w:rFonts w:asciiTheme="minorBidi" w:hAnsiTheme="minorBidi" w:cstheme="minorBidi"/>
        </w:rPr>
        <w:t>pôsobnosť</w:t>
      </w:r>
      <w:r w:rsidRPr="00C4062A">
        <w:rPr>
          <w:rFonts w:asciiTheme="minorBidi" w:hAnsiTheme="minorBidi" w:cstheme="minorBidi"/>
        </w:rPr>
        <w:t xml:space="preserve"> Rady pre poštovú prevádzku</w:t>
      </w:r>
    </w:p>
    <w:p w14:paraId="7261074A" w14:textId="77777777" w:rsidR="003C0A14" w:rsidRPr="00C4062A" w:rsidRDefault="003C0A14" w:rsidP="00F51B14">
      <w:pPr>
        <w:spacing w:line="240" w:lineRule="atLeast"/>
        <w:jc w:val="both"/>
        <w:rPr>
          <w:rFonts w:asciiTheme="minorBidi" w:hAnsiTheme="minorBidi" w:cstheme="minorBidi"/>
        </w:rPr>
      </w:pPr>
    </w:p>
    <w:p w14:paraId="1E5545CD" w14:textId="78328943" w:rsidR="000E6174" w:rsidRPr="00C4062A" w:rsidRDefault="003C0A14" w:rsidP="000E6174">
      <w:pPr>
        <w:tabs>
          <w:tab w:val="left" w:pos="851"/>
        </w:tabs>
        <w:spacing w:line="240" w:lineRule="atLeast"/>
        <w:jc w:val="both"/>
        <w:rPr>
          <w:rFonts w:asciiTheme="minorBidi" w:hAnsiTheme="minorBidi" w:cstheme="minorBidi"/>
          <w:snapToGrid w:val="0"/>
        </w:rPr>
      </w:pPr>
      <w:r w:rsidRPr="00C4062A">
        <w:rPr>
          <w:rFonts w:asciiTheme="minorBidi" w:hAnsiTheme="minorBidi" w:cstheme="minorBidi"/>
        </w:rPr>
        <w:t>1.</w:t>
      </w:r>
      <w:r w:rsidRPr="00C4062A">
        <w:rPr>
          <w:rFonts w:asciiTheme="minorBidi" w:hAnsiTheme="minorBidi" w:cstheme="minorBidi"/>
        </w:rPr>
        <w:tab/>
      </w:r>
      <w:r w:rsidR="000E6174" w:rsidRPr="00C4062A">
        <w:rPr>
          <w:rFonts w:asciiTheme="minorBidi" w:hAnsiTheme="minorBidi" w:cstheme="minorBidi"/>
        </w:rPr>
        <w:t>Rada pre poštovú prevádzku sa skladá zo štyridsiatich ôsm</w:t>
      </w:r>
      <w:r w:rsidR="00DC1BC8" w:rsidRPr="00C4062A">
        <w:rPr>
          <w:rFonts w:asciiTheme="minorBidi" w:hAnsiTheme="minorBidi" w:cstheme="minorBidi"/>
        </w:rPr>
        <w:t>i</w:t>
      </w:r>
      <w:r w:rsidR="000E6174" w:rsidRPr="00C4062A">
        <w:rPr>
          <w:rFonts w:asciiTheme="minorBidi" w:hAnsiTheme="minorBidi" w:cstheme="minorBidi"/>
        </w:rPr>
        <w:t>ch členov, ktorí vykonávajú svoje úlohy počas obdobia medzi dvoma po sebe nasledujúcimi kongresmi.</w:t>
      </w:r>
      <w:r w:rsidR="000E6174" w:rsidRPr="00C4062A">
        <w:rPr>
          <w:rFonts w:asciiTheme="minorBidi" w:hAnsiTheme="minorBidi" w:cstheme="minorBidi"/>
          <w:snapToGrid w:val="0"/>
        </w:rPr>
        <w:t xml:space="preserve"> </w:t>
      </w:r>
    </w:p>
    <w:p w14:paraId="2FC259A7" w14:textId="77777777" w:rsidR="000E6174" w:rsidRPr="00C4062A" w:rsidRDefault="000E6174" w:rsidP="000E6174">
      <w:pPr>
        <w:tabs>
          <w:tab w:val="left" w:pos="851"/>
        </w:tabs>
        <w:spacing w:line="240" w:lineRule="atLeast"/>
        <w:jc w:val="both"/>
        <w:rPr>
          <w:rFonts w:asciiTheme="minorBidi" w:hAnsiTheme="minorBidi" w:cstheme="minorBidi"/>
          <w:snapToGrid w:val="0"/>
        </w:rPr>
      </w:pPr>
    </w:p>
    <w:p w14:paraId="0DFC1079" w14:textId="37BF789D" w:rsidR="00221E94" w:rsidRPr="00C4062A" w:rsidRDefault="00221E94" w:rsidP="00F51B14">
      <w:pPr>
        <w:tabs>
          <w:tab w:val="left" w:pos="851"/>
        </w:tabs>
        <w:spacing w:line="240" w:lineRule="atLeast"/>
        <w:jc w:val="both"/>
        <w:rPr>
          <w:rFonts w:ascii="Arial" w:hAnsi="Arial" w:cs="Arial"/>
          <w:u w:val="single"/>
        </w:rPr>
      </w:pPr>
      <w:r w:rsidRPr="00C4062A">
        <w:rPr>
          <w:rFonts w:ascii="Arial" w:hAnsi="Arial" w:cs="Arial"/>
          <w:u w:val="single"/>
        </w:rPr>
        <w:t>1</w:t>
      </w:r>
      <w:r w:rsidR="000E6174" w:rsidRPr="00C4062A">
        <w:rPr>
          <w:rFonts w:ascii="Arial" w:hAnsi="Arial" w:cs="Arial"/>
          <w:u w:val="single"/>
        </w:rPr>
        <w:t>bis.</w:t>
      </w:r>
      <w:r w:rsidRPr="00C4062A">
        <w:rPr>
          <w:rFonts w:ascii="Arial" w:hAnsi="Arial" w:cs="Arial"/>
          <w:u w:val="single"/>
        </w:rPr>
        <w:tab/>
        <w:t>Predsedníctvo prislúcha člensk</w:t>
      </w:r>
      <w:r w:rsidR="00326DC1" w:rsidRPr="00C4062A">
        <w:rPr>
          <w:rFonts w:ascii="Arial" w:hAnsi="Arial" w:cs="Arial"/>
          <w:u w:val="single"/>
        </w:rPr>
        <w:t>ej krajine</w:t>
      </w:r>
      <w:r w:rsidRPr="00C4062A">
        <w:rPr>
          <w:rFonts w:ascii="Arial" w:hAnsi="Arial" w:cs="Arial"/>
          <w:u w:val="single"/>
        </w:rPr>
        <w:t xml:space="preserve"> Rady pre poštovú prevádzku, ktor</w:t>
      </w:r>
      <w:r w:rsidR="00326DC1" w:rsidRPr="00C4062A">
        <w:rPr>
          <w:rFonts w:ascii="Arial" w:hAnsi="Arial" w:cs="Arial"/>
          <w:u w:val="single"/>
        </w:rPr>
        <w:t>á</w:t>
      </w:r>
      <w:r w:rsidRPr="00C4062A">
        <w:rPr>
          <w:rFonts w:ascii="Arial" w:hAnsi="Arial" w:cs="Arial"/>
          <w:u w:val="single"/>
        </w:rPr>
        <w:t xml:space="preserve"> bol</w:t>
      </w:r>
      <w:r w:rsidR="00326DC1" w:rsidRPr="00C4062A">
        <w:rPr>
          <w:rFonts w:ascii="Arial" w:hAnsi="Arial" w:cs="Arial"/>
          <w:u w:val="single"/>
        </w:rPr>
        <w:t>a</w:t>
      </w:r>
      <w:r w:rsidRPr="00C4062A">
        <w:rPr>
          <w:rFonts w:ascii="Arial" w:hAnsi="Arial" w:cs="Arial"/>
          <w:u w:val="single"/>
        </w:rPr>
        <w:t xml:space="preserve"> riadne zvolen</w:t>
      </w:r>
      <w:r w:rsidR="00326DC1" w:rsidRPr="00C4062A">
        <w:rPr>
          <w:rFonts w:ascii="Arial" w:hAnsi="Arial" w:cs="Arial"/>
          <w:u w:val="single"/>
        </w:rPr>
        <w:t>á</w:t>
      </w:r>
      <w:r w:rsidRPr="00C4062A">
        <w:rPr>
          <w:rFonts w:ascii="Arial" w:hAnsi="Arial" w:cs="Arial"/>
          <w:u w:val="single"/>
        </w:rPr>
        <w:t xml:space="preserve"> v súlade s článkom 114, ako </w:t>
      </w:r>
      <w:r w:rsidR="00F51B14" w:rsidRPr="00C4062A">
        <w:rPr>
          <w:rFonts w:ascii="Arial" w:hAnsi="Arial" w:cs="Arial"/>
          <w:u w:val="single"/>
        </w:rPr>
        <w:t xml:space="preserve">aj </w:t>
      </w:r>
      <w:r w:rsidRPr="00C4062A">
        <w:rPr>
          <w:rFonts w:ascii="Arial" w:hAnsi="Arial" w:cs="Arial"/>
          <w:u w:val="single"/>
        </w:rPr>
        <w:t>so všetkými príslušnými postupmi stanovenými v tomto článku a v rokovacom poriadku Rady pre poštovú prevádzku.</w:t>
      </w:r>
    </w:p>
    <w:p w14:paraId="1A109A45" w14:textId="05B52502" w:rsidR="00221E94" w:rsidRPr="00C4062A" w:rsidRDefault="00221E94" w:rsidP="00326DC1">
      <w:pPr>
        <w:spacing w:line="240" w:lineRule="atLeast"/>
        <w:jc w:val="both"/>
        <w:rPr>
          <w:rFonts w:ascii="Arial" w:hAnsi="Arial" w:cs="Arial"/>
        </w:rPr>
      </w:pPr>
    </w:p>
    <w:p w14:paraId="09FB1845" w14:textId="38E2D243" w:rsidR="00221E94" w:rsidRPr="00C4062A" w:rsidRDefault="00221E94" w:rsidP="00F51B14">
      <w:pPr>
        <w:tabs>
          <w:tab w:val="left" w:pos="851"/>
        </w:tabs>
        <w:spacing w:line="240" w:lineRule="atLeast"/>
        <w:jc w:val="both"/>
        <w:rPr>
          <w:rFonts w:ascii="Arial" w:hAnsi="Arial" w:cs="Arial"/>
          <w:u w:val="single"/>
        </w:rPr>
      </w:pPr>
      <w:r w:rsidRPr="00C4062A">
        <w:rPr>
          <w:rFonts w:ascii="Arial" w:hAnsi="Arial" w:cs="Arial"/>
          <w:u w:val="single"/>
        </w:rPr>
        <w:t>1ter.</w:t>
      </w:r>
      <w:r w:rsidRPr="00C4062A">
        <w:rPr>
          <w:rFonts w:ascii="Arial" w:hAnsi="Arial" w:cs="Arial"/>
          <w:u w:val="single"/>
        </w:rPr>
        <w:tab/>
        <w:t xml:space="preserve">Najmenej osem mesiacov pred otvorením kongresu generálny riaditeľ Medzinárodného úradu </w:t>
      </w:r>
      <w:r w:rsidRPr="00C4062A">
        <w:rPr>
          <w:rFonts w:ascii="Arial" w:hAnsi="Arial" w:cs="Arial"/>
          <w:spacing w:val="-2"/>
          <w:u w:val="single"/>
        </w:rPr>
        <w:t>zašle vládam členských krajín oznámenie</w:t>
      </w:r>
      <w:r w:rsidRPr="00C4062A">
        <w:rPr>
          <w:rFonts w:ascii="Arial" w:hAnsi="Arial" w:cs="Arial"/>
          <w:u w:val="single"/>
        </w:rPr>
        <w:t xml:space="preserve">, </w:t>
      </w:r>
      <w:r w:rsidRPr="00C4062A">
        <w:rPr>
          <w:rFonts w:ascii="Arial" w:hAnsi="Arial" w:cs="Arial"/>
          <w:spacing w:val="-2"/>
          <w:u w:val="single"/>
        </w:rPr>
        <w:t>v ktorom ich vyzve</w:t>
      </w:r>
      <w:r w:rsidRPr="00C4062A">
        <w:rPr>
          <w:rFonts w:ascii="Arial" w:hAnsi="Arial" w:cs="Arial"/>
          <w:u w:val="single"/>
        </w:rPr>
        <w:t xml:space="preserve">, </w:t>
      </w:r>
      <w:r w:rsidRPr="00C4062A">
        <w:rPr>
          <w:rFonts w:ascii="Arial" w:hAnsi="Arial" w:cs="Arial"/>
          <w:spacing w:val="-2"/>
          <w:u w:val="single"/>
        </w:rPr>
        <w:t xml:space="preserve">aby predložili svoju kandidatúru </w:t>
      </w:r>
      <w:r w:rsidRPr="00C4062A">
        <w:rPr>
          <w:rFonts w:ascii="Arial" w:hAnsi="Arial" w:cs="Arial"/>
          <w:u w:val="single"/>
        </w:rPr>
        <w:t xml:space="preserve">na predsedníctvo Rady </w:t>
      </w:r>
      <w:r w:rsidR="00F51B14" w:rsidRPr="00C4062A">
        <w:rPr>
          <w:rFonts w:ascii="Arial" w:hAnsi="Arial" w:cs="Arial"/>
          <w:u w:val="single"/>
        </w:rPr>
        <w:t xml:space="preserve">pre </w:t>
      </w:r>
      <w:r w:rsidR="00326DC1" w:rsidRPr="00C4062A">
        <w:rPr>
          <w:rFonts w:ascii="Arial" w:hAnsi="Arial" w:cs="Arial"/>
          <w:u w:val="single"/>
        </w:rPr>
        <w:t xml:space="preserve">poštovú </w:t>
      </w:r>
      <w:r w:rsidRPr="00C4062A">
        <w:rPr>
          <w:rFonts w:ascii="Arial" w:hAnsi="Arial" w:cs="Arial"/>
          <w:u w:val="single"/>
        </w:rPr>
        <w:t>prevádzku. Kandidatúry musia byť doručené Medzinárodnému úradu najmenej šesť mesiacov pred otvorením kongresu.</w:t>
      </w:r>
    </w:p>
    <w:p w14:paraId="00DEC252" w14:textId="77777777" w:rsidR="00221E94" w:rsidRPr="00C4062A" w:rsidRDefault="00221E94" w:rsidP="00F51B14">
      <w:pPr>
        <w:spacing w:line="240" w:lineRule="atLeast"/>
        <w:jc w:val="both"/>
        <w:rPr>
          <w:rFonts w:ascii="Arial" w:hAnsi="Arial" w:cs="Arial"/>
          <w:u w:val="single"/>
        </w:rPr>
      </w:pPr>
    </w:p>
    <w:p w14:paraId="390B9FBE" w14:textId="0FE6693A" w:rsidR="00221E94" w:rsidRPr="00C4062A" w:rsidRDefault="00221E94" w:rsidP="000A6211">
      <w:pPr>
        <w:tabs>
          <w:tab w:val="left" w:pos="851"/>
        </w:tabs>
        <w:spacing w:line="240" w:lineRule="atLeast"/>
        <w:jc w:val="both"/>
        <w:rPr>
          <w:rFonts w:ascii="Arial" w:hAnsi="Arial" w:cs="Arial"/>
          <w:u w:val="single"/>
        </w:rPr>
      </w:pPr>
      <w:r w:rsidRPr="00C4062A">
        <w:rPr>
          <w:rFonts w:ascii="Arial" w:hAnsi="Arial" w:cs="Arial"/>
          <w:u w:val="single"/>
        </w:rPr>
        <w:t>1quater</w:t>
      </w:r>
      <w:bookmarkStart w:id="1" w:name="_Hlk184224135"/>
      <w:r w:rsidRPr="00C4062A">
        <w:rPr>
          <w:rFonts w:ascii="Arial" w:hAnsi="Arial" w:cs="Arial"/>
          <w:u w:val="single"/>
        </w:rPr>
        <w:t>.</w:t>
      </w:r>
      <w:r w:rsidRPr="00C4062A">
        <w:rPr>
          <w:rFonts w:ascii="Arial" w:hAnsi="Arial" w:cs="Arial"/>
          <w:u w:val="single"/>
        </w:rPr>
        <w:tab/>
      </w:r>
      <w:r w:rsidR="003611F2" w:rsidRPr="00C4062A">
        <w:rPr>
          <w:rFonts w:ascii="Arial" w:hAnsi="Arial" w:cs="Arial"/>
          <w:u w:val="single"/>
        </w:rPr>
        <w:t xml:space="preserve">Pohovory </w:t>
      </w:r>
      <w:r w:rsidR="00326DC1" w:rsidRPr="00C4062A">
        <w:rPr>
          <w:rFonts w:ascii="Arial" w:hAnsi="Arial" w:cs="Arial"/>
          <w:u w:val="single"/>
        </w:rPr>
        <w:t xml:space="preserve">s kandidujúcimi členskými krajinami sa uskutočnia po uplynutí šesťmesačnej lehoty uvedenej v odseku 1ter a počas posledného zasadnutia Rady pre poštovú prevádzku ešte pred kongresom, v súlade so špecifickými postupmi stanovenými v rokovacom poriadku Rady pre poštovú prevádzku. </w:t>
      </w:r>
      <w:bookmarkEnd w:id="1"/>
      <w:r w:rsidR="003611F2" w:rsidRPr="00C4062A">
        <w:rPr>
          <w:rFonts w:ascii="Arial" w:hAnsi="Arial" w:cs="Arial"/>
          <w:u w:val="single"/>
        </w:rPr>
        <w:t xml:space="preserve">Pohovory </w:t>
      </w:r>
      <w:r w:rsidRPr="00C4062A">
        <w:rPr>
          <w:rFonts w:ascii="Arial" w:hAnsi="Arial" w:cs="Arial"/>
          <w:spacing w:val="-2"/>
          <w:u w:val="single"/>
        </w:rPr>
        <w:t xml:space="preserve">sú otvorené pre všetky členské krajiny Únie </w:t>
      </w:r>
      <w:r w:rsidRPr="00C4062A">
        <w:rPr>
          <w:rFonts w:ascii="Arial" w:hAnsi="Arial" w:cs="Arial"/>
          <w:spacing w:val="-2"/>
          <w:u w:val="single"/>
        </w:rPr>
        <w:lastRenderedPageBreak/>
        <w:t xml:space="preserve">a môžu byť otvorené aj pre </w:t>
      </w:r>
      <w:r w:rsidRPr="00C4062A">
        <w:rPr>
          <w:rFonts w:ascii="Arial" w:hAnsi="Arial" w:cs="Arial"/>
          <w:u w:val="single"/>
        </w:rPr>
        <w:t xml:space="preserve">pozorovateľov, ktorí nie sú členskými krajinami, s výhradou príslušných ustanovení článku 105 a uvedeného rokovacieho poriadku. Každá kandidátska členská krajina je vyzvaná, aby predniesla krátke vyhlásenie obsahujúce jej víziu pre Radu pre poštovú prevádzku, </w:t>
      </w:r>
      <w:r w:rsidR="00F51B14" w:rsidRPr="00C4062A">
        <w:rPr>
          <w:rFonts w:ascii="Arial" w:hAnsi="Arial" w:cs="Arial"/>
          <w:u w:val="single"/>
        </w:rPr>
        <w:t xml:space="preserve">po ktorom nasleduje </w:t>
      </w:r>
      <w:r w:rsidR="00E5541C">
        <w:rPr>
          <w:rFonts w:ascii="Arial" w:hAnsi="Arial" w:cs="Arial"/>
          <w:u w:val="single"/>
        </w:rPr>
        <w:t>blok otázok a odpovedí</w:t>
      </w:r>
      <w:r w:rsidRPr="00C4062A">
        <w:rPr>
          <w:rFonts w:ascii="Arial" w:hAnsi="Arial" w:cs="Arial"/>
          <w:u w:val="single"/>
        </w:rPr>
        <w:t xml:space="preserve">; každá kandidátska členská krajina má k dispozícii rovnaký čas na vystúpenie. </w:t>
      </w:r>
      <w:r w:rsidR="00F51B14" w:rsidRPr="00C4062A">
        <w:rPr>
          <w:rFonts w:ascii="Arial" w:hAnsi="Arial" w:cs="Arial"/>
          <w:u w:val="single"/>
        </w:rPr>
        <w:t xml:space="preserve">Ak </w:t>
      </w:r>
      <w:r w:rsidRPr="00C4062A">
        <w:rPr>
          <w:rFonts w:ascii="Arial" w:hAnsi="Arial" w:cs="Arial"/>
          <w:u w:val="single"/>
        </w:rPr>
        <w:t xml:space="preserve">sa prihlási len jedna kandidátska členská krajina, </w:t>
      </w:r>
      <w:r w:rsidR="000A6211" w:rsidRPr="00C4062A">
        <w:rPr>
          <w:rFonts w:ascii="Arial" w:hAnsi="Arial" w:cs="Arial"/>
          <w:u w:val="single"/>
        </w:rPr>
        <w:t>žiadn</w:t>
      </w:r>
      <w:r w:rsidR="003611F2" w:rsidRPr="00C4062A">
        <w:rPr>
          <w:rFonts w:ascii="Arial" w:hAnsi="Arial" w:cs="Arial"/>
          <w:u w:val="single"/>
        </w:rPr>
        <w:t xml:space="preserve">y pohovor </w:t>
      </w:r>
      <w:r w:rsidR="000A6211" w:rsidRPr="00C4062A">
        <w:rPr>
          <w:rFonts w:ascii="Arial" w:hAnsi="Arial" w:cs="Arial"/>
          <w:u w:val="single"/>
        </w:rPr>
        <w:t xml:space="preserve">sa </w:t>
      </w:r>
      <w:r w:rsidRPr="00C4062A">
        <w:rPr>
          <w:rFonts w:ascii="Arial" w:hAnsi="Arial" w:cs="Arial"/>
          <w:u w:val="single"/>
        </w:rPr>
        <w:t>ne</w:t>
      </w:r>
      <w:r w:rsidR="003611F2" w:rsidRPr="00C4062A">
        <w:rPr>
          <w:rFonts w:ascii="Arial" w:hAnsi="Arial" w:cs="Arial"/>
          <w:u w:val="single"/>
        </w:rPr>
        <w:t>uskutoční</w:t>
      </w:r>
      <w:r w:rsidRPr="00C4062A">
        <w:rPr>
          <w:rFonts w:ascii="Arial" w:hAnsi="Arial" w:cs="Arial"/>
          <w:u w:val="single"/>
        </w:rPr>
        <w:t>.</w:t>
      </w:r>
    </w:p>
    <w:p w14:paraId="243B1972" w14:textId="77777777" w:rsidR="00326DC1" w:rsidRPr="00C4062A" w:rsidRDefault="00326DC1" w:rsidP="00F51B14">
      <w:pPr>
        <w:tabs>
          <w:tab w:val="left" w:pos="851"/>
        </w:tabs>
        <w:spacing w:line="240" w:lineRule="atLeast"/>
        <w:jc w:val="both"/>
        <w:rPr>
          <w:rFonts w:ascii="Arial" w:hAnsi="Arial" w:cs="Arial"/>
          <w:u w:val="single"/>
        </w:rPr>
      </w:pPr>
    </w:p>
    <w:p w14:paraId="6DDBF82F" w14:textId="6881563B" w:rsidR="000A6211" w:rsidRPr="00C4062A" w:rsidRDefault="003C0A14" w:rsidP="000A6211">
      <w:pPr>
        <w:tabs>
          <w:tab w:val="left" w:pos="567"/>
        </w:tabs>
        <w:spacing w:line="240" w:lineRule="atLeast"/>
        <w:jc w:val="both"/>
        <w:rPr>
          <w:rFonts w:asciiTheme="minorBidi" w:hAnsiTheme="minorBidi" w:cstheme="minorBidi"/>
          <w:snapToGrid w:val="0"/>
        </w:rPr>
      </w:pPr>
      <w:r w:rsidRPr="00C4062A">
        <w:rPr>
          <w:rFonts w:asciiTheme="minorBidi" w:hAnsiTheme="minorBidi" w:cstheme="minorBidi"/>
        </w:rPr>
        <w:t>2.</w:t>
      </w:r>
      <w:r w:rsidRPr="00C4062A">
        <w:rPr>
          <w:rFonts w:asciiTheme="minorBidi" w:hAnsiTheme="minorBidi" w:cstheme="minorBidi"/>
        </w:rPr>
        <w:tab/>
      </w:r>
      <w:r w:rsidR="000A6211" w:rsidRPr="00C4062A">
        <w:rPr>
          <w:rFonts w:asciiTheme="minorBidi" w:hAnsiTheme="minorBidi" w:cstheme="minorBidi"/>
        </w:rPr>
        <w:t>Členovia Rady pre poštovú prevádzku sú volení kongresom s ohľadom na presne stanovené zemepisné rozdelenie. Aspoň tretina členov každej zemepisnej skupiny sa obnovuje na každom kongrese. Bez toho, aby boli dotknuté predchádzajúce ustanovenia, jedno miesto v rámci zemepisnej skupiny, do ktorej patria členské krajiny definované ako tichomorské ostrovné krajiny a územia (podľa zoznamu zostaveného Organizáciou Spojených národov) je vyhradené pre tieto členské krajiny.</w:t>
      </w:r>
      <w:r w:rsidR="000A6211" w:rsidRPr="00C4062A">
        <w:rPr>
          <w:rFonts w:asciiTheme="minorBidi" w:hAnsiTheme="minorBidi" w:cstheme="minorBidi"/>
          <w:snapToGrid w:val="0"/>
        </w:rPr>
        <w:t xml:space="preserve"> </w:t>
      </w:r>
    </w:p>
    <w:p w14:paraId="1A9B6EDF" w14:textId="77777777" w:rsidR="000A6211" w:rsidRPr="00C4062A" w:rsidRDefault="000A6211" w:rsidP="000A6211">
      <w:pPr>
        <w:tabs>
          <w:tab w:val="left" w:pos="567"/>
        </w:tabs>
        <w:spacing w:line="240" w:lineRule="atLeast"/>
        <w:jc w:val="both"/>
        <w:rPr>
          <w:rFonts w:asciiTheme="minorBidi" w:hAnsiTheme="minorBidi" w:cstheme="minorBidi"/>
          <w:snapToGrid w:val="0"/>
        </w:rPr>
      </w:pPr>
    </w:p>
    <w:p w14:paraId="76F03250" w14:textId="62BB162B" w:rsidR="003C0A14" w:rsidRPr="00C4062A" w:rsidRDefault="003C0A14" w:rsidP="00995C46">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995C46" w:rsidRPr="00C4062A">
        <w:rPr>
          <w:rFonts w:asciiTheme="minorBidi" w:hAnsiTheme="minorBidi" w:cstheme="minorBidi"/>
          <w:snapToGrid w:val="0"/>
        </w:rPr>
        <w:t>Každý člen Rady pre poštovú prevádzku určí svojho zástupcu alebo svojich zástupcov. Členovia Rady pre poštovú prevádzku sa aktívne zúčastňujú na jej činnosti.</w:t>
      </w:r>
    </w:p>
    <w:p w14:paraId="77C71FEB" w14:textId="77777777" w:rsidR="003C0A14" w:rsidRPr="00C4062A" w:rsidRDefault="003C0A14" w:rsidP="00F51B14">
      <w:pPr>
        <w:spacing w:line="240" w:lineRule="atLeast"/>
        <w:jc w:val="both"/>
        <w:rPr>
          <w:rFonts w:asciiTheme="minorBidi" w:hAnsiTheme="minorBidi" w:cstheme="minorBidi"/>
        </w:rPr>
      </w:pPr>
    </w:p>
    <w:p w14:paraId="0D41EA7C" w14:textId="4A4EDBA9" w:rsidR="00995C46" w:rsidRPr="00C4062A" w:rsidRDefault="003C0A14" w:rsidP="00995C46">
      <w:pPr>
        <w:tabs>
          <w:tab w:val="left" w:pos="567"/>
        </w:tabs>
        <w:spacing w:line="240" w:lineRule="atLeast"/>
        <w:jc w:val="both"/>
        <w:rPr>
          <w:rFonts w:ascii="Arial" w:hAnsi="Arial" w:cs="Arial"/>
        </w:rPr>
      </w:pPr>
      <w:r w:rsidRPr="00C4062A">
        <w:rPr>
          <w:rFonts w:asciiTheme="minorBidi" w:hAnsiTheme="minorBidi" w:cstheme="minorBidi"/>
        </w:rPr>
        <w:t>4.</w:t>
      </w:r>
      <w:r w:rsidRPr="00C4062A">
        <w:rPr>
          <w:rFonts w:ascii="Arial" w:hAnsi="Arial" w:cs="Arial"/>
        </w:rPr>
        <w:tab/>
      </w:r>
      <w:r w:rsidR="00221E94" w:rsidRPr="00C4062A">
        <w:rPr>
          <w:rFonts w:ascii="Arial" w:hAnsi="Arial" w:cs="Arial"/>
          <w:u w:val="single"/>
        </w:rPr>
        <w:t xml:space="preserve">Ak nie je v článku 116 stanovené inak, funkcia člena Rady </w:t>
      </w:r>
      <w:r w:rsidR="00F51B14" w:rsidRPr="00C4062A">
        <w:rPr>
          <w:rFonts w:ascii="Arial" w:hAnsi="Arial" w:cs="Arial"/>
          <w:u w:val="single"/>
        </w:rPr>
        <w:t xml:space="preserve">pre </w:t>
      </w:r>
      <w:r w:rsidR="00221E94" w:rsidRPr="00C4062A">
        <w:rPr>
          <w:rFonts w:ascii="Arial" w:hAnsi="Arial" w:cs="Arial"/>
          <w:u w:val="single"/>
        </w:rPr>
        <w:t>poštovú prevádzku je bez</w:t>
      </w:r>
      <w:r w:rsidR="00DC1BC8" w:rsidRPr="00C4062A">
        <w:rPr>
          <w:rFonts w:ascii="Arial" w:hAnsi="Arial" w:cs="Arial"/>
          <w:u w:val="single"/>
        </w:rPr>
        <w:t>odplatná</w:t>
      </w:r>
      <w:r w:rsidR="00221E94" w:rsidRPr="00C4062A">
        <w:rPr>
          <w:rFonts w:ascii="Arial" w:hAnsi="Arial" w:cs="Arial"/>
          <w:u w:val="single"/>
        </w:rPr>
        <w:t xml:space="preserve">. </w:t>
      </w:r>
      <w:r w:rsidR="00995C46" w:rsidRPr="00C4062A">
        <w:rPr>
          <w:rFonts w:ascii="Arial" w:hAnsi="Arial" w:cs="Arial"/>
        </w:rPr>
        <w:t xml:space="preserve">Náklady na činnosť </w:t>
      </w:r>
      <w:r w:rsidR="00995C46" w:rsidRPr="00C4062A">
        <w:rPr>
          <w:rFonts w:ascii="Arial" w:hAnsi="Arial" w:cs="Arial"/>
          <w:u w:val="single"/>
        </w:rPr>
        <w:t>tejto</w:t>
      </w:r>
      <w:r w:rsidR="00995C46" w:rsidRPr="00C4062A">
        <w:rPr>
          <w:rFonts w:ascii="Arial" w:hAnsi="Arial" w:cs="Arial"/>
        </w:rPr>
        <w:t xml:space="preserve"> Rady hradí Únia</w:t>
      </w:r>
      <w:r w:rsidR="006038AD">
        <w:rPr>
          <w:rFonts w:ascii="Arial" w:hAnsi="Arial" w:cs="Arial"/>
        </w:rPr>
        <w:t>.</w:t>
      </w:r>
      <w:r w:rsidR="00995C46" w:rsidRPr="00C4062A">
        <w:rPr>
          <w:rFonts w:ascii="Arial" w:hAnsi="Arial" w:cs="Arial"/>
        </w:rPr>
        <w:t xml:space="preserve"> </w:t>
      </w:r>
    </w:p>
    <w:p w14:paraId="408BC10E" w14:textId="77777777" w:rsidR="00995C46" w:rsidRPr="00C4062A" w:rsidRDefault="00995C46" w:rsidP="00995C46">
      <w:pPr>
        <w:tabs>
          <w:tab w:val="left" w:pos="567"/>
        </w:tabs>
        <w:spacing w:line="240" w:lineRule="atLeast"/>
        <w:jc w:val="both"/>
        <w:rPr>
          <w:rFonts w:ascii="Arial" w:hAnsi="Arial" w:cs="Arial"/>
        </w:rPr>
      </w:pPr>
    </w:p>
    <w:p w14:paraId="1D03CCFB" w14:textId="46BA3B34" w:rsidR="00995C46" w:rsidRPr="00C4062A" w:rsidRDefault="003C0A14" w:rsidP="00995C46">
      <w:pPr>
        <w:tabs>
          <w:tab w:val="left" w:pos="567"/>
        </w:tabs>
        <w:spacing w:line="240" w:lineRule="atLeast"/>
        <w:jc w:val="both"/>
        <w:rPr>
          <w:rFonts w:asciiTheme="minorBidi" w:hAnsiTheme="minorBidi" w:cstheme="minorBidi"/>
        </w:rPr>
      </w:pPr>
      <w:r w:rsidRPr="00C4062A">
        <w:rPr>
          <w:rFonts w:asciiTheme="minorBidi" w:hAnsiTheme="minorBidi" w:cstheme="minorBidi"/>
        </w:rPr>
        <w:t>5.</w:t>
      </w:r>
      <w:r w:rsidRPr="00C4062A">
        <w:rPr>
          <w:rFonts w:asciiTheme="minorBidi" w:hAnsiTheme="minorBidi" w:cstheme="minorBidi"/>
        </w:rPr>
        <w:tab/>
      </w:r>
      <w:r w:rsidR="00995C46" w:rsidRPr="00C4062A">
        <w:rPr>
          <w:rFonts w:asciiTheme="minorBidi" w:hAnsiTheme="minorBidi" w:cstheme="minorBidi"/>
        </w:rPr>
        <w:t xml:space="preserve">Rada pre poštovú prevádzku vymedzuje, vytvára a/alebo zostavuje stále skupiny, osobitné skupiny, podriadené orgány financované používateľmi alebo iné orgány, ktoré sa zriaďujú v rámci jej štruktúry, pričom náležite prihliada na stratégiu Únie a plán činností prijaté kongresom. </w:t>
      </w:r>
    </w:p>
    <w:p w14:paraId="41B2D53A" w14:textId="77777777" w:rsidR="00995C46" w:rsidRPr="00C4062A" w:rsidRDefault="00995C46" w:rsidP="00995C46">
      <w:pPr>
        <w:tabs>
          <w:tab w:val="left" w:pos="567"/>
        </w:tabs>
        <w:spacing w:line="240" w:lineRule="atLeast"/>
        <w:jc w:val="both"/>
        <w:rPr>
          <w:rFonts w:asciiTheme="minorBidi" w:hAnsiTheme="minorBidi" w:cstheme="minorBidi"/>
        </w:rPr>
      </w:pPr>
    </w:p>
    <w:p w14:paraId="0B914C93" w14:textId="77777777" w:rsidR="00995C46" w:rsidRPr="00C4062A" w:rsidRDefault="00995C46" w:rsidP="00F51B14">
      <w:pPr>
        <w:spacing w:line="240" w:lineRule="atLeast"/>
        <w:jc w:val="both"/>
        <w:rPr>
          <w:rFonts w:asciiTheme="minorBidi" w:hAnsiTheme="minorBidi" w:cstheme="minorBidi"/>
        </w:rPr>
      </w:pPr>
    </w:p>
    <w:p w14:paraId="403CE985" w14:textId="717E0BA2" w:rsidR="006A794D" w:rsidRPr="00C4062A" w:rsidRDefault="006A794D"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786687" w:rsidRPr="00C4062A">
        <w:rPr>
          <w:rFonts w:asciiTheme="minorBidi" w:hAnsiTheme="minorBidi" w:cstheme="minorBidi"/>
        </w:rPr>
        <w:t>VII</w:t>
      </w:r>
    </w:p>
    <w:p w14:paraId="53C09B6A" w14:textId="17122BB9" w:rsidR="006A794D" w:rsidRPr="00C4062A" w:rsidRDefault="006A794D" w:rsidP="00F51B14">
      <w:pPr>
        <w:spacing w:line="240" w:lineRule="atLeast"/>
        <w:jc w:val="both"/>
        <w:rPr>
          <w:rFonts w:asciiTheme="minorBidi" w:hAnsiTheme="minorBidi" w:cstheme="minorBidi"/>
        </w:rPr>
      </w:pPr>
      <w:r w:rsidRPr="00C4062A">
        <w:rPr>
          <w:rFonts w:asciiTheme="minorBidi" w:hAnsiTheme="minorBidi" w:cstheme="minorBidi"/>
        </w:rPr>
        <w:t>(</w:t>
      </w:r>
      <w:r w:rsidR="00995C46" w:rsidRPr="00C4062A">
        <w:rPr>
          <w:rFonts w:asciiTheme="minorBidi" w:hAnsiTheme="minorBidi" w:cstheme="minorBidi"/>
        </w:rPr>
        <w:t>Č</w:t>
      </w:r>
      <w:r w:rsidRPr="00C4062A">
        <w:rPr>
          <w:rFonts w:asciiTheme="minorBidi" w:hAnsiTheme="minorBidi" w:cstheme="minorBidi"/>
        </w:rPr>
        <w:t>lánok 116</w:t>
      </w:r>
      <w:r w:rsidR="00995C46" w:rsidRPr="00C4062A">
        <w:rPr>
          <w:rFonts w:asciiTheme="minorBidi" w:hAnsiTheme="minorBidi" w:cstheme="minorBidi"/>
        </w:rPr>
        <w:t xml:space="preserve"> pozmenený</w:t>
      </w:r>
      <w:r w:rsidRPr="00C4062A">
        <w:rPr>
          <w:rFonts w:asciiTheme="minorBidi" w:hAnsiTheme="minorBidi" w:cstheme="minorBidi"/>
        </w:rPr>
        <w:t>)</w:t>
      </w:r>
    </w:p>
    <w:p w14:paraId="19F0223A" w14:textId="5B0D6432" w:rsidR="006A794D" w:rsidRPr="00C4062A" w:rsidRDefault="00517787" w:rsidP="00F51B14">
      <w:pPr>
        <w:spacing w:line="240" w:lineRule="atLeast"/>
        <w:rPr>
          <w:rFonts w:ascii="Arial" w:hAnsi="Arial" w:cs="Arial"/>
        </w:rPr>
      </w:pPr>
      <w:r w:rsidRPr="00C4062A">
        <w:rPr>
          <w:rFonts w:ascii="Arial" w:hAnsi="Arial" w:cs="Arial"/>
        </w:rPr>
        <w:t xml:space="preserve">Náklady na cestovné </w:t>
      </w:r>
      <w:r w:rsidR="006A794D" w:rsidRPr="00C4062A">
        <w:rPr>
          <w:rFonts w:ascii="Arial" w:hAnsi="Arial" w:cs="Arial"/>
          <w:u w:val="single"/>
        </w:rPr>
        <w:t xml:space="preserve">a vyplácanie </w:t>
      </w:r>
      <w:r w:rsidR="00224F86" w:rsidRPr="00C4062A">
        <w:rPr>
          <w:rFonts w:ascii="Arial" w:hAnsi="Arial" w:cs="Arial"/>
          <w:u w:val="single"/>
        </w:rPr>
        <w:t>náhrad</w:t>
      </w:r>
      <w:r w:rsidR="006A794D" w:rsidRPr="00C4062A">
        <w:rPr>
          <w:rFonts w:ascii="Arial" w:hAnsi="Arial" w:cs="Arial"/>
          <w:u w:val="single"/>
        </w:rPr>
        <w:t xml:space="preserve"> predsedníctvu</w:t>
      </w:r>
    </w:p>
    <w:p w14:paraId="2C5DB7E1" w14:textId="77777777" w:rsidR="006A794D" w:rsidRPr="00C4062A" w:rsidRDefault="006A794D" w:rsidP="00F51B14">
      <w:pPr>
        <w:spacing w:line="240" w:lineRule="atLeast"/>
        <w:rPr>
          <w:rFonts w:ascii="Arial" w:hAnsi="Arial" w:cs="Arial"/>
        </w:rPr>
      </w:pPr>
    </w:p>
    <w:p w14:paraId="0729EEA0" w14:textId="151864D4" w:rsidR="00995C46" w:rsidRPr="00C4062A" w:rsidRDefault="006A794D" w:rsidP="003C14DC">
      <w:pPr>
        <w:tabs>
          <w:tab w:val="left" w:pos="567"/>
        </w:tabs>
        <w:spacing w:line="240" w:lineRule="atLeast"/>
        <w:jc w:val="both"/>
        <w:rPr>
          <w:rFonts w:ascii="Arial" w:hAnsi="Arial" w:cs="Arial"/>
        </w:rPr>
      </w:pPr>
      <w:r w:rsidRPr="00C4062A">
        <w:rPr>
          <w:rFonts w:ascii="Arial" w:hAnsi="Arial" w:cs="Arial"/>
          <w:u w:val="single"/>
        </w:rPr>
        <w:t>1.</w:t>
      </w:r>
      <w:r w:rsidRPr="00C4062A">
        <w:rPr>
          <w:rFonts w:ascii="Arial" w:hAnsi="Arial" w:cs="Arial"/>
        </w:rPr>
        <w:tab/>
      </w:r>
      <w:r w:rsidR="00995C46" w:rsidRPr="00C4062A">
        <w:rPr>
          <w:rFonts w:ascii="Arial" w:hAnsi="Arial" w:cs="Arial"/>
        </w:rPr>
        <w:t>Náklady na cestovné zástupcov členov Rady pre poštovú prevádzku, zúčastňujú</w:t>
      </w:r>
      <w:r w:rsidR="003C14DC" w:rsidRPr="00C4062A">
        <w:rPr>
          <w:rFonts w:ascii="Arial" w:hAnsi="Arial" w:cs="Arial"/>
        </w:rPr>
        <w:t>cich sa</w:t>
      </w:r>
      <w:r w:rsidR="00995C46" w:rsidRPr="00C4062A">
        <w:rPr>
          <w:rFonts w:ascii="Arial" w:hAnsi="Arial" w:cs="Arial"/>
        </w:rPr>
        <w:t xml:space="preserve"> na zasadnutiach tohto orgánu, hrad</w:t>
      </w:r>
      <w:r w:rsidR="003C14DC" w:rsidRPr="00C4062A">
        <w:rPr>
          <w:rFonts w:ascii="Arial" w:hAnsi="Arial" w:cs="Arial"/>
        </w:rPr>
        <w:t>ia</w:t>
      </w:r>
      <w:r w:rsidR="00995C46" w:rsidRPr="00C4062A">
        <w:rPr>
          <w:rFonts w:ascii="Arial" w:hAnsi="Arial" w:cs="Arial"/>
        </w:rPr>
        <w:t xml:space="preserve"> ich člensk</w:t>
      </w:r>
      <w:r w:rsidR="003C14DC" w:rsidRPr="00C4062A">
        <w:rPr>
          <w:rFonts w:ascii="Arial" w:hAnsi="Arial" w:cs="Arial"/>
        </w:rPr>
        <w:t>é</w:t>
      </w:r>
      <w:r w:rsidR="00995C46" w:rsidRPr="00C4062A">
        <w:rPr>
          <w:rFonts w:ascii="Arial" w:hAnsi="Arial" w:cs="Arial"/>
        </w:rPr>
        <w:t xml:space="preserve"> krajin</w:t>
      </w:r>
      <w:r w:rsidR="003C14DC" w:rsidRPr="00C4062A">
        <w:rPr>
          <w:rFonts w:ascii="Arial" w:hAnsi="Arial" w:cs="Arial"/>
        </w:rPr>
        <w:t>y</w:t>
      </w:r>
      <w:r w:rsidR="00995C46" w:rsidRPr="00C4062A">
        <w:rPr>
          <w:rFonts w:ascii="Arial" w:hAnsi="Arial" w:cs="Arial"/>
        </w:rPr>
        <w:t xml:space="preserve">. </w:t>
      </w:r>
      <w:r w:rsidR="00995C46" w:rsidRPr="00C4062A">
        <w:rPr>
          <w:rFonts w:ascii="Arial" w:hAnsi="Arial" w:cs="Arial"/>
          <w:u w:val="single"/>
        </w:rPr>
        <w:t>S výnimkou zasadnutí konaných počas kongresu</w:t>
      </w:r>
      <w:r w:rsidR="00995C46" w:rsidRPr="00C4062A">
        <w:rPr>
          <w:rFonts w:ascii="Arial" w:hAnsi="Arial" w:cs="Arial"/>
        </w:rPr>
        <w:t xml:space="preserve"> má však jeden zástupca každej z členských krajín</w:t>
      </w:r>
      <w:r w:rsidR="003C14DC" w:rsidRPr="00C4062A">
        <w:rPr>
          <w:rFonts w:ascii="Arial" w:hAnsi="Arial" w:cs="Arial"/>
        </w:rPr>
        <w:t>,</w:t>
      </w:r>
      <w:r w:rsidR="00995C46" w:rsidRPr="00C4062A">
        <w:rPr>
          <w:rFonts w:ascii="Arial" w:hAnsi="Arial" w:cs="Arial"/>
        </w:rPr>
        <w:t xml:space="preserve"> zaradených </w:t>
      </w:r>
      <w:r w:rsidR="003C14DC" w:rsidRPr="00C4062A">
        <w:rPr>
          <w:rFonts w:ascii="Arial" w:hAnsi="Arial" w:cs="Arial"/>
        </w:rPr>
        <w:t xml:space="preserve">do kategórie </w:t>
      </w:r>
      <w:r w:rsidR="00995C46" w:rsidRPr="00C4062A">
        <w:rPr>
          <w:rFonts w:ascii="Arial" w:hAnsi="Arial" w:cs="Arial"/>
        </w:rPr>
        <w:t>menej rozvinut</w:t>
      </w:r>
      <w:r w:rsidR="003C14DC" w:rsidRPr="00C4062A">
        <w:rPr>
          <w:rFonts w:ascii="Arial" w:hAnsi="Arial" w:cs="Arial"/>
        </w:rPr>
        <w:t>ých</w:t>
      </w:r>
      <w:r w:rsidR="00995C46" w:rsidRPr="00C4062A">
        <w:rPr>
          <w:rFonts w:ascii="Arial" w:hAnsi="Arial" w:cs="Arial"/>
        </w:rPr>
        <w:t xml:space="preserve"> kraj</w:t>
      </w:r>
      <w:r w:rsidR="003C14DC" w:rsidRPr="00C4062A">
        <w:rPr>
          <w:rFonts w:ascii="Arial" w:hAnsi="Arial" w:cs="Arial"/>
        </w:rPr>
        <w:t>ín</w:t>
      </w:r>
      <w:r w:rsidR="00995C46" w:rsidRPr="00C4062A">
        <w:rPr>
          <w:rFonts w:ascii="Arial" w:hAnsi="Arial" w:cs="Arial"/>
        </w:rPr>
        <w:t xml:space="preserve"> podľa zoznamu vytvoreného Organizáciou Spojených národov, </w:t>
      </w:r>
      <w:r w:rsidR="00995C46" w:rsidRPr="006038AD">
        <w:rPr>
          <w:rFonts w:ascii="Arial" w:hAnsi="Arial" w:cs="Arial"/>
          <w:u w:val="single"/>
        </w:rPr>
        <w:t xml:space="preserve">právo </w:t>
      </w:r>
      <w:r w:rsidR="003C14DC" w:rsidRPr="006038AD">
        <w:rPr>
          <w:rFonts w:ascii="Arial" w:hAnsi="Arial" w:cs="Arial"/>
          <w:u w:val="single"/>
        </w:rPr>
        <w:t>na</w:t>
      </w:r>
      <w:r w:rsidR="003C14DC" w:rsidRPr="00C4062A">
        <w:rPr>
          <w:rFonts w:ascii="Arial" w:hAnsi="Arial" w:cs="Arial"/>
        </w:rPr>
        <w:t xml:space="preserve"> preplatenie buď ceny spiatočnej letenky ekonomickej triedy, a/alebo spiatočného vlakového cestovného lístka 1. triedy, alebo cestovných výdavkov iným </w:t>
      </w:r>
      <w:r w:rsidR="003C14DC" w:rsidRPr="006038AD">
        <w:rPr>
          <w:rFonts w:ascii="Arial" w:hAnsi="Arial" w:cs="Arial"/>
          <w:u w:val="single"/>
        </w:rPr>
        <w:t>dopravným prostriedkom</w:t>
      </w:r>
      <w:r w:rsidR="003C14DC" w:rsidRPr="00C4062A">
        <w:rPr>
          <w:rFonts w:ascii="Arial" w:hAnsi="Arial" w:cs="Arial"/>
        </w:rPr>
        <w:t xml:space="preserve">. </w:t>
      </w:r>
      <w:r w:rsidR="00995C46" w:rsidRPr="00C4062A">
        <w:rPr>
          <w:rFonts w:ascii="Arial" w:hAnsi="Arial" w:cs="Arial"/>
          <w:u w:val="single"/>
        </w:rPr>
        <w:t xml:space="preserve">Suma </w:t>
      </w:r>
      <w:r w:rsidR="003C14DC" w:rsidRPr="00C4062A">
        <w:rPr>
          <w:rFonts w:ascii="Arial" w:hAnsi="Arial" w:cs="Arial"/>
          <w:u w:val="single"/>
        </w:rPr>
        <w:t xml:space="preserve">preplatená </w:t>
      </w:r>
      <w:r w:rsidR="00E5541C">
        <w:rPr>
          <w:rFonts w:ascii="Arial" w:hAnsi="Arial" w:cs="Arial"/>
          <w:u w:val="single"/>
        </w:rPr>
        <w:t>za cestu</w:t>
      </w:r>
      <w:r w:rsidR="00995C46" w:rsidRPr="00C4062A">
        <w:rPr>
          <w:rFonts w:ascii="Arial" w:hAnsi="Arial" w:cs="Arial"/>
          <w:u w:val="single"/>
        </w:rPr>
        <w:t xml:space="preserve"> vlakom alebo iným dopravným prostriedkom nesmie presiahnuť cenu </w:t>
      </w:r>
      <w:r w:rsidR="003C14DC" w:rsidRPr="00C4062A">
        <w:rPr>
          <w:rFonts w:ascii="Arial" w:hAnsi="Arial" w:cs="Arial"/>
          <w:u w:val="single"/>
        </w:rPr>
        <w:t xml:space="preserve">spiatočnej </w:t>
      </w:r>
      <w:r w:rsidR="00995C46" w:rsidRPr="00C4062A">
        <w:rPr>
          <w:rFonts w:ascii="Arial" w:hAnsi="Arial" w:cs="Arial"/>
          <w:u w:val="single"/>
        </w:rPr>
        <w:t>letenky</w:t>
      </w:r>
      <w:r w:rsidR="00E5541C">
        <w:rPr>
          <w:rFonts w:ascii="Arial" w:hAnsi="Arial" w:cs="Arial"/>
          <w:u w:val="single"/>
        </w:rPr>
        <w:t xml:space="preserve"> v</w:t>
      </w:r>
      <w:r w:rsidR="00995C46" w:rsidRPr="00C4062A">
        <w:rPr>
          <w:rFonts w:ascii="Arial" w:hAnsi="Arial" w:cs="Arial"/>
          <w:u w:val="single"/>
        </w:rPr>
        <w:t xml:space="preserve"> ekonomickej tried</w:t>
      </w:r>
      <w:r w:rsidR="00E5541C">
        <w:rPr>
          <w:rFonts w:ascii="Arial" w:hAnsi="Arial" w:cs="Arial"/>
          <w:u w:val="single"/>
        </w:rPr>
        <w:t>e</w:t>
      </w:r>
      <w:r w:rsidR="00995C46" w:rsidRPr="00C4062A">
        <w:rPr>
          <w:rFonts w:ascii="Arial" w:hAnsi="Arial" w:cs="Arial"/>
          <w:u w:val="single"/>
        </w:rPr>
        <w:t>.</w:t>
      </w:r>
      <w:r w:rsidR="00995C46" w:rsidRPr="00C4062A">
        <w:rPr>
          <w:rFonts w:ascii="Arial" w:hAnsi="Arial" w:cs="Arial"/>
        </w:rPr>
        <w:t xml:space="preserve"> </w:t>
      </w:r>
    </w:p>
    <w:p w14:paraId="2620E660" w14:textId="77777777" w:rsidR="00995C46" w:rsidRPr="00C4062A" w:rsidRDefault="00995C46" w:rsidP="00F51B14">
      <w:pPr>
        <w:tabs>
          <w:tab w:val="left" w:pos="567"/>
        </w:tabs>
        <w:spacing w:line="240" w:lineRule="atLeast"/>
        <w:jc w:val="both"/>
        <w:rPr>
          <w:rFonts w:ascii="Arial" w:hAnsi="Arial" w:cs="Arial"/>
        </w:rPr>
      </w:pPr>
    </w:p>
    <w:p w14:paraId="0E2EEB82" w14:textId="77F6B528" w:rsidR="00224F86" w:rsidRPr="00C4062A" w:rsidRDefault="006A794D" w:rsidP="005973B3">
      <w:pPr>
        <w:tabs>
          <w:tab w:val="left" w:pos="567"/>
        </w:tabs>
        <w:spacing w:line="240" w:lineRule="atLeast"/>
        <w:jc w:val="both"/>
        <w:rPr>
          <w:rFonts w:ascii="Arial" w:hAnsi="Arial" w:cs="Arial"/>
        </w:rPr>
      </w:pPr>
      <w:r w:rsidRPr="00C4062A">
        <w:rPr>
          <w:rFonts w:ascii="Arial" w:hAnsi="Arial" w:cs="Arial"/>
          <w:u w:val="single"/>
        </w:rPr>
        <w:t>2.</w:t>
      </w:r>
      <w:r w:rsidRPr="00C4062A">
        <w:rPr>
          <w:rFonts w:ascii="Arial" w:hAnsi="Arial" w:cs="Arial"/>
          <w:u w:val="single"/>
        </w:rPr>
        <w:tab/>
      </w:r>
      <w:r w:rsidR="00224F86" w:rsidRPr="00C4062A">
        <w:rPr>
          <w:rFonts w:ascii="Arial" w:hAnsi="Arial" w:cs="Arial"/>
          <w:u w:val="single"/>
        </w:rPr>
        <w:t xml:space="preserve">Okrem toho, ak predsedníctvo Rady pre poštovú prevádzku preberá členská krajina zaradená do kategórie menej rozvinutých krajín podľa uvedeného zoznamu, má </w:t>
      </w:r>
      <w:r w:rsidR="00F16EB4">
        <w:rPr>
          <w:rFonts w:ascii="Arial" w:hAnsi="Arial" w:cs="Arial"/>
          <w:u w:val="single"/>
        </w:rPr>
        <w:t xml:space="preserve">jeden </w:t>
      </w:r>
      <w:r w:rsidR="00224F86" w:rsidRPr="00C4062A">
        <w:rPr>
          <w:rFonts w:ascii="Arial" w:hAnsi="Arial" w:cs="Arial"/>
          <w:u w:val="single"/>
        </w:rPr>
        <w:t xml:space="preserve">zástupca tejto členskej krajiny právo na rovnaké preplatenie, aké je stanovené v odseku 1, ako aj na vyplatenie </w:t>
      </w:r>
      <w:r w:rsidR="00F16EB4">
        <w:rPr>
          <w:rFonts w:ascii="Arial" w:hAnsi="Arial" w:cs="Arial"/>
          <w:u w:val="single"/>
        </w:rPr>
        <w:t>náhrad</w:t>
      </w:r>
      <w:r w:rsidR="00F16EB4" w:rsidRPr="00C4062A">
        <w:rPr>
          <w:rFonts w:ascii="Arial" w:hAnsi="Arial" w:cs="Arial"/>
          <w:u w:val="single"/>
        </w:rPr>
        <w:t xml:space="preserve"> </w:t>
      </w:r>
      <w:r w:rsidR="00224F86" w:rsidRPr="00C4062A">
        <w:rPr>
          <w:rFonts w:ascii="Arial" w:hAnsi="Arial" w:cs="Arial"/>
          <w:u w:val="single"/>
        </w:rPr>
        <w:t>(</w:t>
      </w:r>
      <w:r w:rsidR="00224F86" w:rsidRPr="00C4062A">
        <w:rPr>
          <w:rFonts w:asciiTheme="minorBidi" w:hAnsiTheme="minorBidi" w:cstheme="minorBidi"/>
          <w:u w:val="single"/>
        </w:rPr>
        <w:t>stanovených analogicky podľa podmienok platných pre úradníkov Únie</w:t>
      </w:r>
      <w:r w:rsidR="00224F86" w:rsidRPr="00C4062A">
        <w:rPr>
          <w:rFonts w:ascii="Arial" w:hAnsi="Arial" w:cs="Arial"/>
          <w:u w:val="single"/>
        </w:rPr>
        <w:t>) za účasť ako predseda Rady pre poštovú prevádzku na zasadnutiach Rady pre poštovú prevádzku, Správnej rady a Koordinačného výboru stálych orgánov Únie.</w:t>
      </w:r>
    </w:p>
    <w:p w14:paraId="1F8E5E47" w14:textId="77777777" w:rsidR="00224F86" w:rsidRPr="00C4062A" w:rsidRDefault="00224F86" w:rsidP="00F51B14">
      <w:pPr>
        <w:spacing w:line="240" w:lineRule="atLeast"/>
        <w:jc w:val="both"/>
        <w:rPr>
          <w:rFonts w:ascii="Arial" w:hAnsi="Arial" w:cs="Arial"/>
          <w:spacing w:val="-2"/>
          <w:u w:val="single"/>
        </w:rPr>
      </w:pPr>
    </w:p>
    <w:p w14:paraId="1650A27A" w14:textId="77777777" w:rsidR="00224F86" w:rsidRPr="00C4062A" w:rsidRDefault="00224F86" w:rsidP="00F51B14">
      <w:pPr>
        <w:spacing w:line="240" w:lineRule="atLeast"/>
        <w:jc w:val="both"/>
        <w:rPr>
          <w:rFonts w:asciiTheme="minorBidi" w:hAnsiTheme="minorBidi" w:cstheme="minorBidi"/>
        </w:rPr>
      </w:pPr>
    </w:p>
    <w:p w14:paraId="7A5DE7B5" w14:textId="10513450"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Článok VIII</w:t>
      </w:r>
    </w:p>
    <w:p w14:paraId="5CB2E215" w14:textId="22ED19C4"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w:t>
      </w:r>
      <w:r w:rsidR="00224F86" w:rsidRPr="00C4062A">
        <w:rPr>
          <w:rFonts w:asciiTheme="minorBidi" w:hAnsiTheme="minorBidi" w:cstheme="minorBidi"/>
        </w:rPr>
        <w:t>Č</w:t>
      </w:r>
      <w:r w:rsidRPr="00C4062A">
        <w:rPr>
          <w:rFonts w:asciiTheme="minorBidi" w:hAnsiTheme="minorBidi" w:cstheme="minorBidi"/>
        </w:rPr>
        <w:t>lánok 117</w:t>
      </w:r>
      <w:r w:rsidR="00224F86" w:rsidRPr="00C4062A">
        <w:rPr>
          <w:rFonts w:asciiTheme="minorBidi" w:hAnsiTheme="minorBidi" w:cstheme="minorBidi"/>
        </w:rPr>
        <w:t xml:space="preserve"> pozmenený</w:t>
      </w:r>
      <w:r w:rsidRPr="00C4062A">
        <w:rPr>
          <w:rFonts w:asciiTheme="minorBidi" w:hAnsiTheme="minorBidi" w:cstheme="minorBidi"/>
        </w:rPr>
        <w:t>)</w:t>
      </w:r>
    </w:p>
    <w:p w14:paraId="2B6E250E" w14:textId="1F215964" w:rsidR="00786687" w:rsidRPr="00C4062A" w:rsidRDefault="00517787" w:rsidP="00517787">
      <w:pPr>
        <w:spacing w:line="240" w:lineRule="atLeast"/>
        <w:jc w:val="both"/>
        <w:rPr>
          <w:rFonts w:asciiTheme="minorBidi" w:hAnsiTheme="minorBidi" w:cstheme="minorBidi"/>
        </w:rPr>
      </w:pPr>
      <w:r w:rsidRPr="00C4062A">
        <w:rPr>
          <w:rFonts w:asciiTheme="minorBidi" w:hAnsiTheme="minorBidi" w:cstheme="minorBidi"/>
        </w:rPr>
        <w:t xml:space="preserve">Informácia o činnostiach Rady pre poštovú prevádzku </w:t>
      </w:r>
    </w:p>
    <w:p w14:paraId="3B904714" w14:textId="77777777" w:rsidR="00786687" w:rsidRPr="00C4062A" w:rsidRDefault="00786687" w:rsidP="00F51B14">
      <w:pPr>
        <w:spacing w:line="240" w:lineRule="atLeast"/>
        <w:jc w:val="both"/>
        <w:rPr>
          <w:rFonts w:asciiTheme="minorBidi" w:hAnsiTheme="minorBidi" w:cstheme="minorBidi"/>
        </w:rPr>
      </w:pPr>
    </w:p>
    <w:p w14:paraId="109AD70F" w14:textId="21D51F84" w:rsidR="00517787" w:rsidRPr="00C4062A" w:rsidRDefault="00786687" w:rsidP="00517787">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517787" w:rsidRPr="00C4062A">
        <w:rPr>
          <w:rFonts w:asciiTheme="minorBidi" w:hAnsiTheme="minorBidi" w:cstheme="minorBidi"/>
        </w:rPr>
        <w:t xml:space="preserve">Po každom zasadnutí Rada pre poštovú prevádzku informuje členské krajiny, ich určené poštové podniky, </w:t>
      </w:r>
      <w:r w:rsidR="00517787" w:rsidRPr="00C4062A">
        <w:rPr>
          <w:rFonts w:asciiTheme="minorBidi" w:hAnsiTheme="minorBidi" w:cstheme="minorBidi"/>
          <w:u w:val="single"/>
        </w:rPr>
        <w:t>regionálne</w:t>
      </w:r>
      <w:r w:rsidR="00517787" w:rsidRPr="00C4062A">
        <w:rPr>
          <w:rFonts w:asciiTheme="minorBidi" w:hAnsiTheme="minorBidi" w:cstheme="minorBidi"/>
        </w:rPr>
        <w:t xml:space="preserve"> únie a členov Konzultačného výboru o svojich činnostiach, zasielajúc im najmä súhrnnú správu, ako aj svoje rezolúcie a rozhodnutia. </w:t>
      </w:r>
    </w:p>
    <w:p w14:paraId="6E7884FF" w14:textId="77777777" w:rsidR="00517787" w:rsidRPr="00C4062A" w:rsidRDefault="00517787" w:rsidP="00517787">
      <w:pPr>
        <w:tabs>
          <w:tab w:val="left" w:pos="567"/>
        </w:tabs>
        <w:spacing w:line="240" w:lineRule="atLeast"/>
        <w:jc w:val="both"/>
        <w:rPr>
          <w:rFonts w:asciiTheme="minorBidi" w:hAnsiTheme="minorBidi" w:cstheme="minorBidi"/>
        </w:rPr>
      </w:pPr>
    </w:p>
    <w:p w14:paraId="50A2B92A" w14:textId="11A92E9A" w:rsidR="00786687" w:rsidRPr="00C4062A" w:rsidRDefault="00786687" w:rsidP="00517787">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517787" w:rsidRPr="00C4062A">
        <w:rPr>
          <w:rFonts w:asciiTheme="minorBidi" w:hAnsiTheme="minorBidi" w:cstheme="minorBidi"/>
        </w:rPr>
        <w:t xml:space="preserve">Rada pre poštovú prevádzku vyhotovuje pre Správnu radu výročnú správu o svojej činnosti. </w:t>
      </w:r>
    </w:p>
    <w:p w14:paraId="0DA65920" w14:textId="77777777" w:rsidR="00786687" w:rsidRPr="00C4062A" w:rsidRDefault="00786687" w:rsidP="00F51B14">
      <w:pPr>
        <w:tabs>
          <w:tab w:val="left" w:pos="567"/>
        </w:tabs>
        <w:spacing w:line="240" w:lineRule="atLeast"/>
        <w:jc w:val="both"/>
        <w:rPr>
          <w:rFonts w:asciiTheme="minorBidi" w:hAnsiTheme="minorBidi" w:cstheme="minorBidi"/>
        </w:rPr>
      </w:pPr>
    </w:p>
    <w:p w14:paraId="2A1D935C" w14:textId="0DAE6636" w:rsidR="00786687" w:rsidRPr="00C4062A" w:rsidRDefault="00786687" w:rsidP="00517787">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517787" w:rsidRPr="00C4062A">
        <w:rPr>
          <w:rFonts w:asciiTheme="minorBidi" w:hAnsiTheme="minorBidi" w:cstheme="minorBidi"/>
        </w:rPr>
        <w:t>Rada pre poštovú prevádzku vyhotovuje pre kongres komplexnú správu o svojej činnosti, vrátane správ o podriadených orgánoch financovaných používateľmi v súlade s článkom 153, a zasiela ju členským krajinám Únie, ich určeným poštovým podnikom a členom Konzultačného výboru aspoň dva mesiace pred otvorením kongresu.</w:t>
      </w:r>
    </w:p>
    <w:p w14:paraId="7B25C47A" w14:textId="77777777" w:rsidR="00786687" w:rsidRPr="00C4062A" w:rsidRDefault="00786687" w:rsidP="00F51B14">
      <w:pPr>
        <w:spacing w:line="240" w:lineRule="atLeast"/>
        <w:jc w:val="both"/>
        <w:rPr>
          <w:rFonts w:asciiTheme="minorBidi" w:hAnsiTheme="minorBidi" w:cstheme="minorBidi"/>
        </w:rPr>
      </w:pPr>
    </w:p>
    <w:p w14:paraId="0EE899FC" w14:textId="77777777" w:rsidR="00DC1BC8" w:rsidRPr="00C4062A" w:rsidRDefault="00DC1BC8" w:rsidP="00F51B14">
      <w:pPr>
        <w:spacing w:line="240" w:lineRule="atLeast"/>
        <w:jc w:val="both"/>
        <w:rPr>
          <w:rFonts w:asciiTheme="minorBidi" w:hAnsiTheme="minorBidi" w:cstheme="minorBidi"/>
        </w:rPr>
      </w:pPr>
    </w:p>
    <w:p w14:paraId="6E4AD320" w14:textId="1357343D" w:rsidR="00241381" w:rsidRPr="00C4062A" w:rsidRDefault="00241381"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786687" w:rsidRPr="00C4062A">
        <w:rPr>
          <w:rFonts w:asciiTheme="minorBidi" w:hAnsiTheme="minorBidi" w:cstheme="minorBidi"/>
        </w:rPr>
        <w:t>IX</w:t>
      </w:r>
    </w:p>
    <w:p w14:paraId="374FB3A1" w14:textId="264BB55F" w:rsidR="00241381" w:rsidRPr="00C4062A" w:rsidRDefault="00241381" w:rsidP="00F51B14">
      <w:pPr>
        <w:spacing w:line="240" w:lineRule="atLeast"/>
        <w:jc w:val="both"/>
        <w:rPr>
          <w:rFonts w:asciiTheme="minorBidi" w:hAnsiTheme="minorBidi" w:cstheme="minorBidi"/>
        </w:rPr>
      </w:pPr>
      <w:r w:rsidRPr="00C4062A">
        <w:rPr>
          <w:rFonts w:asciiTheme="minorBidi" w:hAnsiTheme="minorBidi" w:cstheme="minorBidi"/>
        </w:rPr>
        <w:t>(</w:t>
      </w:r>
      <w:r w:rsidR="00517787" w:rsidRPr="00C4062A">
        <w:rPr>
          <w:rFonts w:asciiTheme="minorBidi" w:hAnsiTheme="minorBidi" w:cstheme="minorBidi"/>
        </w:rPr>
        <w:t>Č</w:t>
      </w:r>
      <w:r w:rsidRPr="00C4062A">
        <w:rPr>
          <w:rFonts w:asciiTheme="minorBidi" w:hAnsiTheme="minorBidi" w:cstheme="minorBidi"/>
        </w:rPr>
        <w:t>lánok 122</w:t>
      </w:r>
      <w:r w:rsidR="00517787" w:rsidRPr="00C4062A">
        <w:rPr>
          <w:rFonts w:asciiTheme="minorBidi" w:hAnsiTheme="minorBidi" w:cstheme="minorBidi"/>
        </w:rPr>
        <w:t xml:space="preserve"> pozmenený</w:t>
      </w:r>
      <w:r w:rsidRPr="00C4062A">
        <w:rPr>
          <w:rFonts w:asciiTheme="minorBidi" w:hAnsiTheme="minorBidi" w:cstheme="minorBidi"/>
        </w:rPr>
        <w:t>)</w:t>
      </w:r>
    </w:p>
    <w:p w14:paraId="02161750" w14:textId="5FAEA281" w:rsidR="00241381" w:rsidRPr="00C4062A" w:rsidRDefault="00517787" w:rsidP="00F51B14">
      <w:pPr>
        <w:spacing w:line="240" w:lineRule="atLeast"/>
        <w:jc w:val="both"/>
        <w:rPr>
          <w:rFonts w:asciiTheme="minorBidi" w:hAnsiTheme="minorBidi" w:cstheme="minorBidi"/>
        </w:rPr>
      </w:pPr>
      <w:r w:rsidRPr="00C4062A">
        <w:rPr>
          <w:rFonts w:asciiTheme="minorBidi" w:hAnsiTheme="minorBidi" w:cstheme="minorBidi"/>
        </w:rPr>
        <w:t>Pôsobnosť Konzultačného výboru</w:t>
      </w:r>
    </w:p>
    <w:p w14:paraId="2B661068" w14:textId="77777777" w:rsidR="00517787" w:rsidRPr="00C4062A" w:rsidRDefault="00517787" w:rsidP="00F51B14">
      <w:pPr>
        <w:spacing w:line="240" w:lineRule="atLeast"/>
        <w:jc w:val="both"/>
        <w:rPr>
          <w:rFonts w:asciiTheme="minorBidi" w:hAnsiTheme="minorBidi" w:cstheme="minorBidi"/>
        </w:rPr>
      </w:pPr>
    </w:p>
    <w:p w14:paraId="24890924" w14:textId="4D1A143A" w:rsidR="00241381" w:rsidRPr="00C4062A" w:rsidRDefault="00241381" w:rsidP="00F51B14">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517787" w:rsidRPr="00C4062A">
        <w:rPr>
          <w:rFonts w:asciiTheme="minorBidi" w:hAnsiTheme="minorBidi" w:cstheme="minorBidi"/>
        </w:rPr>
        <w:t>Konzultačný výbor má nasledujúcu pôsobnosť:</w:t>
      </w:r>
    </w:p>
    <w:p w14:paraId="1D4C1C6B" w14:textId="77777777" w:rsidR="00C5790F" w:rsidRPr="00C4062A" w:rsidRDefault="00241381" w:rsidP="00C5790F">
      <w:pPr>
        <w:spacing w:before="90" w:line="240" w:lineRule="atLeast"/>
        <w:ind w:left="567" w:hanging="567"/>
        <w:jc w:val="both"/>
        <w:rPr>
          <w:rFonts w:asciiTheme="minorBidi" w:hAnsiTheme="minorBidi" w:cstheme="minorBidi"/>
        </w:rPr>
      </w:pPr>
      <w:r w:rsidRPr="00C4062A">
        <w:rPr>
          <w:rFonts w:asciiTheme="minorBidi" w:hAnsiTheme="minorBidi" w:cstheme="minorBidi"/>
        </w:rPr>
        <w:t>1.</w:t>
      </w:r>
      <w:r w:rsidR="00517787" w:rsidRPr="00C4062A">
        <w:rPr>
          <w:rFonts w:asciiTheme="minorBidi" w:hAnsiTheme="minorBidi" w:cstheme="minorBidi"/>
        </w:rPr>
        <w:t>1</w:t>
      </w:r>
      <w:r w:rsidRPr="00C4062A">
        <w:rPr>
          <w:rFonts w:asciiTheme="minorBidi" w:hAnsiTheme="minorBidi" w:cstheme="minorBidi"/>
        </w:rPr>
        <w:tab/>
      </w:r>
      <w:r w:rsidR="00C5790F" w:rsidRPr="00C4062A">
        <w:rPr>
          <w:rFonts w:asciiTheme="minorBidi" w:hAnsiTheme="minorBidi" w:cstheme="minorBidi"/>
        </w:rPr>
        <w:t>Preskúmava dokumenty a príslušné správy Správnej rady a Rady pre poštovú prevádzku a ich príslušných orgánov; za výnimočných okolností môže byť obmedzené právo dostávať určité texty a dokumenty, ak si to vyžaduje dôvernosť predmetu zasadnutia alebo dokumentu, v súlade s článkami 109 ods. 2.3 a 115 ods. 2.3.</w:t>
      </w:r>
    </w:p>
    <w:p w14:paraId="1152A63C" w14:textId="4D2ABB47" w:rsidR="00517787" w:rsidRPr="00C4062A" w:rsidRDefault="00241381" w:rsidP="00C5790F">
      <w:pPr>
        <w:spacing w:before="90" w:line="240" w:lineRule="atLeast"/>
        <w:ind w:left="567" w:hanging="567"/>
        <w:jc w:val="both"/>
        <w:rPr>
          <w:rFonts w:asciiTheme="minorBidi" w:hAnsiTheme="minorBidi"/>
        </w:rPr>
      </w:pPr>
      <w:r w:rsidRPr="00C4062A">
        <w:rPr>
          <w:rFonts w:asciiTheme="minorBidi" w:hAnsiTheme="minorBidi"/>
        </w:rPr>
        <w:t>1.2</w:t>
      </w:r>
      <w:r w:rsidRPr="00C4062A">
        <w:rPr>
          <w:rFonts w:asciiTheme="minorBidi" w:hAnsiTheme="minorBidi"/>
        </w:rPr>
        <w:tab/>
      </w:r>
      <w:r w:rsidR="00C5790F" w:rsidRPr="00C4062A">
        <w:rPr>
          <w:rFonts w:asciiTheme="minorBidi" w:hAnsiTheme="minorBidi"/>
        </w:rPr>
        <w:t>Vedie štúdie o otázkach, ktoré považujú členovia Konzultačného výboru za významné a prispieva k týmto štúdiám.</w:t>
      </w:r>
    </w:p>
    <w:p w14:paraId="0FA66D9B" w14:textId="43E4CF5B" w:rsidR="00241381" w:rsidRPr="00C4062A" w:rsidRDefault="00241381" w:rsidP="00F51B14">
      <w:pPr>
        <w:spacing w:before="120" w:line="240" w:lineRule="atLeast"/>
        <w:ind w:left="567" w:hanging="567"/>
        <w:jc w:val="both"/>
        <w:rPr>
          <w:rFonts w:ascii="Arial" w:hAnsi="Arial" w:cs="Arial"/>
          <w:u w:val="single"/>
        </w:rPr>
      </w:pPr>
      <w:bookmarkStart w:id="2" w:name="_Hlk201675667"/>
      <w:r w:rsidRPr="00C4062A">
        <w:rPr>
          <w:rFonts w:ascii="Arial" w:hAnsi="Arial" w:cs="Arial"/>
          <w:spacing w:val="-2"/>
          <w:u w:val="single"/>
        </w:rPr>
        <w:t>1.2bis</w:t>
      </w:r>
      <w:r w:rsidRPr="00C4062A">
        <w:rPr>
          <w:rFonts w:ascii="Arial" w:hAnsi="Arial" w:cs="Arial"/>
          <w:u w:val="single"/>
        </w:rPr>
        <w:tab/>
      </w:r>
      <w:r w:rsidRPr="00C4062A">
        <w:rPr>
          <w:rFonts w:ascii="Arial" w:hAnsi="Arial" w:cs="Arial"/>
          <w:spacing w:val="-2"/>
          <w:u w:val="single"/>
        </w:rPr>
        <w:t xml:space="preserve">S výhradou schválenia </w:t>
      </w:r>
      <w:r w:rsidR="003C2D21" w:rsidRPr="00C4062A">
        <w:rPr>
          <w:rFonts w:ascii="Arial" w:hAnsi="Arial" w:cs="Arial"/>
          <w:spacing w:val="-2"/>
          <w:u w:val="single"/>
        </w:rPr>
        <w:t>S</w:t>
      </w:r>
      <w:r w:rsidRPr="00C4062A">
        <w:rPr>
          <w:rFonts w:ascii="Arial" w:hAnsi="Arial" w:cs="Arial"/>
          <w:spacing w:val="-2"/>
          <w:u w:val="single"/>
        </w:rPr>
        <w:t xml:space="preserve">právnou radou a </w:t>
      </w:r>
      <w:r w:rsidR="003C2D21" w:rsidRPr="00C4062A">
        <w:rPr>
          <w:rFonts w:ascii="Arial" w:hAnsi="Arial" w:cs="Arial"/>
          <w:spacing w:val="-2"/>
          <w:u w:val="single"/>
        </w:rPr>
        <w:t xml:space="preserve">zároveň s </w:t>
      </w:r>
      <w:r w:rsidRPr="00C4062A">
        <w:rPr>
          <w:rFonts w:ascii="Arial" w:hAnsi="Arial" w:cs="Arial"/>
          <w:spacing w:val="-2"/>
          <w:u w:val="single"/>
        </w:rPr>
        <w:t xml:space="preserve">výhradou preskúmania a </w:t>
      </w:r>
      <w:r w:rsidRPr="00C4062A">
        <w:rPr>
          <w:rFonts w:ascii="Arial" w:hAnsi="Arial" w:cs="Arial"/>
          <w:u w:val="single"/>
        </w:rPr>
        <w:t>pripomienok Rady pre poštovú prevádzku v otázkach, ktoré sa jej týkajú, koordin</w:t>
      </w:r>
      <w:r w:rsidR="003C2D21" w:rsidRPr="00C4062A">
        <w:rPr>
          <w:rFonts w:ascii="Arial" w:hAnsi="Arial" w:cs="Arial"/>
          <w:u w:val="single"/>
        </w:rPr>
        <w:t xml:space="preserve">uje </w:t>
      </w:r>
      <w:r w:rsidRPr="00C4062A">
        <w:rPr>
          <w:rFonts w:ascii="Arial" w:hAnsi="Arial" w:cs="Arial"/>
          <w:u w:val="single"/>
        </w:rPr>
        <w:t>a uľahč</w:t>
      </w:r>
      <w:r w:rsidR="003C2D21" w:rsidRPr="00C4062A">
        <w:rPr>
          <w:rFonts w:ascii="Arial" w:hAnsi="Arial" w:cs="Arial"/>
          <w:u w:val="single"/>
        </w:rPr>
        <w:t>uje</w:t>
      </w:r>
      <w:r w:rsidRPr="00C4062A">
        <w:rPr>
          <w:rFonts w:ascii="Arial" w:hAnsi="Arial" w:cs="Arial"/>
          <w:u w:val="single"/>
        </w:rPr>
        <w:t xml:space="preserve"> </w:t>
      </w:r>
      <w:r w:rsidR="003C2D21" w:rsidRPr="00C4062A">
        <w:rPr>
          <w:rFonts w:ascii="Arial" w:hAnsi="Arial" w:cs="Arial"/>
          <w:u w:val="single"/>
        </w:rPr>
        <w:lastRenderedPageBreak/>
        <w:t xml:space="preserve">vykonávanie </w:t>
      </w:r>
      <w:r w:rsidRPr="00C4062A">
        <w:rPr>
          <w:rFonts w:ascii="Arial" w:hAnsi="Arial" w:cs="Arial"/>
          <w:u w:val="single"/>
        </w:rPr>
        <w:t>projektov v</w:t>
      </w:r>
      <w:r w:rsidR="003C2D21" w:rsidRPr="00C4062A">
        <w:rPr>
          <w:rFonts w:ascii="Arial" w:hAnsi="Arial" w:cs="Arial"/>
          <w:u w:val="single"/>
        </w:rPr>
        <w:t> odvetví poštových služieb</w:t>
      </w:r>
      <w:r w:rsidRPr="00C4062A">
        <w:rPr>
          <w:rFonts w:ascii="Arial" w:hAnsi="Arial" w:cs="Arial"/>
          <w:u w:val="single"/>
        </w:rPr>
        <w:t xml:space="preserve">, na ktorých sa podieľajú členovia </w:t>
      </w:r>
      <w:r w:rsidR="003C2D21" w:rsidRPr="00C4062A">
        <w:rPr>
          <w:rFonts w:ascii="Arial" w:hAnsi="Arial" w:cs="Arial"/>
          <w:u w:val="single"/>
        </w:rPr>
        <w:t xml:space="preserve">Konzultačného </w:t>
      </w:r>
      <w:r w:rsidRPr="00C4062A">
        <w:rPr>
          <w:rFonts w:ascii="Arial" w:hAnsi="Arial" w:cs="Arial"/>
          <w:u w:val="single"/>
        </w:rPr>
        <w:t xml:space="preserve">výboru, prípadne v partnerstve s vládnymi orgánmi členských krajín a/alebo ich určenými </w:t>
      </w:r>
      <w:r w:rsidR="003C2D21" w:rsidRPr="00C4062A">
        <w:rPr>
          <w:rFonts w:ascii="Arial" w:hAnsi="Arial" w:cs="Arial"/>
          <w:u w:val="single"/>
        </w:rPr>
        <w:t>poštovými podnikmi</w:t>
      </w:r>
      <w:r w:rsidRPr="00C4062A">
        <w:rPr>
          <w:rFonts w:ascii="Arial" w:hAnsi="Arial" w:cs="Arial"/>
          <w:u w:val="single"/>
        </w:rPr>
        <w:t>.</w:t>
      </w:r>
    </w:p>
    <w:bookmarkEnd w:id="2"/>
    <w:p w14:paraId="13938147" w14:textId="77777777" w:rsidR="00C5790F" w:rsidRPr="00C4062A" w:rsidRDefault="00241381" w:rsidP="00C5790F">
      <w:pPr>
        <w:spacing w:before="90" w:line="240" w:lineRule="atLeast"/>
        <w:ind w:left="567" w:hanging="567"/>
        <w:jc w:val="both"/>
        <w:rPr>
          <w:rFonts w:asciiTheme="minorBidi" w:hAnsiTheme="minorBidi"/>
        </w:rPr>
      </w:pPr>
      <w:r w:rsidRPr="00C4062A">
        <w:rPr>
          <w:rFonts w:asciiTheme="minorBidi" w:hAnsiTheme="minorBidi"/>
        </w:rPr>
        <w:t>1.3</w:t>
      </w:r>
      <w:r w:rsidRPr="00C4062A">
        <w:rPr>
          <w:rFonts w:asciiTheme="minorBidi" w:hAnsiTheme="minorBidi"/>
        </w:rPr>
        <w:tab/>
      </w:r>
      <w:r w:rsidR="00C5790F" w:rsidRPr="00C4062A">
        <w:rPr>
          <w:rFonts w:asciiTheme="minorBidi" w:hAnsiTheme="minorBidi"/>
        </w:rPr>
        <w:t xml:space="preserve">Skúma otázky, ktoré sa týkajú poštového sektora, a poskytuje k týmto otázkam podnety vo forme návrhov, stanovísk a správ Správnej rade a Rade pre poštovú prevádzku, a podľa potreby ich príslušným orgánom. </w:t>
      </w:r>
    </w:p>
    <w:p w14:paraId="2981EF34" w14:textId="1C048411" w:rsidR="00C5790F" w:rsidRPr="00C4062A" w:rsidRDefault="00241381" w:rsidP="00C5790F">
      <w:pPr>
        <w:spacing w:before="90" w:line="240" w:lineRule="atLeast"/>
        <w:ind w:left="567" w:hanging="567"/>
        <w:jc w:val="both"/>
        <w:rPr>
          <w:rFonts w:asciiTheme="minorBidi" w:hAnsiTheme="minorBidi" w:cstheme="minorBidi"/>
        </w:rPr>
      </w:pPr>
      <w:r w:rsidRPr="00C4062A">
        <w:rPr>
          <w:rFonts w:asciiTheme="minorBidi" w:hAnsiTheme="minorBidi" w:cstheme="minorBidi"/>
          <w:spacing w:val="-5"/>
        </w:rPr>
        <w:t>1</w:t>
      </w:r>
      <w:r w:rsidRPr="00C4062A">
        <w:rPr>
          <w:rFonts w:asciiTheme="minorBidi" w:hAnsiTheme="minorBidi" w:cstheme="minorBidi"/>
          <w:spacing w:val="-16"/>
        </w:rPr>
        <w:t>.</w:t>
      </w:r>
      <w:r w:rsidRPr="00C4062A">
        <w:rPr>
          <w:rFonts w:asciiTheme="minorBidi" w:hAnsiTheme="minorBidi" w:cstheme="minorBidi"/>
          <w:spacing w:val="-5"/>
        </w:rPr>
        <w:t>4</w:t>
      </w:r>
      <w:r w:rsidRPr="00C4062A">
        <w:rPr>
          <w:rFonts w:asciiTheme="minorBidi" w:hAnsiTheme="minorBidi" w:cstheme="minorBidi"/>
        </w:rPr>
        <w:tab/>
      </w:r>
      <w:r w:rsidR="00C5790F" w:rsidRPr="00C4062A">
        <w:rPr>
          <w:rFonts w:asciiTheme="minorBidi" w:hAnsiTheme="minorBidi" w:cstheme="minorBidi"/>
        </w:rPr>
        <w:t>Predkladá návrhy a správy kongresu s výhradou schválenia Správnou radou a v jej mene, a ak ide o otázky zaujímajúce Radu pre poštovú prevádzku, po zohľadnení jej pripomienok v súlade s článk</w:t>
      </w:r>
      <w:r w:rsidR="002B6226" w:rsidRPr="00C4062A">
        <w:rPr>
          <w:rFonts w:asciiTheme="minorBidi" w:hAnsiTheme="minorBidi" w:cstheme="minorBidi"/>
        </w:rPr>
        <w:t>om</w:t>
      </w:r>
      <w:r w:rsidR="00C5790F" w:rsidRPr="00C4062A">
        <w:rPr>
          <w:rFonts w:asciiTheme="minorBidi" w:hAnsiTheme="minorBidi" w:cstheme="minorBidi"/>
        </w:rPr>
        <w:t xml:space="preserve"> 107 ods. 1.22 a</w:t>
      </w:r>
      <w:r w:rsidR="002B6226" w:rsidRPr="00C4062A">
        <w:rPr>
          <w:rFonts w:asciiTheme="minorBidi" w:hAnsiTheme="minorBidi" w:cstheme="minorBidi"/>
        </w:rPr>
        <w:t xml:space="preserve"> článkom </w:t>
      </w:r>
      <w:r w:rsidR="00C5790F" w:rsidRPr="00C4062A">
        <w:rPr>
          <w:rFonts w:asciiTheme="minorBidi" w:hAnsiTheme="minorBidi" w:cstheme="minorBidi"/>
        </w:rPr>
        <w:t>113 ods. 1.7.</w:t>
      </w:r>
    </w:p>
    <w:p w14:paraId="7F67591D" w14:textId="07358ED4" w:rsidR="00241381" w:rsidRDefault="00241381" w:rsidP="00F51B14">
      <w:pPr>
        <w:spacing w:line="240" w:lineRule="atLeast"/>
        <w:jc w:val="both"/>
        <w:rPr>
          <w:rFonts w:asciiTheme="minorBidi" w:hAnsiTheme="minorBidi" w:cstheme="minorBidi"/>
        </w:rPr>
      </w:pPr>
    </w:p>
    <w:p w14:paraId="2CB51EAD" w14:textId="77777777" w:rsidR="006038AD" w:rsidRPr="00C4062A" w:rsidRDefault="006038AD" w:rsidP="00F51B14">
      <w:pPr>
        <w:spacing w:line="240" w:lineRule="atLeast"/>
        <w:jc w:val="both"/>
        <w:rPr>
          <w:rFonts w:asciiTheme="minorBidi" w:hAnsiTheme="minorBidi" w:cstheme="minorBidi"/>
        </w:rPr>
      </w:pPr>
    </w:p>
    <w:p w14:paraId="045F5A80" w14:textId="199D7E12"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Článok X</w:t>
      </w:r>
    </w:p>
    <w:p w14:paraId="30F273CE" w14:textId="77777777" w:rsidR="00C5790F" w:rsidRPr="00C4062A" w:rsidRDefault="00C5790F" w:rsidP="00C5790F">
      <w:pPr>
        <w:spacing w:line="240" w:lineRule="atLeast"/>
        <w:jc w:val="both"/>
        <w:rPr>
          <w:rFonts w:asciiTheme="minorBidi" w:hAnsiTheme="minorBidi" w:cstheme="minorBidi"/>
        </w:rPr>
      </w:pPr>
      <w:r w:rsidRPr="00C4062A">
        <w:rPr>
          <w:rFonts w:asciiTheme="minorBidi" w:hAnsiTheme="minorBidi" w:cstheme="minorBidi"/>
        </w:rPr>
        <w:t xml:space="preserve">(Článok 126 pozmenený) </w:t>
      </w:r>
    </w:p>
    <w:p w14:paraId="31796313" w14:textId="77777777" w:rsidR="00C5790F" w:rsidRPr="00C4062A" w:rsidRDefault="00C5790F" w:rsidP="00C5790F">
      <w:pPr>
        <w:spacing w:line="240" w:lineRule="atLeast"/>
        <w:jc w:val="both"/>
        <w:rPr>
          <w:rFonts w:asciiTheme="minorBidi" w:hAnsiTheme="minorBidi" w:cstheme="minorBidi"/>
        </w:rPr>
      </w:pPr>
      <w:r w:rsidRPr="00C4062A">
        <w:rPr>
          <w:rFonts w:asciiTheme="minorBidi" w:hAnsiTheme="minorBidi" w:cstheme="minorBidi"/>
        </w:rPr>
        <w:t xml:space="preserve">Informácia o činnostiach Konzultačného výboru </w:t>
      </w:r>
    </w:p>
    <w:p w14:paraId="13871F8D" w14:textId="77777777" w:rsidR="00C5790F" w:rsidRPr="00C4062A" w:rsidRDefault="00C5790F" w:rsidP="00C5790F">
      <w:pPr>
        <w:spacing w:line="240" w:lineRule="atLeast"/>
        <w:jc w:val="both"/>
        <w:rPr>
          <w:rFonts w:asciiTheme="minorBidi" w:hAnsiTheme="minorBidi" w:cstheme="minorBidi"/>
        </w:rPr>
      </w:pPr>
    </w:p>
    <w:p w14:paraId="681D640B" w14:textId="77777777" w:rsidR="007D4010" w:rsidRPr="00C4062A" w:rsidRDefault="00C5790F" w:rsidP="00C5790F">
      <w:pPr>
        <w:spacing w:line="240" w:lineRule="atLeast"/>
        <w:jc w:val="both"/>
        <w:rPr>
          <w:rFonts w:asciiTheme="minorBidi" w:hAnsiTheme="minorBidi" w:cstheme="minorBidi"/>
        </w:rPr>
      </w:pPr>
      <w:r w:rsidRPr="00C4062A">
        <w:rPr>
          <w:rFonts w:asciiTheme="minorBidi" w:hAnsiTheme="minorBidi" w:cstheme="minorBidi"/>
        </w:rPr>
        <w:t xml:space="preserve">1. </w:t>
      </w:r>
      <w:r w:rsidR="007D4010" w:rsidRPr="00C4062A">
        <w:rPr>
          <w:rFonts w:asciiTheme="minorBidi" w:hAnsiTheme="minorBidi" w:cstheme="minorBidi"/>
        </w:rPr>
        <w:tab/>
      </w:r>
      <w:r w:rsidRPr="00C4062A">
        <w:rPr>
          <w:rFonts w:asciiTheme="minorBidi" w:hAnsiTheme="minorBidi" w:cstheme="minorBidi"/>
        </w:rPr>
        <w:t xml:space="preserve">Konzultačný výbor informuje po každom zasadnutí Správnu radu a Radu pre poštovú prevádzku o svojich činnostiach tak, že predsedom týchto orgánov posiela okrem iného súhrnnú správu zo svojich zasadnutí, ako aj odporúčania a </w:t>
      </w:r>
      <w:r w:rsidR="007D4010" w:rsidRPr="00C4062A">
        <w:rPr>
          <w:rFonts w:asciiTheme="minorBidi" w:hAnsiTheme="minorBidi" w:cstheme="minorBidi"/>
        </w:rPr>
        <w:t>stanoviská</w:t>
      </w:r>
      <w:r w:rsidRPr="00C4062A">
        <w:rPr>
          <w:rFonts w:asciiTheme="minorBidi" w:hAnsiTheme="minorBidi" w:cstheme="minorBidi"/>
        </w:rPr>
        <w:t xml:space="preserve">. Predseda Konzultačného výboru alebo iný určený zástupca Konzultačného výboru podá správu o činnosti tohto výboru aj na každom plenárnom zasadnutí Správnej rady, resp. Rady pre poštovú prevádzku. </w:t>
      </w:r>
    </w:p>
    <w:p w14:paraId="24A5853E" w14:textId="77777777" w:rsidR="007D4010" w:rsidRPr="00C4062A" w:rsidRDefault="007D4010" w:rsidP="00C5790F">
      <w:pPr>
        <w:spacing w:line="240" w:lineRule="atLeast"/>
        <w:jc w:val="both"/>
        <w:rPr>
          <w:rFonts w:asciiTheme="minorBidi" w:hAnsiTheme="minorBidi" w:cstheme="minorBidi"/>
        </w:rPr>
      </w:pPr>
    </w:p>
    <w:p w14:paraId="6C87D515" w14:textId="03ED1807" w:rsidR="007D4010" w:rsidRPr="00C4062A" w:rsidRDefault="00C5790F" w:rsidP="007D4010">
      <w:pPr>
        <w:spacing w:line="240" w:lineRule="atLeast"/>
        <w:jc w:val="both"/>
        <w:rPr>
          <w:rFonts w:asciiTheme="minorBidi" w:hAnsiTheme="minorBidi" w:cstheme="minorBidi"/>
        </w:rPr>
      </w:pPr>
      <w:r w:rsidRPr="00C4062A">
        <w:rPr>
          <w:rFonts w:asciiTheme="minorBidi" w:hAnsiTheme="minorBidi" w:cstheme="minorBidi"/>
        </w:rPr>
        <w:t xml:space="preserve">2. </w:t>
      </w:r>
      <w:r w:rsidR="007D4010" w:rsidRPr="00C4062A">
        <w:rPr>
          <w:rFonts w:asciiTheme="minorBidi" w:hAnsiTheme="minorBidi" w:cstheme="minorBidi"/>
        </w:rPr>
        <w:tab/>
      </w:r>
      <w:r w:rsidRPr="00C4062A">
        <w:rPr>
          <w:rFonts w:asciiTheme="minorBidi" w:hAnsiTheme="minorBidi" w:cstheme="minorBidi"/>
        </w:rPr>
        <w:t xml:space="preserve">Konzultačný výbor vyhotovuje pre Správnu radu a Radu pre poštovú prevádzku výročnú správu o činnosti. Táto správa je zahrnutá do dokumentácie Správnej rady a Rady pre poštovú prevádzku zasielanej podľa článkov 111 a 117 členským krajinám Únie, ich určeným poštovým podnikom a </w:t>
      </w:r>
      <w:r w:rsidR="007D4010" w:rsidRPr="00C4062A">
        <w:rPr>
          <w:rFonts w:asciiTheme="minorBidi" w:hAnsiTheme="minorBidi" w:cstheme="minorBidi"/>
          <w:u w:val="single"/>
        </w:rPr>
        <w:t>regionálnym</w:t>
      </w:r>
      <w:r w:rsidR="007D4010" w:rsidRPr="00C4062A">
        <w:rPr>
          <w:rFonts w:asciiTheme="minorBidi" w:hAnsiTheme="minorBidi" w:cstheme="minorBidi"/>
        </w:rPr>
        <w:t xml:space="preserve"> </w:t>
      </w:r>
      <w:r w:rsidRPr="00C4062A">
        <w:rPr>
          <w:rFonts w:asciiTheme="minorBidi" w:hAnsiTheme="minorBidi" w:cstheme="minorBidi"/>
        </w:rPr>
        <w:t xml:space="preserve">úniám. </w:t>
      </w:r>
    </w:p>
    <w:p w14:paraId="3E2A99D1" w14:textId="77777777" w:rsidR="007D4010" w:rsidRPr="00C4062A" w:rsidRDefault="007D4010" w:rsidP="007D4010">
      <w:pPr>
        <w:spacing w:line="240" w:lineRule="atLeast"/>
        <w:jc w:val="both"/>
        <w:rPr>
          <w:rFonts w:asciiTheme="minorBidi" w:hAnsiTheme="minorBidi" w:cstheme="minorBidi"/>
        </w:rPr>
      </w:pPr>
    </w:p>
    <w:p w14:paraId="37F4840E" w14:textId="03294B76" w:rsidR="00C5790F" w:rsidRPr="00C4062A" w:rsidRDefault="00C5790F" w:rsidP="007D4010">
      <w:pPr>
        <w:spacing w:line="240" w:lineRule="atLeast"/>
        <w:jc w:val="both"/>
        <w:rPr>
          <w:rFonts w:asciiTheme="minorBidi" w:hAnsiTheme="minorBidi" w:cstheme="minorBidi"/>
        </w:rPr>
      </w:pPr>
      <w:r w:rsidRPr="00C4062A">
        <w:rPr>
          <w:rFonts w:asciiTheme="minorBidi" w:hAnsiTheme="minorBidi" w:cstheme="minorBidi"/>
        </w:rPr>
        <w:t xml:space="preserve">3. </w:t>
      </w:r>
      <w:r w:rsidR="007D4010" w:rsidRPr="00C4062A">
        <w:rPr>
          <w:rFonts w:asciiTheme="minorBidi" w:hAnsiTheme="minorBidi" w:cstheme="minorBidi"/>
        </w:rPr>
        <w:tab/>
      </w:r>
      <w:r w:rsidRPr="00C4062A">
        <w:rPr>
          <w:rFonts w:asciiTheme="minorBidi" w:hAnsiTheme="minorBidi" w:cstheme="minorBidi"/>
        </w:rPr>
        <w:t xml:space="preserve">Konzultačný výbor vyhotovuje pre kongres správu o súhrne svojej činnosti a zasiela ju členským krajinám a ich určeným poštovým podnikom aspoň dva mesiace pred </w:t>
      </w:r>
      <w:r w:rsidR="007D4010" w:rsidRPr="00C4062A">
        <w:rPr>
          <w:rFonts w:asciiTheme="minorBidi" w:hAnsiTheme="minorBidi" w:cstheme="minorBidi"/>
        </w:rPr>
        <w:t xml:space="preserve">otvorením </w:t>
      </w:r>
      <w:r w:rsidRPr="00C4062A">
        <w:rPr>
          <w:rFonts w:asciiTheme="minorBidi" w:hAnsiTheme="minorBidi" w:cstheme="minorBidi"/>
        </w:rPr>
        <w:t xml:space="preserve">kongresu. </w:t>
      </w:r>
    </w:p>
    <w:p w14:paraId="152B441B" w14:textId="77777777" w:rsidR="00C5790F" w:rsidRPr="00C4062A" w:rsidRDefault="00C5790F" w:rsidP="00C5790F">
      <w:pPr>
        <w:spacing w:line="240" w:lineRule="atLeast"/>
        <w:jc w:val="both"/>
        <w:rPr>
          <w:rFonts w:asciiTheme="minorBidi" w:hAnsiTheme="minorBidi" w:cstheme="minorBidi"/>
        </w:rPr>
      </w:pPr>
    </w:p>
    <w:p w14:paraId="5DCAEF86" w14:textId="6F10B2A0" w:rsidR="00F51B14" w:rsidRPr="00C4062A" w:rsidRDefault="00F51B14">
      <w:pPr>
        <w:rPr>
          <w:rFonts w:asciiTheme="minorBidi" w:hAnsiTheme="minorBidi" w:cstheme="minorBidi"/>
        </w:rPr>
      </w:pPr>
    </w:p>
    <w:p w14:paraId="22E23D57" w14:textId="3FD4B25A" w:rsidR="006A794D" w:rsidRPr="00C4062A" w:rsidRDefault="00C07CAA"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786687" w:rsidRPr="00C4062A">
        <w:rPr>
          <w:rFonts w:asciiTheme="minorBidi" w:hAnsiTheme="minorBidi" w:cstheme="minorBidi"/>
        </w:rPr>
        <w:t>XI</w:t>
      </w:r>
    </w:p>
    <w:p w14:paraId="5B874C61" w14:textId="2CD8C108" w:rsidR="00C07CAA" w:rsidRPr="00C4062A" w:rsidRDefault="00C07CAA" w:rsidP="00F51B14">
      <w:pPr>
        <w:spacing w:line="240" w:lineRule="atLeast"/>
        <w:jc w:val="both"/>
        <w:rPr>
          <w:rFonts w:asciiTheme="minorBidi" w:hAnsiTheme="minorBidi" w:cstheme="minorBidi"/>
        </w:rPr>
      </w:pPr>
      <w:r w:rsidRPr="00C4062A">
        <w:rPr>
          <w:rFonts w:asciiTheme="minorBidi" w:hAnsiTheme="minorBidi" w:cstheme="minorBidi"/>
        </w:rPr>
        <w:t>(</w:t>
      </w:r>
      <w:r w:rsidR="007D4010" w:rsidRPr="00C4062A">
        <w:rPr>
          <w:rFonts w:asciiTheme="minorBidi" w:hAnsiTheme="minorBidi" w:cstheme="minorBidi"/>
        </w:rPr>
        <w:t>Č</w:t>
      </w:r>
      <w:r w:rsidRPr="00C4062A">
        <w:rPr>
          <w:rFonts w:asciiTheme="minorBidi" w:hAnsiTheme="minorBidi" w:cstheme="minorBidi"/>
        </w:rPr>
        <w:t>lánok 127</w:t>
      </w:r>
      <w:r w:rsidR="007D4010" w:rsidRPr="00C4062A">
        <w:rPr>
          <w:rFonts w:asciiTheme="minorBidi" w:hAnsiTheme="minorBidi" w:cstheme="minorBidi"/>
        </w:rPr>
        <w:t xml:space="preserve"> pozmenený</w:t>
      </w:r>
      <w:r w:rsidRPr="00C4062A">
        <w:rPr>
          <w:rFonts w:asciiTheme="minorBidi" w:hAnsiTheme="minorBidi" w:cstheme="minorBidi"/>
        </w:rPr>
        <w:t>)</w:t>
      </w:r>
    </w:p>
    <w:p w14:paraId="3BFAEB99" w14:textId="77777777" w:rsidR="007D4010" w:rsidRPr="00C4062A" w:rsidRDefault="007D4010" w:rsidP="00F51B14">
      <w:pPr>
        <w:tabs>
          <w:tab w:val="left" w:pos="567"/>
        </w:tabs>
        <w:spacing w:line="240" w:lineRule="atLeast"/>
        <w:jc w:val="both"/>
        <w:rPr>
          <w:rFonts w:asciiTheme="minorBidi" w:hAnsiTheme="minorBidi" w:cstheme="minorBidi"/>
        </w:rPr>
      </w:pPr>
      <w:r w:rsidRPr="00C4062A">
        <w:rPr>
          <w:rFonts w:asciiTheme="minorBidi" w:hAnsiTheme="minorBidi" w:cstheme="minorBidi"/>
        </w:rPr>
        <w:t xml:space="preserve">Voľba generálneho riaditeľa a zástupcu generálneho riaditeľa </w:t>
      </w:r>
    </w:p>
    <w:p w14:paraId="6FE3548A" w14:textId="77777777" w:rsidR="007D4010" w:rsidRPr="00C4062A" w:rsidRDefault="007D4010" w:rsidP="00F51B14">
      <w:pPr>
        <w:tabs>
          <w:tab w:val="left" w:pos="567"/>
        </w:tabs>
        <w:spacing w:line="240" w:lineRule="atLeast"/>
        <w:jc w:val="both"/>
        <w:rPr>
          <w:rFonts w:asciiTheme="minorBidi" w:hAnsiTheme="minorBidi" w:cstheme="minorBidi"/>
        </w:rPr>
      </w:pPr>
    </w:p>
    <w:p w14:paraId="1BE315B6" w14:textId="2C688032" w:rsidR="007D4010" w:rsidRPr="00C4062A" w:rsidRDefault="00C07CAA" w:rsidP="007D4010">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7D4010" w:rsidRPr="00C4062A">
        <w:rPr>
          <w:rFonts w:asciiTheme="minorBidi" w:hAnsiTheme="minorBidi" w:cstheme="minorBidi"/>
        </w:rPr>
        <w:t xml:space="preserve">Generálneho riaditeľa a zástupcu generálneho riaditeľa Medzinárodného úradu volí kongres na obdobie medzi dvoma po sebe nasledujúcimi kongresmi. Minimálna dĺžka ich mandátu je štyri roky. Ich mandát sa obnovuje len jedenkrát. Ak kongres nerozhodne inak, dátum ich nástupu do funkcií je stanovený na 1. január roka, ktorý nasleduje po kongrese. </w:t>
      </w:r>
    </w:p>
    <w:p w14:paraId="22C118F9" w14:textId="77777777" w:rsidR="007D4010" w:rsidRPr="00C4062A" w:rsidRDefault="007D4010" w:rsidP="007D4010">
      <w:pPr>
        <w:tabs>
          <w:tab w:val="left" w:pos="567"/>
        </w:tabs>
        <w:spacing w:line="240" w:lineRule="atLeast"/>
        <w:jc w:val="both"/>
        <w:rPr>
          <w:rFonts w:asciiTheme="minorBidi" w:hAnsiTheme="minorBidi" w:cstheme="minorBidi"/>
        </w:rPr>
      </w:pPr>
    </w:p>
    <w:p w14:paraId="7BF6E84F" w14:textId="289320D7" w:rsidR="007D4010" w:rsidRPr="00C4062A" w:rsidRDefault="00C707F8" w:rsidP="003611F2">
      <w:pPr>
        <w:spacing w:line="240" w:lineRule="atLeast"/>
        <w:jc w:val="both"/>
        <w:rPr>
          <w:rFonts w:ascii="Arial" w:hAnsi="Arial" w:cs="Arial"/>
        </w:rPr>
      </w:pPr>
      <w:r w:rsidRPr="00C4062A">
        <w:rPr>
          <w:rFonts w:ascii="Arial" w:hAnsi="Arial" w:cs="Arial"/>
        </w:rPr>
        <w:t>2.</w:t>
      </w:r>
      <w:r w:rsidRPr="00C4062A">
        <w:rPr>
          <w:rFonts w:ascii="Arial" w:hAnsi="Arial" w:cs="Arial"/>
        </w:rPr>
        <w:tab/>
      </w:r>
      <w:r w:rsidR="007D4010" w:rsidRPr="00C4062A">
        <w:rPr>
          <w:rFonts w:ascii="Arial" w:hAnsi="Arial" w:cs="Arial"/>
        </w:rPr>
        <w:t xml:space="preserve">Generálny riaditeľ Medzinárodného úradu zašle vládam členských krajín najneskôr </w:t>
      </w:r>
      <w:r w:rsidR="007D4010" w:rsidRPr="00C4062A">
        <w:rPr>
          <w:rFonts w:ascii="Arial" w:hAnsi="Arial" w:cs="Arial"/>
          <w:u w:val="single"/>
        </w:rPr>
        <w:t>osem</w:t>
      </w:r>
      <w:r w:rsidR="007D4010" w:rsidRPr="00C4062A">
        <w:rPr>
          <w:rFonts w:ascii="Arial" w:hAnsi="Arial" w:cs="Arial"/>
        </w:rPr>
        <w:t xml:space="preserve"> mesiacov pred otvorením kongresu nótu, v ktorej ich vyzve, aby predložili svoje prípadné kandidatúry na miesta generálneho riaditeľa a zástupcu generálneho riaditeľa a zároveň oznámi, či úradujúci generálny riaditeľ a úradujúci zástupca generálneho riaditeľa majú záujem o prípadné obnovenie ich pôvodného mandátu. Kandidatúry doplnené životopisom musia byť v Medzinárodnom úrade aspoň </w:t>
      </w:r>
      <w:r w:rsidR="003611F2" w:rsidRPr="00C4062A">
        <w:rPr>
          <w:rFonts w:ascii="Arial" w:hAnsi="Arial" w:cs="Arial"/>
          <w:u w:val="single"/>
        </w:rPr>
        <w:t>šesť mesiacov</w:t>
      </w:r>
      <w:r w:rsidR="003611F2" w:rsidRPr="00C4062A">
        <w:rPr>
          <w:rFonts w:ascii="Arial" w:hAnsi="Arial" w:cs="Arial"/>
        </w:rPr>
        <w:t xml:space="preserve"> </w:t>
      </w:r>
      <w:r w:rsidR="007D4010" w:rsidRPr="00C4062A">
        <w:rPr>
          <w:rFonts w:ascii="Arial" w:hAnsi="Arial" w:cs="Arial"/>
        </w:rPr>
        <w:t>pred otvorením kongresu. Kandidáti musia byť štátnymi príslušníkmi členských krajín, ktoré ich navrhujú. Medzinárodný úrad</w:t>
      </w:r>
      <w:r w:rsidR="003611F2" w:rsidRPr="00C4062A">
        <w:rPr>
          <w:rFonts w:ascii="Arial" w:hAnsi="Arial" w:cs="Arial"/>
        </w:rPr>
        <w:t xml:space="preserve"> </w:t>
      </w:r>
      <w:r w:rsidR="007D4010" w:rsidRPr="00C4062A">
        <w:rPr>
          <w:rFonts w:ascii="Arial" w:hAnsi="Arial" w:cs="Arial"/>
        </w:rPr>
        <w:t xml:space="preserve">vypracuje dokumentáciu potrebnú na kongres. Voľba generálneho riaditeľa a zástupcu generálneho riaditeľa sa koná tajným hlasovaním a prvá sa koná voľba generálneho riaditeľa. </w:t>
      </w:r>
    </w:p>
    <w:p w14:paraId="58B2FA86" w14:textId="77777777" w:rsidR="007D4010" w:rsidRPr="00C4062A" w:rsidRDefault="007D4010" w:rsidP="007D4010">
      <w:pPr>
        <w:spacing w:line="240" w:lineRule="atLeast"/>
        <w:jc w:val="both"/>
        <w:rPr>
          <w:rFonts w:ascii="Arial" w:hAnsi="Arial" w:cs="Arial"/>
        </w:rPr>
      </w:pPr>
    </w:p>
    <w:p w14:paraId="644A389C" w14:textId="08A47632" w:rsidR="003611F2" w:rsidRPr="00C4062A" w:rsidRDefault="00C707F8" w:rsidP="00E735D4">
      <w:pPr>
        <w:spacing w:line="240" w:lineRule="atLeast"/>
        <w:jc w:val="both"/>
        <w:rPr>
          <w:rFonts w:ascii="Arial" w:hAnsi="Arial" w:cs="Arial"/>
          <w:u w:val="single"/>
        </w:rPr>
      </w:pPr>
      <w:r w:rsidRPr="00C4062A">
        <w:rPr>
          <w:rFonts w:ascii="Arial" w:hAnsi="Arial" w:cs="Arial"/>
          <w:u w:val="single"/>
        </w:rPr>
        <w:t>2bis.</w:t>
      </w:r>
      <w:r w:rsidRPr="00C4062A">
        <w:rPr>
          <w:rFonts w:ascii="Arial" w:hAnsi="Arial" w:cs="Arial"/>
          <w:u w:val="single"/>
        </w:rPr>
        <w:tab/>
      </w:r>
      <w:r w:rsidR="003611F2" w:rsidRPr="00C4062A">
        <w:rPr>
          <w:rFonts w:ascii="Arial" w:hAnsi="Arial" w:cs="Arial"/>
          <w:u w:val="single"/>
        </w:rPr>
        <w:t>P</w:t>
      </w:r>
      <w:r w:rsidRPr="00C4062A">
        <w:rPr>
          <w:rFonts w:ascii="Arial" w:hAnsi="Arial" w:cs="Arial"/>
          <w:u w:val="single"/>
        </w:rPr>
        <w:t>ohovory s kandidátmi na</w:t>
      </w:r>
      <w:r w:rsidR="00E735D4" w:rsidRPr="00C4062A">
        <w:rPr>
          <w:rFonts w:ascii="Arial" w:hAnsi="Arial" w:cs="Arial"/>
          <w:u w:val="single"/>
        </w:rPr>
        <w:t xml:space="preserve"> miesto</w:t>
      </w:r>
      <w:r w:rsidRPr="00C4062A">
        <w:rPr>
          <w:rFonts w:ascii="Arial" w:hAnsi="Arial" w:cs="Arial"/>
          <w:u w:val="single"/>
        </w:rPr>
        <w:t xml:space="preserve"> generálneho riaditeľa a zástupcu generálneho riaditeľa </w:t>
      </w:r>
      <w:r w:rsidR="003611F2" w:rsidRPr="00C4062A">
        <w:rPr>
          <w:rFonts w:ascii="Arial" w:hAnsi="Arial" w:cs="Arial"/>
          <w:u w:val="single"/>
        </w:rPr>
        <w:t xml:space="preserve">sa uskutočnia po uplynutí šesťmesačnej lehoty uvedenej v odseku 2 a počas posledného zasadnutia Správnej rady ešte pred kongresom, </w:t>
      </w:r>
      <w:r w:rsidRPr="00C4062A">
        <w:rPr>
          <w:rFonts w:ascii="Arial" w:hAnsi="Arial" w:cs="Arial"/>
          <w:u w:val="single"/>
        </w:rPr>
        <w:t xml:space="preserve">v súlade so špecifickými postupmi stanovenými v rokovacom poriadku </w:t>
      </w:r>
      <w:r w:rsidR="003611F2" w:rsidRPr="00C4062A">
        <w:rPr>
          <w:rFonts w:ascii="Arial" w:hAnsi="Arial" w:cs="Arial"/>
          <w:u w:val="single"/>
        </w:rPr>
        <w:t>S</w:t>
      </w:r>
      <w:r w:rsidRPr="00C4062A">
        <w:rPr>
          <w:rFonts w:ascii="Arial" w:hAnsi="Arial" w:cs="Arial"/>
          <w:u w:val="single"/>
        </w:rPr>
        <w:t>právnej rady.</w:t>
      </w:r>
      <w:r w:rsidR="003611F2" w:rsidRPr="00C4062A">
        <w:rPr>
          <w:rFonts w:ascii="Arial" w:hAnsi="Arial" w:cs="Arial"/>
          <w:u w:val="single"/>
        </w:rPr>
        <w:t xml:space="preserve"> Pohovory </w:t>
      </w:r>
      <w:r w:rsidR="003611F2" w:rsidRPr="00C4062A">
        <w:rPr>
          <w:rFonts w:ascii="Arial" w:hAnsi="Arial" w:cs="Arial"/>
          <w:spacing w:val="-2"/>
          <w:u w:val="single"/>
        </w:rPr>
        <w:t xml:space="preserve">sú otvorené pre všetky členské krajiny Únie a môžu byť otvorené aj pre </w:t>
      </w:r>
      <w:r w:rsidR="003611F2" w:rsidRPr="00C4062A">
        <w:rPr>
          <w:rFonts w:ascii="Arial" w:hAnsi="Arial" w:cs="Arial"/>
          <w:u w:val="single"/>
        </w:rPr>
        <w:t>pozorovateľov, ktorí nie sú členskými krajinami, s výhradou príslušných ustanovení článku 105 a uvedeného rokovacieho poriadku. Každ</w:t>
      </w:r>
      <w:r w:rsidR="00E735D4" w:rsidRPr="00C4062A">
        <w:rPr>
          <w:rFonts w:ascii="Arial" w:hAnsi="Arial" w:cs="Arial"/>
          <w:u w:val="single"/>
        </w:rPr>
        <w:t>ý</w:t>
      </w:r>
      <w:r w:rsidR="003611F2" w:rsidRPr="00C4062A">
        <w:rPr>
          <w:rFonts w:ascii="Arial" w:hAnsi="Arial" w:cs="Arial"/>
          <w:u w:val="single"/>
        </w:rPr>
        <w:t xml:space="preserve"> kandidát je vyzvan</w:t>
      </w:r>
      <w:r w:rsidR="00E735D4" w:rsidRPr="00C4062A">
        <w:rPr>
          <w:rFonts w:ascii="Arial" w:hAnsi="Arial" w:cs="Arial"/>
          <w:u w:val="single"/>
        </w:rPr>
        <w:t>ý</w:t>
      </w:r>
      <w:r w:rsidR="003611F2" w:rsidRPr="00C4062A">
        <w:rPr>
          <w:rFonts w:ascii="Arial" w:hAnsi="Arial" w:cs="Arial"/>
          <w:u w:val="single"/>
        </w:rPr>
        <w:t>, aby prednies</w:t>
      </w:r>
      <w:r w:rsidR="00E735D4" w:rsidRPr="00C4062A">
        <w:rPr>
          <w:rFonts w:ascii="Arial" w:hAnsi="Arial" w:cs="Arial"/>
          <w:u w:val="single"/>
        </w:rPr>
        <w:t>ol</w:t>
      </w:r>
      <w:r w:rsidR="003611F2" w:rsidRPr="00C4062A">
        <w:rPr>
          <w:rFonts w:ascii="Arial" w:hAnsi="Arial" w:cs="Arial"/>
          <w:u w:val="single"/>
        </w:rPr>
        <w:t xml:space="preserve"> krátke vyhlásenie obsahujúce je</w:t>
      </w:r>
      <w:r w:rsidR="00E735D4" w:rsidRPr="00C4062A">
        <w:rPr>
          <w:rFonts w:ascii="Arial" w:hAnsi="Arial" w:cs="Arial"/>
          <w:u w:val="single"/>
        </w:rPr>
        <w:t>ho</w:t>
      </w:r>
      <w:r w:rsidR="003611F2" w:rsidRPr="00C4062A">
        <w:rPr>
          <w:rFonts w:ascii="Arial" w:hAnsi="Arial" w:cs="Arial"/>
          <w:u w:val="single"/>
        </w:rPr>
        <w:t xml:space="preserve"> víziu pre </w:t>
      </w:r>
      <w:r w:rsidR="00E735D4" w:rsidRPr="00C4062A">
        <w:rPr>
          <w:rFonts w:ascii="Arial" w:hAnsi="Arial" w:cs="Arial"/>
          <w:u w:val="single"/>
        </w:rPr>
        <w:t>Úniu</w:t>
      </w:r>
      <w:r w:rsidR="003611F2" w:rsidRPr="00C4062A">
        <w:rPr>
          <w:rFonts w:ascii="Arial" w:hAnsi="Arial" w:cs="Arial"/>
          <w:u w:val="single"/>
        </w:rPr>
        <w:t>, po ktorom nasleduje diskusia; každ</w:t>
      </w:r>
      <w:r w:rsidR="00E735D4" w:rsidRPr="00C4062A">
        <w:rPr>
          <w:rFonts w:ascii="Arial" w:hAnsi="Arial" w:cs="Arial"/>
          <w:u w:val="single"/>
        </w:rPr>
        <w:t>ý</w:t>
      </w:r>
      <w:r w:rsidR="003611F2" w:rsidRPr="00C4062A">
        <w:rPr>
          <w:rFonts w:ascii="Arial" w:hAnsi="Arial" w:cs="Arial"/>
          <w:u w:val="single"/>
        </w:rPr>
        <w:t xml:space="preserve"> kandidát má k dispozícii rovnaký čas na vystúpenie. Ak sa prihlási len jed</w:t>
      </w:r>
      <w:r w:rsidR="00E735D4" w:rsidRPr="00C4062A">
        <w:rPr>
          <w:rFonts w:ascii="Arial" w:hAnsi="Arial" w:cs="Arial"/>
          <w:u w:val="single"/>
        </w:rPr>
        <w:t>e</w:t>
      </w:r>
      <w:r w:rsidR="003611F2" w:rsidRPr="00C4062A">
        <w:rPr>
          <w:rFonts w:ascii="Arial" w:hAnsi="Arial" w:cs="Arial"/>
          <w:u w:val="single"/>
        </w:rPr>
        <w:t xml:space="preserve">n kandidát, žiadny pohovor </w:t>
      </w:r>
      <w:r w:rsidR="00E735D4" w:rsidRPr="00C4062A">
        <w:rPr>
          <w:rFonts w:ascii="Arial" w:hAnsi="Arial" w:cs="Arial"/>
          <w:u w:val="single"/>
        </w:rPr>
        <w:t>na dan</w:t>
      </w:r>
      <w:r w:rsidR="002B6226" w:rsidRPr="00C4062A">
        <w:rPr>
          <w:rFonts w:ascii="Arial" w:hAnsi="Arial" w:cs="Arial"/>
          <w:u w:val="single"/>
        </w:rPr>
        <w:t>é</w:t>
      </w:r>
      <w:r w:rsidR="00E735D4" w:rsidRPr="00C4062A">
        <w:rPr>
          <w:rFonts w:ascii="Arial" w:hAnsi="Arial" w:cs="Arial"/>
          <w:u w:val="single"/>
        </w:rPr>
        <w:t xml:space="preserve"> miesto </w:t>
      </w:r>
      <w:r w:rsidR="003611F2" w:rsidRPr="00C4062A">
        <w:rPr>
          <w:rFonts w:ascii="Arial" w:hAnsi="Arial" w:cs="Arial"/>
          <w:u w:val="single"/>
        </w:rPr>
        <w:t>sa neuskutoční.</w:t>
      </w:r>
    </w:p>
    <w:p w14:paraId="4FBD9016" w14:textId="77777777" w:rsidR="003611F2" w:rsidRPr="00C4062A" w:rsidRDefault="003611F2" w:rsidP="00F51B14">
      <w:pPr>
        <w:tabs>
          <w:tab w:val="left" w:pos="567"/>
        </w:tabs>
        <w:spacing w:line="240" w:lineRule="atLeast"/>
        <w:jc w:val="both"/>
        <w:rPr>
          <w:rFonts w:asciiTheme="minorBidi" w:hAnsiTheme="minorBidi" w:cstheme="minorBidi"/>
        </w:rPr>
      </w:pPr>
    </w:p>
    <w:p w14:paraId="04CE6956" w14:textId="3E980208" w:rsidR="00E735D4" w:rsidRPr="00C4062A" w:rsidRDefault="00C07CAA" w:rsidP="00E735D4">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E735D4" w:rsidRPr="00C4062A">
        <w:rPr>
          <w:rFonts w:asciiTheme="minorBidi" w:hAnsiTheme="minorBidi" w:cstheme="minorBidi"/>
        </w:rPr>
        <w:t>V prípade, že dôjde k uvoľneniu miesta generálneho riaditeľa, zástupca generálneho riaditeľa prevezme úlohy generálneho riaditeľa až do konca mandátu, ktorý bol určený generálnemu riaditeľovi; na toto miesto môže byť volený a prijatý ako kandidát z úradnej moci s výhradou, že jeho pôvodný mandát zástupcu generálneho riaditeľa nebol už jedenkrát obnovovaný predchádzajúcim kongresom a že prejaví záujem, aby bol považovaný za kandidáta na miesto generálneho riaditeľa.</w:t>
      </w:r>
    </w:p>
    <w:p w14:paraId="41AEE39C" w14:textId="77777777" w:rsidR="00E735D4" w:rsidRPr="00C4062A" w:rsidRDefault="00E735D4" w:rsidP="00E735D4">
      <w:pPr>
        <w:tabs>
          <w:tab w:val="left" w:pos="567"/>
        </w:tabs>
        <w:spacing w:line="240" w:lineRule="atLeast"/>
        <w:jc w:val="both"/>
        <w:rPr>
          <w:rFonts w:asciiTheme="minorBidi" w:hAnsiTheme="minorBidi" w:cstheme="minorBidi"/>
        </w:rPr>
      </w:pPr>
    </w:p>
    <w:p w14:paraId="756C92A6" w14:textId="1132E083" w:rsidR="00E735D4" w:rsidRPr="00C4062A" w:rsidRDefault="00C07CAA" w:rsidP="00E735D4">
      <w:pPr>
        <w:tabs>
          <w:tab w:val="left" w:pos="567"/>
        </w:tabs>
        <w:spacing w:line="240" w:lineRule="atLeast"/>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rPr>
        <w:tab/>
      </w:r>
      <w:r w:rsidR="00E735D4" w:rsidRPr="00C4062A">
        <w:rPr>
          <w:rFonts w:asciiTheme="minorBidi" w:hAnsiTheme="minorBidi" w:cstheme="minorBidi"/>
        </w:rPr>
        <w:t>V prípade súčasného uvoľnenia miest generálneho riaditeľa a jeho zástupcu, Správna rada zvolí, a to na základe kandidatúr prijatých v rámci konkurzu, zástupcu generálneho riaditeľa na obdobie až do budúceho kongresu. Na predkladanie kandidatúr sa obdobne uplatňuje odsek 2.</w:t>
      </w:r>
    </w:p>
    <w:p w14:paraId="7E65BB72" w14:textId="77777777" w:rsidR="00C07CAA" w:rsidRPr="00C4062A" w:rsidRDefault="00C07CAA" w:rsidP="00F51B14">
      <w:pPr>
        <w:spacing w:line="240" w:lineRule="atLeast"/>
        <w:jc w:val="both"/>
        <w:rPr>
          <w:rFonts w:asciiTheme="minorBidi" w:hAnsiTheme="minorBidi" w:cstheme="minorBidi"/>
        </w:rPr>
      </w:pPr>
    </w:p>
    <w:p w14:paraId="6EFB7027" w14:textId="06AEB9E6" w:rsidR="00E735D4" w:rsidRPr="00C4062A" w:rsidRDefault="00C07CAA" w:rsidP="00E735D4">
      <w:pPr>
        <w:spacing w:line="240" w:lineRule="atLeast"/>
        <w:jc w:val="both"/>
        <w:rPr>
          <w:rFonts w:asciiTheme="minorBidi" w:hAnsiTheme="minorBidi" w:cstheme="minorBidi"/>
        </w:rPr>
      </w:pPr>
      <w:r w:rsidRPr="00C4062A">
        <w:rPr>
          <w:rFonts w:asciiTheme="minorBidi" w:hAnsiTheme="minorBidi" w:cstheme="minorBidi"/>
        </w:rPr>
        <w:t>5.</w:t>
      </w:r>
      <w:r w:rsidRPr="00C4062A">
        <w:rPr>
          <w:rFonts w:asciiTheme="minorBidi" w:hAnsiTheme="minorBidi" w:cstheme="minorBidi"/>
        </w:rPr>
        <w:tab/>
      </w:r>
      <w:r w:rsidR="00E735D4" w:rsidRPr="00C4062A">
        <w:rPr>
          <w:rFonts w:asciiTheme="minorBidi" w:hAnsiTheme="minorBidi" w:cstheme="minorBidi"/>
        </w:rPr>
        <w:t>V prípade uvoľnenia miesta zástupcu generálneho riaditeľa Správna rada poverí na návrh generálneho riaditeľa jedného z riaditeľov Medzinárodného úradu s hodnosťou D 2 prevzatím úloh zástupcu generálneho riaditeľa až do budúceho kongresu.</w:t>
      </w:r>
    </w:p>
    <w:p w14:paraId="10C585C8" w14:textId="77777777" w:rsidR="00E735D4" w:rsidRPr="00C4062A" w:rsidRDefault="00E735D4" w:rsidP="00E735D4">
      <w:pPr>
        <w:spacing w:line="240" w:lineRule="atLeast"/>
        <w:jc w:val="both"/>
        <w:rPr>
          <w:rFonts w:asciiTheme="minorBidi" w:hAnsiTheme="minorBidi" w:cstheme="minorBidi"/>
        </w:rPr>
      </w:pPr>
    </w:p>
    <w:p w14:paraId="3CAFFE66" w14:textId="77777777" w:rsidR="006A794D" w:rsidRPr="00C4062A" w:rsidRDefault="006A794D" w:rsidP="00F51B14">
      <w:pPr>
        <w:spacing w:line="240" w:lineRule="atLeast"/>
        <w:jc w:val="both"/>
        <w:rPr>
          <w:rFonts w:asciiTheme="minorBidi" w:hAnsiTheme="minorBidi" w:cstheme="minorBidi"/>
        </w:rPr>
      </w:pPr>
    </w:p>
    <w:p w14:paraId="1A630BEF" w14:textId="5705B8B4"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Článok XII</w:t>
      </w:r>
    </w:p>
    <w:p w14:paraId="118BA936" w14:textId="6372777D"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lastRenderedPageBreak/>
        <w:t xml:space="preserve">(Článok 128 </w:t>
      </w:r>
      <w:r w:rsidR="00E735D4" w:rsidRPr="00C4062A">
        <w:rPr>
          <w:rFonts w:asciiTheme="minorBidi" w:hAnsiTheme="minorBidi" w:cstheme="minorBidi"/>
        </w:rPr>
        <w:t>pozmenený</w:t>
      </w:r>
      <w:r w:rsidRPr="00C4062A">
        <w:rPr>
          <w:rFonts w:asciiTheme="minorBidi" w:hAnsiTheme="minorBidi" w:cstheme="minorBidi"/>
        </w:rPr>
        <w:t>)</w:t>
      </w:r>
    </w:p>
    <w:p w14:paraId="0926E2F3" w14:textId="77777777"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Pôsobnosť generálneho riaditeľa</w:t>
      </w:r>
    </w:p>
    <w:p w14:paraId="33DD453E" w14:textId="77777777" w:rsidR="00786687" w:rsidRPr="00C4062A" w:rsidRDefault="00786687" w:rsidP="00F51B14">
      <w:pPr>
        <w:spacing w:line="240" w:lineRule="atLeast"/>
        <w:jc w:val="both"/>
        <w:rPr>
          <w:rFonts w:asciiTheme="minorBidi" w:hAnsiTheme="minorBidi" w:cstheme="minorBidi"/>
        </w:rPr>
      </w:pPr>
    </w:p>
    <w:p w14:paraId="4AB62182" w14:textId="0E217BE5" w:rsidR="00786687" w:rsidRPr="00C4062A" w:rsidRDefault="00786687" w:rsidP="00F51B14">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t xml:space="preserve">Generálny riaditeľ je </w:t>
      </w:r>
      <w:r w:rsidR="0069237F" w:rsidRPr="00C4062A">
        <w:rPr>
          <w:rFonts w:asciiTheme="minorBidi" w:hAnsiTheme="minorBidi" w:cstheme="minorBidi"/>
        </w:rPr>
        <w:t xml:space="preserve">právny </w:t>
      </w:r>
      <w:r w:rsidRPr="00C4062A">
        <w:rPr>
          <w:rFonts w:asciiTheme="minorBidi" w:hAnsiTheme="minorBidi" w:cstheme="minorBidi"/>
        </w:rPr>
        <w:t>zástupc</w:t>
      </w:r>
      <w:r w:rsidR="0069237F" w:rsidRPr="00C4062A">
        <w:rPr>
          <w:rFonts w:asciiTheme="minorBidi" w:hAnsiTheme="minorBidi" w:cstheme="minorBidi"/>
        </w:rPr>
        <w:t>a</w:t>
      </w:r>
      <w:r w:rsidRPr="00C4062A">
        <w:rPr>
          <w:rFonts w:asciiTheme="minorBidi" w:hAnsiTheme="minorBidi" w:cstheme="minorBidi"/>
        </w:rPr>
        <w:t xml:space="preserve"> Únie.</w:t>
      </w:r>
    </w:p>
    <w:p w14:paraId="483044BA" w14:textId="77777777" w:rsidR="00786687" w:rsidRPr="00C4062A" w:rsidRDefault="00786687" w:rsidP="00F51B14">
      <w:pPr>
        <w:spacing w:line="240" w:lineRule="atLeast"/>
        <w:jc w:val="both"/>
        <w:rPr>
          <w:rFonts w:asciiTheme="minorBidi" w:hAnsiTheme="minorBidi" w:cstheme="minorBidi"/>
        </w:rPr>
      </w:pPr>
    </w:p>
    <w:p w14:paraId="32A423AD" w14:textId="77777777" w:rsidR="0069237F" w:rsidRPr="00C4062A" w:rsidRDefault="00786687" w:rsidP="0069237F">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69237F" w:rsidRPr="00C4062A">
        <w:rPr>
          <w:rFonts w:asciiTheme="minorBidi" w:hAnsiTheme="minorBidi" w:cstheme="minorBidi"/>
        </w:rPr>
        <w:t>Generálny riaditeľ organizuje, spravuje a riadi Medzinárodný úrad.</w:t>
      </w:r>
    </w:p>
    <w:p w14:paraId="522D98C8" w14:textId="77777777" w:rsidR="0069237F" w:rsidRPr="00C4062A" w:rsidRDefault="0069237F" w:rsidP="0069237F">
      <w:pPr>
        <w:tabs>
          <w:tab w:val="left" w:pos="567"/>
        </w:tabs>
        <w:spacing w:line="240" w:lineRule="atLeast"/>
        <w:jc w:val="both"/>
        <w:rPr>
          <w:rFonts w:asciiTheme="minorBidi" w:hAnsiTheme="minorBidi" w:cstheme="minorBidi"/>
        </w:rPr>
      </w:pPr>
    </w:p>
    <w:p w14:paraId="5DF982B5" w14:textId="04AE191D" w:rsidR="0069237F" w:rsidRPr="00C4062A" w:rsidRDefault="0069237F" w:rsidP="0069237F">
      <w:pPr>
        <w:tabs>
          <w:tab w:val="left" w:pos="567"/>
        </w:tabs>
        <w:spacing w:line="240" w:lineRule="atLeast"/>
        <w:jc w:val="both"/>
        <w:rPr>
          <w:rFonts w:asciiTheme="minorBidi" w:hAnsiTheme="minorBidi" w:cstheme="minorBidi"/>
        </w:rPr>
      </w:pPr>
      <w:r w:rsidRPr="00C4062A">
        <w:rPr>
          <w:rFonts w:asciiTheme="minorBidi" w:hAnsiTheme="minorBidi" w:cstheme="minorBidi"/>
        </w:rPr>
        <w:t xml:space="preserve">3. </w:t>
      </w:r>
      <w:r w:rsidRPr="00C4062A">
        <w:rPr>
          <w:rFonts w:asciiTheme="minorBidi" w:hAnsiTheme="minorBidi" w:cstheme="minorBidi"/>
        </w:rPr>
        <w:tab/>
        <w:t>Vzhľadom na klasifikáciu miest, ustanovenia do funkcie a povýšenia:</w:t>
      </w:r>
    </w:p>
    <w:p w14:paraId="6C7F7490" w14:textId="77777777" w:rsidR="0069237F" w:rsidRPr="00C4062A" w:rsidRDefault="0069237F" w:rsidP="0069237F">
      <w:pPr>
        <w:tabs>
          <w:tab w:val="left" w:pos="567"/>
        </w:tabs>
        <w:spacing w:line="240" w:lineRule="atLeast"/>
        <w:jc w:val="both"/>
        <w:rPr>
          <w:rFonts w:asciiTheme="minorBidi" w:hAnsiTheme="minorBidi" w:cstheme="minorBidi"/>
        </w:rPr>
      </w:pPr>
    </w:p>
    <w:p w14:paraId="479945C4" w14:textId="268F4E42" w:rsidR="00786687" w:rsidRPr="00C4062A" w:rsidRDefault="0069237F" w:rsidP="0069237F">
      <w:pPr>
        <w:tabs>
          <w:tab w:val="left" w:pos="567"/>
        </w:tabs>
        <w:spacing w:line="240" w:lineRule="atLeast"/>
        <w:ind w:left="567" w:hanging="567"/>
        <w:jc w:val="both"/>
        <w:rPr>
          <w:rFonts w:asciiTheme="minorBidi" w:hAnsiTheme="minorBidi" w:cstheme="minorBidi"/>
        </w:rPr>
      </w:pPr>
      <w:r w:rsidRPr="00C4062A">
        <w:rPr>
          <w:rFonts w:asciiTheme="minorBidi" w:hAnsiTheme="minorBidi" w:cstheme="minorBidi"/>
        </w:rPr>
        <w:t xml:space="preserve">3.1 </w:t>
      </w:r>
      <w:r w:rsidRPr="00C4062A">
        <w:rPr>
          <w:rFonts w:asciiTheme="minorBidi" w:hAnsiTheme="minorBidi" w:cstheme="minorBidi"/>
        </w:rPr>
        <w:tab/>
        <w:t xml:space="preserve">je generálny riaditeľ oprávnený zaraďovať pracovné miesta do hodností G 1 až D 2, menovať a povyšovať pracovníkov do týchto hodností; </w:t>
      </w:r>
    </w:p>
    <w:p w14:paraId="5E164F49" w14:textId="16F8BA70" w:rsidR="00786687" w:rsidRPr="00C4062A" w:rsidRDefault="00786687"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3.2</w:t>
      </w:r>
      <w:r w:rsidRPr="00C4062A">
        <w:rPr>
          <w:rFonts w:asciiTheme="minorBidi" w:hAnsiTheme="minorBidi" w:cstheme="minorBidi"/>
        </w:rPr>
        <w:tab/>
        <w:t>pri menovaní do tried P 1 až D 2 musí generálny riaditeľ zohľadniť odbornú kvalifikáciu uchádzačov, ktorí sú štátnymi príslušníkmi členského štátu alebo vykonávajú svoju odbornú činnosť v členskom štáte, pričom zohľadňuje spravodlivé geografické a jazykové rozloženie, ako aj vyvážené zastúpenie pohlaví;</w:t>
      </w:r>
      <w:r w:rsidR="0069237F" w:rsidRPr="00C4062A">
        <w:rPr>
          <w:rFonts w:asciiTheme="minorBidi" w:hAnsiTheme="minorBidi" w:cstheme="minorBidi"/>
        </w:rPr>
        <w:t xml:space="preserve"> pr</w:t>
      </w:r>
      <w:r w:rsidRPr="00C4062A">
        <w:rPr>
          <w:rFonts w:asciiTheme="minorBidi" w:hAnsiTheme="minorBidi" w:cstheme="minorBidi"/>
        </w:rPr>
        <w:t>acovné miesta triedy</w:t>
      </w:r>
      <w:r w:rsidR="0069237F" w:rsidRPr="00C4062A">
        <w:rPr>
          <w:rFonts w:asciiTheme="minorBidi" w:hAnsiTheme="minorBidi" w:cstheme="minorBidi"/>
        </w:rPr>
        <w:t xml:space="preserve"> </w:t>
      </w:r>
      <w:r w:rsidRPr="00C4062A">
        <w:rPr>
          <w:rFonts w:asciiTheme="minorBidi" w:hAnsiTheme="minorBidi" w:cstheme="minorBidi"/>
        </w:rPr>
        <w:t>D 2 musia byť v čo najväčšej miere obsadzované uchádzačmi pochádzajúcimi z rôznych regiónov a z iných regiónov, ako sú regióny, z ktorých pochádzajú generálny riaditeľ a zástupca generálneho riaditeľa, pričom sa prihliada na hlavný cieľ, ktorým je efektívnosť Medzinárodného úradu;</w:t>
      </w:r>
    </w:p>
    <w:p w14:paraId="623B13E0" w14:textId="0B224B9E" w:rsidR="0069237F" w:rsidRPr="00C4062A" w:rsidRDefault="00786687" w:rsidP="0069237F">
      <w:pPr>
        <w:spacing w:before="120" w:line="240" w:lineRule="atLeast"/>
        <w:ind w:left="567" w:hanging="567"/>
        <w:jc w:val="both"/>
        <w:rPr>
          <w:rFonts w:asciiTheme="minorBidi" w:hAnsiTheme="minorBidi" w:cstheme="minorBidi"/>
        </w:rPr>
      </w:pPr>
      <w:r w:rsidRPr="00C4062A">
        <w:rPr>
          <w:rFonts w:asciiTheme="minorBidi" w:hAnsiTheme="minorBidi" w:cstheme="minorBidi"/>
        </w:rPr>
        <w:t>3.3</w:t>
      </w:r>
      <w:r w:rsidRPr="00C4062A">
        <w:rPr>
          <w:rFonts w:asciiTheme="minorBidi" w:hAnsiTheme="minorBidi" w:cstheme="minorBidi"/>
        </w:rPr>
        <w:tab/>
      </w:r>
      <w:r w:rsidR="0069237F" w:rsidRPr="00C4062A">
        <w:rPr>
          <w:rFonts w:asciiTheme="minorBidi" w:hAnsiTheme="minorBidi" w:cstheme="minorBidi"/>
        </w:rPr>
        <w:t>pri menovaní nového zamestnanca berie do úvahy zásadu, že osoby, ktoré zastávajú pracovné miesta zaradené do hodností D 2, D 1 a P 5, musia byť príslušníkmi rôznych členských krajín Únie;</w:t>
      </w:r>
    </w:p>
    <w:p w14:paraId="4DA966B3" w14:textId="31C17AF3" w:rsidR="0069237F" w:rsidRPr="00C4062A" w:rsidRDefault="0069237F" w:rsidP="0069237F">
      <w:pPr>
        <w:spacing w:before="120" w:line="240" w:lineRule="atLeast"/>
        <w:ind w:left="567" w:hanging="567"/>
        <w:jc w:val="both"/>
        <w:rPr>
          <w:rFonts w:asciiTheme="minorBidi" w:hAnsiTheme="minorBidi" w:cstheme="minorBidi"/>
        </w:rPr>
      </w:pPr>
      <w:r w:rsidRPr="00C4062A">
        <w:rPr>
          <w:rFonts w:asciiTheme="minorBidi" w:hAnsiTheme="minorBidi" w:cstheme="minorBidi"/>
        </w:rPr>
        <w:t xml:space="preserve">3.4 </w:t>
      </w:r>
      <w:r w:rsidRPr="00C4062A">
        <w:rPr>
          <w:rFonts w:asciiTheme="minorBidi" w:hAnsiTheme="minorBidi" w:cstheme="minorBidi"/>
        </w:rPr>
        <w:tab/>
        <w:t>tú istú zásadu podľa ods</w:t>
      </w:r>
      <w:r w:rsidR="00E11D36">
        <w:rPr>
          <w:rFonts w:asciiTheme="minorBidi" w:hAnsiTheme="minorBidi" w:cstheme="minorBidi"/>
        </w:rPr>
        <w:t>eku</w:t>
      </w:r>
      <w:r w:rsidRPr="00C4062A">
        <w:rPr>
          <w:rFonts w:asciiTheme="minorBidi" w:hAnsiTheme="minorBidi" w:cstheme="minorBidi"/>
        </w:rPr>
        <w:t xml:space="preserve"> 3.3 nemusí dodržiavať pri povyšovaní pracovníka Medzinárodného úradu do hodností D 2, D 1 a P 5;</w:t>
      </w:r>
    </w:p>
    <w:p w14:paraId="078312EC" w14:textId="25DF95A6" w:rsidR="0069237F" w:rsidRPr="00C4062A" w:rsidRDefault="0069237F" w:rsidP="0069237F">
      <w:pPr>
        <w:spacing w:before="120" w:line="240" w:lineRule="atLeast"/>
        <w:ind w:left="567" w:hanging="567"/>
        <w:jc w:val="both"/>
        <w:rPr>
          <w:rFonts w:asciiTheme="minorBidi" w:hAnsiTheme="minorBidi" w:cstheme="minorBidi"/>
        </w:rPr>
      </w:pPr>
      <w:r w:rsidRPr="00C4062A">
        <w:rPr>
          <w:rFonts w:asciiTheme="minorBidi" w:hAnsiTheme="minorBidi" w:cstheme="minorBidi"/>
        </w:rPr>
        <w:t xml:space="preserve">3.5 </w:t>
      </w:r>
      <w:r w:rsidRPr="00C4062A">
        <w:rPr>
          <w:rFonts w:asciiTheme="minorBidi" w:hAnsiTheme="minorBidi" w:cstheme="minorBidi"/>
        </w:rPr>
        <w:tab/>
        <w:t xml:space="preserve">po dosiahnutí úspechu v procese získavania kandidátov, nasledujú požiadavky týkajúce sa spravodlivého zemepisného rozdelenia a jazykov, ako aj vyváženého zastúpenia oboch pohlaví; </w:t>
      </w:r>
    </w:p>
    <w:p w14:paraId="072C1283" w14:textId="05E5A0E3" w:rsidR="00786687"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3.6</w:t>
      </w:r>
      <w:r w:rsidRPr="00C4062A">
        <w:rPr>
          <w:rFonts w:asciiTheme="minorBidi" w:hAnsiTheme="minorBidi" w:cstheme="minorBidi"/>
        </w:rPr>
        <w:tab/>
      </w:r>
      <w:r w:rsidR="00376653" w:rsidRPr="00C4062A">
        <w:rPr>
          <w:rFonts w:asciiTheme="minorBidi" w:hAnsiTheme="minorBidi" w:cstheme="minorBidi"/>
        </w:rPr>
        <w:t xml:space="preserve">generálny riaditeľ informuje raz do roka Správnu radu o menovaní a povýšení do hodností P 4 až D 2. </w:t>
      </w:r>
    </w:p>
    <w:p w14:paraId="40CEE0A4" w14:textId="77777777" w:rsidR="00786687" w:rsidRPr="00C4062A" w:rsidRDefault="00786687" w:rsidP="00F51B14">
      <w:pPr>
        <w:spacing w:line="240" w:lineRule="atLeast"/>
        <w:jc w:val="both"/>
        <w:rPr>
          <w:rFonts w:asciiTheme="minorBidi" w:hAnsiTheme="minorBidi" w:cstheme="minorBidi"/>
        </w:rPr>
      </w:pPr>
    </w:p>
    <w:p w14:paraId="5B8CBE21" w14:textId="0834101C" w:rsidR="00786687" w:rsidRPr="00C4062A" w:rsidRDefault="00786687" w:rsidP="00F51B14">
      <w:pPr>
        <w:tabs>
          <w:tab w:val="left" w:pos="567"/>
        </w:tabs>
        <w:spacing w:line="240" w:lineRule="atLeast"/>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rPr>
        <w:tab/>
      </w:r>
      <w:r w:rsidR="00376653" w:rsidRPr="00C4062A">
        <w:rPr>
          <w:rFonts w:asciiTheme="minorBidi" w:hAnsiTheme="minorBidi" w:cstheme="minorBidi"/>
        </w:rPr>
        <w:t>Ďalej má generálny riaditeľ nasledujúce povinnosti</w:t>
      </w:r>
      <w:r w:rsidRPr="00C4062A">
        <w:rPr>
          <w:rFonts w:asciiTheme="minorBidi" w:hAnsiTheme="minorBidi" w:cstheme="minorBidi"/>
        </w:rPr>
        <w:t>:</w:t>
      </w:r>
    </w:p>
    <w:p w14:paraId="4166EDED" w14:textId="6D2F8804" w:rsidR="00786687"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4.1</w:t>
      </w:r>
      <w:r w:rsidRPr="00C4062A">
        <w:rPr>
          <w:rFonts w:asciiTheme="minorBidi" w:hAnsiTheme="minorBidi" w:cstheme="minorBidi"/>
        </w:rPr>
        <w:tab/>
      </w:r>
      <w:r w:rsidR="00376653" w:rsidRPr="00C4062A">
        <w:rPr>
          <w:rFonts w:asciiTheme="minorBidi" w:hAnsiTheme="minorBidi" w:cstheme="minorBidi"/>
        </w:rPr>
        <w:t>zabezpečuje funkciu depozitára Aktov Únie a funkciu sprostredkovateľa pri pristupovaní a pri prijímaní do Únie, ako aj pri vystupovaní z Únie</w:t>
      </w:r>
      <w:r w:rsidRPr="00C4062A">
        <w:rPr>
          <w:rFonts w:asciiTheme="minorBidi" w:hAnsiTheme="minorBidi" w:cstheme="minorBidi"/>
        </w:rPr>
        <w:t>;</w:t>
      </w:r>
    </w:p>
    <w:p w14:paraId="07EC406B" w14:textId="0C1F3A76" w:rsidR="00376653" w:rsidRPr="00C4062A" w:rsidRDefault="00786687"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4.2</w:t>
      </w:r>
      <w:r w:rsidRPr="00C4062A">
        <w:rPr>
          <w:rFonts w:asciiTheme="minorBidi" w:hAnsiTheme="minorBidi" w:cstheme="minorBidi"/>
        </w:rPr>
        <w:tab/>
      </w:r>
      <w:r w:rsidR="00376653" w:rsidRPr="00C4062A">
        <w:rPr>
          <w:rFonts w:asciiTheme="minorBidi" w:hAnsiTheme="minorBidi" w:cstheme="minorBidi"/>
        </w:rPr>
        <w:t>úradne oznamuje rozhodnutia prijaté kongresom vládam všetkých členských krajín</w:t>
      </w:r>
      <w:r w:rsidR="000241F4">
        <w:rPr>
          <w:rFonts w:asciiTheme="minorBidi" w:hAnsiTheme="minorBidi" w:cstheme="minorBidi"/>
        </w:rPr>
        <w:t>;</w:t>
      </w:r>
      <w:r w:rsidR="00376653" w:rsidRPr="00C4062A">
        <w:rPr>
          <w:rFonts w:asciiTheme="minorBidi" w:hAnsiTheme="minorBidi" w:cstheme="minorBidi"/>
        </w:rPr>
        <w:t xml:space="preserve"> </w:t>
      </w:r>
    </w:p>
    <w:p w14:paraId="15867751" w14:textId="0750E15B" w:rsidR="00376653"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4.3</w:t>
      </w:r>
      <w:r w:rsidRPr="00C4062A">
        <w:rPr>
          <w:rFonts w:asciiTheme="minorBidi" w:hAnsiTheme="minorBidi" w:cstheme="minorBidi"/>
        </w:rPr>
        <w:tab/>
      </w:r>
      <w:r w:rsidR="00376653" w:rsidRPr="00C4062A">
        <w:rPr>
          <w:rFonts w:asciiTheme="minorBidi" w:hAnsiTheme="minorBidi" w:cstheme="minorBidi"/>
        </w:rPr>
        <w:t xml:space="preserve">úradne oznamuje všetkým členským krajinám a ich určeným poštovým podnikom vykonávacie poriadky, ktoré stanovila alebo upravila Rada pre poštovú prevádzku; </w:t>
      </w:r>
    </w:p>
    <w:p w14:paraId="27A270C8" w14:textId="2B9632C9" w:rsidR="00786687"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4.4</w:t>
      </w:r>
      <w:r w:rsidRPr="00C4062A">
        <w:rPr>
          <w:rFonts w:asciiTheme="minorBidi" w:hAnsiTheme="minorBidi" w:cstheme="minorBidi"/>
        </w:rPr>
        <w:tab/>
      </w:r>
      <w:r w:rsidR="00376653" w:rsidRPr="00C4062A">
        <w:rPr>
          <w:rFonts w:asciiTheme="minorBidi" w:hAnsiTheme="minorBidi" w:cstheme="minorBidi"/>
        </w:rPr>
        <w:t>pripravuje návrh ročného rozpočtu Únie na čo možno najnižšej úrovni, v súlade s potrebami Únie, a predkladá ho v náležitom čase na prerokovanie Správnej rade; oznamuje členským krajinám Únie rozpočet po jeho schválení Správnou radou a zabezpečuje jeho plnenie</w:t>
      </w:r>
      <w:r w:rsidRPr="00C4062A">
        <w:rPr>
          <w:rFonts w:asciiTheme="minorBidi" w:hAnsiTheme="minorBidi" w:cstheme="minorBidi"/>
        </w:rPr>
        <w:t>;</w:t>
      </w:r>
    </w:p>
    <w:p w14:paraId="2CF7AABA" w14:textId="66FA8A9F" w:rsidR="00376653"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4.5</w:t>
      </w:r>
      <w:r w:rsidRPr="00C4062A">
        <w:rPr>
          <w:rFonts w:asciiTheme="minorBidi" w:hAnsiTheme="minorBidi" w:cstheme="minorBidi"/>
        </w:rPr>
        <w:tab/>
      </w:r>
      <w:r w:rsidR="00376653" w:rsidRPr="00C4062A">
        <w:rPr>
          <w:rFonts w:asciiTheme="minorBidi" w:hAnsiTheme="minorBidi" w:cstheme="minorBidi"/>
        </w:rPr>
        <w:t xml:space="preserve">uskutočňuje osobitné činnosti požadované orgánmi Únie a činnosti, ktoré mu určujú Akty; </w:t>
      </w:r>
    </w:p>
    <w:p w14:paraId="6B87E82F" w14:textId="49424690" w:rsidR="00786687"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4.6</w:t>
      </w:r>
      <w:r w:rsidRPr="00C4062A">
        <w:rPr>
          <w:rFonts w:asciiTheme="minorBidi" w:hAnsiTheme="minorBidi" w:cstheme="minorBidi"/>
        </w:rPr>
        <w:tab/>
      </w:r>
      <w:r w:rsidR="00376653" w:rsidRPr="00C4062A">
        <w:rPr>
          <w:rFonts w:asciiTheme="minorBidi" w:hAnsiTheme="minorBidi" w:cstheme="minorBidi"/>
        </w:rPr>
        <w:t xml:space="preserve">vyvíja iniciatívy zamerané na dosiahnutie cieľov, ktoré boli stanovené orgánmi Únie v rámci vytýčenej politiky a jestvujúcich fondov; </w:t>
      </w:r>
    </w:p>
    <w:p w14:paraId="57E33FDE" w14:textId="3CED5A4C" w:rsidR="00786687" w:rsidRPr="00C4062A" w:rsidRDefault="00786687" w:rsidP="00F51B14">
      <w:pPr>
        <w:spacing w:before="120" w:line="240" w:lineRule="atLeast"/>
        <w:ind w:left="567" w:hanging="567"/>
        <w:jc w:val="both"/>
        <w:rPr>
          <w:rFonts w:asciiTheme="minorBidi" w:hAnsiTheme="minorBidi" w:cstheme="minorBidi"/>
        </w:rPr>
      </w:pPr>
      <w:r w:rsidRPr="00C4062A">
        <w:rPr>
          <w:rFonts w:asciiTheme="minorBidi" w:hAnsiTheme="minorBidi" w:cstheme="minorBidi"/>
        </w:rPr>
        <w:t>4.7</w:t>
      </w:r>
      <w:r w:rsidRPr="00C4062A">
        <w:rPr>
          <w:rFonts w:asciiTheme="minorBidi" w:hAnsiTheme="minorBidi" w:cstheme="minorBidi"/>
        </w:rPr>
        <w:tab/>
      </w:r>
      <w:r w:rsidR="00376653" w:rsidRPr="00C4062A">
        <w:rPr>
          <w:rFonts w:asciiTheme="minorBidi" w:hAnsiTheme="minorBidi" w:cstheme="minorBidi"/>
        </w:rPr>
        <w:t>predkladá Správnej rade alebo Rade pre poštovú prevádzku podnety a návrhy</w:t>
      </w:r>
      <w:r w:rsidRPr="00C4062A">
        <w:rPr>
          <w:rFonts w:asciiTheme="minorBidi" w:hAnsiTheme="minorBidi" w:cstheme="minorBidi"/>
        </w:rPr>
        <w:t>;</w:t>
      </w:r>
    </w:p>
    <w:p w14:paraId="44161DF6" w14:textId="6DCF4F86" w:rsidR="00786687"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4.8</w:t>
      </w:r>
      <w:r w:rsidRPr="00C4062A">
        <w:rPr>
          <w:rFonts w:asciiTheme="minorBidi" w:hAnsiTheme="minorBidi" w:cstheme="minorBidi"/>
        </w:rPr>
        <w:tab/>
      </w:r>
      <w:r w:rsidR="00376653" w:rsidRPr="00C4062A">
        <w:rPr>
          <w:rFonts w:asciiTheme="minorBidi" w:hAnsiTheme="minorBidi" w:cstheme="minorBidi"/>
        </w:rPr>
        <w:t>po skončení kongresu predkladá Rade pre poštovú prevádzku návrhy týkajúce sa zmien, ktoré majú byť vykonané vo vykonávacích poriadkoch z dôvodu rozhodnutí kongresu, v súlade s Rokovacím poriadkom Rady pre poštovú prevádzku</w:t>
      </w:r>
      <w:r w:rsidRPr="00C4062A">
        <w:rPr>
          <w:rFonts w:asciiTheme="minorBidi" w:hAnsiTheme="minorBidi" w:cstheme="minorBidi"/>
        </w:rPr>
        <w:t>;</w:t>
      </w:r>
    </w:p>
    <w:p w14:paraId="77E2338E" w14:textId="36E08B84" w:rsidR="00376653"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4.9</w:t>
      </w:r>
      <w:r w:rsidRPr="00C4062A">
        <w:rPr>
          <w:rFonts w:asciiTheme="minorBidi" w:hAnsiTheme="minorBidi" w:cstheme="minorBidi"/>
        </w:rPr>
        <w:tab/>
      </w:r>
      <w:r w:rsidR="00376653" w:rsidRPr="00C4062A">
        <w:rPr>
          <w:rFonts w:asciiTheme="minorBidi" w:hAnsiTheme="minorBidi" w:cstheme="minorBidi"/>
        </w:rPr>
        <w:t xml:space="preserve">pripravuje Správnej rade podľa pokynov vydaných Radami návrh stratégie a návrh štvorročného plánu činnosti Únie, ktoré sa majú predložiť kongresu; </w:t>
      </w:r>
    </w:p>
    <w:p w14:paraId="1205B178" w14:textId="0A4048A0" w:rsidR="00376653"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4.10</w:t>
      </w:r>
      <w:r w:rsidRPr="00C4062A">
        <w:rPr>
          <w:rFonts w:asciiTheme="minorBidi" w:hAnsiTheme="minorBidi" w:cstheme="minorBidi"/>
        </w:rPr>
        <w:tab/>
      </w:r>
      <w:r w:rsidR="00376653" w:rsidRPr="00C4062A">
        <w:rPr>
          <w:rFonts w:asciiTheme="minorBidi" w:hAnsiTheme="minorBidi" w:cstheme="minorBidi"/>
        </w:rPr>
        <w:t>vyhotovuje štvorročnú správu o výsledkoch členských krajín vo veci uplatňovania stratégie Únie schválenej predchádzajúcim kongresom, ktorá má byť po schválení Správnou radou predložená nasledujúcemu kongresu;</w:t>
      </w:r>
    </w:p>
    <w:p w14:paraId="7F76025C" w14:textId="2591066B" w:rsidR="00376653" w:rsidRPr="00C4062A" w:rsidRDefault="00376653"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4.11</w:t>
      </w:r>
      <w:r w:rsidRPr="00C4062A">
        <w:rPr>
          <w:rFonts w:asciiTheme="minorBidi" w:hAnsiTheme="minorBidi" w:cstheme="minorBidi"/>
        </w:rPr>
        <w:tab/>
        <w:t>slúži ako sprostredkovateľ vzťahov medzi:</w:t>
      </w:r>
    </w:p>
    <w:p w14:paraId="6CA8B60A" w14:textId="5EFE4D88" w:rsidR="00376653" w:rsidRPr="00C4062A" w:rsidRDefault="00376653"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 xml:space="preserve">4.11.1 Úniou a </w:t>
      </w:r>
      <w:r w:rsidRPr="00C4062A">
        <w:rPr>
          <w:rFonts w:asciiTheme="minorBidi" w:hAnsiTheme="minorBidi" w:cstheme="minorBidi"/>
          <w:u w:val="single"/>
        </w:rPr>
        <w:t>regionálnymi</w:t>
      </w:r>
      <w:r w:rsidRPr="00C4062A">
        <w:rPr>
          <w:rFonts w:asciiTheme="minorBidi" w:hAnsiTheme="minorBidi" w:cstheme="minorBidi"/>
        </w:rPr>
        <w:t xml:space="preserve"> úniami; </w:t>
      </w:r>
    </w:p>
    <w:p w14:paraId="5896195D" w14:textId="64F24F55" w:rsidR="00376653" w:rsidRPr="00C4062A" w:rsidRDefault="00786687"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spacing w:val="-4"/>
        </w:rPr>
        <w:t>11.2</w:t>
      </w:r>
      <w:r w:rsidRPr="00C4062A">
        <w:rPr>
          <w:rFonts w:asciiTheme="minorBidi" w:hAnsiTheme="minorBidi" w:cstheme="minorBidi"/>
        </w:rPr>
        <w:tab/>
      </w:r>
      <w:r w:rsidR="00376653" w:rsidRPr="00C4062A">
        <w:rPr>
          <w:rFonts w:asciiTheme="minorBidi" w:hAnsiTheme="minorBidi" w:cstheme="minorBidi"/>
        </w:rPr>
        <w:t xml:space="preserve"> Úniou a Organizáciou Spojených národov;</w:t>
      </w:r>
    </w:p>
    <w:p w14:paraId="72CAF461" w14:textId="59BAAD73" w:rsidR="00376653" w:rsidRPr="00C4062A" w:rsidRDefault="00376653"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4.11.3 Úniou a medzinárodnými organizáciami, ktorých činnosti sú predmetom záujmu Únie;</w:t>
      </w:r>
    </w:p>
    <w:p w14:paraId="0EBB50C0" w14:textId="48606832" w:rsidR="00376653" w:rsidRPr="00C4062A" w:rsidRDefault="00376653"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4.11.4 Úniou a medzinárodnými inštitúciami, združeniami alebo podnikmi, s ktorými si orgány Únie želajú konzultovať alebo ich zapojiť do svojich činností;</w:t>
      </w:r>
    </w:p>
    <w:p w14:paraId="2789ED5F" w14:textId="1CC52973" w:rsidR="00376653" w:rsidRPr="00C4062A" w:rsidRDefault="00376653" w:rsidP="00376653">
      <w:pPr>
        <w:spacing w:before="120" w:line="240" w:lineRule="atLeast"/>
        <w:ind w:left="567" w:hanging="567"/>
        <w:jc w:val="both"/>
        <w:rPr>
          <w:rFonts w:asciiTheme="minorBidi" w:hAnsiTheme="minorBidi" w:cstheme="minorBidi"/>
        </w:rPr>
      </w:pPr>
      <w:r w:rsidRPr="00C4062A">
        <w:rPr>
          <w:rFonts w:asciiTheme="minorBidi" w:hAnsiTheme="minorBidi" w:cstheme="minorBidi"/>
        </w:rPr>
        <w:t xml:space="preserve">4.12 </w:t>
      </w:r>
      <w:r w:rsidRPr="00C4062A">
        <w:rPr>
          <w:rFonts w:asciiTheme="minorBidi" w:hAnsiTheme="minorBidi" w:cstheme="minorBidi"/>
        </w:rPr>
        <w:tab/>
        <w:t xml:space="preserve">prevezme funkciu generálneho tajomníka orgánov Únie a z tohto titulu, berúc do úvahy osobitné ustanovenia tohto poriadku, dohliada najmä: </w:t>
      </w:r>
    </w:p>
    <w:p w14:paraId="39689DEE" w14:textId="2FC06F96" w:rsidR="0067040B" w:rsidRPr="00C4062A" w:rsidRDefault="00786687" w:rsidP="0067040B">
      <w:pPr>
        <w:spacing w:before="120" w:line="240" w:lineRule="atLeast"/>
        <w:ind w:left="567" w:hanging="567"/>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spacing w:val="-4"/>
        </w:rPr>
        <w:t>12.1</w:t>
      </w:r>
      <w:r w:rsidRPr="00C4062A">
        <w:rPr>
          <w:rFonts w:asciiTheme="minorBidi" w:hAnsiTheme="minorBidi" w:cstheme="minorBidi"/>
        </w:rPr>
        <w:tab/>
      </w:r>
      <w:r w:rsidR="0067040B" w:rsidRPr="00C4062A">
        <w:rPr>
          <w:rFonts w:asciiTheme="minorBidi" w:hAnsiTheme="minorBidi" w:cstheme="minorBidi"/>
        </w:rPr>
        <w:t>na prípravu a organizáciu prác orgánov Únie;</w:t>
      </w:r>
    </w:p>
    <w:p w14:paraId="7D7F765E" w14:textId="77777777" w:rsidR="0067040B" w:rsidRPr="00C4062A" w:rsidRDefault="0067040B" w:rsidP="0067040B">
      <w:pPr>
        <w:spacing w:before="120" w:line="240" w:lineRule="atLeast"/>
        <w:ind w:left="567" w:hanging="567"/>
        <w:jc w:val="both"/>
        <w:rPr>
          <w:rFonts w:asciiTheme="minorBidi" w:hAnsiTheme="minorBidi" w:cstheme="minorBidi"/>
        </w:rPr>
      </w:pPr>
      <w:r w:rsidRPr="00C4062A">
        <w:rPr>
          <w:rFonts w:asciiTheme="minorBidi" w:hAnsiTheme="minorBidi" w:cstheme="minorBidi"/>
        </w:rPr>
        <w:t>4.12.2 na vypracovanie, vyhotovenie a rozposielanie dokumentov, správ a záznamov;</w:t>
      </w:r>
    </w:p>
    <w:p w14:paraId="3649B581" w14:textId="51A86403" w:rsidR="0067040B" w:rsidRPr="00C4062A" w:rsidRDefault="0067040B" w:rsidP="0067040B">
      <w:pPr>
        <w:spacing w:before="120" w:line="240" w:lineRule="atLeast"/>
        <w:ind w:left="567" w:hanging="567"/>
        <w:jc w:val="both"/>
        <w:rPr>
          <w:rFonts w:asciiTheme="minorBidi" w:hAnsiTheme="minorBidi" w:cstheme="minorBidi"/>
        </w:rPr>
      </w:pPr>
      <w:r w:rsidRPr="00C4062A">
        <w:rPr>
          <w:rFonts w:asciiTheme="minorBidi" w:hAnsiTheme="minorBidi" w:cstheme="minorBidi"/>
        </w:rPr>
        <w:t xml:space="preserve">4.12.3 na chod sekretariátu počas zasadnutí orgánov Únie; </w:t>
      </w:r>
    </w:p>
    <w:p w14:paraId="558DA256" w14:textId="5D012DC1" w:rsidR="0067040B" w:rsidRPr="00C4062A" w:rsidRDefault="00786687" w:rsidP="0067040B">
      <w:pPr>
        <w:spacing w:before="120" w:line="240" w:lineRule="atLeast"/>
        <w:ind w:left="567" w:hanging="567"/>
        <w:jc w:val="both"/>
        <w:rPr>
          <w:rFonts w:asciiTheme="minorBidi" w:hAnsiTheme="minorBidi" w:cstheme="minorBidi"/>
        </w:rPr>
      </w:pPr>
      <w:r w:rsidRPr="00C4062A">
        <w:rPr>
          <w:rFonts w:asciiTheme="minorBidi" w:hAnsiTheme="minorBidi" w:cstheme="minorBidi"/>
        </w:rPr>
        <w:t>4.13</w:t>
      </w:r>
      <w:r w:rsidRPr="00C4062A">
        <w:rPr>
          <w:rFonts w:asciiTheme="minorBidi" w:hAnsiTheme="minorBidi" w:cstheme="minorBidi"/>
        </w:rPr>
        <w:tab/>
      </w:r>
      <w:r w:rsidR="0067040B" w:rsidRPr="00C4062A">
        <w:rPr>
          <w:rFonts w:asciiTheme="minorBidi" w:hAnsiTheme="minorBidi" w:cstheme="minorBidi"/>
        </w:rPr>
        <w:t xml:space="preserve">byť prítomný na zasadnutiach orgánov Únie a zúčastňovať sa na rokovaniach, bez práva hlasovať, s možnosťou dať sa zastupovať. </w:t>
      </w:r>
    </w:p>
    <w:p w14:paraId="17D74D6B" w14:textId="77777777" w:rsidR="00786687" w:rsidRPr="00C4062A" w:rsidRDefault="00786687" w:rsidP="00F51B14">
      <w:pPr>
        <w:spacing w:line="240" w:lineRule="atLeast"/>
        <w:jc w:val="both"/>
        <w:rPr>
          <w:rFonts w:asciiTheme="minorBidi" w:hAnsiTheme="minorBidi" w:cstheme="minorBidi"/>
        </w:rPr>
      </w:pPr>
    </w:p>
    <w:p w14:paraId="28A0D030" w14:textId="77777777" w:rsidR="0067040B" w:rsidRPr="00C4062A" w:rsidRDefault="0067040B" w:rsidP="00F51B14">
      <w:pPr>
        <w:spacing w:line="240" w:lineRule="atLeast"/>
        <w:jc w:val="both"/>
        <w:rPr>
          <w:rFonts w:asciiTheme="minorBidi" w:hAnsiTheme="minorBidi" w:cstheme="minorBidi"/>
        </w:rPr>
      </w:pPr>
    </w:p>
    <w:p w14:paraId="745BF4BC" w14:textId="3A20BC13" w:rsidR="00786687" w:rsidRPr="00C4062A" w:rsidRDefault="003A07FC" w:rsidP="00F51B14">
      <w:pPr>
        <w:spacing w:line="240" w:lineRule="atLeast"/>
        <w:rPr>
          <w:rFonts w:asciiTheme="minorBidi" w:hAnsiTheme="minorBidi" w:cstheme="minorBidi"/>
        </w:rPr>
      </w:pPr>
      <w:r w:rsidRPr="00C4062A">
        <w:rPr>
          <w:rFonts w:asciiTheme="minorBidi" w:hAnsiTheme="minorBidi" w:cstheme="minorBidi"/>
        </w:rPr>
        <w:t>Článok XIII</w:t>
      </w:r>
    </w:p>
    <w:p w14:paraId="6ACC7318" w14:textId="418BE2A0" w:rsidR="003A07FC" w:rsidRPr="00C4062A" w:rsidRDefault="003A07FC" w:rsidP="00F51B14">
      <w:pPr>
        <w:spacing w:line="240" w:lineRule="atLeast"/>
        <w:rPr>
          <w:rFonts w:asciiTheme="minorBidi" w:hAnsiTheme="minorBidi" w:cstheme="minorBidi"/>
        </w:rPr>
      </w:pPr>
      <w:r w:rsidRPr="00C4062A">
        <w:rPr>
          <w:rFonts w:asciiTheme="minorBidi" w:hAnsiTheme="minorBidi" w:cstheme="minorBidi"/>
        </w:rPr>
        <w:t>(Článok 135 zrušený)</w:t>
      </w:r>
    </w:p>
    <w:p w14:paraId="2E81E86C" w14:textId="32AB111C" w:rsidR="003A07FC" w:rsidRPr="00C4062A" w:rsidRDefault="0067040B" w:rsidP="00F51B14">
      <w:pPr>
        <w:spacing w:line="240" w:lineRule="atLeast"/>
        <w:rPr>
          <w:rFonts w:asciiTheme="minorBidi" w:hAnsiTheme="minorBidi" w:cstheme="minorBidi"/>
        </w:rPr>
      </w:pPr>
      <w:r w:rsidRPr="00C4062A">
        <w:rPr>
          <w:rFonts w:asciiTheme="minorBidi" w:hAnsiTheme="minorBidi" w:cstheme="minorBidi"/>
        </w:rPr>
        <w:t xml:space="preserve">Tlačivá dodávané Medzinárodným úradom </w:t>
      </w:r>
    </w:p>
    <w:p w14:paraId="2F450443" w14:textId="05C15483" w:rsidR="003A07FC" w:rsidRPr="00C4062A" w:rsidRDefault="003A07FC" w:rsidP="00F51B14">
      <w:pPr>
        <w:spacing w:line="240" w:lineRule="atLeast"/>
        <w:rPr>
          <w:rFonts w:asciiTheme="minorBidi" w:hAnsiTheme="minorBidi" w:cstheme="minorBidi"/>
        </w:rPr>
      </w:pPr>
    </w:p>
    <w:p w14:paraId="64D3D4B8" w14:textId="6CD20658" w:rsidR="003A07FC" w:rsidRPr="00052DF6" w:rsidRDefault="003A07FC" w:rsidP="00F51B14">
      <w:pPr>
        <w:spacing w:line="240" w:lineRule="atLeast"/>
        <w:rPr>
          <w:rFonts w:asciiTheme="minorBidi" w:hAnsiTheme="minorBidi" w:cstheme="minorBidi"/>
          <w:u w:val="single"/>
        </w:rPr>
      </w:pPr>
      <w:r w:rsidRPr="00052DF6">
        <w:rPr>
          <w:rFonts w:asciiTheme="minorBidi" w:hAnsiTheme="minorBidi" w:cstheme="minorBidi"/>
          <w:u w:val="single"/>
        </w:rPr>
        <w:t>(</w:t>
      </w:r>
      <w:r w:rsidR="00FD7E40" w:rsidRPr="00052DF6">
        <w:rPr>
          <w:rFonts w:asciiTheme="minorBidi" w:hAnsiTheme="minorBidi" w:cstheme="minorBidi"/>
          <w:u w:val="single"/>
        </w:rPr>
        <w:t>z</w:t>
      </w:r>
      <w:r w:rsidR="0067040B" w:rsidRPr="00052DF6">
        <w:rPr>
          <w:rFonts w:asciiTheme="minorBidi" w:hAnsiTheme="minorBidi" w:cstheme="minorBidi"/>
          <w:u w:val="single"/>
        </w:rPr>
        <w:t>rušený</w:t>
      </w:r>
      <w:r w:rsidRPr="00052DF6">
        <w:rPr>
          <w:rFonts w:asciiTheme="minorBidi" w:hAnsiTheme="minorBidi" w:cstheme="minorBidi"/>
          <w:u w:val="single"/>
        </w:rPr>
        <w:t>)</w:t>
      </w:r>
    </w:p>
    <w:p w14:paraId="16630502" w14:textId="77777777" w:rsidR="003A07FC" w:rsidRPr="00C4062A" w:rsidRDefault="003A07FC" w:rsidP="00F51B14">
      <w:pPr>
        <w:spacing w:line="240" w:lineRule="atLeast"/>
        <w:jc w:val="both"/>
        <w:rPr>
          <w:rFonts w:asciiTheme="minorBidi" w:hAnsiTheme="minorBidi" w:cstheme="minorBidi"/>
        </w:rPr>
      </w:pPr>
    </w:p>
    <w:p w14:paraId="48822F70" w14:textId="77777777" w:rsidR="003A07FC" w:rsidRPr="00C4062A" w:rsidRDefault="003A07FC" w:rsidP="00F51B14">
      <w:pPr>
        <w:spacing w:line="240" w:lineRule="atLeast"/>
        <w:jc w:val="both"/>
        <w:rPr>
          <w:rFonts w:asciiTheme="minorBidi" w:hAnsiTheme="minorBidi" w:cstheme="minorBidi"/>
        </w:rPr>
      </w:pPr>
    </w:p>
    <w:p w14:paraId="58E68287" w14:textId="6E533564"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3A07FC" w:rsidRPr="00C4062A">
        <w:rPr>
          <w:rFonts w:asciiTheme="minorBidi" w:hAnsiTheme="minorBidi" w:cstheme="minorBidi"/>
        </w:rPr>
        <w:t>XIV</w:t>
      </w:r>
    </w:p>
    <w:p w14:paraId="3DFBCB8F" w14:textId="5BB1CA61" w:rsidR="00786687" w:rsidRPr="00C4062A" w:rsidRDefault="00786687" w:rsidP="00F51B14">
      <w:pPr>
        <w:spacing w:line="240" w:lineRule="atLeast"/>
        <w:jc w:val="both"/>
        <w:rPr>
          <w:rFonts w:asciiTheme="minorBidi" w:hAnsiTheme="minorBidi" w:cstheme="minorBidi"/>
        </w:rPr>
      </w:pPr>
      <w:r w:rsidRPr="00C4062A">
        <w:rPr>
          <w:rFonts w:asciiTheme="minorBidi" w:hAnsiTheme="minorBidi" w:cstheme="minorBidi"/>
        </w:rPr>
        <w:t xml:space="preserve">(Článok 136 </w:t>
      </w:r>
      <w:r w:rsidR="0067040B" w:rsidRPr="00C4062A">
        <w:rPr>
          <w:rFonts w:asciiTheme="minorBidi" w:hAnsiTheme="minorBidi" w:cstheme="minorBidi"/>
        </w:rPr>
        <w:t>po</w:t>
      </w:r>
      <w:r w:rsidRPr="00C4062A">
        <w:rPr>
          <w:rFonts w:asciiTheme="minorBidi" w:hAnsiTheme="minorBidi" w:cstheme="minorBidi"/>
        </w:rPr>
        <w:t>zmenený)</w:t>
      </w:r>
    </w:p>
    <w:p w14:paraId="3A695C69" w14:textId="6B7ECF91" w:rsidR="00786687" w:rsidRPr="00C4062A" w:rsidRDefault="0067040B" w:rsidP="00F51B14">
      <w:pPr>
        <w:spacing w:line="240" w:lineRule="atLeast"/>
        <w:jc w:val="both"/>
        <w:rPr>
          <w:rFonts w:asciiTheme="minorBidi" w:hAnsiTheme="minorBidi" w:cstheme="minorBidi"/>
        </w:rPr>
      </w:pPr>
      <w:r w:rsidRPr="00C4062A">
        <w:rPr>
          <w:rFonts w:asciiTheme="minorBidi" w:hAnsiTheme="minorBidi" w:cstheme="minorBidi"/>
        </w:rPr>
        <w:t xml:space="preserve">Akty </w:t>
      </w:r>
      <w:r w:rsidRPr="00C4062A">
        <w:rPr>
          <w:rFonts w:asciiTheme="minorBidi" w:hAnsiTheme="minorBidi" w:cstheme="minorBidi"/>
          <w:u w:val="single"/>
        </w:rPr>
        <w:t>regionálnych</w:t>
      </w:r>
      <w:r w:rsidRPr="00C4062A">
        <w:rPr>
          <w:rFonts w:asciiTheme="minorBidi" w:hAnsiTheme="minorBidi" w:cstheme="minorBidi"/>
        </w:rPr>
        <w:t xml:space="preserve"> únií a osobitné dohody </w:t>
      </w:r>
    </w:p>
    <w:p w14:paraId="770B0581" w14:textId="77777777" w:rsidR="00786687" w:rsidRPr="00C4062A" w:rsidRDefault="00786687" w:rsidP="00F51B14">
      <w:pPr>
        <w:spacing w:line="240" w:lineRule="atLeast"/>
        <w:jc w:val="both"/>
        <w:rPr>
          <w:rFonts w:asciiTheme="minorBidi" w:hAnsiTheme="minorBidi" w:cstheme="minorBidi"/>
        </w:rPr>
      </w:pPr>
    </w:p>
    <w:p w14:paraId="0B442D5D" w14:textId="558B7BC6" w:rsidR="0067040B" w:rsidRPr="00C4062A" w:rsidRDefault="00786687" w:rsidP="0067040B">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67040B" w:rsidRPr="00C4062A">
        <w:rPr>
          <w:rFonts w:asciiTheme="minorBidi" w:hAnsiTheme="minorBidi" w:cstheme="minorBidi"/>
        </w:rPr>
        <w:t xml:space="preserve">Medzinárodnému úradu musia byť zaslané dva výtlačky aktov </w:t>
      </w:r>
      <w:r w:rsidR="0067040B" w:rsidRPr="00C4062A">
        <w:rPr>
          <w:rFonts w:asciiTheme="minorBidi" w:hAnsiTheme="minorBidi" w:cstheme="minorBidi"/>
          <w:u w:val="single"/>
        </w:rPr>
        <w:t>regionálnych</w:t>
      </w:r>
      <w:r w:rsidR="0067040B" w:rsidRPr="00C4062A">
        <w:rPr>
          <w:rFonts w:asciiTheme="minorBidi" w:hAnsiTheme="minorBidi" w:cstheme="minorBidi"/>
        </w:rPr>
        <w:t xml:space="preserve"> únií a osobitných dohôd, uzatvorených na základe článku 9 Ústavy, a to prostredníctvom úradov týchto únií alebo aspoň jednou zo zmluvných strán. </w:t>
      </w:r>
    </w:p>
    <w:p w14:paraId="27E77153" w14:textId="77777777" w:rsidR="0067040B" w:rsidRPr="00C4062A" w:rsidRDefault="0067040B" w:rsidP="0067040B">
      <w:pPr>
        <w:tabs>
          <w:tab w:val="left" w:pos="567"/>
        </w:tabs>
        <w:spacing w:line="240" w:lineRule="atLeast"/>
        <w:jc w:val="both"/>
        <w:rPr>
          <w:rFonts w:asciiTheme="minorBidi" w:hAnsiTheme="minorBidi" w:cstheme="minorBidi"/>
        </w:rPr>
      </w:pPr>
    </w:p>
    <w:p w14:paraId="0132477C" w14:textId="27510C52" w:rsidR="0067040B" w:rsidRPr="00C4062A" w:rsidRDefault="00786687" w:rsidP="0067040B">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67040B" w:rsidRPr="00C4062A">
        <w:rPr>
          <w:rFonts w:asciiTheme="minorBidi" w:hAnsiTheme="minorBidi" w:cstheme="minorBidi"/>
        </w:rPr>
        <w:t xml:space="preserve">Medzinárodný úrad dozerá na to, aby akty </w:t>
      </w:r>
      <w:r w:rsidR="0067040B" w:rsidRPr="00C4062A">
        <w:rPr>
          <w:rFonts w:asciiTheme="minorBidi" w:hAnsiTheme="minorBidi" w:cstheme="minorBidi"/>
          <w:u w:val="single"/>
        </w:rPr>
        <w:t>regionálnych</w:t>
      </w:r>
      <w:r w:rsidR="0067040B" w:rsidRPr="00C4062A">
        <w:rPr>
          <w:rFonts w:asciiTheme="minorBidi" w:hAnsiTheme="minorBidi" w:cstheme="minorBidi"/>
        </w:rPr>
        <w:t xml:space="preserve"> únií a osobitné dohody nestanovovali podmienky menej výhodné pre verejnosť než tie, ktoré sú stanovené v Aktoch Únie. Medzinárodný úrad upozorňuje Správnu radu na každú nezrovnalosť, ktorá bola zistená na základe tohto ustanovenia.</w:t>
      </w:r>
    </w:p>
    <w:p w14:paraId="18CCBB93" w14:textId="77777777" w:rsidR="0067040B" w:rsidRPr="00C4062A" w:rsidRDefault="0067040B" w:rsidP="0067040B">
      <w:pPr>
        <w:tabs>
          <w:tab w:val="left" w:pos="567"/>
        </w:tabs>
        <w:spacing w:line="240" w:lineRule="atLeast"/>
        <w:jc w:val="both"/>
        <w:rPr>
          <w:rFonts w:asciiTheme="minorBidi" w:hAnsiTheme="minorBidi" w:cstheme="minorBidi"/>
        </w:rPr>
      </w:pPr>
    </w:p>
    <w:p w14:paraId="31D0B423" w14:textId="30851D0E" w:rsidR="0067040B" w:rsidRPr="00C4062A" w:rsidRDefault="0067040B" w:rsidP="0067040B">
      <w:pPr>
        <w:tabs>
          <w:tab w:val="left" w:pos="567"/>
        </w:tabs>
        <w:spacing w:line="240" w:lineRule="atLeast"/>
        <w:jc w:val="both"/>
        <w:rPr>
          <w:rFonts w:asciiTheme="minorBidi" w:hAnsiTheme="minorBidi" w:cstheme="minorBidi"/>
        </w:rPr>
      </w:pPr>
      <w:r w:rsidRPr="00C4062A">
        <w:rPr>
          <w:rFonts w:asciiTheme="minorBidi" w:hAnsiTheme="minorBidi" w:cstheme="minorBidi"/>
        </w:rPr>
        <w:t xml:space="preserve">3. </w:t>
      </w:r>
      <w:r w:rsidRPr="00C4062A">
        <w:rPr>
          <w:rFonts w:asciiTheme="minorBidi" w:hAnsiTheme="minorBidi" w:cstheme="minorBidi"/>
        </w:rPr>
        <w:tab/>
        <w:t xml:space="preserve">Medzinárodný úrad informuje členské krajiny a ich určené poštové podniky o existencii týchto </w:t>
      </w:r>
      <w:r w:rsidRPr="00C4062A">
        <w:rPr>
          <w:rFonts w:asciiTheme="minorBidi" w:hAnsiTheme="minorBidi" w:cstheme="minorBidi"/>
          <w:u w:val="single"/>
        </w:rPr>
        <w:t>regionálnych</w:t>
      </w:r>
      <w:r w:rsidRPr="00C4062A">
        <w:rPr>
          <w:rFonts w:asciiTheme="minorBidi" w:hAnsiTheme="minorBidi" w:cstheme="minorBidi"/>
        </w:rPr>
        <w:t xml:space="preserve"> únií a vyššie uvedených osobitných dohôd. </w:t>
      </w:r>
    </w:p>
    <w:p w14:paraId="153DA764" w14:textId="77777777" w:rsidR="002B6226" w:rsidRPr="00C4062A" w:rsidRDefault="002B6226" w:rsidP="0067040B">
      <w:pPr>
        <w:tabs>
          <w:tab w:val="left" w:pos="567"/>
        </w:tabs>
        <w:spacing w:line="240" w:lineRule="atLeast"/>
        <w:jc w:val="both"/>
        <w:rPr>
          <w:rFonts w:asciiTheme="minorBidi" w:hAnsiTheme="minorBidi" w:cstheme="minorBidi"/>
        </w:rPr>
      </w:pPr>
    </w:p>
    <w:p w14:paraId="5DAD6290" w14:textId="77777777" w:rsidR="002B6226" w:rsidRPr="00C4062A" w:rsidRDefault="002B6226" w:rsidP="0067040B">
      <w:pPr>
        <w:tabs>
          <w:tab w:val="left" w:pos="567"/>
        </w:tabs>
        <w:spacing w:line="240" w:lineRule="atLeast"/>
        <w:jc w:val="both"/>
        <w:rPr>
          <w:rFonts w:asciiTheme="minorBidi" w:hAnsiTheme="minorBidi" w:cstheme="minorBidi"/>
        </w:rPr>
      </w:pPr>
    </w:p>
    <w:p w14:paraId="2C7756B1" w14:textId="09343F08" w:rsidR="00216D2E" w:rsidRPr="00C4062A" w:rsidRDefault="00216D2E" w:rsidP="00F51B14">
      <w:pPr>
        <w:spacing w:line="240" w:lineRule="atLeast"/>
        <w:jc w:val="both"/>
        <w:rPr>
          <w:rFonts w:asciiTheme="minorBidi" w:hAnsiTheme="minorBidi" w:cstheme="minorBidi"/>
        </w:rPr>
      </w:pPr>
      <w:r w:rsidRPr="00C4062A">
        <w:rPr>
          <w:rFonts w:asciiTheme="minorBidi" w:hAnsiTheme="minorBidi" w:cstheme="minorBidi"/>
        </w:rPr>
        <w:t>Článok XV</w:t>
      </w:r>
    </w:p>
    <w:p w14:paraId="36C5DEF3" w14:textId="62BE4000" w:rsidR="00216D2E" w:rsidRPr="00C4062A" w:rsidRDefault="00216D2E" w:rsidP="00F51B14">
      <w:pPr>
        <w:spacing w:line="240" w:lineRule="atLeast"/>
        <w:jc w:val="both"/>
        <w:rPr>
          <w:rFonts w:asciiTheme="minorBidi" w:hAnsiTheme="minorBidi" w:cstheme="minorBidi"/>
        </w:rPr>
      </w:pPr>
      <w:r w:rsidRPr="00C4062A">
        <w:rPr>
          <w:rFonts w:asciiTheme="minorBidi" w:hAnsiTheme="minorBidi" w:cstheme="minorBidi"/>
        </w:rPr>
        <w:t>(</w:t>
      </w:r>
      <w:r w:rsidR="0067040B" w:rsidRPr="00C4062A">
        <w:rPr>
          <w:rFonts w:asciiTheme="minorBidi" w:hAnsiTheme="minorBidi" w:cstheme="minorBidi"/>
        </w:rPr>
        <w:t>Č</w:t>
      </w:r>
      <w:r w:rsidRPr="00C4062A">
        <w:rPr>
          <w:rFonts w:asciiTheme="minorBidi" w:hAnsiTheme="minorBidi" w:cstheme="minorBidi"/>
        </w:rPr>
        <w:t>lánok</w:t>
      </w:r>
      <w:r w:rsidR="009848F6" w:rsidRPr="00C4062A">
        <w:rPr>
          <w:rFonts w:asciiTheme="minorBidi" w:hAnsiTheme="minorBidi" w:cstheme="minorBidi"/>
        </w:rPr>
        <w:t xml:space="preserve"> 138</w:t>
      </w:r>
      <w:r w:rsidR="0067040B" w:rsidRPr="00C4062A">
        <w:rPr>
          <w:rFonts w:asciiTheme="minorBidi" w:hAnsiTheme="minorBidi" w:cstheme="minorBidi"/>
        </w:rPr>
        <w:t xml:space="preserve"> pozmenený</w:t>
      </w:r>
      <w:r w:rsidRPr="00C4062A">
        <w:rPr>
          <w:rFonts w:asciiTheme="minorBidi" w:hAnsiTheme="minorBidi" w:cstheme="minorBidi"/>
        </w:rPr>
        <w:t>)</w:t>
      </w:r>
    </w:p>
    <w:p w14:paraId="788F4ECC" w14:textId="6BF04A3A" w:rsidR="00216D2E" w:rsidRPr="00C4062A" w:rsidRDefault="002B6226" w:rsidP="00F51B14">
      <w:pPr>
        <w:spacing w:line="240" w:lineRule="atLeast"/>
        <w:jc w:val="both"/>
        <w:rPr>
          <w:rFonts w:asciiTheme="minorBidi" w:hAnsiTheme="minorBidi" w:cstheme="minorBidi"/>
        </w:rPr>
      </w:pPr>
      <w:r w:rsidRPr="00C4062A">
        <w:rPr>
          <w:rFonts w:asciiTheme="minorBidi" w:hAnsiTheme="minorBidi" w:cstheme="minorBidi"/>
        </w:rPr>
        <w:t>Ročná</w:t>
      </w:r>
      <w:r w:rsidR="00216D2E" w:rsidRPr="00C4062A">
        <w:rPr>
          <w:rFonts w:asciiTheme="minorBidi" w:hAnsiTheme="minorBidi" w:cstheme="minorBidi"/>
        </w:rPr>
        <w:t xml:space="preserve"> správa o činnosti Únie</w:t>
      </w:r>
    </w:p>
    <w:p w14:paraId="7A3611C5" w14:textId="61CCA364" w:rsidR="00216D2E" w:rsidRPr="00C4062A" w:rsidRDefault="00216D2E" w:rsidP="00F51B14">
      <w:pPr>
        <w:spacing w:line="240" w:lineRule="atLeast"/>
        <w:jc w:val="both"/>
        <w:rPr>
          <w:rFonts w:asciiTheme="minorBidi" w:hAnsiTheme="minorBidi" w:cstheme="minorBidi"/>
        </w:rPr>
      </w:pPr>
    </w:p>
    <w:p w14:paraId="03B259AE" w14:textId="4E90C44E" w:rsidR="0067040B" w:rsidRPr="00C4062A" w:rsidRDefault="0067040B" w:rsidP="0067040B">
      <w:pPr>
        <w:spacing w:line="240" w:lineRule="atLeast"/>
        <w:jc w:val="both"/>
        <w:rPr>
          <w:rFonts w:ascii="Arial" w:hAnsi="Arial" w:cs="Arial"/>
          <w:color w:val="000000"/>
        </w:rPr>
      </w:pPr>
      <w:r w:rsidRPr="00C4062A">
        <w:rPr>
          <w:rFonts w:ascii="Arial" w:hAnsi="Arial" w:cs="Arial"/>
          <w:color w:val="000000"/>
        </w:rPr>
        <w:t xml:space="preserve">Medzinárodný úrad vypracúva ročnú správu o činnostiach Únie, ktorá je po schválení Riadiacim výborom Správnej rady zasielaná členským krajinám a ich určeným poštovým podnikom, </w:t>
      </w:r>
      <w:r w:rsidR="00CE6653" w:rsidRPr="006038AD">
        <w:rPr>
          <w:rFonts w:ascii="Arial" w:hAnsi="Arial" w:cs="Arial"/>
          <w:color w:val="000000"/>
          <w:u w:val="single"/>
        </w:rPr>
        <w:t>regionálnym</w:t>
      </w:r>
      <w:r w:rsidR="00CE6653" w:rsidRPr="00C4062A">
        <w:rPr>
          <w:rFonts w:ascii="Arial" w:hAnsi="Arial" w:cs="Arial"/>
          <w:color w:val="000000"/>
        </w:rPr>
        <w:t xml:space="preserve"> </w:t>
      </w:r>
      <w:r w:rsidRPr="00C4062A">
        <w:rPr>
          <w:rFonts w:ascii="Arial" w:hAnsi="Arial" w:cs="Arial"/>
          <w:color w:val="000000"/>
        </w:rPr>
        <w:t xml:space="preserve">úniám a Organizácii Spojených národov. </w:t>
      </w:r>
    </w:p>
    <w:p w14:paraId="337D9F30" w14:textId="77777777" w:rsidR="0067040B" w:rsidRPr="00C4062A" w:rsidRDefault="0067040B" w:rsidP="0067040B">
      <w:pPr>
        <w:spacing w:line="240" w:lineRule="atLeast"/>
        <w:jc w:val="both"/>
        <w:rPr>
          <w:rFonts w:ascii="Arial" w:hAnsi="Arial" w:cs="Arial"/>
          <w:color w:val="000000"/>
        </w:rPr>
      </w:pPr>
    </w:p>
    <w:p w14:paraId="2FB8CFC4" w14:textId="77777777" w:rsidR="0067040B" w:rsidRPr="00C4062A" w:rsidRDefault="0067040B" w:rsidP="00F51B14">
      <w:pPr>
        <w:spacing w:line="240" w:lineRule="atLeast"/>
        <w:jc w:val="both"/>
        <w:rPr>
          <w:rFonts w:ascii="Arial" w:hAnsi="Arial" w:cs="Arial"/>
          <w:color w:val="000000"/>
        </w:rPr>
      </w:pPr>
    </w:p>
    <w:p w14:paraId="39931E71" w14:textId="69424E0A" w:rsidR="009848F6" w:rsidRPr="00C4062A" w:rsidRDefault="009848F6" w:rsidP="00F51B14">
      <w:pPr>
        <w:spacing w:line="240" w:lineRule="atLeast"/>
        <w:jc w:val="both"/>
        <w:rPr>
          <w:rFonts w:ascii="Arial" w:hAnsi="Arial" w:cs="Arial"/>
          <w:color w:val="000000"/>
        </w:rPr>
      </w:pPr>
      <w:r w:rsidRPr="00C4062A">
        <w:rPr>
          <w:rFonts w:ascii="Arial" w:hAnsi="Arial" w:cs="Arial"/>
          <w:color w:val="000000"/>
        </w:rPr>
        <w:t>Článok XVI</w:t>
      </w:r>
    </w:p>
    <w:p w14:paraId="1D6C9DF6" w14:textId="7F306B9A" w:rsidR="009848F6" w:rsidRPr="00C4062A" w:rsidRDefault="009848F6" w:rsidP="00F51B14">
      <w:pPr>
        <w:spacing w:line="240" w:lineRule="atLeast"/>
        <w:jc w:val="both"/>
        <w:rPr>
          <w:rFonts w:ascii="Arial" w:hAnsi="Arial" w:cs="Arial"/>
          <w:color w:val="000000"/>
        </w:rPr>
      </w:pPr>
      <w:r w:rsidRPr="00C4062A">
        <w:rPr>
          <w:rFonts w:ascii="Arial" w:hAnsi="Arial" w:cs="Arial"/>
          <w:color w:val="000000"/>
        </w:rPr>
        <w:t>(</w:t>
      </w:r>
      <w:r w:rsidR="0067040B" w:rsidRPr="00C4062A">
        <w:rPr>
          <w:rFonts w:ascii="Arial" w:hAnsi="Arial" w:cs="Arial"/>
          <w:color w:val="000000"/>
        </w:rPr>
        <w:t>Č</w:t>
      </w:r>
      <w:r w:rsidRPr="00C4062A">
        <w:rPr>
          <w:rFonts w:ascii="Arial" w:hAnsi="Arial" w:cs="Arial"/>
          <w:color w:val="000000"/>
        </w:rPr>
        <w:t>lánok 146</w:t>
      </w:r>
      <w:r w:rsidR="0067040B" w:rsidRPr="00C4062A">
        <w:rPr>
          <w:rFonts w:ascii="Arial" w:hAnsi="Arial" w:cs="Arial"/>
          <w:color w:val="000000"/>
        </w:rPr>
        <w:t xml:space="preserve"> pozmenený</w:t>
      </w:r>
      <w:r w:rsidRPr="00C4062A">
        <w:rPr>
          <w:rFonts w:ascii="Arial" w:hAnsi="Arial" w:cs="Arial"/>
          <w:color w:val="000000"/>
        </w:rPr>
        <w:t>)</w:t>
      </w:r>
    </w:p>
    <w:p w14:paraId="448F495B" w14:textId="5C545228" w:rsidR="009848F6" w:rsidRPr="00C4062A" w:rsidRDefault="009848F6" w:rsidP="00F51B14">
      <w:pPr>
        <w:spacing w:line="240" w:lineRule="atLeast"/>
        <w:jc w:val="both"/>
        <w:rPr>
          <w:rFonts w:ascii="Arial" w:hAnsi="Arial" w:cs="Arial"/>
        </w:rPr>
      </w:pPr>
      <w:r w:rsidRPr="00C4062A">
        <w:rPr>
          <w:rFonts w:ascii="Arial" w:hAnsi="Arial" w:cs="Arial"/>
          <w:color w:val="000000"/>
        </w:rPr>
        <w:t>Stanovenie výdavkov Únie</w:t>
      </w:r>
    </w:p>
    <w:p w14:paraId="5788FF3E" w14:textId="2EAB1FAB" w:rsidR="00216D2E" w:rsidRPr="00C4062A" w:rsidRDefault="00216D2E" w:rsidP="00F51B14">
      <w:pPr>
        <w:spacing w:line="240" w:lineRule="atLeast"/>
        <w:jc w:val="both"/>
        <w:rPr>
          <w:rFonts w:asciiTheme="minorBidi" w:hAnsiTheme="minorBidi" w:cstheme="minorBidi"/>
        </w:rPr>
      </w:pPr>
    </w:p>
    <w:p w14:paraId="105AEE31" w14:textId="19BD2AFC" w:rsidR="00AC271E" w:rsidRPr="00C4062A" w:rsidRDefault="009848F6" w:rsidP="00AC271E">
      <w:pPr>
        <w:spacing w:line="240" w:lineRule="atLeast"/>
        <w:jc w:val="both"/>
        <w:rPr>
          <w:rFonts w:ascii="Arial" w:hAnsi="Arial" w:cs="Arial"/>
        </w:rPr>
      </w:pPr>
      <w:r w:rsidRPr="00C4062A">
        <w:rPr>
          <w:rFonts w:ascii="Arial" w:hAnsi="Arial" w:cs="Arial"/>
        </w:rPr>
        <w:t>1.</w:t>
      </w:r>
      <w:r w:rsidRPr="00C4062A">
        <w:rPr>
          <w:rFonts w:ascii="Arial" w:hAnsi="Arial" w:cs="Arial"/>
        </w:rPr>
        <w:tab/>
      </w:r>
      <w:r w:rsidR="00AC271E" w:rsidRPr="00C4062A">
        <w:rPr>
          <w:rFonts w:ascii="Arial" w:hAnsi="Arial" w:cs="Arial"/>
        </w:rPr>
        <w:t>S výhradou ustanovení odsekov 2 až 6, ročné výdavky súvisiace s činnosťami orgánov Únie nesmú pre</w:t>
      </w:r>
      <w:r w:rsidR="00EE3BB3" w:rsidRPr="00C4062A">
        <w:rPr>
          <w:rFonts w:ascii="Arial" w:hAnsi="Arial" w:cs="Arial"/>
        </w:rPr>
        <w:t xml:space="preserve">kročiť </w:t>
      </w:r>
      <w:r w:rsidR="00AC271E" w:rsidRPr="00C4062A">
        <w:rPr>
          <w:rFonts w:ascii="Arial" w:hAnsi="Arial" w:cs="Arial"/>
        </w:rPr>
        <w:t xml:space="preserve">v rokoch </w:t>
      </w:r>
      <w:r w:rsidRPr="00C4062A">
        <w:rPr>
          <w:rFonts w:ascii="Arial" w:hAnsi="Arial" w:cs="Arial"/>
          <w:u w:val="single"/>
        </w:rPr>
        <w:t>2026 až 2029</w:t>
      </w:r>
      <w:r w:rsidR="00AC271E" w:rsidRPr="00C4062A">
        <w:rPr>
          <w:rFonts w:ascii="Arial" w:hAnsi="Arial" w:cs="Arial"/>
          <w:u w:val="single"/>
        </w:rPr>
        <w:t xml:space="preserve"> sumu 39 512 270</w:t>
      </w:r>
      <w:r w:rsidR="00AC271E" w:rsidRPr="00C4062A">
        <w:rPr>
          <w:rFonts w:ascii="Arial" w:hAnsi="Arial" w:cs="Arial"/>
        </w:rPr>
        <w:t xml:space="preserve"> </w:t>
      </w:r>
      <w:r w:rsidR="00EE3BB3" w:rsidRPr="00C4062A">
        <w:rPr>
          <w:rFonts w:ascii="Arial" w:hAnsi="Arial" w:cs="Arial"/>
        </w:rPr>
        <w:t>švajčiarskych frankov</w:t>
      </w:r>
      <w:r w:rsidRPr="00C4062A">
        <w:rPr>
          <w:rFonts w:ascii="Arial" w:hAnsi="Arial" w:cs="Arial"/>
        </w:rPr>
        <w:t xml:space="preserve">. </w:t>
      </w:r>
      <w:r w:rsidR="00AC271E" w:rsidRPr="00C4062A">
        <w:rPr>
          <w:rFonts w:ascii="Arial" w:hAnsi="Arial" w:cs="Arial"/>
        </w:rPr>
        <w:t xml:space="preserve">V prípade, ak by kongres plánovaný na rok </w:t>
      </w:r>
      <w:r w:rsidR="00AC271E" w:rsidRPr="00C4062A">
        <w:rPr>
          <w:rFonts w:ascii="Arial" w:hAnsi="Arial" w:cs="Arial"/>
          <w:u w:val="single"/>
        </w:rPr>
        <w:t>2029</w:t>
      </w:r>
      <w:r w:rsidR="00AC271E" w:rsidRPr="00C4062A">
        <w:rPr>
          <w:rFonts w:ascii="Arial" w:hAnsi="Arial" w:cs="Arial"/>
        </w:rPr>
        <w:t xml:space="preserve"> bol posunutý, </w:t>
      </w:r>
      <w:r w:rsidR="00AC271E" w:rsidRPr="00C4062A">
        <w:rPr>
          <w:rFonts w:ascii="Arial" w:hAnsi="Arial" w:cs="Arial"/>
          <w:u w:val="single"/>
        </w:rPr>
        <w:t>tento strop</w:t>
      </w:r>
      <w:r w:rsidR="00AC271E" w:rsidRPr="00C4062A">
        <w:rPr>
          <w:rFonts w:ascii="Arial" w:hAnsi="Arial" w:cs="Arial"/>
        </w:rPr>
        <w:t xml:space="preserve"> sa bude rovnako uplatňovať aj na obdobie po roku </w:t>
      </w:r>
      <w:r w:rsidR="00AC271E" w:rsidRPr="00C4062A">
        <w:rPr>
          <w:rFonts w:ascii="Arial" w:hAnsi="Arial" w:cs="Arial"/>
          <w:u w:val="single"/>
        </w:rPr>
        <w:t>2029</w:t>
      </w:r>
      <w:r w:rsidR="00AC271E" w:rsidRPr="00C4062A">
        <w:rPr>
          <w:rFonts w:ascii="Arial" w:hAnsi="Arial" w:cs="Arial"/>
        </w:rPr>
        <w:t xml:space="preserve">. </w:t>
      </w:r>
    </w:p>
    <w:p w14:paraId="77C89F31" w14:textId="77777777" w:rsidR="00AC271E" w:rsidRPr="00C4062A" w:rsidRDefault="00AC271E" w:rsidP="00AC271E">
      <w:pPr>
        <w:spacing w:line="240" w:lineRule="atLeast"/>
        <w:jc w:val="both"/>
        <w:rPr>
          <w:rFonts w:ascii="Arial" w:hAnsi="Arial" w:cs="Arial"/>
        </w:rPr>
      </w:pPr>
    </w:p>
    <w:p w14:paraId="1F80D48E" w14:textId="77777777" w:rsidR="00EE3BB3" w:rsidRPr="00C4062A" w:rsidRDefault="009848F6" w:rsidP="00EE3BB3">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EE3BB3" w:rsidRPr="00C4062A">
        <w:rPr>
          <w:rFonts w:asciiTheme="minorBidi" w:hAnsiTheme="minorBidi" w:cstheme="minorBidi"/>
        </w:rPr>
        <w:t xml:space="preserve">Výdavky, ktoré sa týkajú zasadnutia budúceho kongresu (cestovné náhrady sekretariátu, náklady na dopravu, náklady na technické zariadenie na simultánny preklad, náklady na vyhotovenie dokumentov počas kongresu atď.), nesmú prekročiť limit 2 900 000 švajčiarskych frankov. </w:t>
      </w:r>
    </w:p>
    <w:p w14:paraId="06BB55D5" w14:textId="77777777" w:rsidR="00EE3BB3" w:rsidRPr="00C4062A" w:rsidRDefault="00EE3BB3" w:rsidP="00EE3BB3">
      <w:pPr>
        <w:tabs>
          <w:tab w:val="left" w:pos="567"/>
        </w:tabs>
        <w:spacing w:line="240" w:lineRule="atLeast"/>
        <w:jc w:val="both"/>
        <w:rPr>
          <w:rFonts w:asciiTheme="minorBidi" w:hAnsiTheme="minorBidi" w:cstheme="minorBidi"/>
        </w:rPr>
      </w:pPr>
    </w:p>
    <w:p w14:paraId="7BD4E80A" w14:textId="553AED77" w:rsidR="00EE3BB3" w:rsidRPr="00C4062A" w:rsidRDefault="009848F6" w:rsidP="00EE3BB3">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EE3BB3" w:rsidRPr="00C4062A">
        <w:rPr>
          <w:rFonts w:asciiTheme="minorBidi" w:hAnsiTheme="minorBidi" w:cstheme="minorBidi"/>
        </w:rPr>
        <w:t xml:space="preserve">Správna rada je oprávnená prekročiť limity stanovené v odsekoch 1 a 2, aby mohli byť brané do úvahy zvýšenia platových stupníc, dôchodkových príspevkov alebo náhrad vrátane funkčných príplatkov povolených Organizáciou Spojených národov pre jej zamestnancov v Ženeve. </w:t>
      </w:r>
    </w:p>
    <w:p w14:paraId="17476ACC" w14:textId="77777777" w:rsidR="00EE3BB3" w:rsidRPr="00C4062A" w:rsidRDefault="00EE3BB3" w:rsidP="00EE3BB3">
      <w:pPr>
        <w:tabs>
          <w:tab w:val="left" w:pos="567"/>
        </w:tabs>
        <w:spacing w:line="240" w:lineRule="atLeast"/>
        <w:jc w:val="both"/>
        <w:rPr>
          <w:rFonts w:asciiTheme="minorBidi" w:hAnsiTheme="minorBidi" w:cstheme="minorBidi"/>
        </w:rPr>
      </w:pPr>
    </w:p>
    <w:p w14:paraId="1973CA0D" w14:textId="1572E808" w:rsidR="00EE3BB3" w:rsidRPr="00C4062A" w:rsidRDefault="009848F6" w:rsidP="00EE3BB3">
      <w:pPr>
        <w:tabs>
          <w:tab w:val="left" w:pos="567"/>
        </w:tabs>
        <w:spacing w:line="240" w:lineRule="atLeast"/>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rPr>
        <w:tab/>
      </w:r>
      <w:r w:rsidR="00EE3BB3" w:rsidRPr="00C4062A">
        <w:rPr>
          <w:rFonts w:asciiTheme="minorBidi" w:hAnsiTheme="minorBidi" w:cstheme="minorBidi"/>
        </w:rPr>
        <w:t>Správna rada je tiež oprávnená každoročne upravovať podľa švajčiarskeho indexu spotrebných cien sumu iných výdavkov, ktoré sa netýkajú personálu.</w:t>
      </w:r>
    </w:p>
    <w:p w14:paraId="4573D70E" w14:textId="77777777" w:rsidR="00EE3BB3" w:rsidRPr="00C4062A" w:rsidRDefault="00EE3BB3" w:rsidP="00EE3BB3">
      <w:pPr>
        <w:tabs>
          <w:tab w:val="left" w:pos="567"/>
        </w:tabs>
        <w:spacing w:line="240" w:lineRule="atLeast"/>
        <w:jc w:val="both"/>
        <w:rPr>
          <w:rFonts w:asciiTheme="minorBidi" w:hAnsiTheme="minorBidi" w:cstheme="minorBidi"/>
        </w:rPr>
      </w:pPr>
    </w:p>
    <w:p w14:paraId="3BB10259" w14:textId="4D47A3DB" w:rsidR="00EE3BB3" w:rsidRPr="00C4062A" w:rsidRDefault="00EE3BB3" w:rsidP="00EE3BB3">
      <w:pPr>
        <w:tabs>
          <w:tab w:val="left" w:pos="567"/>
        </w:tabs>
        <w:spacing w:line="240" w:lineRule="atLeast"/>
        <w:jc w:val="both"/>
        <w:rPr>
          <w:rFonts w:asciiTheme="minorBidi" w:hAnsiTheme="minorBidi" w:cstheme="minorBidi"/>
        </w:rPr>
      </w:pPr>
      <w:r w:rsidRPr="00C4062A">
        <w:rPr>
          <w:rFonts w:asciiTheme="minorBidi" w:hAnsiTheme="minorBidi" w:cstheme="minorBidi"/>
        </w:rPr>
        <w:t xml:space="preserve">5. </w:t>
      </w:r>
      <w:r w:rsidRPr="00C4062A">
        <w:rPr>
          <w:rFonts w:asciiTheme="minorBidi" w:hAnsiTheme="minorBidi" w:cstheme="minorBidi"/>
        </w:rPr>
        <w:tab/>
        <w:t>Odchylne od odseku 1 Správna rada alebo v mimoriadne naliehavom prípade generálny riaditeľ môže povoliť prekročenie stanovených limitov na účely vykonania dôležitých nepredvídaných opráv budovy Medzinárodného úradu, avšak za predpokladu, že suma prekročenia neprevýši 125 000 švajčiarskych frankov ročne.</w:t>
      </w:r>
    </w:p>
    <w:p w14:paraId="1F38E343" w14:textId="77777777" w:rsidR="00EE3BB3" w:rsidRPr="00C4062A" w:rsidRDefault="00EE3BB3" w:rsidP="00EE3BB3">
      <w:pPr>
        <w:tabs>
          <w:tab w:val="left" w:pos="567"/>
        </w:tabs>
        <w:spacing w:line="240" w:lineRule="atLeast"/>
        <w:jc w:val="both"/>
        <w:rPr>
          <w:rFonts w:asciiTheme="minorBidi" w:hAnsiTheme="minorBidi" w:cstheme="minorBidi"/>
        </w:rPr>
      </w:pPr>
    </w:p>
    <w:p w14:paraId="2AC9AADE" w14:textId="4B46A569" w:rsidR="00EE3BB3" w:rsidRPr="00C4062A" w:rsidRDefault="00EE3BB3" w:rsidP="00EE3BB3">
      <w:pPr>
        <w:tabs>
          <w:tab w:val="left" w:pos="567"/>
        </w:tabs>
        <w:spacing w:line="240" w:lineRule="atLeast"/>
        <w:jc w:val="both"/>
        <w:rPr>
          <w:rFonts w:asciiTheme="minorBidi" w:hAnsiTheme="minorBidi" w:cstheme="minorBidi"/>
        </w:rPr>
      </w:pPr>
      <w:r w:rsidRPr="00C4062A">
        <w:rPr>
          <w:rFonts w:asciiTheme="minorBidi" w:hAnsiTheme="minorBidi" w:cstheme="minorBidi"/>
        </w:rPr>
        <w:t xml:space="preserve">6. </w:t>
      </w:r>
      <w:r w:rsidR="002B6226" w:rsidRPr="00C4062A">
        <w:rPr>
          <w:rFonts w:asciiTheme="minorBidi" w:hAnsiTheme="minorBidi" w:cstheme="minorBidi"/>
        </w:rPr>
        <w:tab/>
      </w:r>
      <w:r w:rsidRPr="00C4062A">
        <w:rPr>
          <w:rFonts w:asciiTheme="minorBidi" w:hAnsiTheme="minorBidi" w:cstheme="minorBidi"/>
        </w:rPr>
        <w:t>Ak sa sumy, ktoré sú uvedené v odsekoch 1 a 2, ukážu nedostatočné na to, aby zabezpečili plynulú činnosť Únie, možno tieto limity prekročiť len so súhlasom väčšiny členských krajín Únie. Každá konzultácia musí obsahovať úplný výklad skutočností, ktor</w:t>
      </w:r>
      <w:r w:rsidR="000241F4">
        <w:rPr>
          <w:rFonts w:asciiTheme="minorBidi" w:hAnsiTheme="minorBidi" w:cstheme="minorBidi"/>
        </w:rPr>
        <w:t>é</w:t>
      </w:r>
      <w:r w:rsidRPr="00C4062A">
        <w:rPr>
          <w:rFonts w:asciiTheme="minorBidi" w:hAnsiTheme="minorBidi" w:cstheme="minorBidi"/>
        </w:rPr>
        <w:t xml:space="preserve"> </w:t>
      </w:r>
      <w:r w:rsidR="000241F4">
        <w:rPr>
          <w:rFonts w:asciiTheme="minorBidi" w:hAnsiTheme="minorBidi" w:cstheme="minorBidi"/>
        </w:rPr>
        <w:t>odôvodňujú</w:t>
      </w:r>
      <w:r w:rsidRPr="00C4062A">
        <w:rPr>
          <w:rFonts w:asciiTheme="minorBidi" w:hAnsiTheme="minorBidi" w:cstheme="minorBidi"/>
        </w:rPr>
        <w:t xml:space="preserve"> takúto žiadosť. </w:t>
      </w:r>
    </w:p>
    <w:p w14:paraId="243B4C70" w14:textId="77777777" w:rsidR="00EE3BB3" w:rsidRPr="00C4062A" w:rsidRDefault="00EE3BB3" w:rsidP="00EE3BB3">
      <w:pPr>
        <w:tabs>
          <w:tab w:val="left" w:pos="567"/>
        </w:tabs>
        <w:spacing w:line="240" w:lineRule="atLeast"/>
        <w:jc w:val="both"/>
        <w:rPr>
          <w:rFonts w:asciiTheme="minorBidi" w:hAnsiTheme="minorBidi" w:cstheme="minorBidi"/>
        </w:rPr>
      </w:pPr>
    </w:p>
    <w:p w14:paraId="7F449A22" w14:textId="77777777" w:rsidR="009848F6" w:rsidRPr="00C4062A" w:rsidRDefault="009848F6" w:rsidP="00F51B14">
      <w:pPr>
        <w:spacing w:line="240" w:lineRule="atLeast"/>
        <w:jc w:val="both"/>
        <w:rPr>
          <w:rFonts w:asciiTheme="minorBidi" w:hAnsiTheme="minorBidi" w:cstheme="minorBidi"/>
        </w:rPr>
      </w:pPr>
    </w:p>
    <w:p w14:paraId="41ABD1A7" w14:textId="6ED56BB7" w:rsidR="009848F6" w:rsidRPr="00C4062A" w:rsidRDefault="009848F6" w:rsidP="00F51B14">
      <w:pPr>
        <w:spacing w:line="240" w:lineRule="atLeast"/>
        <w:jc w:val="both"/>
        <w:rPr>
          <w:rFonts w:ascii="Arial" w:hAnsi="Arial" w:cs="Arial"/>
          <w:color w:val="000000"/>
        </w:rPr>
      </w:pPr>
      <w:r w:rsidRPr="00C4062A">
        <w:rPr>
          <w:rFonts w:ascii="Arial" w:hAnsi="Arial" w:cs="Arial"/>
          <w:color w:val="000000"/>
        </w:rPr>
        <w:t>Článok XVII</w:t>
      </w:r>
    </w:p>
    <w:p w14:paraId="7796CA22" w14:textId="04283322" w:rsidR="009848F6" w:rsidRPr="00C4062A" w:rsidRDefault="009848F6" w:rsidP="00F51B14">
      <w:pPr>
        <w:spacing w:line="240" w:lineRule="atLeast"/>
        <w:jc w:val="both"/>
        <w:rPr>
          <w:rFonts w:ascii="Arial" w:hAnsi="Arial" w:cs="Arial"/>
          <w:color w:val="000000"/>
        </w:rPr>
      </w:pPr>
      <w:r w:rsidRPr="00C4062A">
        <w:rPr>
          <w:rFonts w:ascii="Arial" w:hAnsi="Arial" w:cs="Arial"/>
          <w:color w:val="000000"/>
        </w:rPr>
        <w:t>(</w:t>
      </w:r>
      <w:r w:rsidR="00EE3BB3" w:rsidRPr="00C4062A">
        <w:rPr>
          <w:rFonts w:ascii="Arial" w:hAnsi="Arial" w:cs="Arial"/>
          <w:color w:val="000000"/>
        </w:rPr>
        <w:t>Č</w:t>
      </w:r>
      <w:r w:rsidRPr="00C4062A">
        <w:rPr>
          <w:rFonts w:ascii="Arial" w:hAnsi="Arial" w:cs="Arial"/>
          <w:color w:val="000000"/>
        </w:rPr>
        <w:t>lánok 147</w:t>
      </w:r>
      <w:r w:rsidR="00EE3BB3" w:rsidRPr="00C4062A">
        <w:rPr>
          <w:rFonts w:ascii="Arial" w:hAnsi="Arial" w:cs="Arial"/>
          <w:color w:val="000000"/>
        </w:rPr>
        <w:t xml:space="preserve"> pozmenený</w:t>
      </w:r>
      <w:r w:rsidRPr="00C4062A">
        <w:rPr>
          <w:rFonts w:ascii="Arial" w:hAnsi="Arial" w:cs="Arial"/>
          <w:color w:val="000000"/>
        </w:rPr>
        <w:t>)</w:t>
      </w:r>
    </w:p>
    <w:p w14:paraId="1A63496F" w14:textId="77777777" w:rsidR="009848F6" w:rsidRPr="00C4062A" w:rsidRDefault="009848F6" w:rsidP="00F51B14">
      <w:pPr>
        <w:spacing w:line="240" w:lineRule="atLeast"/>
        <w:jc w:val="both"/>
        <w:rPr>
          <w:rFonts w:asciiTheme="minorBidi" w:hAnsiTheme="minorBidi" w:cstheme="minorBidi"/>
        </w:rPr>
      </w:pPr>
      <w:r w:rsidRPr="00C4062A">
        <w:rPr>
          <w:rFonts w:asciiTheme="minorBidi" w:hAnsiTheme="minorBidi" w:cstheme="minorBidi"/>
        </w:rPr>
        <w:t>Úhrada príspevkov členských krajín</w:t>
      </w:r>
    </w:p>
    <w:p w14:paraId="6E04EAE8" w14:textId="77777777" w:rsidR="009848F6" w:rsidRPr="00C4062A" w:rsidRDefault="009848F6" w:rsidP="00F51B14">
      <w:pPr>
        <w:spacing w:line="240" w:lineRule="atLeast"/>
        <w:jc w:val="both"/>
        <w:rPr>
          <w:rFonts w:asciiTheme="minorBidi" w:hAnsiTheme="minorBidi" w:cstheme="minorBidi"/>
        </w:rPr>
      </w:pPr>
    </w:p>
    <w:p w14:paraId="51215A65" w14:textId="347841CD" w:rsidR="00DF2EF7" w:rsidRPr="00C4062A" w:rsidRDefault="009848F6" w:rsidP="00DF2EF7">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Pr="00C4062A">
        <w:rPr>
          <w:rFonts w:asciiTheme="minorBidi" w:hAnsiTheme="minorBidi" w:cstheme="minorBidi"/>
        </w:rPr>
        <w:tab/>
      </w:r>
      <w:r w:rsidR="00DF2EF7" w:rsidRPr="00C4062A">
        <w:rPr>
          <w:rFonts w:asciiTheme="minorBidi" w:hAnsiTheme="minorBidi" w:cstheme="minorBidi"/>
        </w:rPr>
        <w:t>Krajiny, ktoré sa stanú členmi Únie alebo ktoré sú prijaté za členov Únie, ako aj krajiny, ktoré vystúpia z Únie, musia zaplatiť svoj príspevok za celý rok, v priebehu ktorého nadobudlo platnosť ich prijatie alebo vystúpenie z Únie.</w:t>
      </w:r>
    </w:p>
    <w:p w14:paraId="45098996" w14:textId="77777777" w:rsidR="00DF2EF7" w:rsidRPr="00C4062A" w:rsidRDefault="00DF2EF7" w:rsidP="00DF2EF7">
      <w:pPr>
        <w:tabs>
          <w:tab w:val="left" w:pos="567"/>
        </w:tabs>
        <w:spacing w:line="240" w:lineRule="atLeast"/>
        <w:jc w:val="both"/>
        <w:rPr>
          <w:rFonts w:asciiTheme="minorBidi" w:hAnsiTheme="minorBidi" w:cstheme="minorBidi"/>
        </w:rPr>
      </w:pPr>
    </w:p>
    <w:p w14:paraId="6BB5CDF3" w14:textId="0E922FC2" w:rsidR="00DF2EF7" w:rsidRPr="00C4062A" w:rsidRDefault="00DF2EF7" w:rsidP="00DF2EF7">
      <w:pPr>
        <w:tabs>
          <w:tab w:val="left" w:pos="567"/>
        </w:tabs>
        <w:spacing w:line="240" w:lineRule="atLeast"/>
        <w:jc w:val="both"/>
        <w:rPr>
          <w:rFonts w:asciiTheme="minorBidi" w:hAnsiTheme="minorBidi" w:cstheme="minorBidi"/>
        </w:rPr>
      </w:pPr>
      <w:r w:rsidRPr="00C4062A">
        <w:rPr>
          <w:rFonts w:asciiTheme="minorBidi" w:hAnsiTheme="minorBidi" w:cstheme="minorBidi"/>
        </w:rPr>
        <w:lastRenderedPageBreak/>
        <w:t xml:space="preserve">2. </w:t>
      </w:r>
      <w:r w:rsidRPr="00C4062A">
        <w:rPr>
          <w:rFonts w:asciiTheme="minorBidi" w:hAnsiTheme="minorBidi" w:cstheme="minorBidi"/>
        </w:rPr>
        <w:tab/>
        <w:t xml:space="preserve">Členské krajiny platia svoj príspevkový podiel na ročné výdavky Únie vopred, a to na základe rozpočtu stanoveného Správnou radou. Tieto príspevkové podiely musia byť zaplatené najneskôr v prvý deň finančného obdobia, na ktoré sa vzťahuje rozpočet. Po uplynutí tohto termínu sú tieto dlžné sumy úročené v prospech Únie, a to piatimi percentami ročne počnúc od štvrtého mesiaca. </w:t>
      </w:r>
    </w:p>
    <w:p w14:paraId="0CD4CF3B" w14:textId="77777777" w:rsidR="00DF2EF7" w:rsidRPr="00C4062A" w:rsidRDefault="00DF2EF7" w:rsidP="00DF2EF7">
      <w:pPr>
        <w:tabs>
          <w:tab w:val="left" w:pos="567"/>
        </w:tabs>
        <w:spacing w:line="240" w:lineRule="atLeast"/>
        <w:jc w:val="both"/>
        <w:rPr>
          <w:rFonts w:asciiTheme="minorBidi" w:hAnsiTheme="minorBidi" w:cstheme="minorBidi"/>
        </w:rPr>
      </w:pPr>
    </w:p>
    <w:p w14:paraId="52FC4138" w14:textId="1E2610DD" w:rsidR="00DF2EF7" w:rsidRPr="00C4062A" w:rsidRDefault="009848F6" w:rsidP="00DF2EF7">
      <w:pPr>
        <w:tabs>
          <w:tab w:val="left" w:pos="567"/>
        </w:tabs>
        <w:spacing w:line="240" w:lineRule="atLeast"/>
        <w:jc w:val="both"/>
        <w:rPr>
          <w:rFonts w:asciiTheme="minorBidi" w:hAnsiTheme="minorBidi" w:cstheme="minorBidi"/>
        </w:rPr>
      </w:pPr>
      <w:r w:rsidRPr="00C4062A">
        <w:rPr>
          <w:rFonts w:asciiTheme="minorBidi" w:hAnsiTheme="minorBidi" w:cstheme="minorBidi"/>
        </w:rPr>
        <w:t>3.</w:t>
      </w:r>
      <w:r w:rsidRPr="00C4062A">
        <w:rPr>
          <w:rFonts w:asciiTheme="minorBidi" w:hAnsiTheme="minorBidi" w:cstheme="minorBidi"/>
        </w:rPr>
        <w:tab/>
      </w:r>
      <w:r w:rsidR="00DF2EF7" w:rsidRPr="00C4062A">
        <w:rPr>
          <w:rFonts w:asciiTheme="minorBidi" w:hAnsiTheme="minorBidi" w:cstheme="minorBidi"/>
        </w:rPr>
        <w:t>Ak nedoplatky povinných príspevkov, okrem úrokov dlžných Únii zo strany členskej krajiny, sú rovné alebo vyššie než suma príspevku členskej krajiny za dve predchádzajúce finančné obdobia, môže táto krajina neodvolateľne postúpiť Únii všetky alebo len časť svojich pohľadávok voči iným krajinám, a to podľa podmienok určených Správnou radou. Podmienky postúpenia pohľadávok sa definujú podľa dohody medzi členskou krajinou a jej dlžníkmi/veriteľmi a Úniou.</w:t>
      </w:r>
    </w:p>
    <w:p w14:paraId="7AF1B86B" w14:textId="77777777" w:rsidR="00DF2EF7" w:rsidRPr="00C4062A" w:rsidRDefault="00DF2EF7" w:rsidP="00DF2EF7">
      <w:pPr>
        <w:tabs>
          <w:tab w:val="left" w:pos="567"/>
        </w:tabs>
        <w:spacing w:line="240" w:lineRule="atLeast"/>
        <w:jc w:val="both"/>
        <w:rPr>
          <w:rFonts w:asciiTheme="minorBidi" w:hAnsiTheme="minorBidi" w:cstheme="minorBidi"/>
        </w:rPr>
      </w:pPr>
    </w:p>
    <w:p w14:paraId="49A50EB6" w14:textId="59A15A7B" w:rsidR="009848F6" w:rsidRPr="00C4062A" w:rsidRDefault="009848F6" w:rsidP="0041181F">
      <w:pPr>
        <w:tabs>
          <w:tab w:val="left" w:pos="567"/>
        </w:tabs>
        <w:spacing w:line="240" w:lineRule="atLeast"/>
        <w:jc w:val="both"/>
        <w:rPr>
          <w:rFonts w:asciiTheme="minorBidi" w:hAnsiTheme="minorBidi" w:cstheme="minorBidi"/>
        </w:rPr>
      </w:pPr>
      <w:r w:rsidRPr="00C4062A">
        <w:rPr>
          <w:rFonts w:asciiTheme="minorBidi" w:hAnsiTheme="minorBidi" w:cstheme="minorBidi"/>
        </w:rPr>
        <w:t>4.</w:t>
      </w:r>
      <w:r w:rsidRPr="00C4062A">
        <w:rPr>
          <w:rFonts w:asciiTheme="minorBidi" w:hAnsiTheme="minorBidi" w:cstheme="minorBidi"/>
        </w:rPr>
        <w:tab/>
      </w:r>
      <w:r w:rsidR="0041181F" w:rsidRPr="00C4062A">
        <w:rPr>
          <w:rFonts w:asciiTheme="minorBidi" w:hAnsiTheme="minorBidi" w:cstheme="minorBidi"/>
        </w:rPr>
        <w:t xml:space="preserve">Členské krajiny, ktoré nemôžu z právnych alebo iných dôvodov uskutočniť takéto postúpenie, sú zaviazané dohodnúť si </w:t>
      </w:r>
      <w:r w:rsidR="0041181F" w:rsidRPr="00C4062A">
        <w:rPr>
          <w:rFonts w:ascii="Arial" w:hAnsi="Arial" w:cs="Arial"/>
          <w:u w:val="single"/>
        </w:rPr>
        <w:t>s Úniou</w:t>
      </w:r>
      <w:r w:rsidR="0041181F" w:rsidRPr="00C4062A">
        <w:rPr>
          <w:rFonts w:ascii="Arial" w:hAnsi="Arial" w:cs="Arial"/>
        </w:rPr>
        <w:t xml:space="preserve"> </w:t>
      </w:r>
      <w:r w:rsidR="0041181F" w:rsidRPr="00C4062A">
        <w:rPr>
          <w:rFonts w:asciiTheme="minorBidi" w:hAnsiTheme="minorBidi" w:cstheme="minorBidi"/>
        </w:rPr>
        <w:t>plán splácania svojich nedoplatkov.</w:t>
      </w:r>
      <w:r w:rsidR="006E7A6B" w:rsidRPr="00C4062A">
        <w:rPr>
          <w:rFonts w:ascii="Arial" w:hAnsi="Arial" w:cs="Arial"/>
          <w:u w:val="single"/>
        </w:rPr>
        <w:t xml:space="preserve"> Ak však dotknuté členské krajiny nedodržia podmienky (najmä platobné podmienky) stanovené v uvedenom pláne splácania, </w:t>
      </w:r>
      <w:r w:rsidR="0041181F" w:rsidRPr="00C4062A">
        <w:rPr>
          <w:rFonts w:ascii="Arial" w:hAnsi="Arial" w:cs="Arial"/>
          <w:u w:val="single"/>
        </w:rPr>
        <w:t xml:space="preserve">nebudú si môcť dohodnúť s Úniou </w:t>
      </w:r>
      <w:r w:rsidR="006E7A6B" w:rsidRPr="00C4062A">
        <w:rPr>
          <w:rFonts w:ascii="Arial" w:hAnsi="Arial" w:cs="Arial"/>
          <w:u w:val="single"/>
        </w:rPr>
        <w:t xml:space="preserve">nový </w:t>
      </w:r>
      <w:r w:rsidR="0041181F" w:rsidRPr="00C4062A">
        <w:rPr>
          <w:rFonts w:ascii="Arial" w:hAnsi="Arial" w:cs="Arial"/>
          <w:u w:val="single"/>
        </w:rPr>
        <w:t xml:space="preserve">plán splácania </w:t>
      </w:r>
      <w:r w:rsidR="006E7A6B" w:rsidRPr="00C4062A">
        <w:rPr>
          <w:rFonts w:ascii="Arial" w:hAnsi="Arial" w:cs="Arial"/>
          <w:u w:val="single"/>
        </w:rPr>
        <w:t xml:space="preserve">pred nasledujúcim zasadnutím Kongresu, pokiaľ </w:t>
      </w:r>
      <w:r w:rsidR="0041181F" w:rsidRPr="00C4062A">
        <w:rPr>
          <w:rFonts w:ascii="Arial" w:hAnsi="Arial" w:cs="Arial"/>
          <w:u w:val="single"/>
        </w:rPr>
        <w:t>S</w:t>
      </w:r>
      <w:r w:rsidR="006E7A6B" w:rsidRPr="00C4062A">
        <w:rPr>
          <w:rFonts w:ascii="Arial" w:hAnsi="Arial" w:cs="Arial"/>
          <w:u w:val="single"/>
        </w:rPr>
        <w:t xml:space="preserve">právna rada </w:t>
      </w:r>
      <w:r w:rsidR="0041181F" w:rsidRPr="00C4062A">
        <w:rPr>
          <w:rFonts w:asciiTheme="minorBidi" w:hAnsiTheme="minorBidi" w:cstheme="minorBidi"/>
          <w:u w:val="single"/>
        </w:rPr>
        <w:t xml:space="preserve">na základe riadne odôvodnenej žiadosti </w:t>
      </w:r>
      <w:r w:rsidR="006E7A6B" w:rsidRPr="00C4062A">
        <w:rPr>
          <w:rFonts w:ascii="Arial" w:hAnsi="Arial" w:cs="Arial"/>
          <w:u w:val="single"/>
        </w:rPr>
        <w:t>nerozhodne inak</w:t>
      </w:r>
      <w:r w:rsidR="0041181F" w:rsidRPr="00C4062A">
        <w:rPr>
          <w:rFonts w:ascii="Arial" w:hAnsi="Arial" w:cs="Arial"/>
          <w:u w:val="single"/>
        </w:rPr>
        <w:t>,</w:t>
      </w:r>
      <w:r w:rsidR="006E7A6B" w:rsidRPr="00C4062A">
        <w:rPr>
          <w:rFonts w:ascii="Arial" w:hAnsi="Arial" w:cs="Arial"/>
          <w:u w:val="single"/>
        </w:rPr>
        <w:t xml:space="preserve"> </w:t>
      </w:r>
      <w:r w:rsidR="0041181F" w:rsidRPr="00C4062A">
        <w:rPr>
          <w:rFonts w:ascii="Arial" w:hAnsi="Arial" w:cs="Arial"/>
          <w:u w:val="single"/>
        </w:rPr>
        <w:t xml:space="preserve">a to </w:t>
      </w:r>
      <w:r w:rsidR="006E7A6B" w:rsidRPr="00C4062A">
        <w:rPr>
          <w:rFonts w:ascii="Arial" w:hAnsi="Arial" w:cs="Arial"/>
          <w:u w:val="single"/>
        </w:rPr>
        <w:t xml:space="preserve">najneskôr na svojom poslednom zasadnutí </w:t>
      </w:r>
      <w:r w:rsidR="0041181F" w:rsidRPr="00C4062A">
        <w:rPr>
          <w:rFonts w:ascii="Arial" w:hAnsi="Arial" w:cs="Arial"/>
          <w:u w:val="single"/>
        </w:rPr>
        <w:t xml:space="preserve">konanom </w:t>
      </w:r>
      <w:r w:rsidR="006E7A6B" w:rsidRPr="00C4062A">
        <w:rPr>
          <w:rFonts w:ascii="Arial" w:hAnsi="Arial" w:cs="Arial"/>
          <w:u w:val="single"/>
        </w:rPr>
        <w:t xml:space="preserve">pred </w:t>
      </w:r>
      <w:r w:rsidR="0041181F" w:rsidRPr="00C4062A">
        <w:rPr>
          <w:rFonts w:ascii="Arial" w:hAnsi="Arial" w:cs="Arial"/>
          <w:u w:val="single"/>
        </w:rPr>
        <w:t>k</w:t>
      </w:r>
      <w:r w:rsidR="006E7A6B" w:rsidRPr="00C4062A">
        <w:rPr>
          <w:rFonts w:ascii="Arial" w:hAnsi="Arial" w:cs="Arial"/>
          <w:u w:val="single"/>
        </w:rPr>
        <w:t>ongres</w:t>
      </w:r>
      <w:r w:rsidR="0041181F" w:rsidRPr="00C4062A">
        <w:rPr>
          <w:rFonts w:ascii="Arial" w:hAnsi="Arial" w:cs="Arial"/>
          <w:u w:val="single"/>
        </w:rPr>
        <w:t>om</w:t>
      </w:r>
      <w:r w:rsidR="006E7A6B" w:rsidRPr="00C4062A">
        <w:rPr>
          <w:rFonts w:ascii="Arial" w:hAnsi="Arial" w:cs="Arial"/>
          <w:u w:val="single"/>
        </w:rPr>
        <w:t xml:space="preserve">, </w:t>
      </w:r>
      <w:r w:rsidR="0041181F" w:rsidRPr="00C4062A">
        <w:rPr>
          <w:rFonts w:asciiTheme="minorBidi" w:hAnsiTheme="minorBidi" w:cstheme="minorBidi"/>
          <w:u w:val="single"/>
        </w:rPr>
        <w:t>pričom dospeje k záveru, že nedodržanie podmienok je spôsobené výnimočnými okolnosťami</w:t>
      </w:r>
      <w:r w:rsidR="0041181F" w:rsidRPr="00C4062A">
        <w:rPr>
          <w:rFonts w:asciiTheme="minorBidi" w:hAnsiTheme="minorBidi" w:cstheme="minorBidi"/>
        </w:rPr>
        <w:t>.</w:t>
      </w:r>
    </w:p>
    <w:p w14:paraId="6C6A47ED" w14:textId="77777777" w:rsidR="0041181F" w:rsidRPr="00C4062A" w:rsidRDefault="0041181F" w:rsidP="00F51B14">
      <w:pPr>
        <w:tabs>
          <w:tab w:val="left" w:pos="567"/>
        </w:tabs>
        <w:spacing w:line="240" w:lineRule="atLeast"/>
        <w:jc w:val="both"/>
        <w:rPr>
          <w:rFonts w:asciiTheme="minorBidi" w:hAnsiTheme="minorBidi" w:cstheme="minorBidi"/>
        </w:rPr>
      </w:pPr>
    </w:p>
    <w:p w14:paraId="7BDFB848" w14:textId="4BCB2115" w:rsidR="0041181F" w:rsidRPr="00C4062A" w:rsidRDefault="009848F6" w:rsidP="0041181F">
      <w:pPr>
        <w:tabs>
          <w:tab w:val="left" w:pos="567"/>
        </w:tabs>
        <w:spacing w:line="240" w:lineRule="atLeast"/>
        <w:jc w:val="both"/>
        <w:rPr>
          <w:rFonts w:asciiTheme="minorBidi" w:hAnsiTheme="minorBidi" w:cstheme="minorBidi"/>
        </w:rPr>
      </w:pPr>
      <w:r w:rsidRPr="00C4062A">
        <w:rPr>
          <w:rFonts w:asciiTheme="minorBidi" w:hAnsiTheme="minorBidi" w:cstheme="minorBidi"/>
        </w:rPr>
        <w:t>5.</w:t>
      </w:r>
      <w:r w:rsidRPr="00C4062A">
        <w:rPr>
          <w:rFonts w:asciiTheme="minorBidi" w:hAnsiTheme="minorBidi" w:cstheme="minorBidi"/>
        </w:rPr>
        <w:tab/>
      </w:r>
      <w:r w:rsidR="0041181F" w:rsidRPr="00C4062A">
        <w:rPr>
          <w:rFonts w:asciiTheme="minorBidi" w:hAnsiTheme="minorBidi" w:cstheme="minorBidi"/>
        </w:rPr>
        <w:t>Vyrovnanie nedoplatkov povinných príspevkov dlžných Únii nemôže presiahnuť obdobie desiatich rokov, okrem výnimočných okolností, o ktorých rozhodne kongres alebo Správna rada. V prípadoch, keď kongres alebo Správna rada schváli platobnú dohodu na obdobie dlhšie ako dvadsať rokov, minimálna ročná výška nedoplatkov za príspevky sa musí rovnať aspoň sume ročného príspevku krajiny, ktorá podpísala dohodu</w:t>
      </w:r>
      <w:r w:rsidR="00B823E5" w:rsidRPr="00C4062A">
        <w:rPr>
          <w:rFonts w:asciiTheme="minorBidi" w:hAnsiTheme="minorBidi" w:cstheme="minorBidi"/>
        </w:rPr>
        <w:t>.</w:t>
      </w:r>
    </w:p>
    <w:p w14:paraId="2FAD9B95" w14:textId="77777777" w:rsidR="0041181F" w:rsidRPr="00C4062A" w:rsidRDefault="0041181F" w:rsidP="0041181F">
      <w:pPr>
        <w:tabs>
          <w:tab w:val="left" w:pos="567"/>
        </w:tabs>
        <w:spacing w:line="240" w:lineRule="atLeast"/>
        <w:jc w:val="both"/>
        <w:rPr>
          <w:rFonts w:asciiTheme="minorBidi" w:hAnsiTheme="minorBidi" w:cstheme="minorBidi"/>
        </w:rPr>
      </w:pPr>
    </w:p>
    <w:p w14:paraId="59EC88F1" w14:textId="6105FABA" w:rsidR="009848F6" w:rsidRPr="00C4062A" w:rsidRDefault="009848F6" w:rsidP="00B823E5">
      <w:pPr>
        <w:tabs>
          <w:tab w:val="left" w:pos="567"/>
        </w:tabs>
        <w:spacing w:line="240" w:lineRule="atLeast"/>
        <w:jc w:val="both"/>
        <w:rPr>
          <w:rFonts w:asciiTheme="minorBidi" w:hAnsiTheme="minorBidi" w:cstheme="minorBidi"/>
        </w:rPr>
      </w:pPr>
      <w:r w:rsidRPr="00C4062A">
        <w:rPr>
          <w:rFonts w:asciiTheme="minorBidi" w:hAnsiTheme="minorBidi" w:cstheme="minorBidi"/>
        </w:rPr>
        <w:t>6.</w:t>
      </w:r>
      <w:r w:rsidRPr="00C4062A">
        <w:rPr>
          <w:rFonts w:asciiTheme="minorBidi" w:hAnsiTheme="minorBidi" w:cstheme="minorBidi"/>
        </w:rPr>
        <w:tab/>
      </w:r>
      <w:r w:rsidR="00B823E5" w:rsidRPr="00C4062A">
        <w:rPr>
          <w:rFonts w:asciiTheme="minorBidi" w:hAnsiTheme="minorBidi" w:cstheme="minorBidi"/>
        </w:rPr>
        <w:t>Okrem toho, za výnimočných okolností, o ktorých rozhodne kongres alebo Správna rada, ktorýkoľvek z týchto orgánov môže oslobodiť členskú krajinu od dlžných úrokov úplne alebo od ich časti, ak táto krajina zaplatila v plnej výške základnú sumu svojich nedoplatkov</w:t>
      </w:r>
      <w:r w:rsidRPr="00C4062A">
        <w:rPr>
          <w:rFonts w:asciiTheme="minorBidi" w:hAnsiTheme="minorBidi" w:cstheme="minorBidi"/>
        </w:rPr>
        <w:t>.</w:t>
      </w:r>
    </w:p>
    <w:p w14:paraId="624E71D2" w14:textId="77777777" w:rsidR="009848F6" w:rsidRPr="00C4062A" w:rsidRDefault="009848F6" w:rsidP="00F51B14">
      <w:pPr>
        <w:tabs>
          <w:tab w:val="left" w:pos="851"/>
        </w:tabs>
        <w:spacing w:line="240" w:lineRule="atLeast"/>
        <w:jc w:val="both"/>
        <w:rPr>
          <w:rFonts w:asciiTheme="minorBidi" w:hAnsiTheme="minorBidi" w:cstheme="minorBidi"/>
        </w:rPr>
      </w:pPr>
    </w:p>
    <w:p w14:paraId="2132181E" w14:textId="032A64C0" w:rsidR="00B823E5" w:rsidRPr="00C4062A" w:rsidRDefault="009848F6" w:rsidP="00B823E5">
      <w:pPr>
        <w:tabs>
          <w:tab w:val="left" w:pos="567"/>
        </w:tabs>
        <w:spacing w:line="240" w:lineRule="atLeast"/>
        <w:jc w:val="both"/>
        <w:rPr>
          <w:rFonts w:asciiTheme="minorBidi" w:hAnsiTheme="minorBidi" w:cstheme="minorBidi"/>
        </w:rPr>
      </w:pPr>
      <w:r w:rsidRPr="00C4062A">
        <w:rPr>
          <w:rFonts w:asciiTheme="minorBidi" w:hAnsiTheme="minorBidi" w:cstheme="minorBidi"/>
        </w:rPr>
        <w:t>7.</w:t>
      </w:r>
      <w:r w:rsidRPr="00C4062A">
        <w:rPr>
          <w:rFonts w:asciiTheme="minorBidi" w:hAnsiTheme="minorBidi" w:cstheme="minorBidi"/>
        </w:rPr>
        <w:tab/>
      </w:r>
      <w:r w:rsidR="00B823E5" w:rsidRPr="00C4062A">
        <w:rPr>
          <w:rFonts w:asciiTheme="minorBidi" w:hAnsiTheme="minorBidi" w:cstheme="minorBidi"/>
        </w:rPr>
        <w:t>Za rovnako výnimočných okolností, môže kongres alebo Správna rada na základe písomnej žiadosti dotknutej členskej krajiny rozhodnúť o odpustení nedoplatkov dlhov a okamžitom zrušení automatických sankcií uložených tejto krajine, pod podmienkou zaplatenia aspoň polovice dlžnej sumy (nerátajúc zodpovedajúce úroky) daného členského štátu.</w:t>
      </w:r>
    </w:p>
    <w:p w14:paraId="75BB898A" w14:textId="77777777" w:rsidR="00B823E5" w:rsidRPr="00C4062A" w:rsidRDefault="00B823E5" w:rsidP="00B823E5">
      <w:pPr>
        <w:tabs>
          <w:tab w:val="left" w:pos="567"/>
        </w:tabs>
        <w:spacing w:line="240" w:lineRule="atLeast"/>
        <w:jc w:val="both"/>
        <w:rPr>
          <w:rFonts w:asciiTheme="minorBidi" w:hAnsiTheme="minorBidi" w:cstheme="minorBidi"/>
        </w:rPr>
      </w:pPr>
    </w:p>
    <w:p w14:paraId="36D54320" w14:textId="22BA09FC" w:rsidR="00B823E5" w:rsidRPr="00C4062A" w:rsidRDefault="009848F6" w:rsidP="00B823E5">
      <w:pPr>
        <w:tabs>
          <w:tab w:val="left" w:pos="567"/>
        </w:tabs>
        <w:spacing w:line="240" w:lineRule="atLeast"/>
        <w:jc w:val="both"/>
        <w:rPr>
          <w:rFonts w:asciiTheme="minorBidi" w:hAnsiTheme="minorBidi" w:cstheme="minorBidi"/>
        </w:rPr>
      </w:pPr>
      <w:r w:rsidRPr="00C4062A">
        <w:rPr>
          <w:rFonts w:asciiTheme="minorBidi" w:hAnsiTheme="minorBidi" w:cstheme="minorBidi"/>
        </w:rPr>
        <w:t>8.</w:t>
      </w:r>
      <w:r w:rsidRPr="00C4062A">
        <w:rPr>
          <w:rFonts w:asciiTheme="minorBidi" w:hAnsiTheme="minorBidi" w:cstheme="minorBidi"/>
        </w:rPr>
        <w:tab/>
      </w:r>
      <w:r w:rsidR="00B823E5" w:rsidRPr="00C4062A">
        <w:rPr>
          <w:rFonts w:asciiTheme="minorBidi" w:hAnsiTheme="minorBidi" w:cstheme="minorBidi"/>
        </w:rPr>
        <w:t>Kongres alebo Správna rada môžu tiež na základe písomnej žiadosti členskej krajiny s dlhodobými nedoplatkami dlhov výnimočne rozhodnúť o odpustení týchto dlhov a okamžitom zrušení automatických sankcií uložených tejto krajine, pod podmienkou zaplatenia sumy dlžnej za povinné príspevky na ročné výdavky Únie za obdobie posledných piatich rokov (vrátane bežného finančného obdobia a nerátajúc zodpovedajúce úroky).</w:t>
      </w:r>
    </w:p>
    <w:p w14:paraId="0086C33D" w14:textId="222BE3E8" w:rsidR="00B823E5" w:rsidRPr="00C4062A" w:rsidRDefault="009848F6" w:rsidP="00B823E5">
      <w:pPr>
        <w:tabs>
          <w:tab w:val="left" w:pos="567"/>
        </w:tabs>
        <w:spacing w:before="120" w:line="240" w:lineRule="atLeast"/>
        <w:ind w:left="567" w:hanging="567"/>
        <w:jc w:val="both"/>
        <w:rPr>
          <w:rFonts w:asciiTheme="minorBidi" w:hAnsiTheme="minorBidi" w:cstheme="minorBidi"/>
        </w:rPr>
      </w:pPr>
      <w:r w:rsidRPr="00C4062A">
        <w:rPr>
          <w:rFonts w:asciiTheme="minorBidi" w:hAnsiTheme="minorBidi" w:cstheme="minorBidi"/>
        </w:rPr>
        <w:t>8.1</w:t>
      </w:r>
      <w:r w:rsidRPr="00C4062A">
        <w:rPr>
          <w:rFonts w:asciiTheme="minorBidi" w:hAnsiTheme="minorBidi" w:cstheme="minorBidi"/>
        </w:rPr>
        <w:tab/>
        <w:t xml:space="preserve">Na účely </w:t>
      </w:r>
      <w:r w:rsidR="00B823E5" w:rsidRPr="00C4062A">
        <w:rPr>
          <w:rFonts w:asciiTheme="minorBidi" w:hAnsiTheme="minorBidi" w:cstheme="minorBidi"/>
        </w:rPr>
        <w:t>uplatňovania ustanovení v odseku 8, sa pojem „dlhodobé nedoplatky dlhov“ vzťahuje na všetky sumy nedoplatkov (vrátane úrokov), súvisiace s povinnými príspevkami na ročné výdavky Únie, neuhradené počas doby dlhšej než posledných päť finančných období.</w:t>
      </w:r>
    </w:p>
    <w:p w14:paraId="6975D8F8" w14:textId="64BC4BA6" w:rsidR="009848F6" w:rsidRPr="00C4062A" w:rsidRDefault="009848F6" w:rsidP="00B823E5">
      <w:pPr>
        <w:tabs>
          <w:tab w:val="left" w:pos="567"/>
        </w:tabs>
        <w:spacing w:before="120" w:line="240" w:lineRule="atLeast"/>
        <w:ind w:left="567" w:hanging="567"/>
        <w:jc w:val="both"/>
        <w:rPr>
          <w:rFonts w:asciiTheme="minorBidi" w:hAnsiTheme="minorBidi" w:cstheme="minorBidi"/>
          <w:u w:val="single"/>
        </w:rPr>
      </w:pPr>
      <w:r w:rsidRPr="00C4062A">
        <w:rPr>
          <w:rFonts w:asciiTheme="minorBidi" w:hAnsiTheme="minorBidi" w:cstheme="minorBidi"/>
        </w:rPr>
        <w:t>8.2</w:t>
      </w:r>
      <w:r w:rsidRPr="00C4062A">
        <w:rPr>
          <w:rFonts w:asciiTheme="minorBidi" w:hAnsiTheme="minorBidi" w:cstheme="minorBidi"/>
        </w:rPr>
        <w:tab/>
      </w:r>
      <w:r w:rsidR="00B823E5" w:rsidRPr="00C4062A">
        <w:rPr>
          <w:rFonts w:asciiTheme="minorBidi" w:hAnsiTheme="minorBidi" w:cstheme="minorBidi"/>
        </w:rPr>
        <w:t>Taktiež na účely uplatňovania ustanovení v odseku 8 a konkrétne v prípade menej rozvinutých krajín a malých ostrovných rozvojových štátov podľa článku 151 ods. 1, môže kongres alebo Správna rada výnimočne rozhodnúť, že „posledných päť rokov povinných príspevkov“ dotknutej členskej krajiny sa vypočíta na základe aktuálnej príspevkovej triedy, do ktorej je daná členská krajina zaradená, a v takomto prípade sa príslušná príspevková trieda vynásobí piatimi.</w:t>
      </w:r>
    </w:p>
    <w:p w14:paraId="69119927" w14:textId="77777777" w:rsidR="009848F6" w:rsidRPr="00C4062A" w:rsidRDefault="009848F6" w:rsidP="00F51B14">
      <w:pPr>
        <w:spacing w:line="240" w:lineRule="atLeast"/>
        <w:rPr>
          <w:rFonts w:asciiTheme="minorBidi" w:hAnsiTheme="minorBidi" w:cstheme="minorBidi"/>
          <w:u w:val="single"/>
        </w:rPr>
      </w:pPr>
    </w:p>
    <w:p w14:paraId="632D5F0F" w14:textId="5D22D84F" w:rsidR="009848F6" w:rsidRPr="00C4062A" w:rsidRDefault="009848F6" w:rsidP="00B823E5">
      <w:pPr>
        <w:tabs>
          <w:tab w:val="left" w:pos="567"/>
        </w:tabs>
        <w:spacing w:line="240" w:lineRule="atLeast"/>
        <w:jc w:val="both"/>
        <w:rPr>
          <w:rFonts w:asciiTheme="minorBidi" w:hAnsiTheme="minorBidi" w:cstheme="minorBidi"/>
          <w:u w:val="single"/>
        </w:rPr>
      </w:pPr>
      <w:r w:rsidRPr="00C4062A">
        <w:rPr>
          <w:rFonts w:asciiTheme="minorBidi" w:hAnsiTheme="minorBidi" w:cstheme="minorBidi"/>
        </w:rPr>
        <w:t>9.</w:t>
      </w:r>
      <w:r w:rsidRPr="00C4062A">
        <w:rPr>
          <w:rFonts w:asciiTheme="minorBidi" w:hAnsiTheme="minorBidi" w:cstheme="minorBidi"/>
        </w:rPr>
        <w:tab/>
      </w:r>
      <w:r w:rsidR="00B823E5" w:rsidRPr="00C4062A">
        <w:rPr>
          <w:rFonts w:asciiTheme="minorBidi" w:hAnsiTheme="minorBidi" w:cstheme="minorBidi"/>
        </w:rPr>
        <w:t>V prípade menej rozvinutých krajín a malých ostrovných rozvojových štátov podľa článku 151 ods. 1, ktoré sú oprávnené využívať platobné výhody uvedené v odsekoch 7 a 8, sa aspoň 50 % z čiastky vyplatenej dotknutou členskou krajinou vyčlení na financovanie projektov technickej pomoci vedených Úniou a určených v prospech tej istej členskej krajiny.</w:t>
      </w:r>
    </w:p>
    <w:p w14:paraId="5EA49FE2" w14:textId="77777777" w:rsidR="009848F6" w:rsidRPr="00C4062A" w:rsidRDefault="009848F6" w:rsidP="00F51B14">
      <w:pPr>
        <w:spacing w:line="240" w:lineRule="atLeast"/>
        <w:rPr>
          <w:rFonts w:asciiTheme="minorBidi" w:hAnsiTheme="minorBidi" w:cstheme="minorBidi"/>
          <w:u w:val="single"/>
        </w:rPr>
      </w:pPr>
    </w:p>
    <w:p w14:paraId="13B5A341" w14:textId="6512EA2C" w:rsidR="00B823E5" w:rsidRPr="00C4062A" w:rsidRDefault="009848F6" w:rsidP="00B823E5">
      <w:pPr>
        <w:spacing w:line="240" w:lineRule="atLeast"/>
        <w:jc w:val="both"/>
        <w:rPr>
          <w:rFonts w:asciiTheme="minorBidi" w:hAnsiTheme="minorBidi" w:cstheme="minorBidi"/>
        </w:rPr>
      </w:pPr>
      <w:r w:rsidRPr="00C4062A">
        <w:rPr>
          <w:rFonts w:asciiTheme="minorBidi" w:hAnsiTheme="minorBidi" w:cstheme="minorBidi"/>
        </w:rPr>
        <w:t>10.</w:t>
      </w:r>
      <w:r w:rsidRPr="00C4062A">
        <w:rPr>
          <w:rFonts w:asciiTheme="minorBidi" w:hAnsiTheme="minorBidi" w:cstheme="minorBidi"/>
        </w:rPr>
        <w:tab/>
      </w:r>
      <w:bookmarkStart w:id="3" w:name="_Hlk167719496"/>
      <w:r w:rsidR="00C4093B" w:rsidRPr="00C4062A">
        <w:rPr>
          <w:rFonts w:asciiTheme="minorBidi" w:hAnsiTheme="minorBidi" w:cstheme="minorBidi"/>
        </w:rPr>
        <w:t xml:space="preserve">Všetky hlavné sumy </w:t>
      </w:r>
      <w:r w:rsidR="00B823E5" w:rsidRPr="00C4062A">
        <w:rPr>
          <w:rFonts w:asciiTheme="minorBidi" w:hAnsiTheme="minorBidi" w:cstheme="minorBidi"/>
        </w:rPr>
        <w:t>alebo úroky odpustené v rámci výnimočných platobných opatrení opísaných v odsekoch 7 a 8 sa nezrušia, ale vyčlenia a budú poskytované Úniou v súlade s príslušnými rozpočtovými pravidlami. V prípade, že by sa na dotknutú členskú krajinu následne vzťahovali automatické sankcie, Únia vyššie uvedené sumy s okamžitou platnosťou opäť zaregistruje ako nedoplatky dlhov danej členskej krajiny.</w:t>
      </w:r>
    </w:p>
    <w:p w14:paraId="7B0A7CD2" w14:textId="77777777" w:rsidR="00B823E5" w:rsidRPr="00C4062A" w:rsidRDefault="00B823E5" w:rsidP="00B823E5">
      <w:pPr>
        <w:spacing w:line="240" w:lineRule="atLeast"/>
        <w:jc w:val="both"/>
        <w:rPr>
          <w:rFonts w:asciiTheme="minorBidi" w:hAnsiTheme="minorBidi" w:cstheme="minorBidi"/>
        </w:rPr>
      </w:pPr>
    </w:p>
    <w:bookmarkEnd w:id="3"/>
    <w:p w14:paraId="7035635D" w14:textId="275115FE" w:rsidR="00C4093B" w:rsidRDefault="009848F6" w:rsidP="00C4093B">
      <w:pPr>
        <w:tabs>
          <w:tab w:val="left" w:pos="567"/>
        </w:tabs>
        <w:spacing w:line="240" w:lineRule="atLeast"/>
        <w:jc w:val="both"/>
        <w:rPr>
          <w:rFonts w:asciiTheme="minorBidi" w:hAnsiTheme="minorBidi" w:cstheme="minorBidi"/>
        </w:rPr>
      </w:pPr>
      <w:r w:rsidRPr="00C4062A">
        <w:rPr>
          <w:rFonts w:asciiTheme="minorBidi" w:hAnsiTheme="minorBidi" w:cstheme="minorBidi"/>
        </w:rPr>
        <w:t>11.</w:t>
      </w:r>
      <w:r w:rsidRPr="00C4062A">
        <w:rPr>
          <w:rFonts w:asciiTheme="minorBidi" w:hAnsiTheme="minorBidi" w:cstheme="minorBidi"/>
        </w:rPr>
        <w:tab/>
      </w:r>
      <w:r w:rsidR="00C4093B" w:rsidRPr="00C4062A">
        <w:rPr>
          <w:rFonts w:asciiTheme="minorBidi" w:hAnsiTheme="minorBidi" w:cstheme="minorBidi"/>
        </w:rPr>
        <w:t>Členská krajina môže byť tiež v rámci plánu splácania nedoplatkov schváleného Správnou radou oslobodená od všetkých nakumulovaných alebo bežných úrokov alebo od ich časti; takéto oslobodenie je však podmienené úplným a presným dodržaním plánu splácania v termíne dohodnutom maximálne na desať rokov.</w:t>
      </w:r>
    </w:p>
    <w:p w14:paraId="6CC58651" w14:textId="77777777" w:rsidR="00E029CE" w:rsidRPr="00C4062A" w:rsidRDefault="00E029CE" w:rsidP="00C4093B">
      <w:pPr>
        <w:tabs>
          <w:tab w:val="left" w:pos="567"/>
        </w:tabs>
        <w:spacing w:line="240" w:lineRule="atLeast"/>
        <w:jc w:val="both"/>
        <w:rPr>
          <w:rFonts w:asciiTheme="minorBidi" w:hAnsiTheme="minorBidi" w:cstheme="minorBidi"/>
        </w:rPr>
      </w:pPr>
    </w:p>
    <w:p w14:paraId="221AD0D7" w14:textId="26226245" w:rsidR="00C4093B" w:rsidRPr="00C4062A" w:rsidRDefault="009848F6" w:rsidP="00EB0F7E">
      <w:pPr>
        <w:tabs>
          <w:tab w:val="left" w:pos="0"/>
        </w:tabs>
        <w:spacing w:line="240" w:lineRule="atLeast"/>
        <w:jc w:val="both"/>
        <w:rPr>
          <w:rFonts w:asciiTheme="minorBidi" w:hAnsiTheme="minorBidi" w:cstheme="minorBidi"/>
        </w:rPr>
      </w:pPr>
      <w:r w:rsidRPr="00C4062A">
        <w:rPr>
          <w:rFonts w:asciiTheme="minorBidi" w:hAnsiTheme="minorBidi" w:cstheme="minorBidi"/>
        </w:rPr>
        <w:t>12.</w:t>
      </w:r>
      <w:r w:rsidRPr="00C4062A">
        <w:rPr>
          <w:rFonts w:asciiTheme="minorBidi" w:hAnsiTheme="minorBidi" w:cstheme="minorBidi"/>
        </w:rPr>
        <w:tab/>
      </w:r>
      <w:r w:rsidR="00C4093B" w:rsidRPr="00C4062A">
        <w:rPr>
          <w:rFonts w:asciiTheme="minorBidi" w:hAnsiTheme="minorBidi" w:cstheme="minorBidi"/>
        </w:rPr>
        <w:t>Ustanovenia uvedené v odsekoch 3 až 11 sa analogicky uplatňujú na náklady na preklady fakturované Medzinárodným úradom členským krajinám, ktoré sú začlenené do jazykových skupín.</w:t>
      </w:r>
    </w:p>
    <w:p w14:paraId="6A84C329" w14:textId="77777777" w:rsidR="009848F6" w:rsidRPr="00C4062A" w:rsidRDefault="009848F6" w:rsidP="00F51B14">
      <w:pPr>
        <w:tabs>
          <w:tab w:val="left" w:pos="567"/>
        </w:tabs>
        <w:spacing w:line="240" w:lineRule="atLeast"/>
        <w:jc w:val="both"/>
        <w:rPr>
          <w:rFonts w:asciiTheme="minorBidi" w:hAnsiTheme="minorBidi" w:cstheme="minorBidi"/>
        </w:rPr>
      </w:pPr>
    </w:p>
    <w:p w14:paraId="08C50A13" w14:textId="77777777" w:rsidR="00C4093B" w:rsidRPr="00C4062A" w:rsidRDefault="009848F6" w:rsidP="00C4093B">
      <w:pPr>
        <w:tabs>
          <w:tab w:val="left" w:pos="567"/>
        </w:tabs>
        <w:spacing w:line="240" w:lineRule="atLeast"/>
        <w:jc w:val="both"/>
        <w:rPr>
          <w:rFonts w:asciiTheme="minorBidi" w:hAnsiTheme="minorBidi" w:cstheme="minorBidi"/>
        </w:rPr>
      </w:pPr>
      <w:r w:rsidRPr="00C4062A">
        <w:rPr>
          <w:rFonts w:asciiTheme="minorBidi" w:hAnsiTheme="minorBidi" w:cstheme="minorBidi"/>
        </w:rPr>
        <w:t>13.</w:t>
      </w:r>
      <w:r w:rsidRPr="00C4062A">
        <w:rPr>
          <w:rFonts w:asciiTheme="minorBidi" w:hAnsiTheme="minorBidi" w:cstheme="minorBidi"/>
        </w:rPr>
        <w:tab/>
      </w:r>
      <w:r w:rsidR="00C4093B" w:rsidRPr="00C4062A">
        <w:rPr>
          <w:rFonts w:asciiTheme="minorBidi" w:hAnsiTheme="minorBidi" w:cstheme="minorBidi"/>
        </w:rPr>
        <w:t>Medzinárodný úrad zašle členským krajinám faktúry aspoň tri mesiace pred ich splatnosťou. Originály faktúr sú zasielané na presné adresy poskytnuté príslušnými členskými krajinami. Elektronické kópie faktúr sú zasielané elektronickou poštou ako oznámenie vopred alebo upozornenie.</w:t>
      </w:r>
    </w:p>
    <w:p w14:paraId="6860B2B0" w14:textId="77777777" w:rsidR="00EB0F7E" w:rsidRPr="00C4062A" w:rsidRDefault="00EB0F7E" w:rsidP="00C4093B">
      <w:pPr>
        <w:tabs>
          <w:tab w:val="left" w:pos="567"/>
        </w:tabs>
        <w:spacing w:line="240" w:lineRule="atLeast"/>
        <w:jc w:val="both"/>
        <w:rPr>
          <w:rFonts w:asciiTheme="minorBidi" w:hAnsiTheme="minorBidi" w:cstheme="minorBidi"/>
        </w:rPr>
      </w:pPr>
    </w:p>
    <w:p w14:paraId="732ED34C" w14:textId="4F2684A9" w:rsidR="00C4093B" w:rsidRPr="00C4062A" w:rsidRDefault="00C4093B" w:rsidP="00C4093B">
      <w:pPr>
        <w:spacing w:line="240" w:lineRule="atLeast"/>
        <w:jc w:val="both"/>
        <w:rPr>
          <w:rFonts w:asciiTheme="minorBidi" w:hAnsiTheme="minorBidi" w:cstheme="minorBidi"/>
        </w:rPr>
      </w:pPr>
      <w:r w:rsidRPr="00C4062A">
        <w:rPr>
          <w:rFonts w:asciiTheme="minorBidi" w:hAnsiTheme="minorBidi" w:cstheme="minorBidi"/>
        </w:rPr>
        <w:t xml:space="preserve">14. </w:t>
      </w:r>
      <w:r w:rsidR="00EB0F7E" w:rsidRPr="00C4062A">
        <w:rPr>
          <w:rFonts w:asciiTheme="minorBidi" w:hAnsiTheme="minorBidi" w:cstheme="minorBidi"/>
        </w:rPr>
        <w:tab/>
      </w:r>
      <w:r w:rsidRPr="00C4062A">
        <w:rPr>
          <w:rFonts w:asciiTheme="minorBidi" w:hAnsiTheme="minorBidi" w:cstheme="minorBidi"/>
        </w:rPr>
        <w:t>Okrem toho Medzinárodný úrad poskytne členským krajinám jasné informácie, vždy keď zaťaží členské krajiny úrokmi z oneskorenej platby faktúr, aby členské krajiny mohli ľahko overiť, s ktorými faktúrami úroky súvisia.</w:t>
      </w:r>
    </w:p>
    <w:p w14:paraId="7F1F6C7F" w14:textId="77777777" w:rsidR="00C4093B" w:rsidRPr="00C4062A" w:rsidRDefault="00C4093B" w:rsidP="00C4093B">
      <w:pPr>
        <w:spacing w:line="240" w:lineRule="atLeast"/>
        <w:ind w:left="-284"/>
        <w:jc w:val="both"/>
        <w:rPr>
          <w:rFonts w:asciiTheme="minorBidi" w:hAnsiTheme="minorBidi" w:cstheme="minorBidi"/>
        </w:rPr>
      </w:pPr>
    </w:p>
    <w:p w14:paraId="3CF59C72" w14:textId="113C9E69" w:rsidR="006E7A6B" w:rsidRPr="00C4062A" w:rsidRDefault="006E7A6B" w:rsidP="00C4093B">
      <w:pPr>
        <w:spacing w:line="240" w:lineRule="atLeast"/>
        <w:ind w:left="-284"/>
        <w:jc w:val="both"/>
        <w:rPr>
          <w:rFonts w:asciiTheme="minorBidi" w:hAnsiTheme="minorBidi" w:cstheme="minorBidi"/>
        </w:rPr>
      </w:pPr>
      <w:r w:rsidRPr="00C4062A">
        <w:rPr>
          <w:rFonts w:asciiTheme="minorBidi" w:hAnsiTheme="minorBidi" w:cstheme="minorBidi"/>
        </w:rPr>
        <w:t>Článok XVIII</w:t>
      </w:r>
    </w:p>
    <w:p w14:paraId="7B098311" w14:textId="1652D849" w:rsidR="006E7A6B" w:rsidRPr="00C4062A" w:rsidRDefault="0027172D" w:rsidP="00E029CE">
      <w:pPr>
        <w:spacing w:line="240" w:lineRule="atLeast"/>
        <w:jc w:val="both"/>
        <w:rPr>
          <w:rFonts w:asciiTheme="minorBidi" w:hAnsiTheme="minorBidi" w:cstheme="minorBidi"/>
        </w:rPr>
      </w:pPr>
      <w:r w:rsidRPr="00C4062A">
        <w:rPr>
          <w:rFonts w:asciiTheme="minorBidi" w:hAnsiTheme="minorBidi" w:cstheme="minorBidi"/>
        </w:rPr>
        <w:t>(</w:t>
      </w:r>
      <w:r w:rsidR="00C4093B" w:rsidRPr="00C4062A">
        <w:rPr>
          <w:rFonts w:asciiTheme="minorBidi" w:hAnsiTheme="minorBidi" w:cstheme="minorBidi"/>
        </w:rPr>
        <w:t>Č</w:t>
      </w:r>
      <w:r w:rsidRPr="00C4062A">
        <w:rPr>
          <w:rFonts w:asciiTheme="minorBidi" w:hAnsiTheme="minorBidi" w:cstheme="minorBidi"/>
        </w:rPr>
        <w:t>lánok 151</w:t>
      </w:r>
      <w:r w:rsidR="00C4093B" w:rsidRPr="00C4062A">
        <w:rPr>
          <w:rFonts w:asciiTheme="minorBidi" w:hAnsiTheme="minorBidi" w:cstheme="minorBidi"/>
        </w:rPr>
        <w:t xml:space="preserve"> pozmenený</w:t>
      </w:r>
      <w:r w:rsidRPr="00C4062A">
        <w:rPr>
          <w:rFonts w:asciiTheme="minorBidi" w:hAnsiTheme="minorBidi" w:cstheme="minorBidi"/>
        </w:rPr>
        <w:t>)</w:t>
      </w:r>
    </w:p>
    <w:p w14:paraId="0404B45B" w14:textId="6282AB64" w:rsidR="0027172D" w:rsidRPr="00C4062A" w:rsidRDefault="00C4093B" w:rsidP="00E029CE">
      <w:pPr>
        <w:spacing w:line="240" w:lineRule="atLeast"/>
        <w:jc w:val="both"/>
        <w:rPr>
          <w:rFonts w:asciiTheme="minorBidi" w:hAnsiTheme="minorBidi" w:cstheme="minorBidi"/>
        </w:rPr>
      </w:pPr>
      <w:r w:rsidRPr="00C4062A">
        <w:rPr>
          <w:rFonts w:asciiTheme="minorBidi" w:hAnsiTheme="minorBidi" w:cstheme="minorBidi"/>
        </w:rPr>
        <w:t>Príspevkové triedy</w:t>
      </w:r>
    </w:p>
    <w:p w14:paraId="4387ACAD" w14:textId="77777777" w:rsidR="0027172D" w:rsidRPr="00C4062A" w:rsidRDefault="0027172D" w:rsidP="00C4093B">
      <w:pPr>
        <w:spacing w:line="240" w:lineRule="atLeast"/>
        <w:ind w:left="-284"/>
        <w:jc w:val="both"/>
        <w:rPr>
          <w:rFonts w:asciiTheme="minorBidi" w:hAnsiTheme="minorBidi" w:cstheme="minorBidi"/>
        </w:rPr>
      </w:pPr>
    </w:p>
    <w:p w14:paraId="10C920C7" w14:textId="5B11CF66" w:rsidR="00C4093B" w:rsidRPr="00C4062A" w:rsidRDefault="0027172D" w:rsidP="00E029CE">
      <w:pPr>
        <w:tabs>
          <w:tab w:val="left" w:pos="567"/>
        </w:tabs>
        <w:spacing w:line="240" w:lineRule="atLeast"/>
        <w:jc w:val="both"/>
        <w:rPr>
          <w:rFonts w:asciiTheme="minorBidi" w:hAnsiTheme="minorBidi" w:cstheme="minorBidi"/>
        </w:rPr>
      </w:pPr>
      <w:r w:rsidRPr="00C4062A">
        <w:rPr>
          <w:rFonts w:asciiTheme="minorBidi" w:hAnsiTheme="minorBidi" w:cstheme="minorBidi"/>
        </w:rPr>
        <w:t>1</w:t>
      </w:r>
      <w:r w:rsidR="00EB0F7E" w:rsidRPr="00C4062A">
        <w:rPr>
          <w:rFonts w:asciiTheme="minorBidi" w:hAnsiTheme="minorBidi" w:cstheme="minorBidi"/>
        </w:rPr>
        <w:t>.</w:t>
      </w:r>
      <w:r w:rsidR="00EB0F7E" w:rsidRPr="00C4062A">
        <w:rPr>
          <w:rFonts w:asciiTheme="minorBidi" w:hAnsiTheme="minorBidi" w:cstheme="minorBidi"/>
        </w:rPr>
        <w:tab/>
      </w:r>
      <w:r w:rsidR="00C4093B" w:rsidRPr="00C4062A">
        <w:rPr>
          <w:rFonts w:asciiTheme="minorBidi" w:hAnsiTheme="minorBidi" w:cstheme="minorBidi"/>
        </w:rPr>
        <w:t xml:space="preserve">Členské krajiny prispievajú na krytie výdavkov Únie podľa príspevkovej triedy, do ktorej sú zaradené. Štruktúra príspevkových tried začína jednou jednotkou a postupne sa zvyšuje v jednotkových prírastkoch, až na úroveň stanovenú na základe najnovšej stupnice stanovených príspevkov na rozdelenie výdavkov zostaveného Organizáciou Spojených národov. Členské krajiny si vyberajú príspevkovú triedu na základe ich finančnej spôsobilosti, berúc do úvahy stupnicu stanovených príspevkov. Krajiny uznané Organizáciou Spojených národov ako menej rozvinuté krajiny platia polovicu príspevkovej jednotky. Malé ostrovné rozvojové štáty s počtom obyvateľov menej ako 200 000 (uznané OSN) platia desatinu príspevkovej jednotky </w:t>
      </w:r>
    </w:p>
    <w:p w14:paraId="5329F0A5" w14:textId="77777777" w:rsidR="00C4093B" w:rsidRPr="00C4062A" w:rsidRDefault="00C4093B" w:rsidP="00C4093B">
      <w:pPr>
        <w:spacing w:line="240" w:lineRule="atLeast"/>
        <w:ind w:left="-284"/>
        <w:jc w:val="both"/>
        <w:rPr>
          <w:rFonts w:asciiTheme="minorBidi" w:hAnsiTheme="minorBidi" w:cstheme="minorBidi"/>
        </w:rPr>
      </w:pPr>
    </w:p>
    <w:p w14:paraId="7695E0DA" w14:textId="350A4D4D" w:rsidR="00C4093B" w:rsidRPr="00C4062A" w:rsidRDefault="0027172D" w:rsidP="00E029CE">
      <w:pPr>
        <w:tabs>
          <w:tab w:val="left" w:pos="567"/>
        </w:tabs>
        <w:spacing w:line="240" w:lineRule="atLeast"/>
        <w:jc w:val="both"/>
        <w:rPr>
          <w:rFonts w:asciiTheme="minorBidi" w:hAnsiTheme="minorBidi" w:cstheme="minorBidi"/>
        </w:rPr>
      </w:pPr>
      <w:r w:rsidRPr="00C4062A">
        <w:rPr>
          <w:rFonts w:asciiTheme="minorBidi" w:hAnsiTheme="minorBidi" w:cstheme="minorBidi"/>
        </w:rPr>
        <w:t>2.</w:t>
      </w:r>
      <w:r w:rsidRPr="00C4062A">
        <w:rPr>
          <w:rFonts w:asciiTheme="minorBidi" w:hAnsiTheme="minorBidi" w:cstheme="minorBidi"/>
        </w:rPr>
        <w:tab/>
      </w:r>
      <w:r w:rsidR="00EB0F7E" w:rsidRPr="00C4062A">
        <w:rPr>
          <w:rFonts w:asciiTheme="minorBidi" w:hAnsiTheme="minorBidi" w:cstheme="minorBidi"/>
        </w:rPr>
        <w:t>O</w:t>
      </w:r>
      <w:r w:rsidR="00C4093B" w:rsidRPr="00C4062A">
        <w:rPr>
          <w:rFonts w:asciiTheme="minorBidi" w:hAnsiTheme="minorBidi" w:cstheme="minorBidi"/>
        </w:rPr>
        <w:t xml:space="preserve">krem príspevkových tried uvedených v odseku 1 každá členská krajina si môže zvoliť platiť vyšší počet príspevkových jednotiek počas obdobia rovnajúcemu sa minimálne obdobiu medzi dvoma kongresmi. Táto zmena sa oznamuje najneskôr počas kongresu. Na konci obdobia medzi dvoma kongresmi sa členská krajina automaticky vráti k svojmu pôvodnému počtu príspevkových jednotiek, a to ak sa nerozhodne pokračovať v platení vyššieho počtu príspevkových jednotiek. Platenie doplnkových príspevkov sa zvyšuje tak ako výdavky. </w:t>
      </w:r>
    </w:p>
    <w:p w14:paraId="21845803" w14:textId="77777777" w:rsidR="00C4093B" w:rsidRPr="00C4062A" w:rsidRDefault="00C4093B" w:rsidP="00E029CE">
      <w:pPr>
        <w:tabs>
          <w:tab w:val="left" w:pos="567"/>
        </w:tabs>
        <w:spacing w:line="240" w:lineRule="atLeast"/>
        <w:jc w:val="both"/>
        <w:rPr>
          <w:rFonts w:asciiTheme="minorBidi" w:hAnsiTheme="minorBidi" w:cstheme="minorBidi"/>
        </w:rPr>
      </w:pPr>
    </w:p>
    <w:p w14:paraId="321F9C5A" w14:textId="48F50B90" w:rsidR="0083128F" w:rsidRPr="00C4062A" w:rsidRDefault="0027172D" w:rsidP="00E029CE">
      <w:pPr>
        <w:tabs>
          <w:tab w:val="left" w:pos="567"/>
        </w:tabs>
        <w:spacing w:line="240" w:lineRule="atLeast"/>
        <w:jc w:val="both"/>
        <w:rPr>
          <w:rFonts w:asciiTheme="minorBidi" w:hAnsiTheme="minorBidi" w:cstheme="minorBidi"/>
          <w:spacing w:val="-2"/>
        </w:rPr>
      </w:pPr>
      <w:r w:rsidRPr="00C4062A">
        <w:rPr>
          <w:rFonts w:asciiTheme="minorBidi" w:hAnsiTheme="minorBidi" w:cstheme="minorBidi"/>
        </w:rPr>
        <w:t>3.</w:t>
      </w:r>
      <w:r w:rsidRPr="00C4062A">
        <w:rPr>
          <w:rFonts w:asciiTheme="minorBidi" w:hAnsiTheme="minorBidi" w:cstheme="minorBidi"/>
        </w:rPr>
        <w:tab/>
      </w:r>
      <w:r w:rsidR="0083128F" w:rsidRPr="00C4062A">
        <w:rPr>
          <w:rFonts w:asciiTheme="minorBidi" w:hAnsiTheme="minorBidi" w:cstheme="minorBidi"/>
        </w:rPr>
        <w:t>Členské krajiny si zvolia počet príspevkových jednotiek pri ich prijatí alebo vstúpení do Únie, berúc do úvahy najnovšiu stupnicu stanovených príspevkov na rozdelenie výdavkov zostavený Organizáciou Spojených národov, v súlade s postupom uvedeným v článku 20 ods. 4 Ústavy.</w:t>
      </w:r>
      <w:r w:rsidR="0083128F" w:rsidRPr="00C4062A">
        <w:rPr>
          <w:rFonts w:asciiTheme="minorBidi" w:hAnsiTheme="minorBidi" w:cstheme="minorBidi"/>
          <w:spacing w:val="-2"/>
        </w:rPr>
        <w:t xml:space="preserve"> </w:t>
      </w:r>
    </w:p>
    <w:p w14:paraId="35EAD634" w14:textId="77777777" w:rsidR="0027172D" w:rsidRPr="00C4062A" w:rsidRDefault="0027172D" w:rsidP="00E029CE">
      <w:pPr>
        <w:tabs>
          <w:tab w:val="left" w:pos="567"/>
        </w:tabs>
        <w:spacing w:line="240" w:lineRule="atLeast"/>
        <w:jc w:val="both"/>
        <w:rPr>
          <w:rFonts w:asciiTheme="minorBidi" w:hAnsiTheme="minorBidi" w:cstheme="minorBidi"/>
        </w:rPr>
      </w:pPr>
    </w:p>
    <w:p w14:paraId="41CF7B44" w14:textId="7FFE7440" w:rsidR="0083128F" w:rsidRPr="00C4062A" w:rsidRDefault="0027172D" w:rsidP="00E029CE">
      <w:pPr>
        <w:tabs>
          <w:tab w:val="left" w:pos="567"/>
        </w:tabs>
        <w:spacing w:line="240" w:lineRule="atLeast"/>
        <w:jc w:val="both"/>
        <w:rPr>
          <w:rFonts w:ascii="Arial" w:hAnsi="Arial" w:cs="Arial"/>
        </w:rPr>
      </w:pPr>
      <w:r w:rsidRPr="00C4062A">
        <w:rPr>
          <w:rFonts w:ascii="Arial" w:hAnsi="Arial" w:cs="Arial"/>
        </w:rPr>
        <w:t>4.</w:t>
      </w:r>
      <w:r w:rsidRPr="00C4062A">
        <w:rPr>
          <w:rFonts w:ascii="Arial" w:hAnsi="Arial" w:cs="Arial"/>
        </w:rPr>
        <w:tab/>
      </w:r>
      <w:r w:rsidR="0083128F" w:rsidRPr="00C4062A">
        <w:rPr>
          <w:rFonts w:ascii="Arial" w:hAnsi="Arial" w:cs="Arial"/>
        </w:rPr>
        <w:t xml:space="preserve">Členské krajiny, ktoré platia nad rámec svojich finančných možností, s ohľadom na najnovšiu stupnicu stanovených príspevkov na rozdelenie výdavkov zostavený OSN, majú právo znížiť počet svojich príspevkových jednotiek až o maximálne dve jednotky počas obdobia medzi dvoma kongresmi, za predpokladu, že toto zníženie nebude mať za následok nižší príspevok než ten, čo by im zodpovedal podľa aktuálnej stupnice stanovených príspevkov na rozdelenie výdavkov zostaveného OSN. Náklady súvisiace s týmto znížením </w:t>
      </w:r>
      <w:r w:rsidR="0083128F" w:rsidRPr="00C4062A">
        <w:rPr>
          <w:rFonts w:ascii="Arial" w:hAnsi="Arial" w:cs="Arial"/>
          <w:u w:val="single"/>
        </w:rPr>
        <w:t>počtu príspevkových jednotiek</w:t>
      </w:r>
      <w:r w:rsidR="0083128F" w:rsidRPr="00C4062A">
        <w:rPr>
          <w:rFonts w:ascii="Arial" w:hAnsi="Arial" w:cs="Arial"/>
        </w:rPr>
        <w:t xml:space="preserve"> preberajú členské štáty</w:t>
      </w:r>
      <w:r w:rsidR="0083128F" w:rsidRPr="00C4062A">
        <w:rPr>
          <w:rFonts w:ascii="Arial" w:hAnsi="Arial" w:cs="Arial"/>
          <w:strike/>
        </w:rPr>
        <w:t>,</w:t>
      </w:r>
      <w:r w:rsidR="0083128F" w:rsidRPr="00C4062A">
        <w:rPr>
          <w:rFonts w:ascii="Arial" w:hAnsi="Arial" w:cs="Arial"/>
        </w:rPr>
        <w:t xml:space="preserve"> v súlade s </w:t>
      </w:r>
      <w:r w:rsidR="0083128F" w:rsidRPr="00C4062A">
        <w:rPr>
          <w:rFonts w:ascii="Arial" w:hAnsi="Arial" w:cs="Arial"/>
          <w:u w:val="single"/>
        </w:rPr>
        <w:t>postupmi stanovenými v odseku 8</w:t>
      </w:r>
      <w:r w:rsidR="0083128F" w:rsidRPr="00C4062A">
        <w:rPr>
          <w:rFonts w:ascii="Arial" w:hAnsi="Arial" w:cs="Arial"/>
        </w:rPr>
        <w:t>.</w:t>
      </w:r>
      <w:r w:rsidR="0083128F" w:rsidRPr="00C4062A">
        <w:rPr>
          <w:rFonts w:ascii="Arial" w:hAnsi="Arial" w:cs="Arial"/>
          <w:u w:val="single"/>
        </w:rPr>
        <w:t xml:space="preserve"> Naopak,</w:t>
      </w:r>
      <w:r w:rsidR="0083128F" w:rsidRPr="00C4062A">
        <w:rPr>
          <w:rFonts w:ascii="Arial" w:hAnsi="Arial" w:cs="Arial"/>
        </w:rPr>
        <w:t xml:space="preserve"> členské krajiny, ktoré platia pod rámec svojich finančných možností s ohľadom na najnovšiu stupnicu stanovených príspevkov na rozdelenie nákladov </w:t>
      </w:r>
      <w:r w:rsidR="00E8618B" w:rsidRPr="00C4062A">
        <w:rPr>
          <w:rFonts w:ascii="Arial" w:hAnsi="Arial" w:cs="Arial"/>
        </w:rPr>
        <w:t>zostaven</w:t>
      </w:r>
      <w:r w:rsidR="00E8618B">
        <w:rPr>
          <w:rFonts w:ascii="Arial" w:hAnsi="Arial" w:cs="Arial"/>
        </w:rPr>
        <w:t>ú</w:t>
      </w:r>
      <w:r w:rsidR="00E8618B" w:rsidRPr="00C4062A">
        <w:rPr>
          <w:rFonts w:ascii="Arial" w:hAnsi="Arial" w:cs="Arial"/>
        </w:rPr>
        <w:t xml:space="preserve"> </w:t>
      </w:r>
      <w:r w:rsidR="0083128F" w:rsidRPr="00C4062A">
        <w:rPr>
          <w:rFonts w:ascii="Arial" w:hAnsi="Arial" w:cs="Arial"/>
        </w:rPr>
        <w:t xml:space="preserve">OSN, sú vyzvané zvýšiť počet svojich </w:t>
      </w:r>
      <w:r w:rsidR="0083128F" w:rsidRPr="00C4062A">
        <w:rPr>
          <w:rFonts w:ascii="Arial" w:hAnsi="Arial" w:cs="Arial"/>
          <w:u w:val="single"/>
        </w:rPr>
        <w:t>príspevkových</w:t>
      </w:r>
      <w:r w:rsidR="0083128F" w:rsidRPr="00C4062A">
        <w:rPr>
          <w:rFonts w:ascii="Arial" w:hAnsi="Arial" w:cs="Arial"/>
        </w:rPr>
        <w:t xml:space="preserve"> jednotiek o minimálne dve jednotky naviac v období medzi dvoma kongresmi, až kým nedosiahnu úroveň zodpovedajúcu aktuálnej stupnici stanovených príspevkov. Krajiny, ktoré tak neurobia, nebudú </w:t>
      </w:r>
      <w:r w:rsidR="00B81F9E" w:rsidRPr="00C4062A">
        <w:rPr>
          <w:rFonts w:ascii="Arial" w:hAnsi="Arial" w:cs="Arial"/>
        </w:rPr>
        <w:t xml:space="preserve">môcť využívať </w:t>
      </w:r>
      <w:r w:rsidR="00B81F9E" w:rsidRPr="00C4062A">
        <w:rPr>
          <w:rFonts w:ascii="Arial" w:hAnsi="Arial" w:cs="Arial"/>
          <w:u w:val="single"/>
        </w:rPr>
        <w:t>zníženú sumu</w:t>
      </w:r>
      <w:r w:rsidR="00B81F9E" w:rsidRPr="00C4062A">
        <w:rPr>
          <w:rFonts w:ascii="Arial" w:hAnsi="Arial" w:cs="Arial"/>
        </w:rPr>
        <w:t xml:space="preserve"> príspevkovej jednotky </w:t>
      </w:r>
      <w:r w:rsidR="00B81F9E" w:rsidRPr="00C4062A">
        <w:rPr>
          <w:rFonts w:ascii="Arial" w:hAnsi="Arial" w:cs="Arial"/>
          <w:u w:val="single"/>
        </w:rPr>
        <w:t>v súlade s postupmi stanovenými v odseku 8</w:t>
      </w:r>
      <w:r w:rsidR="00B81F9E" w:rsidRPr="00C4062A">
        <w:rPr>
          <w:rFonts w:ascii="Arial" w:hAnsi="Arial" w:cs="Arial"/>
        </w:rPr>
        <w:t>.</w:t>
      </w:r>
    </w:p>
    <w:p w14:paraId="5D8F1D93" w14:textId="77777777" w:rsidR="0027172D" w:rsidRPr="00C4062A" w:rsidRDefault="0027172D" w:rsidP="00E029CE">
      <w:pPr>
        <w:tabs>
          <w:tab w:val="left" w:pos="567"/>
        </w:tabs>
        <w:spacing w:line="240" w:lineRule="atLeast"/>
        <w:jc w:val="both"/>
        <w:rPr>
          <w:rFonts w:ascii="Arial" w:hAnsi="Arial" w:cs="Arial"/>
        </w:rPr>
      </w:pPr>
    </w:p>
    <w:p w14:paraId="6D167DA0" w14:textId="47C301B9" w:rsidR="00B81F9E" w:rsidRPr="00C4062A" w:rsidRDefault="0027172D" w:rsidP="00E029CE">
      <w:pPr>
        <w:tabs>
          <w:tab w:val="left" w:pos="567"/>
        </w:tabs>
        <w:spacing w:line="240" w:lineRule="atLeast"/>
        <w:jc w:val="both"/>
        <w:rPr>
          <w:rFonts w:ascii="Arial" w:hAnsi="Arial" w:cs="Arial"/>
        </w:rPr>
      </w:pPr>
      <w:r w:rsidRPr="00C4062A">
        <w:rPr>
          <w:rFonts w:ascii="Arial" w:hAnsi="Arial" w:cs="Arial"/>
        </w:rPr>
        <w:t>5.</w:t>
      </w:r>
      <w:r w:rsidRPr="00C4062A">
        <w:rPr>
          <w:rFonts w:ascii="Arial" w:hAnsi="Arial" w:cs="Arial"/>
        </w:rPr>
        <w:tab/>
      </w:r>
      <w:r w:rsidR="00B81F9E" w:rsidRPr="00C4062A">
        <w:rPr>
          <w:rFonts w:ascii="Arial" w:hAnsi="Arial" w:cs="Arial"/>
        </w:rPr>
        <w:t>Za výnimočných okolností, ako sú prírodné katastrofy, ktoré si vyžadujú programy medzinárodnej pomoci, môže Správna rada na žiadosť členskej krajiny povoliť dočasné zníženie príspevkovej triedy o jednu triedu jedenkrát medzi dvoma kongresmi, ak krajina preukáže, že už nemôže uhrádzať príspevok podľa triedy, ktorá bola pôvodne vybraná.</w:t>
      </w:r>
    </w:p>
    <w:p w14:paraId="67DFBC4F" w14:textId="77777777" w:rsidR="0027172D" w:rsidRPr="00C4062A" w:rsidRDefault="0027172D" w:rsidP="00E029CE">
      <w:pPr>
        <w:tabs>
          <w:tab w:val="left" w:pos="567"/>
        </w:tabs>
        <w:spacing w:line="240" w:lineRule="atLeast"/>
        <w:jc w:val="both"/>
        <w:rPr>
          <w:rFonts w:ascii="Arial" w:hAnsi="Arial" w:cs="Arial"/>
        </w:rPr>
      </w:pPr>
    </w:p>
    <w:p w14:paraId="4BFA3237" w14:textId="46016974" w:rsidR="00B81F9E" w:rsidRPr="00C4062A" w:rsidRDefault="0027172D" w:rsidP="00E029CE">
      <w:pPr>
        <w:tabs>
          <w:tab w:val="left" w:pos="567"/>
        </w:tabs>
        <w:spacing w:line="240" w:lineRule="atLeast"/>
        <w:jc w:val="both"/>
        <w:rPr>
          <w:rFonts w:ascii="Arial" w:hAnsi="Arial" w:cs="Arial"/>
        </w:rPr>
      </w:pPr>
      <w:r w:rsidRPr="00C4062A">
        <w:rPr>
          <w:rFonts w:ascii="Arial" w:hAnsi="Arial" w:cs="Arial"/>
        </w:rPr>
        <w:t>6.</w:t>
      </w:r>
      <w:r w:rsidRPr="00C4062A">
        <w:rPr>
          <w:rFonts w:ascii="Arial" w:hAnsi="Arial" w:cs="Arial"/>
        </w:rPr>
        <w:tab/>
      </w:r>
      <w:r w:rsidR="00B81F9E" w:rsidRPr="00C4062A">
        <w:rPr>
          <w:rFonts w:ascii="Arial" w:hAnsi="Arial" w:cs="Arial"/>
        </w:rPr>
        <w:t>Dočasné zníženie príspevkovej triedy podľa odseku 5 môže byť povolené Správnou radou maximálne na obdobie dvoch rokov alebo až do budúceho kongresu, ak sa koná pred uplynutím uvedeného obdobia. Po skončení tohto obdobia sa príslušná krajina automaticky vráti do pôvodnej príspevkovej triedy.</w:t>
      </w:r>
    </w:p>
    <w:p w14:paraId="2289D3F0" w14:textId="28B90A22" w:rsidR="0027172D" w:rsidRPr="00C4062A" w:rsidRDefault="0027172D" w:rsidP="00E029CE">
      <w:pPr>
        <w:tabs>
          <w:tab w:val="left" w:pos="567"/>
        </w:tabs>
        <w:spacing w:line="240" w:lineRule="atLeast"/>
        <w:jc w:val="both"/>
        <w:rPr>
          <w:rFonts w:ascii="Arial" w:hAnsi="Arial" w:cs="Arial"/>
        </w:rPr>
      </w:pPr>
    </w:p>
    <w:p w14:paraId="0286AF6E" w14:textId="68916DCD" w:rsidR="0027172D" w:rsidRPr="00C4062A" w:rsidRDefault="0027172D" w:rsidP="00E029CE">
      <w:pPr>
        <w:tabs>
          <w:tab w:val="left" w:pos="567"/>
        </w:tabs>
        <w:spacing w:line="240" w:lineRule="atLeast"/>
        <w:jc w:val="both"/>
        <w:rPr>
          <w:rFonts w:ascii="Arial" w:hAnsi="Arial" w:cs="Arial"/>
        </w:rPr>
      </w:pPr>
      <w:r w:rsidRPr="00C4062A">
        <w:rPr>
          <w:rFonts w:ascii="Arial" w:hAnsi="Arial" w:cs="Arial"/>
        </w:rPr>
        <w:t>7.</w:t>
      </w:r>
      <w:r w:rsidRPr="00C4062A">
        <w:rPr>
          <w:rFonts w:ascii="Arial" w:hAnsi="Arial" w:cs="Arial"/>
        </w:rPr>
        <w:tab/>
        <w:t>Prechod do vyššej triedy nepodlieha žiadnym obmedzeniam.</w:t>
      </w:r>
    </w:p>
    <w:p w14:paraId="73142B1B" w14:textId="77777777" w:rsidR="00EB0F7E" w:rsidRPr="00C4062A" w:rsidRDefault="00EB0F7E" w:rsidP="00E029CE">
      <w:pPr>
        <w:pStyle w:val="0Textedebase"/>
        <w:tabs>
          <w:tab w:val="left" w:pos="567"/>
        </w:tabs>
        <w:rPr>
          <w:rFonts w:cs="Arial"/>
          <w:u w:val="single"/>
        </w:rPr>
      </w:pPr>
      <w:bookmarkStart w:id="4" w:name="_Hlk180999817"/>
    </w:p>
    <w:p w14:paraId="1AE31443" w14:textId="76FE8132" w:rsidR="0027172D" w:rsidRPr="00C4062A" w:rsidRDefault="0027172D" w:rsidP="00E029CE">
      <w:pPr>
        <w:pStyle w:val="0Textedebase"/>
        <w:rPr>
          <w:rFonts w:cs="Arial"/>
          <w:u w:val="single"/>
        </w:rPr>
      </w:pPr>
      <w:r w:rsidRPr="00C4062A">
        <w:rPr>
          <w:rFonts w:cs="Arial"/>
          <w:u w:val="single"/>
        </w:rPr>
        <w:t>8.</w:t>
      </w:r>
      <w:r w:rsidR="00EB0F7E" w:rsidRPr="00C4062A">
        <w:rPr>
          <w:rFonts w:cs="Arial"/>
          <w:u w:val="single"/>
        </w:rPr>
        <w:tab/>
      </w:r>
      <w:r w:rsidRPr="00C4062A">
        <w:rPr>
          <w:rFonts w:cs="Arial"/>
          <w:u w:val="single"/>
        </w:rPr>
        <w:t>Medzinárodný úrad vypočíta príslušné základné sumy a zníži príspevkovú jednotku v súlade s nasledujúcimi parametrami:</w:t>
      </w:r>
    </w:p>
    <w:p w14:paraId="23CE88E4" w14:textId="77777777" w:rsidR="00B81F9E" w:rsidRPr="00C4062A" w:rsidRDefault="00B81F9E" w:rsidP="00C4093B">
      <w:pPr>
        <w:pStyle w:val="0Textedebase"/>
        <w:ind w:left="-284"/>
        <w:rPr>
          <w:rFonts w:cs="Arial"/>
          <w:u w:val="single"/>
        </w:rPr>
      </w:pPr>
    </w:p>
    <w:bookmarkEnd w:id="4"/>
    <w:p w14:paraId="148D1693" w14:textId="68DDB0BE" w:rsidR="0027172D" w:rsidRPr="00C4062A" w:rsidRDefault="0027172D" w:rsidP="00F51B14">
      <w:pPr>
        <w:pStyle w:val="0Textedebase"/>
        <w:spacing w:before="120"/>
        <w:ind w:left="567" w:hanging="567"/>
        <w:rPr>
          <w:rFonts w:cs="Arial"/>
          <w:u w:val="single"/>
        </w:rPr>
      </w:pPr>
      <w:r w:rsidRPr="00C4062A">
        <w:rPr>
          <w:rFonts w:cs="Arial"/>
          <w:u w:val="single"/>
        </w:rPr>
        <w:t>8.1</w:t>
      </w:r>
      <w:r w:rsidRPr="00C4062A">
        <w:rPr>
          <w:rFonts w:cs="Arial"/>
          <w:u w:val="single"/>
        </w:rPr>
        <w:tab/>
      </w:r>
      <w:r w:rsidR="006038AD">
        <w:rPr>
          <w:rFonts w:cs="Arial"/>
          <w:u w:val="single"/>
        </w:rPr>
        <w:t>v</w:t>
      </w:r>
      <w:r w:rsidRPr="00C4062A">
        <w:rPr>
          <w:rFonts w:cs="Arial"/>
          <w:u w:val="single"/>
        </w:rPr>
        <w:t xml:space="preserve"> prípade hrubého zníženia</w:t>
      </w:r>
      <w:r w:rsidR="00165583">
        <w:rPr>
          <w:rStyle w:val="Odkaznapoznmkupodiarou"/>
          <w:rFonts w:cs="Arial"/>
          <w:u w:val="single"/>
        </w:rPr>
        <w:footnoteReference w:id="2"/>
      </w:r>
      <w:r w:rsidRPr="00C4062A">
        <w:rPr>
          <w:rFonts w:cs="Arial"/>
          <w:u w:val="single"/>
        </w:rPr>
        <w:t xml:space="preserve"> </w:t>
      </w:r>
      <w:r w:rsidR="00B81F9E" w:rsidRPr="00C4062A">
        <w:rPr>
          <w:rFonts w:cs="Arial"/>
          <w:u w:val="single"/>
        </w:rPr>
        <w:t xml:space="preserve">počtu príspevkových jednotiek každé </w:t>
      </w:r>
      <w:r w:rsidRPr="00C4062A">
        <w:rPr>
          <w:rFonts w:cs="Arial"/>
          <w:u w:val="single"/>
        </w:rPr>
        <w:t>zvýšenie základných (neznížených) a znížených súm príspevkových jednotiek, ktoré z toho vyplýva, znáša</w:t>
      </w:r>
      <w:r w:rsidR="00B81F9E" w:rsidRPr="00C4062A">
        <w:rPr>
          <w:rFonts w:cs="Arial"/>
          <w:u w:val="single"/>
        </w:rPr>
        <w:t>jú</w:t>
      </w:r>
      <w:r w:rsidRPr="00C4062A">
        <w:rPr>
          <w:rFonts w:cs="Arial"/>
          <w:u w:val="single"/>
        </w:rPr>
        <w:t xml:space="preserve"> spoločne </w:t>
      </w:r>
      <w:r w:rsidR="00883B7B">
        <w:rPr>
          <w:rFonts w:cs="Arial"/>
          <w:u w:val="single"/>
        </w:rPr>
        <w:t xml:space="preserve">a nerozdielne </w:t>
      </w:r>
      <w:r w:rsidRPr="00C4062A">
        <w:rPr>
          <w:rFonts w:cs="Arial"/>
          <w:u w:val="single"/>
        </w:rPr>
        <w:t>všetk</w:t>
      </w:r>
      <w:r w:rsidR="00B81F9E" w:rsidRPr="00C4062A">
        <w:rPr>
          <w:rFonts w:cs="Arial"/>
          <w:u w:val="single"/>
        </w:rPr>
        <w:t>y</w:t>
      </w:r>
      <w:r w:rsidRPr="00C4062A">
        <w:rPr>
          <w:rFonts w:cs="Arial"/>
          <w:u w:val="single"/>
        </w:rPr>
        <w:t xml:space="preserve"> člensk</w:t>
      </w:r>
      <w:r w:rsidR="00B81F9E" w:rsidRPr="00C4062A">
        <w:rPr>
          <w:rFonts w:cs="Arial"/>
          <w:u w:val="single"/>
        </w:rPr>
        <w:t>é</w:t>
      </w:r>
      <w:r w:rsidRPr="00C4062A">
        <w:rPr>
          <w:rFonts w:cs="Arial"/>
          <w:u w:val="single"/>
        </w:rPr>
        <w:t xml:space="preserve"> krajin</w:t>
      </w:r>
      <w:r w:rsidR="00B81F9E" w:rsidRPr="00C4062A">
        <w:rPr>
          <w:rFonts w:cs="Arial"/>
          <w:u w:val="single"/>
        </w:rPr>
        <w:t>y</w:t>
      </w:r>
      <w:r w:rsidRPr="00C4062A">
        <w:rPr>
          <w:rFonts w:cs="Arial"/>
          <w:u w:val="single"/>
        </w:rPr>
        <w:t xml:space="preserve">, a to úmerne k existujúcim základným </w:t>
      </w:r>
      <w:r w:rsidR="00B81F9E" w:rsidRPr="00C4062A">
        <w:rPr>
          <w:rFonts w:cs="Arial"/>
          <w:u w:val="single"/>
        </w:rPr>
        <w:t xml:space="preserve">a </w:t>
      </w:r>
      <w:r w:rsidRPr="00C4062A">
        <w:rPr>
          <w:rFonts w:cs="Arial"/>
          <w:u w:val="single"/>
        </w:rPr>
        <w:t>zníženým sumám príspevkových jednotiek</w:t>
      </w:r>
      <w:r w:rsidR="006038AD">
        <w:rPr>
          <w:rFonts w:cs="Arial"/>
          <w:u w:val="single"/>
        </w:rPr>
        <w:t>;</w:t>
      </w:r>
    </w:p>
    <w:p w14:paraId="43536142" w14:textId="6ABFF2C0" w:rsidR="004D1382" w:rsidRPr="00C4062A" w:rsidRDefault="0027172D" w:rsidP="004D1382">
      <w:pPr>
        <w:pStyle w:val="0Textedebase"/>
        <w:spacing w:before="120"/>
        <w:ind w:left="567" w:hanging="567"/>
        <w:rPr>
          <w:rFonts w:ascii="Bookman Old Style" w:hAnsi="Bookman Old Style"/>
        </w:rPr>
      </w:pPr>
      <w:r w:rsidRPr="00C4062A">
        <w:rPr>
          <w:rFonts w:cs="Arial"/>
          <w:u w:val="single"/>
        </w:rPr>
        <w:t>8.2</w:t>
      </w:r>
      <w:r w:rsidRPr="00C4062A">
        <w:rPr>
          <w:rFonts w:cs="Arial"/>
          <w:u w:val="single"/>
        </w:rPr>
        <w:tab/>
      </w:r>
      <w:r w:rsidR="006038AD">
        <w:rPr>
          <w:rFonts w:cs="Arial"/>
          <w:u w:val="single"/>
        </w:rPr>
        <w:t>v</w:t>
      </w:r>
      <w:r w:rsidRPr="00C4062A">
        <w:rPr>
          <w:rFonts w:cs="Arial"/>
          <w:u w:val="single"/>
        </w:rPr>
        <w:t xml:space="preserve"> prípade hrubého zvýšenia</w:t>
      </w:r>
      <w:r w:rsidRPr="00C4062A">
        <w:rPr>
          <w:rStyle w:val="Odkaznapoznmkupodiarou"/>
          <w:rFonts w:cs="Arial"/>
          <w:u w:val="single"/>
        </w:rPr>
        <w:footnoteReference w:id="3"/>
      </w:r>
      <w:r w:rsidRPr="00C4062A">
        <w:rPr>
          <w:rFonts w:cs="Arial"/>
          <w:u w:val="single"/>
        </w:rPr>
        <w:t xml:space="preserve"> počtu príspevkových jednotiek a/alebo ne</w:t>
      </w:r>
      <w:r w:rsidR="00B81F9E" w:rsidRPr="00C4062A">
        <w:rPr>
          <w:rFonts w:cs="Arial"/>
          <w:u w:val="single"/>
        </w:rPr>
        <w:t xml:space="preserve">oprávnenosti </w:t>
      </w:r>
      <w:r w:rsidRPr="00C4062A">
        <w:rPr>
          <w:rFonts w:cs="Arial"/>
          <w:u w:val="single"/>
        </w:rPr>
        <w:t xml:space="preserve">členského štátu na </w:t>
      </w:r>
      <w:r w:rsidR="004D1382" w:rsidRPr="00C4062A">
        <w:rPr>
          <w:rFonts w:cs="Arial"/>
          <w:u w:val="single"/>
        </w:rPr>
        <w:t xml:space="preserve">uplatnenie </w:t>
      </w:r>
      <w:r w:rsidRPr="00C4062A">
        <w:rPr>
          <w:rFonts w:cs="Arial"/>
          <w:u w:val="single"/>
        </w:rPr>
        <w:t>znížen</w:t>
      </w:r>
      <w:r w:rsidR="004D1382" w:rsidRPr="00C4062A">
        <w:rPr>
          <w:rFonts w:cs="Arial"/>
          <w:u w:val="single"/>
        </w:rPr>
        <w:t>ej</w:t>
      </w:r>
      <w:r w:rsidRPr="00C4062A">
        <w:rPr>
          <w:rFonts w:cs="Arial"/>
          <w:u w:val="single"/>
        </w:rPr>
        <w:t xml:space="preserve"> sum</w:t>
      </w:r>
      <w:r w:rsidR="00E8618B">
        <w:rPr>
          <w:rFonts w:cs="Arial"/>
          <w:u w:val="single"/>
        </w:rPr>
        <w:t>y</w:t>
      </w:r>
      <w:r w:rsidRPr="00C4062A">
        <w:rPr>
          <w:rFonts w:cs="Arial"/>
          <w:u w:val="single"/>
        </w:rPr>
        <w:t xml:space="preserve"> príspevkovej jednotky, ktorá z toho vyplýva, </w:t>
      </w:r>
      <w:r w:rsidR="004D1382" w:rsidRPr="00C4062A">
        <w:rPr>
          <w:rFonts w:cs="Arial"/>
          <w:u w:val="single"/>
        </w:rPr>
        <w:t xml:space="preserve">sú na </w:t>
      </w:r>
      <w:r w:rsidR="00452BEE" w:rsidRPr="00C4062A">
        <w:rPr>
          <w:rFonts w:cs="Arial"/>
          <w:u w:val="single"/>
        </w:rPr>
        <w:t xml:space="preserve">uplatnenie </w:t>
      </w:r>
      <w:r w:rsidRPr="00C4062A">
        <w:rPr>
          <w:rFonts w:cs="Arial"/>
          <w:u w:val="single"/>
        </w:rPr>
        <w:t>aké</w:t>
      </w:r>
      <w:r w:rsidR="00452BEE" w:rsidRPr="00C4062A">
        <w:rPr>
          <w:rFonts w:cs="Arial"/>
          <w:u w:val="single"/>
        </w:rPr>
        <w:t xml:space="preserve">hokoľvek </w:t>
      </w:r>
      <w:r w:rsidRPr="00C4062A">
        <w:rPr>
          <w:rFonts w:cs="Arial"/>
          <w:u w:val="single"/>
        </w:rPr>
        <w:t>ďalšie</w:t>
      </w:r>
      <w:r w:rsidR="00452BEE" w:rsidRPr="00C4062A">
        <w:rPr>
          <w:rFonts w:cs="Arial"/>
          <w:u w:val="single"/>
        </w:rPr>
        <w:t>ho</w:t>
      </w:r>
      <w:r w:rsidRPr="00C4062A">
        <w:rPr>
          <w:rFonts w:cs="Arial"/>
          <w:u w:val="single"/>
        </w:rPr>
        <w:t xml:space="preserve"> zníženi</w:t>
      </w:r>
      <w:r w:rsidR="00452BEE" w:rsidRPr="00C4062A">
        <w:rPr>
          <w:rFonts w:cs="Arial"/>
          <w:u w:val="single"/>
        </w:rPr>
        <w:t>a</w:t>
      </w:r>
      <w:r w:rsidRPr="00C4062A">
        <w:rPr>
          <w:rFonts w:cs="Arial"/>
          <w:u w:val="single"/>
        </w:rPr>
        <w:t xml:space="preserve"> zníženej sumy príspevkovej jednotky </w:t>
      </w:r>
      <w:r w:rsidR="004D1382" w:rsidRPr="00C4062A">
        <w:rPr>
          <w:rFonts w:cs="Arial"/>
          <w:u w:val="single"/>
        </w:rPr>
        <w:t>oprávnené</w:t>
      </w:r>
      <w:r w:rsidRPr="00C4062A">
        <w:rPr>
          <w:rFonts w:cs="Arial"/>
          <w:u w:val="single"/>
        </w:rPr>
        <w:t xml:space="preserve"> len </w:t>
      </w:r>
      <w:r w:rsidR="004D1382" w:rsidRPr="00C4062A">
        <w:rPr>
          <w:rFonts w:cs="Arial"/>
          <w:u w:val="single"/>
        </w:rPr>
        <w:t xml:space="preserve">tie </w:t>
      </w:r>
      <w:r w:rsidRPr="00C4062A">
        <w:rPr>
          <w:rFonts w:cs="Arial"/>
          <w:u w:val="single"/>
        </w:rPr>
        <w:t>člensk</w:t>
      </w:r>
      <w:r w:rsidR="004D1382" w:rsidRPr="00C4062A">
        <w:rPr>
          <w:rFonts w:cs="Arial"/>
          <w:u w:val="single"/>
        </w:rPr>
        <w:t>é krajiny</w:t>
      </w:r>
      <w:r w:rsidRPr="00C4062A">
        <w:rPr>
          <w:rFonts w:cs="Arial"/>
          <w:u w:val="single"/>
        </w:rPr>
        <w:t>, ktoré platia na úrovni rovnajúcej sa alebo vyššej ako ich ekonomická kapacita, a člensk</w:t>
      </w:r>
      <w:r w:rsidR="004D1382" w:rsidRPr="00C4062A">
        <w:rPr>
          <w:rFonts w:cs="Arial"/>
          <w:u w:val="single"/>
        </w:rPr>
        <w:t>é</w:t>
      </w:r>
      <w:r w:rsidRPr="00C4062A">
        <w:rPr>
          <w:rFonts w:cs="Arial"/>
          <w:u w:val="single"/>
        </w:rPr>
        <w:t xml:space="preserve"> krajin</w:t>
      </w:r>
      <w:r w:rsidR="004D1382" w:rsidRPr="00C4062A">
        <w:rPr>
          <w:rFonts w:cs="Arial"/>
          <w:u w:val="single"/>
        </w:rPr>
        <w:t>y</w:t>
      </w:r>
      <w:r w:rsidRPr="00C4062A">
        <w:rPr>
          <w:rFonts w:cs="Arial"/>
          <w:u w:val="single"/>
        </w:rPr>
        <w:t xml:space="preserve">, ktoré platia na úrovni nižšej ako ich ekonomická kapacita a ktoré zvýšia počet svojich príspevkových jednotiek </w:t>
      </w:r>
      <w:r w:rsidR="004D1382" w:rsidRPr="00C4062A">
        <w:rPr>
          <w:rFonts w:cs="Arial"/>
          <w:u w:val="single"/>
        </w:rPr>
        <w:t xml:space="preserve">aspoň </w:t>
      </w:r>
      <w:r w:rsidRPr="00C4062A">
        <w:rPr>
          <w:rFonts w:cs="Arial"/>
          <w:u w:val="single"/>
        </w:rPr>
        <w:t xml:space="preserve">o dve jednotky </w:t>
      </w:r>
      <w:r w:rsidR="004D1382" w:rsidRPr="00C4062A">
        <w:rPr>
          <w:rFonts w:cs="Arial"/>
          <w:u w:val="single"/>
        </w:rPr>
        <w:t xml:space="preserve">počas obdobia </w:t>
      </w:r>
      <w:r w:rsidRPr="00C4062A">
        <w:rPr>
          <w:rFonts w:cs="Arial"/>
          <w:u w:val="single"/>
        </w:rPr>
        <w:t>medzi dvoma kongresmi.</w:t>
      </w:r>
      <w:r w:rsidR="004D1382" w:rsidRPr="00C4062A">
        <w:rPr>
          <w:rFonts w:ascii="Bookman Old Style" w:hAnsi="Bookman Old Style"/>
        </w:rPr>
        <w:t xml:space="preserve"> </w:t>
      </w:r>
    </w:p>
    <w:p w14:paraId="5130B3B1" w14:textId="77777777" w:rsidR="004D1382" w:rsidRPr="00C4062A" w:rsidRDefault="004D1382">
      <w:pPr>
        <w:rPr>
          <w:rFonts w:ascii="Arial" w:hAnsi="Arial" w:cs="Arial"/>
        </w:rPr>
      </w:pPr>
    </w:p>
    <w:p w14:paraId="2AE8C0A5" w14:textId="0F34C6B5" w:rsidR="006E7A6B" w:rsidRPr="00C4062A" w:rsidRDefault="0027172D" w:rsidP="00F51B14">
      <w:pPr>
        <w:spacing w:line="240" w:lineRule="atLeast"/>
        <w:jc w:val="both"/>
        <w:rPr>
          <w:rFonts w:ascii="Arial" w:hAnsi="Arial" w:cs="Arial"/>
        </w:rPr>
      </w:pPr>
      <w:r w:rsidRPr="00C4062A">
        <w:rPr>
          <w:rFonts w:ascii="Arial" w:hAnsi="Arial" w:cs="Arial"/>
          <w:u w:val="single"/>
        </w:rPr>
        <w:t>9.</w:t>
      </w:r>
      <w:r w:rsidRPr="00C4062A">
        <w:rPr>
          <w:rFonts w:ascii="Arial" w:hAnsi="Arial" w:cs="Arial"/>
          <w:u w:val="single"/>
        </w:rPr>
        <w:tab/>
        <w:t xml:space="preserve">Postupy </w:t>
      </w:r>
      <w:r w:rsidR="004D1382" w:rsidRPr="00C4062A">
        <w:rPr>
          <w:rFonts w:ascii="Arial" w:hAnsi="Arial" w:cs="Arial"/>
          <w:u w:val="single"/>
        </w:rPr>
        <w:t xml:space="preserve">stanovené </w:t>
      </w:r>
      <w:r w:rsidRPr="00C4062A">
        <w:rPr>
          <w:rFonts w:ascii="Arial" w:hAnsi="Arial" w:cs="Arial"/>
          <w:u w:val="single"/>
        </w:rPr>
        <w:t xml:space="preserve">v </w:t>
      </w:r>
      <w:r w:rsidR="004D1382" w:rsidRPr="00C4062A">
        <w:rPr>
          <w:rFonts w:ascii="Arial" w:hAnsi="Arial" w:cs="Arial"/>
          <w:u w:val="single"/>
        </w:rPr>
        <w:t>odseku</w:t>
      </w:r>
      <w:r w:rsidRPr="00C4062A">
        <w:rPr>
          <w:rFonts w:ascii="Arial" w:hAnsi="Arial" w:cs="Arial"/>
          <w:u w:val="single"/>
        </w:rPr>
        <w:t xml:space="preserve"> 8 sa ne</w:t>
      </w:r>
      <w:r w:rsidR="004D1382" w:rsidRPr="00C4062A">
        <w:rPr>
          <w:rFonts w:ascii="Arial" w:hAnsi="Arial" w:cs="Arial"/>
          <w:u w:val="single"/>
        </w:rPr>
        <w:t xml:space="preserve">uplatňujú </w:t>
      </w:r>
      <w:r w:rsidR="00446F9F" w:rsidRPr="00C4062A">
        <w:rPr>
          <w:rFonts w:ascii="Arial" w:hAnsi="Arial" w:cs="Arial"/>
          <w:u w:val="single"/>
        </w:rPr>
        <w:t xml:space="preserve">na </w:t>
      </w:r>
      <w:r w:rsidRPr="00C4062A">
        <w:rPr>
          <w:rFonts w:ascii="Arial" w:hAnsi="Arial" w:cs="Arial"/>
          <w:u w:val="single"/>
        </w:rPr>
        <w:t xml:space="preserve">zmeny základných a znížených </w:t>
      </w:r>
      <w:r w:rsidR="004D1382" w:rsidRPr="00C4062A">
        <w:rPr>
          <w:rFonts w:ascii="Arial" w:hAnsi="Arial" w:cs="Arial"/>
          <w:u w:val="single"/>
        </w:rPr>
        <w:t xml:space="preserve">súm </w:t>
      </w:r>
      <w:r w:rsidRPr="00C4062A">
        <w:rPr>
          <w:rFonts w:ascii="Arial" w:hAnsi="Arial" w:cs="Arial"/>
          <w:u w:val="single"/>
        </w:rPr>
        <w:t>príspevkov</w:t>
      </w:r>
      <w:r w:rsidR="00883B7B">
        <w:rPr>
          <w:rFonts w:ascii="Arial" w:hAnsi="Arial" w:cs="Arial"/>
          <w:u w:val="single"/>
        </w:rPr>
        <w:t>ej</w:t>
      </w:r>
      <w:r w:rsidRPr="00C4062A">
        <w:rPr>
          <w:rFonts w:ascii="Arial" w:hAnsi="Arial" w:cs="Arial"/>
          <w:u w:val="single"/>
        </w:rPr>
        <w:t xml:space="preserve"> jednot</w:t>
      </w:r>
      <w:r w:rsidR="00883B7B">
        <w:rPr>
          <w:rFonts w:ascii="Arial" w:hAnsi="Arial" w:cs="Arial"/>
          <w:u w:val="single"/>
        </w:rPr>
        <w:t>ky</w:t>
      </w:r>
      <w:r w:rsidR="00586BC1" w:rsidRPr="00C4062A">
        <w:rPr>
          <w:rFonts w:ascii="Arial" w:hAnsi="Arial" w:cs="Arial"/>
          <w:u w:val="single"/>
        </w:rPr>
        <w:t>, ktoré</w:t>
      </w:r>
      <w:r w:rsidRPr="00C4062A">
        <w:rPr>
          <w:rFonts w:ascii="Arial" w:hAnsi="Arial" w:cs="Arial"/>
          <w:u w:val="single"/>
        </w:rPr>
        <w:t xml:space="preserve"> vyplývajú z</w:t>
      </w:r>
      <w:r w:rsidR="00E8618B">
        <w:rPr>
          <w:rFonts w:ascii="Arial" w:hAnsi="Arial" w:cs="Arial"/>
          <w:u w:val="single"/>
        </w:rPr>
        <w:t>:</w:t>
      </w:r>
      <w:r w:rsidR="004D1382" w:rsidRPr="00C4062A">
        <w:rPr>
          <w:rFonts w:ascii="Arial" w:hAnsi="Arial" w:cs="Arial"/>
          <w:u w:val="single"/>
        </w:rPr>
        <w:t> </w:t>
      </w:r>
      <w:r w:rsidR="00883B7B">
        <w:rPr>
          <w:rFonts w:ascii="Arial" w:hAnsi="Arial" w:cs="Arial"/>
          <w:u w:val="single"/>
        </w:rPr>
        <w:t>a</w:t>
      </w:r>
      <w:r w:rsidR="004D1382" w:rsidRPr="00C4062A">
        <w:rPr>
          <w:rFonts w:asciiTheme="minorBidi" w:hAnsiTheme="minorBidi" w:cstheme="minorBidi"/>
        </w:rPr>
        <w:t>)</w:t>
      </w:r>
      <w:r w:rsidRPr="00C4062A">
        <w:rPr>
          <w:rFonts w:ascii="Arial" w:hAnsi="Arial" w:cs="Arial"/>
          <w:u w:val="single"/>
        </w:rPr>
        <w:t xml:space="preserve"> výnimočných okolností opísaných v </w:t>
      </w:r>
      <w:r w:rsidR="00A13625">
        <w:rPr>
          <w:rFonts w:ascii="Arial" w:hAnsi="Arial" w:cs="Arial"/>
          <w:u w:val="single"/>
        </w:rPr>
        <w:t>odsekoch</w:t>
      </w:r>
      <w:r w:rsidR="00A13625" w:rsidRPr="00C4062A">
        <w:rPr>
          <w:rFonts w:ascii="Arial" w:hAnsi="Arial" w:cs="Arial"/>
          <w:u w:val="single"/>
        </w:rPr>
        <w:t xml:space="preserve"> </w:t>
      </w:r>
      <w:r w:rsidRPr="00C4062A">
        <w:rPr>
          <w:rFonts w:ascii="Arial" w:hAnsi="Arial" w:cs="Arial"/>
          <w:u w:val="single"/>
        </w:rPr>
        <w:t xml:space="preserve">5 a </w:t>
      </w:r>
      <w:r w:rsidRPr="00C4062A">
        <w:rPr>
          <w:rFonts w:ascii="Arial" w:hAnsi="Arial" w:cs="Arial"/>
          <w:u w:val="single"/>
        </w:rPr>
        <w:lastRenderedPageBreak/>
        <w:t xml:space="preserve">6 alebo </w:t>
      </w:r>
      <w:r w:rsidR="00883B7B">
        <w:rPr>
          <w:rFonts w:ascii="Arial" w:hAnsi="Arial" w:cs="Arial"/>
          <w:u w:val="single"/>
        </w:rPr>
        <w:t>b</w:t>
      </w:r>
      <w:r w:rsidR="004D1382" w:rsidRPr="00C4062A">
        <w:rPr>
          <w:rFonts w:asciiTheme="minorBidi" w:hAnsiTheme="minorBidi" w:cstheme="minorBidi"/>
        </w:rPr>
        <w:t>)</w:t>
      </w:r>
      <w:r w:rsidRPr="00C4062A">
        <w:rPr>
          <w:rFonts w:ascii="Arial" w:hAnsi="Arial" w:cs="Arial"/>
          <w:u w:val="single"/>
        </w:rPr>
        <w:t xml:space="preserve"> akýchkoľvek úprav výdavkov Únie, o ktorých rozhodne </w:t>
      </w:r>
      <w:r w:rsidR="004D1382" w:rsidRPr="00C4062A">
        <w:rPr>
          <w:rFonts w:ascii="Arial" w:hAnsi="Arial" w:cs="Arial"/>
          <w:u w:val="single"/>
        </w:rPr>
        <w:t>S</w:t>
      </w:r>
      <w:r w:rsidRPr="00C4062A">
        <w:rPr>
          <w:rFonts w:ascii="Arial" w:hAnsi="Arial" w:cs="Arial"/>
          <w:u w:val="single"/>
        </w:rPr>
        <w:t xml:space="preserve">právna rada. V týchto prípadoch sa náklady na takúto zmenu rozdelia proporcionálne k existujúcim základným a zníženým sumám príspevkovej jednotky a </w:t>
      </w:r>
      <w:r w:rsidR="00586BC1" w:rsidRPr="00C4062A">
        <w:rPr>
          <w:rFonts w:ascii="Arial" w:hAnsi="Arial" w:cs="Arial"/>
          <w:u w:val="single"/>
        </w:rPr>
        <w:t xml:space="preserve">spoločne a nerozdielne ich budú znášať </w:t>
      </w:r>
      <w:r w:rsidRPr="00C4062A">
        <w:rPr>
          <w:rFonts w:ascii="Arial" w:hAnsi="Arial" w:cs="Arial"/>
          <w:u w:val="single"/>
        </w:rPr>
        <w:t>všetky členské krajiny.</w:t>
      </w:r>
    </w:p>
    <w:p w14:paraId="79F2F223" w14:textId="77777777" w:rsidR="00586BC1" w:rsidRPr="00C4062A" w:rsidRDefault="00586BC1" w:rsidP="00F51B14">
      <w:pPr>
        <w:spacing w:line="240" w:lineRule="atLeast"/>
        <w:jc w:val="both"/>
        <w:rPr>
          <w:rFonts w:asciiTheme="minorBidi" w:hAnsiTheme="minorBidi" w:cstheme="minorBidi"/>
        </w:rPr>
      </w:pPr>
    </w:p>
    <w:p w14:paraId="7BAC2253" w14:textId="74F87023" w:rsidR="000B684B" w:rsidRPr="00C4062A" w:rsidRDefault="000B684B" w:rsidP="00F51B14">
      <w:pPr>
        <w:spacing w:line="240" w:lineRule="atLeast"/>
        <w:jc w:val="both"/>
        <w:rPr>
          <w:rFonts w:asciiTheme="minorBidi" w:hAnsiTheme="minorBidi" w:cstheme="minorBidi"/>
        </w:rPr>
      </w:pPr>
      <w:r w:rsidRPr="00C4062A">
        <w:rPr>
          <w:rFonts w:asciiTheme="minorBidi" w:hAnsiTheme="minorBidi" w:cstheme="minorBidi"/>
        </w:rPr>
        <w:t xml:space="preserve">Článok </w:t>
      </w:r>
      <w:r w:rsidR="0027172D" w:rsidRPr="00C4062A">
        <w:rPr>
          <w:rFonts w:asciiTheme="minorBidi" w:hAnsiTheme="minorBidi" w:cstheme="minorBidi"/>
        </w:rPr>
        <w:t>XIX</w:t>
      </w:r>
    </w:p>
    <w:p w14:paraId="15ADCE2E" w14:textId="1AD7770D" w:rsidR="000B684B" w:rsidRPr="00C4062A" w:rsidRDefault="00586BC1" w:rsidP="00E7766D">
      <w:pPr>
        <w:spacing w:line="240" w:lineRule="atLeast"/>
        <w:rPr>
          <w:rFonts w:asciiTheme="minorBidi" w:hAnsiTheme="minorBidi" w:cstheme="minorBidi"/>
        </w:rPr>
      </w:pPr>
      <w:r w:rsidRPr="00C4062A">
        <w:rPr>
          <w:rFonts w:asciiTheme="minorBidi" w:hAnsiTheme="minorBidi" w:cstheme="minorBidi"/>
        </w:rPr>
        <w:t xml:space="preserve">Nadobudnutie </w:t>
      </w:r>
      <w:r w:rsidR="00E7766D">
        <w:rPr>
          <w:rFonts w:asciiTheme="minorBidi" w:hAnsiTheme="minorBidi" w:cstheme="minorBidi"/>
        </w:rPr>
        <w:t>platnosti a doba platnosti</w:t>
      </w:r>
      <w:r w:rsidRPr="00C4062A">
        <w:rPr>
          <w:rFonts w:asciiTheme="minorBidi" w:hAnsiTheme="minorBidi" w:cstheme="minorBidi"/>
        </w:rPr>
        <w:t xml:space="preserve"> dodatkového protokolu ku Generálnemu poriadku Svetovej poštovej únie </w:t>
      </w:r>
    </w:p>
    <w:p w14:paraId="47CB7049" w14:textId="77777777" w:rsidR="000B684B" w:rsidRPr="00C4062A" w:rsidRDefault="000B684B" w:rsidP="00F51B14">
      <w:pPr>
        <w:spacing w:line="240" w:lineRule="atLeast"/>
        <w:rPr>
          <w:rFonts w:asciiTheme="minorBidi" w:hAnsiTheme="minorBidi" w:cstheme="minorBidi"/>
        </w:rPr>
      </w:pPr>
    </w:p>
    <w:p w14:paraId="629F757D" w14:textId="3C1B848E" w:rsidR="000B684B" w:rsidRPr="00C4062A" w:rsidRDefault="00586BC1" w:rsidP="00586BC1">
      <w:pPr>
        <w:tabs>
          <w:tab w:val="left" w:pos="567"/>
        </w:tabs>
        <w:spacing w:line="240" w:lineRule="atLeast"/>
        <w:jc w:val="both"/>
        <w:rPr>
          <w:rFonts w:asciiTheme="minorBidi" w:hAnsiTheme="minorBidi" w:cstheme="minorBidi"/>
        </w:rPr>
      </w:pPr>
      <w:r w:rsidRPr="00C4062A">
        <w:rPr>
          <w:rFonts w:asciiTheme="minorBidi" w:hAnsiTheme="minorBidi" w:cstheme="minorBidi"/>
        </w:rPr>
        <w:t>Te</w:t>
      </w:r>
      <w:r w:rsidR="00E7766D">
        <w:rPr>
          <w:rFonts w:asciiTheme="minorBidi" w:hAnsiTheme="minorBidi" w:cstheme="minorBidi"/>
        </w:rPr>
        <w:t>nto dodatkový protokol nadobúda</w:t>
      </w:r>
      <w:r w:rsidRPr="00C4062A">
        <w:rPr>
          <w:rFonts w:asciiTheme="minorBidi" w:hAnsiTheme="minorBidi" w:cstheme="minorBidi"/>
        </w:rPr>
        <w:t xml:space="preserve"> </w:t>
      </w:r>
      <w:r w:rsidR="00E7766D">
        <w:rPr>
          <w:rFonts w:asciiTheme="minorBidi" w:hAnsiTheme="minorBidi" w:cstheme="minorBidi"/>
        </w:rPr>
        <w:t xml:space="preserve">platnosť </w:t>
      </w:r>
      <w:r w:rsidRPr="00C4062A">
        <w:rPr>
          <w:rFonts w:asciiTheme="minorBidi" w:hAnsiTheme="minorBidi" w:cstheme="minorBidi"/>
        </w:rPr>
        <w:t xml:space="preserve">1. januára 2027 </w:t>
      </w:r>
      <w:r w:rsidR="00986BB5" w:rsidRPr="00C4062A">
        <w:rPr>
          <w:rFonts w:asciiTheme="minorBidi" w:hAnsiTheme="minorBidi" w:cstheme="minorBidi"/>
        </w:rPr>
        <w:t>(s výnimkou článkov III, IV, VII, IX, XVI a XVIII, ako aj zmien  uvedených v</w:t>
      </w:r>
      <w:r w:rsidR="00E7766D">
        <w:rPr>
          <w:rFonts w:asciiTheme="minorBidi" w:hAnsiTheme="minorBidi" w:cstheme="minorBidi"/>
        </w:rPr>
        <w:t> odseku</w:t>
      </w:r>
      <w:r w:rsidR="00986BB5" w:rsidRPr="00C4062A">
        <w:rPr>
          <w:rFonts w:asciiTheme="minorBidi" w:hAnsiTheme="minorBidi" w:cstheme="minorBidi"/>
        </w:rPr>
        <w:t xml:space="preserve"> 4 článku VI, ktoré nadob</w:t>
      </w:r>
      <w:r w:rsidR="00EB0F7E" w:rsidRPr="00C4062A">
        <w:rPr>
          <w:rFonts w:asciiTheme="minorBidi" w:hAnsiTheme="minorBidi" w:cstheme="minorBidi"/>
        </w:rPr>
        <w:t>udnú</w:t>
      </w:r>
      <w:r w:rsidR="00986BB5" w:rsidRPr="00C4062A">
        <w:rPr>
          <w:rFonts w:asciiTheme="minorBidi" w:hAnsiTheme="minorBidi" w:cstheme="minorBidi"/>
        </w:rPr>
        <w:t xml:space="preserve"> platnosť</w:t>
      </w:r>
      <w:r w:rsidRPr="00C4062A">
        <w:rPr>
          <w:rFonts w:asciiTheme="minorBidi" w:hAnsiTheme="minorBidi" w:cstheme="minorBidi"/>
        </w:rPr>
        <w:t xml:space="preserve"> 1. </w:t>
      </w:r>
      <w:r w:rsidR="00986BB5" w:rsidRPr="00C4062A">
        <w:rPr>
          <w:rFonts w:asciiTheme="minorBidi" w:hAnsiTheme="minorBidi" w:cstheme="minorBidi"/>
          <w:vertAlign w:val="superscript"/>
        </w:rPr>
        <w:t>.</w:t>
      </w:r>
      <w:r w:rsidR="00986BB5" w:rsidRPr="00C4062A">
        <w:rPr>
          <w:rFonts w:asciiTheme="minorBidi" w:hAnsiTheme="minorBidi" w:cstheme="minorBidi"/>
        </w:rPr>
        <w:t xml:space="preserve">januára 2026) </w:t>
      </w:r>
      <w:r w:rsidR="00BA22E5" w:rsidRPr="00C4062A">
        <w:rPr>
          <w:rFonts w:asciiTheme="minorBidi" w:hAnsiTheme="minorBidi" w:cstheme="minorBidi"/>
        </w:rPr>
        <w:t>a</w:t>
      </w:r>
      <w:r w:rsidR="00EB0F7E" w:rsidRPr="00C4062A">
        <w:rPr>
          <w:rFonts w:asciiTheme="minorBidi" w:hAnsiTheme="minorBidi" w:cstheme="minorBidi"/>
        </w:rPr>
        <w:t xml:space="preserve"> uzatvára sa na </w:t>
      </w:r>
      <w:r w:rsidR="00BA22E5" w:rsidRPr="00C4062A">
        <w:rPr>
          <w:rFonts w:asciiTheme="minorBidi" w:hAnsiTheme="minorBidi" w:cstheme="minorBidi"/>
        </w:rPr>
        <w:t xml:space="preserve">dobu </w:t>
      </w:r>
      <w:r w:rsidR="00F33A6A" w:rsidRPr="00C4062A">
        <w:rPr>
          <w:rFonts w:asciiTheme="minorBidi" w:hAnsiTheme="minorBidi" w:cstheme="minorBidi"/>
        </w:rPr>
        <w:t>neurčitú</w:t>
      </w:r>
      <w:r w:rsidR="000B684B" w:rsidRPr="00C4062A">
        <w:rPr>
          <w:rFonts w:asciiTheme="minorBidi" w:hAnsiTheme="minorBidi" w:cstheme="minorBidi"/>
        </w:rPr>
        <w:t>.</w:t>
      </w:r>
    </w:p>
    <w:p w14:paraId="1A6B1581" w14:textId="77777777" w:rsidR="000B684B" w:rsidRPr="00C4062A" w:rsidRDefault="000B684B" w:rsidP="00F51B14">
      <w:pPr>
        <w:pStyle w:val="3TextedebaseCarCarCar"/>
        <w:tabs>
          <w:tab w:val="clear" w:pos="851"/>
          <w:tab w:val="clear" w:pos="1701"/>
          <w:tab w:val="clear" w:pos="2552"/>
        </w:tabs>
        <w:rPr>
          <w:rFonts w:asciiTheme="minorBidi" w:hAnsiTheme="minorBidi" w:cstheme="minorBidi"/>
        </w:rPr>
      </w:pPr>
    </w:p>
    <w:p w14:paraId="1924A838" w14:textId="77777777" w:rsidR="000B684B" w:rsidRPr="00C4062A" w:rsidRDefault="000B684B" w:rsidP="00F51B14">
      <w:pPr>
        <w:pStyle w:val="3TextedebaseCarCarCar"/>
        <w:tabs>
          <w:tab w:val="clear" w:pos="851"/>
          <w:tab w:val="clear" w:pos="1701"/>
          <w:tab w:val="clear" w:pos="2552"/>
        </w:tabs>
        <w:rPr>
          <w:rFonts w:asciiTheme="minorBidi" w:hAnsiTheme="minorBidi" w:cstheme="minorBidi"/>
        </w:rPr>
      </w:pPr>
    </w:p>
    <w:p w14:paraId="06606779" w14:textId="50B43ECE" w:rsidR="00586BC1" w:rsidRPr="00C4062A" w:rsidRDefault="00586BC1" w:rsidP="00586BC1">
      <w:pPr>
        <w:pStyle w:val="3TextedebaseCarCarCar"/>
        <w:tabs>
          <w:tab w:val="clear" w:pos="1701"/>
          <w:tab w:val="clear" w:pos="2552"/>
        </w:tabs>
        <w:rPr>
          <w:rFonts w:asciiTheme="minorBidi" w:hAnsiTheme="minorBidi" w:cstheme="minorBidi"/>
        </w:rPr>
      </w:pPr>
      <w:r w:rsidRPr="00C4062A">
        <w:rPr>
          <w:rFonts w:asciiTheme="minorBidi" w:hAnsiTheme="minorBidi" w:cstheme="minorBidi"/>
        </w:rPr>
        <w:t>Na dôkaz toho splnomocnenci vlád člen</w:t>
      </w:r>
      <w:r w:rsidR="00E7766D">
        <w:rPr>
          <w:rFonts w:asciiTheme="minorBidi" w:hAnsiTheme="minorBidi" w:cstheme="minorBidi"/>
        </w:rPr>
        <w:t xml:space="preserve">ských krajín vypracovali tento </w:t>
      </w:r>
      <w:r w:rsidR="007B54E3">
        <w:rPr>
          <w:rFonts w:asciiTheme="minorBidi" w:hAnsiTheme="minorBidi" w:cstheme="minorBidi"/>
        </w:rPr>
        <w:t>d</w:t>
      </w:r>
      <w:r w:rsidRPr="00C4062A">
        <w:rPr>
          <w:rFonts w:asciiTheme="minorBidi" w:hAnsiTheme="minorBidi" w:cstheme="minorBidi"/>
        </w:rPr>
        <w:t xml:space="preserve">odatkový protokol, ktorý má rovnakú </w:t>
      </w:r>
      <w:r w:rsidR="00E7766D" w:rsidRPr="00E7766D">
        <w:rPr>
          <w:rFonts w:asciiTheme="minorBidi" w:hAnsiTheme="minorBidi" w:cstheme="minorBidi"/>
        </w:rPr>
        <w:t>platnosť a</w:t>
      </w:r>
      <w:r w:rsidR="00E7766D">
        <w:rPr>
          <w:rFonts w:asciiTheme="minorBidi" w:hAnsiTheme="minorBidi" w:cstheme="minorBidi"/>
        </w:rPr>
        <w:t> </w:t>
      </w:r>
      <w:r w:rsidR="00E7766D" w:rsidRPr="00E7766D">
        <w:rPr>
          <w:rFonts w:asciiTheme="minorBidi" w:hAnsiTheme="minorBidi" w:cstheme="minorBidi"/>
        </w:rPr>
        <w:t>trvanie</w:t>
      </w:r>
      <w:r w:rsidR="00E7766D">
        <w:rPr>
          <w:rFonts w:asciiTheme="minorBidi" w:hAnsiTheme="minorBidi" w:cstheme="minorBidi"/>
        </w:rPr>
        <w:t>,</w:t>
      </w:r>
      <w:r w:rsidR="00E7766D" w:rsidRPr="00E7766D">
        <w:rPr>
          <w:rFonts w:asciiTheme="minorBidi" w:hAnsiTheme="minorBidi" w:cstheme="minorBidi"/>
        </w:rPr>
        <w:t xml:space="preserve"> </w:t>
      </w:r>
      <w:r w:rsidRPr="00C4062A">
        <w:rPr>
          <w:rFonts w:asciiTheme="minorBidi" w:hAnsiTheme="minorBidi" w:cstheme="minorBidi"/>
        </w:rPr>
        <w:t>ako keby</w:t>
      </w:r>
      <w:r w:rsidR="00E7766D" w:rsidRPr="00E7766D">
        <w:rPr>
          <w:rFonts w:asciiTheme="minorBidi" w:hAnsiTheme="minorBidi" w:cstheme="minorBidi"/>
        </w:rPr>
        <w:t xml:space="preserve"> boli</w:t>
      </w:r>
      <w:r w:rsidRPr="00C4062A">
        <w:rPr>
          <w:rFonts w:asciiTheme="minorBidi" w:hAnsiTheme="minorBidi" w:cstheme="minorBidi"/>
        </w:rPr>
        <w:t xml:space="preserve"> jeho ustanovenia vložené do textu Generálneho poriadku, a podpísali ho v jednom vyhotovení, ktoré je uložené u generálneho riaditeľa Medzinárodného úradu. Medzinárodný úrad Svetovej poštovej únie odovzdá každej členskej krajine jednu kópiu. </w:t>
      </w:r>
    </w:p>
    <w:p w14:paraId="10544C5E" w14:textId="77777777" w:rsidR="00586BC1" w:rsidRPr="00C4062A" w:rsidRDefault="00586BC1" w:rsidP="00586BC1">
      <w:pPr>
        <w:pStyle w:val="3TextedebaseCarCarCar"/>
        <w:tabs>
          <w:tab w:val="clear" w:pos="1701"/>
          <w:tab w:val="clear" w:pos="2552"/>
        </w:tabs>
        <w:rPr>
          <w:rFonts w:asciiTheme="minorBidi" w:hAnsiTheme="minorBidi" w:cstheme="minorBidi"/>
        </w:rPr>
      </w:pPr>
    </w:p>
    <w:p w14:paraId="68F8694B" w14:textId="77777777" w:rsidR="00B91ECF" w:rsidRPr="00C4062A" w:rsidRDefault="00B91ECF" w:rsidP="00F51B14">
      <w:pPr>
        <w:pStyle w:val="3TextedebaseCarCarCar"/>
        <w:rPr>
          <w:rFonts w:asciiTheme="minorBidi" w:hAnsiTheme="minorBidi" w:cstheme="minorBidi"/>
        </w:rPr>
      </w:pPr>
    </w:p>
    <w:p w14:paraId="4B6CD1B8" w14:textId="35197687" w:rsidR="00256DC2" w:rsidRPr="00C4062A" w:rsidRDefault="00256DC2" w:rsidP="00F51B14">
      <w:pPr>
        <w:pStyle w:val="3TextedebaseCarCarCar"/>
        <w:rPr>
          <w:rFonts w:asciiTheme="minorBidi" w:hAnsiTheme="minorBidi" w:cstheme="minorBidi"/>
          <w:u w:val="single"/>
        </w:rPr>
      </w:pPr>
      <w:r w:rsidRPr="00C4062A">
        <w:rPr>
          <w:rFonts w:asciiTheme="minorBidi" w:hAnsiTheme="minorBidi" w:cstheme="minorBidi"/>
        </w:rPr>
        <w:t xml:space="preserve">V </w:t>
      </w:r>
      <w:r w:rsidR="00F33A6A" w:rsidRPr="00C4062A">
        <w:rPr>
          <w:rFonts w:asciiTheme="minorBidi" w:hAnsiTheme="minorBidi" w:cstheme="minorBidi"/>
        </w:rPr>
        <w:t>Dubaji</w:t>
      </w:r>
      <w:r w:rsidR="007A4082" w:rsidRPr="00C4062A">
        <w:rPr>
          <w:rFonts w:asciiTheme="minorBidi" w:hAnsiTheme="minorBidi" w:cstheme="minorBidi"/>
        </w:rPr>
        <w:t>,</w:t>
      </w:r>
      <w:r w:rsidR="00986BB5" w:rsidRPr="00C4062A">
        <w:rPr>
          <w:rFonts w:asciiTheme="minorBidi" w:hAnsiTheme="minorBidi" w:cstheme="minorBidi"/>
        </w:rPr>
        <w:t xml:space="preserve"> 19</w:t>
      </w:r>
      <w:r w:rsidR="007A4082" w:rsidRPr="00C4062A">
        <w:rPr>
          <w:rFonts w:asciiTheme="minorBidi" w:hAnsiTheme="minorBidi" w:cstheme="minorBidi"/>
        </w:rPr>
        <w:t xml:space="preserve">. </w:t>
      </w:r>
      <w:r w:rsidR="00B91ECF" w:rsidRPr="00C4062A">
        <w:rPr>
          <w:rFonts w:asciiTheme="minorBidi" w:hAnsiTheme="minorBidi" w:cstheme="minorBidi"/>
        </w:rPr>
        <w:t>septembra</w:t>
      </w:r>
      <w:r w:rsidR="00F33A6A" w:rsidRPr="00C4062A">
        <w:rPr>
          <w:rFonts w:asciiTheme="minorBidi" w:hAnsiTheme="minorBidi" w:cstheme="minorBidi"/>
        </w:rPr>
        <w:t xml:space="preserve"> 2025</w:t>
      </w:r>
    </w:p>
    <w:sectPr w:rsidR="00256DC2" w:rsidRPr="00C4062A" w:rsidSect="00D17A39">
      <w:headerReference w:type="default" r:id="rId16"/>
      <w:headerReference w:type="first" r:id="rId17"/>
      <w:type w:val="oddPage"/>
      <w:pgSz w:w="11900" w:h="16840" w:code="9"/>
      <w:pgMar w:top="1191" w:right="851" w:bottom="1276" w:left="1418" w:header="73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568F3" w14:textId="77777777" w:rsidR="009908FA" w:rsidRDefault="009908FA">
      <w:r>
        <w:separator/>
      </w:r>
    </w:p>
  </w:endnote>
  <w:endnote w:type="continuationSeparator" w:id="0">
    <w:p w14:paraId="5F3EB3C1" w14:textId="77777777" w:rsidR="009908FA" w:rsidRDefault="00990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8828A" w14:textId="77777777" w:rsidR="009908FA" w:rsidRDefault="009908FA"/>
  </w:footnote>
  <w:footnote w:type="continuationSeparator" w:id="0">
    <w:p w14:paraId="68E9C09F" w14:textId="77777777" w:rsidR="009908FA" w:rsidRDefault="009908FA">
      <w:r>
        <w:continuationSeparator/>
      </w:r>
    </w:p>
  </w:footnote>
  <w:footnote w:id="1">
    <w:p w14:paraId="2D3ADDA4" w14:textId="67140800" w:rsidR="00DE5107" w:rsidRPr="00DE5107" w:rsidRDefault="00DE5107">
      <w:pPr>
        <w:pStyle w:val="Textpoznmkypodiarou"/>
        <w:rPr>
          <w:rFonts w:asciiTheme="minorHAnsi" w:hAnsiTheme="minorHAnsi" w:cstheme="minorHAnsi"/>
        </w:rPr>
      </w:pPr>
      <w:r w:rsidRPr="00DE5107">
        <w:rPr>
          <w:rStyle w:val="Odkaznapoznmkupodiarou"/>
          <w:rFonts w:asciiTheme="minorHAnsi" w:hAnsiTheme="minorHAnsi" w:cstheme="minorHAnsi"/>
        </w:rPr>
        <w:footnoteRef/>
      </w:r>
      <w:r w:rsidRPr="00DE5107">
        <w:rPr>
          <w:rFonts w:asciiTheme="minorHAnsi" w:hAnsiTheme="minorHAnsi" w:cstheme="minorHAnsi"/>
        </w:rPr>
        <w:t xml:space="preserve"> </w:t>
      </w:r>
      <w:r>
        <w:rPr>
          <w:rFonts w:asciiTheme="minorHAnsi" w:hAnsiTheme="minorHAnsi" w:cstheme="minorHAnsi"/>
          <w:sz w:val="18"/>
        </w:rPr>
        <w:t xml:space="preserve">V súlade s článkom 25 ods. </w:t>
      </w:r>
      <w:r w:rsidRPr="00DE5107">
        <w:rPr>
          <w:rFonts w:asciiTheme="minorHAnsi" w:hAnsiTheme="minorHAnsi" w:cstheme="minorHAnsi"/>
          <w:sz w:val="18"/>
        </w:rPr>
        <w:t>2 Rokovacieho poriadku kongresov Medzinárodný úrad prečísluje ustanovenia v konsolidovaných zneniach Aktov Únie, na ktoré sa odkazuje v tomto dokumente, s cieľom správne zohľadniť poradie týchto ustanovení vo vyššie uvedených Aktoch.</w:t>
      </w:r>
    </w:p>
  </w:footnote>
  <w:footnote w:id="2">
    <w:p w14:paraId="1BD2566C" w14:textId="04926680" w:rsidR="00165583" w:rsidRPr="00C40D49" w:rsidRDefault="00165583">
      <w:pPr>
        <w:pStyle w:val="Textpoznmkypodiarou"/>
        <w:rPr>
          <w:rFonts w:ascii="Arial" w:hAnsi="Arial" w:cs="Arial"/>
          <w:sz w:val="18"/>
          <w:szCs w:val="18"/>
        </w:rPr>
      </w:pPr>
      <w:r w:rsidRPr="00C40D49">
        <w:rPr>
          <w:rStyle w:val="Odkaznapoznmkupodiarou"/>
          <w:rFonts w:asciiTheme="minorHAnsi" w:hAnsiTheme="minorHAnsi" w:cstheme="minorHAnsi"/>
          <w:sz w:val="18"/>
          <w:szCs w:val="18"/>
        </w:rPr>
        <w:t>2</w:t>
      </w:r>
      <w:r w:rsidRPr="00C40D49">
        <w:rPr>
          <w:rFonts w:asciiTheme="minorHAnsi" w:hAnsiTheme="minorHAnsi" w:cstheme="minorHAnsi"/>
          <w:sz w:val="18"/>
          <w:szCs w:val="18"/>
        </w:rPr>
        <w:t xml:space="preserve"> </w:t>
      </w:r>
      <w:r w:rsidRPr="00C40D49">
        <w:rPr>
          <w:rFonts w:ascii="Arial" w:hAnsi="Arial" w:cs="Arial"/>
          <w:sz w:val="18"/>
          <w:szCs w:val="18"/>
          <w:u w:val="single"/>
        </w:rPr>
        <w:t xml:space="preserve">Na účely tohto odseku „hrubé </w:t>
      </w:r>
      <w:r w:rsidR="00C40D49" w:rsidRPr="00C40D49">
        <w:rPr>
          <w:rFonts w:ascii="Arial" w:hAnsi="Arial" w:cs="Arial"/>
          <w:sz w:val="18"/>
          <w:szCs w:val="18"/>
          <w:u w:val="single"/>
        </w:rPr>
        <w:t>zníženie</w:t>
      </w:r>
      <w:r w:rsidRPr="00C40D49">
        <w:rPr>
          <w:rFonts w:ascii="Arial" w:hAnsi="Arial" w:cs="Arial"/>
          <w:sz w:val="18"/>
          <w:szCs w:val="18"/>
          <w:u w:val="single"/>
        </w:rPr>
        <w:t xml:space="preserve">“ znamená kumulatívne </w:t>
      </w:r>
      <w:r w:rsidR="00C40D49">
        <w:rPr>
          <w:rFonts w:ascii="Arial" w:hAnsi="Arial" w:cs="Arial"/>
          <w:sz w:val="18"/>
          <w:szCs w:val="18"/>
          <w:u w:val="single"/>
        </w:rPr>
        <w:t>zníženie</w:t>
      </w:r>
      <w:r w:rsidRPr="00C40D49">
        <w:rPr>
          <w:rFonts w:ascii="Arial" w:hAnsi="Arial" w:cs="Arial"/>
          <w:sz w:val="18"/>
          <w:szCs w:val="18"/>
          <w:u w:val="single"/>
        </w:rPr>
        <w:t xml:space="preserve"> počtu príspevkových jednotiek na základe individuálneho rozhodnutia jednotlivých členských krajín.</w:t>
      </w:r>
    </w:p>
  </w:footnote>
  <w:footnote w:id="3">
    <w:p w14:paraId="14F08494" w14:textId="1DD8467C" w:rsidR="0027172D" w:rsidRPr="00452BEE" w:rsidRDefault="0027172D" w:rsidP="0027172D">
      <w:pPr>
        <w:pStyle w:val="Textpoznmkypodiarou"/>
        <w:spacing w:line="220" w:lineRule="atLeast"/>
        <w:jc w:val="both"/>
        <w:rPr>
          <w:u w:val="single"/>
        </w:rPr>
      </w:pPr>
      <w:r w:rsidRPr="00C40D49">
        <w:rPr>
          <w:rStyle w:val="Odkaznapoznmkupodiarou"/>
          <w:rFonts w:ascii="Arial" w:hAnsi="Arial" w:cs="Arial"/>
          <w:sz w:val="18"/>
          <w:szCs w:val="18"/>
          <w:u w:val="single"/>
        </w:rPr>
        <w:footnoteRef/>
      </w:r>
      <w:r w:rsidRPr="00C40D49">
        <w:rPr>
          <w:rFonts w:ascii="Arial" w:hAnsi="Arial" w:cs="Arial"/>
          <w:sz w:val="18"/>
          <w:szCs w:val="18"/>
          <w:u w:val="single"/>
        </w:rPr>
        <w:t xml:space="preserve"> Na účely tohto odseku „hrubé zvýšenie“ </w:t>
      </w:r>
      <w:r w:rsidR="00452BEE" w:rsidRPr="00C40D49">
        <w:rPr>
          <w:rFonts w:ascii="Arial" w:hAnsi="Arial" w:cs="Arial"/>
          <w:sz w:val="18"/>
          <w:szCs w:val="18"/>
          <w:u w:val="single"/>
        </w:rPr>
        <w:t xml:space="preserve">znamená </w:t>
      </w:r>
      <w:r w:rsidRPr="00C40D49">
        <w:rPr>
          <w:rFonts w:ascii="Arial" w:hAnsi="Arial" w:cs="Arial"/>
          <w:sz w:val="18"/>
          <w:szCs w:val="18"/>
          <w:u w:val="single"/>
        </w:rPr>
        <w:t>kumulatívne zvýšenie počtu príspevkových jednotiek</w:t>
      </w:r>
      <w:r w:rsidR="00452BEE" w:rsidRPr="00C40D49">
        <w:rPr>
          <w:rFonts w:ascii="Arial" w:hAnsi="Arial" w:cs="Arial"/>
          <w:sz w:val="18"/>
          <w:szCs w:val="18"/>
          <w:u w:val="single"/>
        </w:rPr>
        <w:t xml:space="preserve"> na základe individuálneho rozhodnutia jednotlivých </w:t>
      </w:r>
      <w:r w:rsidRPr="00C40D49">
        <w:rPr>
          <w:rFonts w:ascii="Arial" w:hAnsi="Arial" w:cs="Arial"/>
          <w:sz w:val="18"/>
          <w:szCs w:val="18"/>
          <w:u w:val="single"/>
        </w:rPr>
        <w:t>člensk</w:t>
      </w:r>
      <w:r w:rsidR="00452BEE" w:rsidRPr="00C40D49">
        <w:rPr>
          <w:rFonts w:ascii="Arial" w:hAnsi="Arial" w:cs="Arial"/>
          <w:sz w:val="18"/>
          <w:szCs w:val="18"/>
          <w:u w:val="single"/>
        </w:rPr>
        <w:t>ých</w:t>
      </w:r>
      <w:r w:rsidRPr="00C40D49">
        <w:rPr>
          <w:rFonts w:ascii="Arial" w:hAnsi="Arial" w:cs="Arial"/>
          <w:sz w:val="18"/>
          <w:szCs w:val="18"/>
          <w:u w:val="single"/>
        </w:rPr>
        <w:t xml:space="preserve"> kraj</w:t>
      </w:r>
      <w:r w:rsidR="00452BEE" w:rsidRPr="00C40D49">
        <w:rPr>
          <w:rFonts w:ascii="Arial" w:hAnsi="Arial" w:cs="Arial"/>
          <w:sz w:val="18"/>
          <w:szCs w:val="18"/>
          <w:u w:val="single"/>
        </w:rPr>
        <w:t>ín</w:t>
      </w:r>
      <w:r w:rsidRPr="00C40D49">
        <w:rPr>
          <w:rFonts w:ascii="Arial" w:hAnsi="Arial" w:cs="Arial"/>
          <w:sz w:val="18"/>
          <w:szCs w:val="18"/>
          <w:u w:val="singl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9447923"/>
      <w:docPartObj>
        <w:docPartGallery w:val="Page Numbers (Top of Page)"/>
        <w:docPartUnique/>
      </w:docPartObj>
    </w:sdtPr>
    <w:sdtEndPr>
      <w:rPr>
        <w:rFonts w:asciiTheme="minorBidi" w:hAnsiTheme="minorBidi" w:cstheme="minorBidi"/>
      </w:rPr>
    </w:sdtEndPr>
    <w:sdtContent>
      <w:p w14:paraId="2F555EFC" w14:textId="06A78366" w:rsidR="000F0E0C" w:rsidRPr="00D24E8B" w:rsidRDefault="000F0E0C">
        <w:pPr>
          <w:pStyle w:val="Hlavika"/>
          <w:jc w:val="center"/>
          <w:rPr>
            <w:rFonts w:asciiTheme="minorBidi" w:hAnsiTheme="minorBidi" w:cstheme="minorBidi"/>
          </w:rPr>
        </w:pPr>
        <w:r w:rsidRPr="00D24E8B">
          <w:rPr>
            <w:rFonts w:asciiTheme="minorBidi" w:hAnsiTheme="minorBidi" w:cstheme="minorBidi"/>
          </w:rPr>
          <w:fldChar w:fldCharType="begin"/>
        </w:r>
        <w:r w:rsidRPr="00D24E8B">
          <w:rPr>
            <w:rFonts w:asciiTheme="minorBidi" w:hAnsiTheme="minorBidi" w:cstheme="minorBidi"/>
          </w:rPr>
          <w:instrText>PAGE   \* MERGEFORMAT</w:instrText>
        </w:r>
        <w:r w:rsidRPr="00D24E8B">
          <w:rPr>
            <w:rFonts w:asciiTheme="minorBidi" w:hAnsiTheme="minorBidi" w:cstheme="minorBidi"/>
          </w:rPr>
          <w:fldChar w:fldCharType="separate"/>
        </w:r>
        <w:r w:rsidR="00AA57E5">
          <w:rPr>
            <w:rFonts w:asciiTheme="minorBidi" w:hAnsiTheme="minorBidi" w:cstheme="minorBidi"/>
            <w:noProof/>
          </w:rPr>
          <w:t>2</w:t>
        </w:r>
        <w:r w:rsidRPr="00D24E8B">
          <w:rPr>
            <w:rFonts w:asciiTheme="minorBidi" w:hAnsiTheme="minorBidi" w:cstheme="minorBidi"/>
          </w:rPr>
          <w:fldChar w:fldCharType="end"/>
        </w:r>
      </w:p>
    </w:sdtContent>
  </w:sdt>
  <w:p w14:paraId="7929C1E2" w14:textId="77777777" w:rsidR="000F0E0C" w:rsidRDefault="000F0E0C">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2F5A3" w14:textId="6F3B8050" w:rsidR="004C3FE8" w:rsidRPr="00522603" w:rsidRDefault="004C3FE8" w:rsidP="004C3FE8">
    <w:pPr>
      <w:pStyle w:val="Hlavika"/>
      <w:spacing w:line="240" w:lineRule="atLeast"/>
      <w:jc w:val="right"/>
      <w:rPr>
        <w:rFonts w:ascii="Arial" w:hAnsi="Arial" w:cs="Arial"/>
        <w:i/>
        <w:iCs/>
        <w:lang w:val="pt-PT"/>
      </w:rPr>
    </w:pPr>
  </w:p>
  <w:p w14:paraId="02DF2F17" w14:textId="77777777" w:rsidR="004C3FE8" w:rsidRPr="00522603" w:rsidRDefault="004C3FE8" w:rsidP="004C3FE8">
    <w:pPr>
      <w:pStyle w:val="Hlavika"/>
      <w:spacing w:line="240" w:lineRule="atLeast"/>
      <w:rPr>
        <w:rFonts w:ascii="Arial" w:hAnsi="Arial" w:cs="Arial"/>
        <w:lang w:val="pt-PT"/>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F4AC9" w14:textId="00E8298C" w:rsidR="000F0E0C" w:rsidRDefault="000F0E0C" w:rsidP="00D74E87">
    <w:pPr>
      <w:ind w:right="360" w:firstLine="360"/>
      <w:jc w:val="center"/>
      <w:rPr>
        <w:rStyle w:val="slostrany"/>
        <w:rFonts w:ascii="Helvetica 55 Roman" w:hAnsi="Helvetica 55 Roman" w:cs="Times"/>
      </w:rPr>
    </w:pPr>
    <w:r w:rsidRPr="00A80E3C">
      <w:rPr>
        <w:rStyle w:val="slostrany"/>
        <w:rFonts w:ascii="Helvetica 55 Roman" w:hAnsi="Helvetica 55 Roman" w:cs="Times"/>
      </w:rPr>
      <w:fldChar w:fldCharType="begin"/>
    </w:r>
    <w:r w:rsidRPr="00A80E3C">
      <w:rPr>
        <w:rStyle w:val="slostrany"/>
        <w:rFonts w:ascii="Helvetica 55 Roman" w:hAnsi="Helvetica 55 Roman" w:cs="Times"/>
      </w:rPr>
      <w:instrText xml:space="preserve"> PAGE </w:instrText>
    </w:r>
    <w:r w:rsidRPr="00A80E3C">
      <w:rPr>
        <w:rStyle w:val="slostrany"/>
        <w:rFonts w:ascii="Helvetica 55 Roman" w:hAnsi="Helvetica 55 Roman" w:cs="Times"/>
      </w:rPr>
      <w:fldChar w:fldCharType="separate"/>
    </w:r>
    <w:r w:rsidR="00205DD1">
      <w:rPr>
        <w:rStyle w:val="slostrany"/>
        <w:rFonts w:ascii="Helvetica 55 Roman" w:hAnsi="Helvetica 55 Roman" w:cs="Times"/>
        <w:noProof/>
      </w:rPr>
      <w:t>12</w:t>
    </w:r>
    <w:r w:rsidRPr="00A80E3C">
      <w:rPr>
        <w:rStyle w:val="slostrany"/>
        <w:rFonts w:ascii="Helvetica 55 Roman" w:hAnsi="Helvetica 55 Roman" w:cs="Times"/>
      </w:rPr>
      <w:fldChar w:fldCharType="end"/>
    </w:r>
  </w:p>
  <w:p w14:paraId="11D32CC5" w14:textId="77777777" w:rsidR="0063684B" w:rsidRPr="00A80E3C" w:rsidRDefault="0063684B" w:rsidP="00D74E87">
    <w:pPr>
      <w:ind w:right="360" w:firstLine="360"/>
      <w:jc w:val="center"/>
      <w:rPr>
        <w:rFonts w:ascii="Helvetica 55 Roman" w:hAnsi="Helvetica 55 Roman" w:cs="Times"/>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59AFF" w14:textId="138AF852" w:rsidR="004C3FE8" w:rsidRPr="004C3FE8" w:rsidRDefault="004C3FE8" w:rsidP="004C3FE8">
    <w:pPr>
      <w:pStyle w:val="Hlavika"/>
      <w:spacing w:line="240" w:lineRule="atLeast"/>
      <w:jc w:val="right"/>
      <w:rPr>
        <w:rFonts w:ascii="Arial" w:hAnsi="Arial" w:cs="Arial"/>
        <w:i/>
        <w:iCs/>
      </w:rPr>
    </w:pPr>
  </w:p>
  <w:p w14:paraId="01181284" w14:textId="77777777" w:rsidR="004C3FE8" w:rsidRPr="004C3FE8" w:rsidRDefault="004C3FE8" w:rsidP="004C3FE8">
    <w:pPr>
      <w:pStyle w:val="Hlavika"/>
      <w:spacing w:line="240" w:lineRule="atLeas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33F"/>
    <w:multiLevelType w:val="hybridMultilevel"/>
    <w:tmpl w:val="EBD264D2"/>
    <w:lvl w:ilvl="0" w:tplc="3A1CD1EC">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1DAD3272"/>
    <w:multiLevelType w:val="multilevel"/>
    <w:tmpl w:val="CEC04280"/>
    <w:lvl w:ilvl="0">
      <w:start w:val="1"/>
      <w:numFmt w:val="decimal"/>
      <w:lvlText w:val="%1"/>
      <w:lvlJc w:val="left"/>
      <w:pPr>
        <w:ind w:left="570" w:hanging="570"/>
      </w:pPr>
    </w:lvl>
    <w:lvl w:ilvl="1">
      <w:start w:val="1"/>
      <w:numFmt w:val="decimal"/>
      <w:lvlText w:val="%1.%2"/>
      <w:lvlJc w:val="left"/>
      <w:pPr>
        <w:ind w:left="712" w:hanging="570"/>
      </w:pPr>
      <w:rPr>
        <w:strike w:val="0"/>
        <w:dstrike w:val="0"/>
        <w:u w:val="none"/>
        <w:effect w:val="no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4A9800B9"/>
    <w:multiLevelType w:val="hybridMultilevel"/>
    <w:tmpl w:val="B2502638"/>
    <w:lvl w:ilvl="0" w:tplc="74A8ACE8">
      <w:start w:val="1"/>
      <w:numFmt w:val="decimal"/>
      <w:lvlText w:val="%1."/>
      <w:lvlJc w:val="left"/>
      <w:pPr>
        <w:ind w:left="930" w:hanging="57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onsecutiveHyphenLimit w:val="3"/>
  <w:hyphenationZone w:val="907"/>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F65"/>
    <w:rsid w:val="00001B7C"/>
    <w:rsid w:val="00005A0E"/>
    <w:rsid w:val="00006AF2"/>
    <w:rsid w:val="00007A3C"/>
    <w:rsid w:val="00007E7E"/>
    <w:rsid w:val="00012BCB"/>
    <w:rsid w:val="000241F4"/>
    <w:rsid w:val="00025C1B"/>
    <w:rsid w:val="00035985"/>
    <w:rsid w:val="00037D88"/>
    <w:rsid w:val="00045DE8"/>
    <w:rsid w:val="000520F1"/>
    <w:rsid w:val="00052DF6"/>
    <w:rsid w:val="00054780"/>
    <w:rsid w:val="00056AFE"/>
    <w:rsid w:val="000619D6"/>
    <w:rsid w:val="00063103"/>
    <w:rsid w:val="000655C2"/>
    <w:rsid w:val="000712B5"/>
    <w:rsid w:val="00072403"/>
    <w:rsid w:val="00074513"/>
    <w:rsid w:val="00075A0A"/>
    <w:rsid w:val="00085042"/>
    <w:rsid w:val="000919C6"/>
    <w:rsid w:val="000929D2"/>
    <w:rsid w:val="00096FB9"/>
    <w:rsid w:val="000A4AA7"/>
    <w:rsid w:val="000A6211"/>
    <w:rsid w:val="000B21F3"/>
    <w:rsid w:val="000B55DE"/>
    <w:rsid w:val="000B628E"/>
    <w:rsid w:val="000B684B"/>
    <w:rsid w:val="000C7E9F"/>
    <w:rsid w:val="000E60C8"/>
    <w:rsid w:val="000E6174"/>
    <w:rsid w:val="000E70BA"/>
    <w:rsid w:val="000F07DC"/>
    <w:rsid w:val="000F0E0C"/>
    <w:rsid w:val="0010255F"/>
    <w:rsid w:val="00103641"/>
    <w:rsid w:val="00112372"/>
    <w:rsid w:val="00113C35"/>
    <w:rsid w:val="001308A3"/>
    <w:rsid w:val="00130CD2"/>
    <w:rsid w:val="001449E0"/>
    <w:rsid w:val="00152C82"/>
    <w:rsid w:val="00154DA5"/>
    <w:rsid w:val="001576A7"/>
    <w:rsid w:val="001619CF"/>
    <w:rsid w:val="00163020"/>
    <w:rsid w:val="00165583"/>
    <w:rsid w:val="00165969"/>
    <w:rsid w:val="001750AE"/>
    <w:rsid w:val="0017699F"/>
    <w:rsid w:val="00177F63"/>
    <w:rsid w:val="0018246C"/>
    <w:rsid w:val="0019239E"/>
    <w:rsid w:val="00193D25"/>
    <w:rsid w:val="00197D02"/>
    <w:rsid w:val="001A77D7"/>
    <w:rsid w:val="001B1149"/>
    <w:rsid w:val="001B2901"/>
    <w:rsid w:val="001B43DE"/>
    <w:rsid w:val="001C06BE"/>
    <w:rsid w:val="001D2A82"/>
    <w:rsid w:val="001E28FE"/>
    <w:rsid w:val="001E40F4"/>
    <w:rsid w:val="001F2DB0"/>
    <w:rsid w:val="001F4D9C"/>
    <w:rsid w:val="00200508"/>
    <w:rsid w:val="00205DD1"/>
    <w:rsid w:val="00216D2E"/>
    <w:rsid w:val="00220325"/>
    <w:rsid w:val="0022048F"/>
    <w:rsid w:val="00221E94"/>
    <w:rsid w:val="00224F86"/>
    <w:rsid w:val="002277E8"/>
    <w:rsid w:val="00227D0C"/>
    <w:rsid w:val="00227F64"/>
    <w:rsid w:val="00230136"/>
    <w:rsid w:val="00232CCB"/>
    <w:rsid w:val="002378D4"/>
    <w:rsid w:val="00241381"/>
    <w:rsid w:val="002447A2"/>
    <w:rsid w:val="00245ECC"/>
    <w:rsid w:val="00247668"/>
    <w:rsid w:val="00252881"/>
    <w:rsid w:val="0025679B"/>
    <w:rsid w:val="002567AE"/>
    <w:rsid w:val="00256DC2"/>
    <w:rsid w:val="00257A63"/>
    <w:rsid w:val="0026019F"/>
    <w:rsid w:val="002668AF"/>
    <w:rsid w:val="00270A5E"/>
    <w:rsid w:val="0027172D"/>
    <w:rsid w:val="00274009"/>
    <w:rsid w:val="00290000"/>
    <w:rsid w:val="002924F3"/>
    <w:rsid w:val="002943C4"/>
    <w:rsid w:val="002A70BA"/>
    <w:rsid w:val="002A7619"/>
    <w:rsid w:val="002B241B"/>
    <w:rsid w:val="002B3D0E"/>
    <w:rsid w:val="002B6226"/>
    <w:rsid w:val="002B69C0"/>
    <w:rsid w:val="002C5711"/>
    <w:rsid w:val="002E3445"/>
    <w:rsid w:val="002E4EEC"/>
    <w:rsid w:val="002E7FB0"/>
    <w:rsid w:val="002F037F"/>
    <w:rsid w:val="002F1EDE"/>
    <w:rsid w:val="002F3480"/>
    <w:rsid w:val="002F367D"/>
    <w:rsid w:val="002F41A6"/>
    <w:rsid w:val="002F6E9B"/>
    <w:rsid w:val="002F7CE6"/>
    <w:rsid w:val="00302692"/>
    <w:rsid w:val="00326DC1"/>
    <w:rsid w:val="0032782D"/>
    <w:rsid w:val="0033357D"/>
    <w:rsid w:val="00334606"/>
    <w:rsid w:val="003352AF"/>
    <w:rsid w:val="003611F2"/>
    <w:rsid w:val="0036149D"/>
    <w:rsid w:val="00365588"/>
    <w:rsid w:val="003700D6"/>
    <w:rsid w:val="00371E27"/>
    <w:rsid w:val="00376653"/>
    <w:rsid w:val="00380B42"/>
    <w:rsid w:val="003A07FC"/>
    <w:rsid w:val="003A7484"/>
    <w:rsid w:val="003B1307"/>
    <w:rsid w:val="003B52BF"/>
    <w:rsid w:val="003B7226"/>
    <w:rsid w:val="003C0A14"/>
    <w:rsid w:val="003C14DC"/>
    <w:rsid w:val="003C2165"/>
    <w:rsid w:val="003C2D21"/>
    <w:rsid w:val="003D6480"/>
    <w:rsid w:val="003F3863"/>
    <w:rsid w:val="003F592C"/>
    <w:rsid w:val="004015EF"/>
    <w:rsid w:val="0041181F"/>
    <w:rsid w:val="00414F41"/>
    <w:rsid w:val="00416AAE"/>
    <w:rsid w:val="00424526"/>
    <w:rsid w:val="00427A1A"/>
    <w:rsid w:val="00427C30"/>
    <w:rsid w:val="00427C45"/>
    <w:rsid w:val="00433A11"/>
    <w:rsid w:val="00437683"/>
    <w:rsid w:val="00446F9F"/>
    <w:rsid w:val="00452BEE"/>
    <w:rsid w:val="00465338"/>
    <w:rsid w:val="004673F5"/>
    <w:rsid w:val="00473E84"/>
    <w:rsid w:val="00476D12"/>
    <w:rsid w:val="00481FD8"/>
    <w:rsid w:val="00484845"/>
    <w:rsid w:val="00486FCC"/>
    <w:rsid w:val="004B247C"/>
    <w:rsid w:val="004B7946"/>
    <w:rsid w:val="004C3EAC"/>
    <w:rsid w:val="004C3FE8"/>
    <w:rsid w:val="004C63BA"/>
    <w:rsid w:val="004D1382"/>
    <w:rsid w:val="004D7761"/>
    <w:rsid w:val="004E34B5"/>
    <w:rsid w:val="004F3716"/>
    <w:rsid w:val="00501498"/>
    <w:rsid w:val="0050511D"/>
    <w:rsid w:val="00514C38"/>
    <w:rsid w:val="005169EC"/>
    <w:rsid w:val="00517787"/>
    <w:rsid w:val="0052220E"/>
    <w:rsid w:val="00522603"/>
    <w:rsid w:val="005258FF"/>
    <w:rsid w:val="0052726A"/>
    <w:rsid w:val="005341AE"/>
    <w:rsid w:val="00534EFD"/>
    <w:rsid w:val="0053695C"/>
    <w:rsid w:val="00545CCB"/>
    <w:rsid w:val="00547FB5"/>
    <w:rsid w:val="00557423"/>
    <w:rsid w:val="00560DDD"/>
    <w:rsid w:val="005618B8"/>
    <w:rsid w:val="00561EF5"/>
    <w:rsid w:val="00565457"/>
    <w:rsid w:val="005728EF"/>
    <w:rsid w:val="00574BED"/>
    <w:rsid w:val="00580FED"/>
    <w:rsid w:val="00584540"/>
    <w:rsid w:val="00586BC1"/>
    <w:rsid w:val="00587929"/>
    <w:rsid w:val="005930D0"/>
    <w:rsid w:val="005973B3"/>
    <w:rsid w:val="005A20B8"/>
    <w:rsid w:val="005A21E7"/>
    <w:rsid w:val="005A45F1"/>
    <w:rsid w:val="005B2AA5"/>
    <w:rsid w:val="005B52A0"/>
    <w:rsid w:val="005B7068"/>
    <w:rsid w:val="005C0B66"/>
    <w:rsid w:val="005D46CE"/>
    <w:rsid w:val="005D51DC"/>
    <w:rsid w:val="005D70AD"/>
    <w:rsid w:val="005E2D85"/>
    <w:rsid w:val="005E70CE"/>
    <w:rsid w:val="005E7A39"/>
    <w:rsid w:val="005F222F"/>
    <w:rsid w:val="005F22F4"/>
    <w:rsid w:val="005F7088"/>
    <w:rsid w:val="005F7D17"/>
    <w:rsid w:val="00602516"/>
    <w:rsid w:val="006038AD"/>
    <w:rsid w:val="00610ECE"/>
    <w:rsid w:val="00623077"/>
    <w:rsid w:val="00623A25"/>
    <w:rsid w:val="006319AF"/>
    <w:rsid w:val="00632D5E"/>
    <w:rsid w:val="006358E0"/>
    <w:rsid w:val="006367BE"/>
    <w:rsid w:val="0063684B"/>
    <w:rsid w:val="00641CDE"/>
    <w:rsid w:val="00642DBD"/>
    <w:rsid w:val="00643FD8"/>
    <w:rsid w:val="00653443"/>
    <w:rsid w:val="006662EC"/>
    <w:rsid w:val="0066725C"/>
    <w:rsid w:val="0067040B"/>
    <w:rsid w:val="00670845"/>
    <w:rsid w:val="00670884"/>
    <w:rsid w:val="00671FBD"/>
    <w:rsid w:val="0067207B"/>
    <w:rsid w:val="00672488"/>
    <w:rsid w:val="00685BAF"/>
    <w:rsid w:val="00685DFF"/>
    <w:rsid w:val="00685E57"/>
    <w:rsid w:val="00690BEA"/>
    <w:rsid w:val="00691B1D"/>
    <w:rsid w:val="0069237F"/>
    <w:rsid w:val="00692A51"/>
    <w:rsid w:val="00695736"/>
    <w:rsid w:val="00697700"/>
    <w:rsid w:val="006A794D"/>
    <w:rsid w:val="006C5512"/>
    <w:rsid w:val="006C5D2D"/>
    <w:rsid w:val="006D0779"/>
    <w:rsid w:val="006D2BE2"/>
    <w:rsid w:val="006E0BB2"/>
    <w:rsid w:val="006E280A"/>
    <w:rsid w:val="006E38F3"/>
    <w:rsid w:val="006E7A6B"/>
    <w:rsid w:val="006F5E6A"/>
    <w:rsid w:val="006F66FC"/>
    <w:rsid w:val="006F6E74"/>
    <w:rsid w:val="00704ED5"/>
    <w:rsid w:val="00704FB7"/>
    <w:rsid w:val="00705B43"/>
    <w:rsid w:val="00711CDF"/>
    <w:rsid w:val="00721F2A"/>
    <w:rsid w:val="00723AD7"/>
    <w:rsid w:val="007362DB"/>
    <w:rsid w:val="007438C2"/>
    <w:rsid w:val="00745E3B"/>
    <w:rsid w:val="0075034A"/>
    <w:rsid w:val="00751169"/>
    <w:rsid w:val="007512C9"/>
    <w:rsid w:val="007526DE"/>
    <w:rsid w:val="00753756"/>
    <w:rsid w:val="007635B0"/>
    <w:rsid w:val="00764A8E"/>
    <w:rsid w:val="007841FE"/>
    <w:rsid w:val="00786687"/>
    <w:rsid w:val="00786F23"/>
    <w:rsid w:val="00793CD1"/>
    <w:rsid w:val="007A2B38"/>
    <w:rsid w:val="007A3913"/>
    <w:rsid w:val="007A4082"/>
    <w:rsid w:val="007B2F65"/>
    <w:rsid w:val="007B31D5"/>
    <w:rsid w:val="007B54E3"/>
    <w:rsid w:val="007C1BEB"/>
    <w:rsid w:val="007C2572"/>
    <w:rsid w:val="007D2A1D"/>
    <w:rsid w:val="007D2C27"/>
    <w:rsid w:val="007D3D54"/>
    <w:rsid w:val="007D4010"/>
    <w:rsid w:val="007D7C69"/>
    <w:rsid w:val="007D7E71"/>
    <w:rsid w:val="007E1342"/>
    <w:rsid w:val="007E1D8A"/>
    <w:rsid w:val="007E384E"/>
    <w:rsid w:val="007E6E28"/>
    <w:rsid w:val="007F229F"/>
    <w:rsid w:val="00800864"/>
    <w:rsid w:val="00803AA4"/>
    <w:rsid w:val="00806989"/>
    <w:rsid w:val="0081006E"/>
    <w:rsid w:val="008140D1"/>
    <w:rsid w:val="00820F6C"/>
    <w:rsid w:val="0083128F"/>
    <w:rsid w:val="0083404A"/>
    <w:rsid w:val="00834A75"/>
    <w:rsid w:val="00834F34"/>
    <w:rsid w:val="00840A37"/>
    <w:rsid w:val="00842BD6"/>
    <w:rsid w:val="00844E5A"/>
    <w:rsid w:val="0084737F"/>
    <w:rsid w:val="00854D7E"/>
    <w:rsid w:val="0086168C"/>
    <w:rsid w:val="00864A92"/>
    <w:rsid w:val="0086737F"/>
    <w:rsid w:val="00871F45"/>
    <w:rsid w:val="00883B7B"/>
    <w:rsid w:val="00893733"/>
    <w:rsid w:val="0089384B"/>
    <w:rsid w:val="008A44AB"/>
    <w:rsid w:val="008A51BD"/>
    <w:rsid w:val="008A6379"/>
    <w:rsid w:val="008B0125"/>
    <w:rsid w:val="008B6FB3"/>
    <w:rsid w:val="008C4C7D"/>
    <w:rsid w:val="008C4E35"/>
    <w:rsid w:val="008D31E2"/>
    <w:rsid w:val="008D3316"/>
    <w:rsid w:val="008D3A7E"/>
    <w:rsid w:val="008E107B"/>
    <w:rsid w:val="008F04D2"/>
    <w:rsid w:val="008F0652"/>
    <w:rsid w:val="008F2B14"/>
    <w:rsid w:val="008F4729"/>
    <w:rsid w:val="008F5FB4"/>
    <w:rsid w:val="008F6F0D"/>
    <w:rsid w:val="009042A4"/>
    <w:rsid w:val="00904C12"/>
    <w:rsid w:val="0091232F"/>
    <w:rsid w:val="00916F97"/>
    <w:rsid w:val="00924B92"/>
    <w:rsid w:val="00925310"/>
    <w:rsid w:val="00936DE3"/>
    <w:rsid w:val="009424E1"/>
    <w:rsid w:val="009445E1"/>
    <w:rsid w:val="00955CBC"/>
    <w:rsid w:val="00963FF3"/>
    <w:rsid w:val="0097245F"/>
    <w:rsid w:val="009762BB"/>
    <w:rsid w:val="00981B97"/>
    <w:rsid w:val="009848F6"/>
    <w:rsid w:val="00986BB5"/>
    <w:rsid w:val="009906D0"/>
    <w:rsid w:val="009908FA"/>
    <w:rsid w:val="0099336E"/>
    <w:rsid w:val="00995C46"/>
    <w:rsid w:val="009A10D8"/>
    <w:rsid w:val="009A5AE6"/>
    <w:rsid w:val="009A6922"/>
    <w:rsid w:val="009B05FF"/>
    <w:rsid w:val="009B086B"/>
    <w:rsid w:val="009B110F"/>
    <w:rsid w:val="009B507E"/>
    <w:rsid w:val="009B68FA"/>
    <w:rsid w:val="009C5AB8"/>
    <w:rsid w:val="009D27BA"/>
    <w:rsid w:val="009F0F3D"/>
    <w:rsid w:val="009F4270"/>
    <w:rsid w:val="009F4273"/>
    <w:rsid w:val="009F5006"/>
    <w:rsid w:val="00A0198B"/>
    <w:rsid w:val="00A01AE5"/>
    <w:rsid w:val="00A10CD1"/>
    <w:rsid w:val="00A13625"/>
    <w:rsid w:val="00A257F9"/>
    <w:rsid w:val="00A40D44"/>
    <w:rsid w:val="00A51E89"/>
    <w:rsid w:val="00A53CEA"/>
    <w:rsid w:val="00A57D54"/>
    <w:rsid w:val="00A6000C"/>
    <w:rsid w:val="00A701D0"/>
    <w:rsid w:val="00A7103F"/>
    <w:rsid w:val="00A71E88"/>
    <w:rsid w:val="00A765B6"/>
    <w:rsid w:val="00A80E3C"/>
    <w:rsid w:val="00A83891"/>
    <w:rsid w:val="00A8568F"/>
    <w:rsid w:val="00A8690F"/>
    <w:rsid w:val="00A97972"/>
    <w:rsid w:val="00AA2B91"/>
    <w:rsid w:val="00AA3A0C"/>
    <w:rsid w:val="00AA5423"/>
    <w:rsid w:val="00AA57E5"/>
    <w:rsid w:val="00AA7292"/>
    <w:rsid w:val="00AB14CD"/>
    <w:rsid w:val="00AB5D2A"/>
    <w:rsid w:val="00AB6986"/>
    <w:rsid w:val="00AB713F"/>
    <w:rsid w:val="00AC1823"/>
    <w:rsid w:val="00AC271E"/>
    <w:rsid w:val="00AC68B0"/>
    <w:rsid w:val="00AD1A44"/>
    <w:rsid w:val="00AF03BE"/>
    <w:rsid w:val="00AF1E7F"/>
    <w:rsid w:val="00B00DB2"/>
    <w:rsid w:val="00B0638E"/>
    <w:rsid w:val="00B10471"/>
    <w:rsid w:val="00B14A53"/>
    <w:rsid w:val="00B163BF"/>
    <w:rsid w:val="00B17A33"/>
    <w:rsid w:val="00B23186"/>
    <w:rsid w:val="00B25849"/>
    <w:rsid w:val="00B45E35"/>
    <w:rsid w:val="00B462D3"/>
    <w:rsid w:val="00B543D0"/>
    <w:rsid w:val="00B57228"/>
    <w:rsid w:val="00B62177"/>
    <w:rsid w:val="00B6277B"/>
    <w:rsid w:val="00B71B63"/>
    <w:rsid w:val="00B74C77"/>
    <w:rsid w:val="00B7559F"/>
    <w:rsid w:val="00B81687"/>
    <w:rsid w:val="00B81F9E"/>
    <w:rsid w:val="00B823E5"/>
    <w:rsid w:val="00B87948"/>
    <w:rsid w:val="00B901D8"/>
    <w:rsid w:val="00B91ECF"/>
    <w:rsid w:val="00B925D1"/>
    <w:rsid w:val="00B92E09"/>
    <w:rsid w:val="00B93765"/>
    <w:rsid w:val="00B96C58"/>
    <w:rsid w:val="00BA0768"/>
    <w:rsid w:val="00BA08AB"/>
    <w:rsid w:val="00BA22E5"/>
    <w:rsid w:val="00BB7789"/>
    <w:rsid w:val="00BC429B"/>
    <w:rsid w:val="00BD21ED"/>
    <w:rsid w:val="00BE603F"/>
    <w:rsid w:val="00BE6C15"/>
    <w:rsid w:val="00BF483E"/>
    <w:rsid w:val="00C016DF"/>
    <w:rsid w:val="00C07CAA"/>
    <w:rsid w:val="00C11AAE"/>
    <w:rsid w:val="00C1425D"/>
    <w:rsid w:val="00C14F98"/>
    <w:rsid w:val="00C3141E"/>
    <w:rsid w:val="00C36B60"/>
    <w:rsid w:val="00C4062A"/>
    <w:rsid w:val="00C4093B"/>
    <w:rsid w:val="00C40D49"/>
    <w:rsid w:val="00C467E7"/>
    <w:rsid w:val="00C4685E"/>
    <w:rsid w:val="00C507E5"/>
    <w:rsid w:val="00C5790F"/>
    <w:rsid w:val="00C63345"/>
    <w:rsid w:val="00C6651E"/>
    <w:rsid w:val="00C707F8"/>
    <w:rsid w:val="00C752AB"/>
    <w:rsid w:val="00C75D95"/>
    <w:rsid w:val="00C83320"/>
    <w:rsid w:val="00C85C99"/>
    <w:rsid w:val="00C86C7F"/>
    <w:rsid w:val="00C90F98"/>
    <w:rsid w:val="00C95EB5"/>
    <w:rsid w:val="00CA6D8F"/>
    <w:rsid w:val="00CC070A"/>
    <w:rsid w:val="00CC3A11"/>
    <w:rsid w:val="00CC56EA"/>
    <w:rsid w:val="00CD0190"/>
    <w:rsid w:val="00CD35D7"/>
    <w:rsid w:val="00CD4805"/>
    <w:rsid w:val="00CE2267"/>
    <w:rsid w:val="00CE3BB6"/>
    <w:rsid w:val="00CE6653"/>
    <w:rsid w:val="00CF03F1"/>
    <w:rsid w:val="00CF4006"/>
    <w:rsid w:val="00D1110F"/>
    <w:rsid w:val="00D132C5"/>
    <w:rsid w:val="00D136EB"/>
    <w:rsid w:val="00D17A39"/>
    <w:rsid w:val="00D2589E"/>
    <w:rsid w:val="00D31861"/>
    <w:rsid w:val="00D33D16"/>
    <w:rsid w:val="00D34457"/>
    <w:rsid w:val="00D4000B"/>
    <w:rsid w:val="00D41569"/>
    <w:rsid w:val="00D43A47"/>
    <w:rsid w:val="00D447CB"/>
    <w:rsid w:val="00D46B96"/>
    <w:rsid w:val="00D55223"/>
    <w:rsid w:val="00D60C60"/>
    <w:rsid w:val="00D641DE"/>
    <w:rsid w:val="00D66FB0"/>
    <w:rsid w:val="00D7246B"/>
    <w:rsid w:val="00D74E87"/>
    <w:rsid w:val="00DA0A19"/>
    <w:rsid w:val="00DA0D6D"/>
    <w:rsid w:val="00DB0A43"/>
    <w:rsid w:val="00DB59D5"/>
    <w:rsid w:val="00DB72E2"/>
    <w:rsid w:val="00DC0CE0"/>
    <w:rsid w:val="00DC1BC8"/>
    <w:rsid w:val="00DC2149"/>
    <w:rsid w:val="00DC3EE6"/>
    <w:rsid w:val="00DD14F2"/>
    <w:rsid w:val="00DD3E38"/>
    <w:rsid w:val="00DD5D9D"/>
    <w:rsid w:val="00DD726E"/>
    <w:rsid w:val="00DE084C"/>
    <w:rsid w:val="00DE4DC9"/>
    <w:rsid w:val="00DE5107"/>
    <w:rsid w:val="00DF2EF7"/>
    <w:rsid w:val="00DF6502"/>
    <w:rsid w:val="00E01E85"/>
    <w:rsid w:val="00E029CE"/>
    <w:rsid w:val="00E05141"/>
    <w:rsid w:val="00E05418"/>
    <w:rsid w:val="00E07FA4"/>
    <w:rsid w:val="00E11D36"/>
    <w:rsid w:val="00E236D3"/>
    <w:rsid w:val="00E333A9"/>
    <w:rsid w:val="00E36EBB"/>
    <w:rsid w:val="00E47937"/>
    <w:rsid w:val="00E51B7D"/>
    <w:rsid w:val="00E532DB"/>
    <w:rsid w:val="00E53427"/>
    <w:rsid w:val="00E54EAD"/>
    <w:rsid w:val="00E5541C"/>
    <w:rsid w:val="00E66586"/>
    <w:rsid w:val="00E735D4"/>
    <w:rsid w:val="00E73936"/>
    <w:rsid w:val="00E745E1"/>
    <w:rsid w:val="00E75936"/>
    <w:rsid w:val="00E7766D"/>
    <w:rsid w:val="00E8168D"/>
    <w:rsid w:val="00E82607"/>
    <w:rsid w:val="00E84FB3"/>
    <w:rsid w:val="00E8563C"/>
    <w:rsid w:val="00E8618B"/>
    <w:rsid w:val="00E94B22"/>
    <w:rsid w:val="00E94E27"/>
    <w:rsid w:val="00E95B61"/>
    <w:rsid w:val="00E96B5F"/>
    <w:rsid w:val="00EB0F7E"/>
    <w:rsid w:val="00EC0F2B"/>
    <w:rsid w:val="00EC2BCC"/>
    <w:rsid w:val="00ED3E2F"/>
    <w:rsid w:val="00ED78D6"/>
    <w:rsid w:val="00EE1EAD"/>
    <w:rsid w:val="00EE3BB3"/>
    <w:rsid w:val="00EE560C"/>
    <w:rsid w:val="00EF2950"/>
    <w:rsid w:val="00EF3415"/>
    <w:rsid w:val="00EF44E1"/>
    <w:rsid w:val="00EF4930"/>
    <w:rsid w:val="00F01500"/>
    <w:rsid w:val="00F037E1"/>
    <w:rsid w:val="00F03AB7"/>
    <w:rsid w:val="00F07452"/>
    <w:rsid w:val="00F07B6C"/>
    <w:rsid w:val="00F15CE8"/>
    <w:rsid w:val="00F16EB4"/>
    <w:rsid w:val="00F31592"/>
    <w:rsid w:val="00F338B9"/>
    <w:rsid w:val="00F33A6A"/>
    <w:rsid w:val="00F41F4F"/>
    <w:rsid w:val="00F42A26"/>
    <w:rsid w:val="00F438BD"/>
    <w:rsid w:val="00F44759"/>
    <w:rsid w:val="00F44A45"/>
    <w:rsid w:val="00F45FA7"/>
    <w:rsid w:val="00F51B14"/>
    <w:rsid w:val="00F55201"/>
    <w:rsid w:val="00F63552"/>
    <w:rsid w:val="00F66DC6"/>
    <w:rsid w:val="00F83E0B"/>
    <w:rsid w:val="00F87810"/>
    <w:rsid w:val="00F96741"/>
    <w:rsid w:val="00FA5371"/>
    <w:rsid w:val="00FB1CFE"/>
    <w:rsid w:val="00FB5484"/>
    <w:rsid w:val="00FC5C8F"/>
    <w:rsid w:val="00FD09FF"/>
    <w:rsid w:val="00FD4948"/>
    <w:rsid w:val="00FD4A9B"/>
    <w:rsid w:val="00FD6DF4"/>
    <w:rsid w:val="00FD7E40"/>
    <w:rsid w:val="00FE0550"/>
    <w:rsid w:val="00FE2C9F"/>
    <w:rsid w:val="00FF082B"/>
    <w:rsid w:val="00FF1BFD"/>
    <w:rsid w:val="00FF5201"/>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8C0D1F"/>
  <w15:docId w15:val="{FFD4E2DD-9DEB-475D-B8F6-49535BA97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man Old Style" w:hAnsi="Bookman Old Style"/>
      <w:lang w:val="sk-SK"/>
    </w:rPr>
  </w:style>
  <w:style w:type="paragraph" w:styleId="Nadpis1">
    <w:name w:val="heading 1"/>
    <w:basedOn w:val="Normlny"/>
    <w:next w:val="Normlny"/>
    <w:qFormat/>
    <w:pPr>
      <w:keepNext/>
      <w:spacing w:line="240" w:lineRule="atLeast"/>
      <w:ind w:left="-70"/>
      <w:jc w:val="both"/>
      <w:outlineLvl w:val="0"/>
    </w:pPr>
    <w:rPr>
      <w:sz w:val="36"/>
      <w:szCs w:val="36"/>
    </w:rPr>
  </w:style>
  <w:style w:type="paragraph" w:styleId="Nadpis2">
    <w:name w:val="heading 2"/>
    <w:basedOn w:val="Normlny"/>
    <w:next w:val="Normlny"/>
    <w:qFormat/>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style>
  <w:style w:type="paragraph" w:customStyle="1" w:styleId="1Titre16">
    <w:name w:val="1 Titre 16"/>
    <w:basedOn w:val="Normlny"/>
    <w:link w:val="1Titre16Car"/>
    <w:pPr>
      <w:tabs>
        <w:tab w:val="left" w:pos="851"/>
        <w:tab w:val="left" w:pos="1701"/>
        <w:tab w:val="left" w:pos="2552"/>
      </w:tabs>
      <w:spacing w:line="360" w:lineRule="atLeast"/>
    </w:pPr>
    <w:rPr>
      <w:sz w:val="32"/>
      <w:szCs w:val="32"/>
    </w:rPr>
  </w:style>
  <w:style w:type="paragraph" w:customStyle="1" w:styleId="2Titre12">
    <w:name w:val="2 Titre 12"/>
    <w:basedOn w:val="1Titre16"/>
    <w:pPr>
      <w:spacing w:line="240" w:lineRule="atLeast"/>
    </w:pPr>
    <w:rPr>
      <w:sz w:val="24"/>
      <w:szCs w:val="24"/>
    </w:rPr>
  </w:style>
  <w:style w:type="paragraph" w:customStyle="1" w:styleId="3Textedebase">
    <w:name w:val="3 Texte de base"/>
    <w:basedOn w:val="1Titre16"/>
    <w:pPr>
      <w:spacing w:line="240" w:lineRule="atLeast"/>
      <w:jc w:val="both"/>
    </w:pPr>
    <w:rPr>
      <w:sz w:val="20"/>
      <w:szCs w:val="20"/>
    </w:rPr>
  </w:style>
  <w:style w:type="paragraph" w:customStyle="1" w:styleId="41errenfoncement">
    <w:name w:val="4 1er renfoncement"/>
    <w:basedOn w:val="3Textedebase"/>
    <w:link w:val="41errenfoncementCar"/>
    <w:pPr>
      <w:spacing w:before="120"/>
      <w:ind w:left="851" w:hanging="851"/>
    </w:pPr>
  </w:style>
  <w:style w:type="paragraph" w:customStyle="1" w:styleId="52erenfoncement">
    <w:name w:val="5 2e renfoncement"/>
    <w:basedOn w:val="41errenfoncement"/>
    <w:pPr>
      <w:ind w:left="1701" w:hanging="1701"/>
    </w:pPr>
  </w:style>
  <w:style w:type="paragraph" w:customStyle="1" w:styleId="63erenfoncement">
    <w:name w:val="6 3e renfoncement"/>
    <w:basedOn w:val="52erenfoncement"/>
    <w:pPr>
      <w:ind w:left="2552" w:hanging="2552"/>
    </w:pPr>
  </w:style>
  <w:style w:type="character" w:styleId="Odkaznapoznmkupodiarou">
    <w:name w:val="footnote reference"/>
    <w:uiPriority w:val="99"/>
    <w:semiHidden/>
    <w:rPr>
      <w:vertAlign w:val="superscript"/>
    </w:rPr>
  </w:style>
  <w:style w:type="paragraph" w:customStyle="1" w:styleId="2Textedebase10points">
    <w:name w:val="2 Texte de base 10 points"/>
    <w:basedOn w:val="Normlny"/>
    <w:pPr>
      <w:spacing w:line="240" w:lineRule="atLeast"/>
      <w:jc w:val="both"/>
    </w:pPr>
    <w:rPr>
      <w:rFonts w:ascii="Bookman" w:hAnsi="Bookman"/>
    </w:rPr>
  </w:style>
  <w:style w:type="paragraph" w:styleId="Pta">
    <w:name w:val="footer"/>
    <w:basedOn w:val="Normlny"/>
    <w:rsid w:val="00D74E87"/>
    <w:pPr>
      <w:tabs>
        <w:tab w:val="center" w:pos="4536"/>
        <w:tab w:val="right" w:pos="9072"/>
      </w:tabs>
    </w:pPr>
  </w:style>
  <w:style w:type="paragraph" w:styleId="Hlavika">
    <w:name w:val="header"/>
    <w:basedOn w:val="Normlny"/>
    <w:link w:val="HlavikaChar"/>
    <w:uiPriority w:val="99"/>
    <w:rsid w:val="00D74E87"/>
    <w:pPr>
      <w:tabs>
        <w:tab w:val="center" w:pos="4536"/>
        <w:tab w:val="right" w:pos="9072"/>
      </w:tabs>
    </w:pPr>
  </w:style>
  <w:style w:type="character" w:styleId="slostrany">
    <w:name w:val="page number"/>
    <w:basedOn w:val="Predvolenpsmoodseku"/>
    <w:rsid w:val="00D74E87"/>
  </w:style>
  <w:style w:type="paragraph" w:customStyle="1" w:styleId="3TextedebaseCarCarCar">
    <w:name w:val="3 Texte de base Car Car Car"/>
    <w:basedOn w:val="1Titre16"/>
    <w:link w:val="3TextedebaseCarCarCarCar"/>
    <w:rsid w:val="003C2165"/>
    <w:pPr>
      <w:spacing w:line="240" w:lineRule="atLeast"/>
      <w:jc w:val="both"/>
    </w:pPr>
    <w:rPr>
      <w:sz w:val="20"/>
      <w:szCs w:val="20"/>
    </w:rPr>
  </w:style>
  <w:style w:type="character" w:customStyle="1" w:styleId="1Titre16Car">
    <w:name w:val="1 Titre 16 Car"/>
    <w:link w:val="1Titre16"/>
    <w:rsid w:val="00DD5D9D"/>
    <w:rPr>
      <w:rFonts w:ascii="Bookman Old Style" w:hAnsi="Bookman Old Style"/>
      <w:sz w:val="32"/>
      <w:szCs w:val="32"/>
      <w:lang w:val="fr-FR" w:eastAsia="fr-CH" w:bidi="ar-SA"/>
    </w:rPr>
  </w:style>
  <w:style w:type="character" w:customStyle="1" w:styleId="3TextedebaseCarCarCarCar">
    <w:name w:val="3 Texte de base Car Car Car Car"/>
    <w:basedOn w:val="1Titre16Car"/>
    <w:link w:val="3TextedebaseCarCarCar"/>
    <w:rsid w:val="003C2165"/>
    <w:rPr>
      <w:rFonts w:ascii="Bookman Old Style" w:hAnsi="Bookman Old Style"/>
      <w:sz w:val="32"/>
      <w:szCs w:val="32"/>
      <w:lang w:val="fr-FR" w:eastAsia="fr-CH" w:bidi="ar-SA"/>
    </w:rPr>
  </w:style>
  <w:style w:type="paragraph" w:customStyle="1" w:styleId="3TextedebaseCarCar">
    <w:name w:val="3 Texte de base Car Car"/>
    <w:basedOn w:val="Normlny"/>
    <w:rsid w:val="003C2165"/>
    <w:pPr>
      <w:tabs>
        <w:tab w:val="left" w:pos="851"/>
        <w:tab w:val="left" w:pos="1701"/>
        <w:tab w:val="left" w:pos="2552"/>
      </w:tabs>
      <w:spacing w:line="240" w:lineRule="atLeast"/>
      <w:jc w:val="both"/>
    </w:pPr>
    <w:rPr>
      <w:sz w:val="32"/>
      <w:szCs w:val="32"/>
    </w:rPr>
  </w:style>
  <w:style w:type="character" w:customStyle="1" w:styleId="41errenfoncementCar">
    <w:name w:val="4 1er renfoncement Car"/>
    <w:link w:val="41errenfoncement"/>
    <w:rsid w:val="00DD5D9D"/>
    <w:rPr>
      <w:rFonts w:ascii="Bookman Old Style" w:hAnsi="Bookman Old Style"/>
      <w:sz w:val="32"/>
      <w:szCs w:val="32"/>
      <w:lang w:val="fr-FR" w:eastAsia="fr-CH" w:bidi="ar-SA"/>
    </w:rPr>
  </w:style>
  <w:style w:type="paragraph" w:customStyle="1" w:styleId="1Textedebase">
    <w:name w:val="1 Texte de base"/>
    <w:basedOn w:val="Normlny"/>
    <w:rsid w:val="00AF03BE"/>
    <w:pPr>
      <w:tabs>
        <w:tab w:val="left" w:pos="567"/>
        <w:tab w:val="left" w:pos="1134"/>
        <w:tab w:val="left" w:pos="1700"/>
      </w:tabs>
      <w:spacing w:line="240" w:lineRule="atLeast"/>
      <w:jc w:val="both"/>
    </w:pPr>
    <w:rPr>
      <w:rFonts w:eastAsia="SimSun"/>
      <w:snapToGrid w:val="0"/>
      <w:lang w:val="en-GB" w:eastAsia="zh-CN"/>
    </w:rPr>
  </w:style>
  <w:style w:type="paragraph" w:styleId="Odsekzoznamu">
    <w:name w:val="List Paragraph"/>
    <w:basedOn w:val="Normlny"/>
    <w:uiPriority w:val="34"/>
    <w:qFormat/>
    <w:rsid w:val="006D2BE2"/>
    <w:pPr>
      <w:ind w:left="720"/>
      <w:contextualSpacing/>
    </w:pPr>
  </w:style>
  <w:style w:type="paragraph" w:styleId="Textbubliny">
    <w:name w:val="Balloon Text"/>
    <w:basedOn w:val="Normlny"/>
    <w:link w:val="TextbublinyChar"/>
    <w:rsid w:val="00CF03F1"/>
    <w:rPr>
      <w:rFonts w:ascii="Tahoma" w:hAnsi="Tahoma" w:cs="Tahoma"/>
      <w:sz w:val="16"/>
      <w:szCs w:val="16"/>
    </w:rPr>
  </w:style>
  <w:style w:type="character" w:customStyle="1" w:styleId="TextbublinyChar">
    <w:name w:val="Text bubliny Char"/>
    <w:basedOn w:val="Predvolenpsmoodseku"/>
    <w:link w:val="Textbubliny"/>
    <w:rsid w:val="00CF03F1"/>
    <w:rPr>
      <w:rFonts w:ascii="Tahoma" w:hAnsi="Tahoma" w:cs="Tahoma"/>
      <w:sz w:val="16"/>
      <w:szCs w:val="16"/>
      <w:lang w:val="fr-FR"/>
    </w:rPr>
  </w:style>
  <w:style w:type="character" w:styleId="Hypertextovprepojenie">
    <w:name w:val="Hyperlink"/>
    <w:basedOn w:val="Predvolenpsmoodseku"/>
    <w:rsid w:val="00916F97"/>
    <w:rPr>
      <w:rFonts w:ascii="Arial" w:hAnsi="Arial"/>
      <w:color w:val="auto"/>
      <w:u w:val="none"/>
    </w:rPr>
  </w:style>
  <w:style w:type="paragraph" w:customStyle="1" w:styleId="Textedebase">
    <w:name w:val="Texte de base"/>
    <w:basedOn w:val="Normlny"/>
    <w:rsid w:val="009B68FA"/>
    <w:pPr>
      <w:spacing w:line="240" w:lineRule="atLeast"/>
      <w:jc w:val="both"/>
    </w:pPr>
    <w:rPr>
      <w:rFonts w:ascii="Arial" w:hAnsi="Arial"/>
    </w:rPr>
  </w:style>
  <w:style w:type="character" w:customStyle="1" w:styleId="HlavikaChar">
    <w:name w:val="Hlavička Char"/>
    <w:basedOn w:val="Predvolenpsmoodseku"/>
    <w:link w:val="Hlavika"/>
    <w:uiPriority w:val="99"/>
    <w:rsid w:val="0050511D"/>
    <w:rPr>
      <w:rFonts w:ascii="Bookman Old Style" w:hAnsi="Bookman Old Style"/>
      <w:lang w:val="fr-FR"/>
    </w:rPr>
  </w:style>
  <w:style w:type="character" w:customStyle="1" w:styleId="preferred">
    <w:name w:val="preferred"/>
    <w:basedOn w:val="Predvolenpsmoodseku"/>
    <w:rsid w:val="00C95EB5"/>
  </w:style>
  <w:style w:type="paragraph" w:customStyle="1" w:styleId="0Textedebase">
    <w:name w:val="0 Texte de base"/>
    <w:basedOn w:val="Normlny"/>
    <w:rsid w:val="0027172D"/>
    <w:pPr>
      <w:spacing w:line="240" w:lineRule="atLeast"/>
      <w:jc w:val="both"/>
    </w:pPr>
    <w:rPr>
      <w:rFonts w:ascii="Arial" w:hAnsi="Arial"/>
    </w:rPr>
  </w:style>
  <w:style w:type="character" w:customStyle="1" w:styleId="TextpoznmkypodiarouChar">
    <w:name w:val="Text poznámky pod čiarou Char"/>
    <w:basedOn w:val="Predvolenpsmoodseku"/>
    <w:link w:val="Textpoznmkypodiarou"/>
    <w:uiPriority w:val="99"/>
    <w:semiHidden/>
    <w:rsid w:val="0027172D"/>
    <w:rPr>
      <w:rFonts w:ascii="Bookman Old Style" w:hAnsi="Bookman Old Style"/>
      <w:lang w:val="fr-FR"/>
    </w:rPr>
  </w:style>
  <w:style w:type="character" w:styleId="Odkaznakomentr">
    <w:name w:val="annotation reference"/>
    <w:basedOn w:val="Predvolenpsmoodseku"/>
    <w:semiHidden/>
    <w:unhideWhenUsed/>
    <w:rsid w:val="00E11D36"/>
    <w:rPr>
      <w:sz w:val="16"/>
      <w:szCs w:val="16"/>
    </w:rPr>
  </w:style>
  <w:style w:type="paragraph" w:styleId="Textkomentra">
    <w:name w:val="annotation text"/>
    <w:basedOn w:val="Normlny"/>
    <w:link w:val="TextkomentraChar"/>
    <w:semiHidden/>
    <w:unhideWhenUsed/>
    <w:rsid w:val="00E11D36"/>
  </w:style>
  <w:style w:type="character" w:customStyle="1" w:styleId="TextkomentraChar">
    <w:name w:val="Text komentára Char"/>
    <w:basedOn w:val="Predvolenpsmoodseku"/>
    <w:link w:val="Textkomentra"/>
    <w:semiHidden/>
    <w:rsid w:val="00E11D36"/>
    <w:rPr>
      <w:rFonts w:ascii="Bookman Old Style" w:hAnsi="Bookman Old Style"/>
      <w:lang w:val="sk-SK"/>
    </w:rPr>
  </w:style>
  <w:style w:type="paragraph" w:styleId="Predmetkomentra">
    <w:name w:val="annotation subject"/>
    <w:basedOn w:val="Textkomentra"/>
    <w:next w:val="Textkomentra"/>
    <w:link w:val="PredmetkomentraChar"/>
    <w:semiHidden/>
    <w:unhideWhenUsed/>
    <w:rsid w:val="00E11D36"/>
    <w:rPr>
      <w:b/>
      <w:bCs/>
    </w:rPr>
  </w:style>
  <w:style w:type="character" w:customStyle="1" w:styleId="PredmetkomentraChar">
    <w:name w:val="Predmet komentára Char"/>
    <w:basedOn w:val="TextkomentraChar"/>
    <w:link w:val="Predmetkomentra"/>
    <w:semiHidden/>
    <w:rsid w:val="00E11D36"/>
    <w:rPr>
      <w:rFonts w:ascii="Bookman Old Style" w:hAnsi="Bookman Old Style"/>
      <w:b/>
      <w:bCs/>
      <w:lang w:val="sk-SK"/>
    </w:rPr>
  </w:style>
  <w:style w:type="paragraph" w:styleId="Textvysvetlivky">
    <w:name w:val="endnote text"/>
    <w:basedOn w:val="Normlny"/>
    <w:link w:val="TextvysvetlivkyChar"/>
    <w:semiHidden/>
    <w:unhideWhenUsed/>
    <w:rsid w:val="00072403"/>
  </w:style>
  <w:style w:type="character" w:customStyle="1" w:styleId="TextvysvetlivkyChar">
    <w:name w:val="Text vysvetlivky Char"/>
    <w:basedOn w:val="Predvolenpsmoodseku"/>
    <w:link w:val="Textvysvetlivky"/>
    <w:semiHidden/>
    <w:rsid w:val="00072403"/>
    <w:rPr>
      <w:rFonts w:ascii="Bookman Old Style" w:hAnsi="Bookman Old Style"/>
      <w:lang w:val="sk-SK"/>
    </w:rPr>
  </w:style>
  <w:style w:type="character" w:styleId="Odkaznavysvetlivku">
    <w:name w:val="endnote reference"/>
    <w:basedOn w:val="Predvolenpsmoodseku"/>
    <w:semiHidden/>
    <w:unhideWhenUsed/>
    <w:rsid w:val="000724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6031">
      <w:bodyDiv w:val="1"/>
      <w:marLeft w:val="0"/>
      <w:marRight w:val="0"/>
      <w:marTop w:val="0"/>
      <w:marBottom w:val="0"/>
      <w:divBdr>
        <w:top w:val="none" w:sz="0" w:space="0" w:color="auto"/>
        <w:left w:val="none" w:sz="0" w:space="0" w:color="auto"/>
        <w:bottom w:val="none" w:sz="0" w:space="0" w:color="auto"/>
        <w:right w:val="none" w:sz="0" w:space="0" w:color="auto"/>
      </w:divBdr>
    </w:div>
    <w:div w:id="37291434">
      <w:bodyDiv w:val="1"/>
      <w:marLeft w:val="0"/>
      <w:marRight w:val="0"/>
      <w:marTop w:val="0"/>
      <w:marBottom w:val="0"/>
      <w:divBdr>
        <w:top w:val="none" w:sz="0" w:space="0" w:color="auto"/>
        <w:left w:val="none" w:sz="0" w:space="0" w:color="auto"/>
        <w:bottom w:val="none" w:sz="0" w:space="0" w:color="auto"/>
        <w:right w:val="none" w:sz="0" w:space="0" w:color="auto"/>
      </w:divBdr>
    </w:div>
    <w:div w:id="43721179">
      <w:bodyDiv w:val="1"/>
      <w:marLeft w:val="0"/>
      <w:marRight w:val="0"/>
      <w:marTop w:val="0"/>
      <w:marBottom w:val="0"/>
      <w:divBdr>
        <w:top w:val="none" w:sz="0" w:space="0" w:color="auto"/>
        <w:left w:val="none" w:sz="0" w:space="0" w:color="auto"/>
        <w:bottom w:val="none" w:sz="0" w:space="0" w:color="auto"/>
        <w:right w:val="none" w:sz="0" w:space="0" w:color="auto"/>
      </w:divBdr>
    </w:div>
    <w:div w:id="159010498">
      <w:bodyDiv w:val="1"/>
      <w:marLeft w:val="0"/>
      <w:marRight w:val="0"/>
      <w:marTop w:val="0"/>
      <w:marBottom w:val="0"/>
      <w:divBdr>
        <w:top w:val="none" w:sz="0" w:space="0" w:color="auto"/>
        <w:left w:val="none" w:sz="0" w:space="0" w:color="auto"/>
        <w:bottom w:val="none" w:sz="0" w:space="0" w:color="auto"/>
        <w:right w:val="none" w:sz="0" w:space="0" w:color="auto"/>
      </w:divBdr>
    </w:div>
    <w:div w:id="257712354">
      <w:bodyDiv w:val="1"/>
      <w:marLeft w:val="0"/>
      <w:marRight w:val="0"/>
      <w:marTop w:val="0"/>
      <w:marBottom w:val="0"/>
      <w:divBdr>
        <w:top w:val="none" w:sz="0" w:space="0" w:color="auto"/>
        <w:left w:val="none" w:sz="0" w:space="0" w:color="auto"/>
        <w:bottom w:val="none" w:sz="0" w:space="0" w:color="auto"/>
        <w:right w:val="none" w:sz="0" w:space="0" w:color="auto"/>
      </w:divBdr>
    </w:div>
    <w:div w:id="275212452">
      <w:bodyDiv w:val="1"/>
      <w:marLeft w:val="0"/>
      <w:marRight w:val="0"/>
      <w:marTop w:val="0"/>
      <w:marBottom w:val="0"/>
      <w:divBdr>
        <w:top w:val="none" w:sz="0" w:space="0" w:color="auto"/>
        <w:left w:val="none" w:sz="0" w:space="0" w:color="auto"/>
        <w:bottom w:val="none" w:sz="0" w:space="0" w:color="auto"/>
        <w:right w:val="none" w:sz="0" w:space="0" w:color="auto"/>
      </w:divBdr>
    </w:div>
    <w:div w:id="314378964">
      <w:bodyDiv w:val="1"/>
      <w:marLeft w:val="0"/>
      <w:marRight w:val="0"/>
      <w:marTop w:val="0"/>
      <w:marBottom w:val="0"/>
      <w:divBdr>
        <w:top w:val="none" w:sz="0" w:space="0" w:color="auto"/>
        <w:left w:val="none" w:sz="0" w:space="0" w:color="auto"/>
        <w:bottom w:val="none" w:sz="0" w:space="0" w:color="auto"/>
        <w:right w:val="none" w:sz="0" w:space="0" w:color="auto"/>
      </w:divBdr>
    </w:div>
    <w:div w:id="430204075">
      <w:bodyDiv w:val="1"/>
      <w:marLeft w:val="0"/>
      <w:marRight w:val="0"/>
      <w:marTop w:val="0"/>
      <w:marBottom w:val="0"/>
      <w:divBdr>
        <w:top w:val="none" w:sz="0" w:space="0" w:color="auto"/>
        <w:left w:val="none" w:sz="0" w:space="0" w:color="auto"/>
        <w:bottom w:val="none" w:sz="0" w:space="0" w:color="auto"/>
        <w:right w:val="none" w:sz="0" w:space="0" w:color="auto"/>
      </w:divBdr>
    </w:div>
    <w:div w:id="454367317">
      <w:bodyDiv w:val="1"/>
      <w:marLeft w:val="0"/>
      <w:marRight w:val="0"/>
      <w:marTop w:val="0"/>
      <w:marBottom w:val="0"/>
      <w:divBdr>
        <w:top w:val="none" w:sz="0" w:space="0" w:color="auto"/>
        <w:left w:val="none" w:sz="0" w:space="0" w:color="auto"/>
        <w:bottom w:val="none" w:sz="0" w:space="0" w:color="auto"/>
        <w:right w:val="none" w:sz="0" w:space="0" w:color="auto"/>
      </w:divBdr>
    </w:div>
    <w:div w:id="465858565">
      <w:bodyDiv w:val="1"/>
      <w:marLeft w:val="0"/>
      <w:marRight w:val="0"/>
      <w:marTop w:val="0"/>
      <w:marBottom w:val="0"/>
      <w:divBdr>
        <w:top w:val="none" w:sz="0" w:space="0" w:color="auto"/>
        <w:left w:val="none" w:sz="0" w:space="0" w:color="auto"/>
        <w:bottom w:val="none" w:sz="0" w:space="0" w:color="auto"/>
        <w:right w:val="none" w:sz="0" w:space="0" w:color="auto"/>
      </w:divBdr>
    </w:div>
    <w:div w:id="670910313">
      <w:bodyDiv w:val="1"/>
      <w:marLeft w:val="0"/>
      <w:marRight w:val="0"/>
      <w:marTop w:val="0"/>
      <w:marBottom w:val="0"/>
      <w:divBdr>
        <w:top w:val="none" w:sz="0" w:space="0" w:color="auto"/>
        <w:left w:val="none" w:sz="0" w:space="0" w:color="auto"/>
        <w:bottom w:val="none" w:sz="0" w:space="0" w:color="auto"/>
        <w:right w:val="none" w:sz="0" w:space="0" w:color="auto"/>
      </w:divBdr>
    </w:div>
    <w:div w:id="722948919">
      <w:bodyDiv w:val="1"/>
      <w:marLeft w:val="0"/>
      <w:marRight w:val="0"/>
      <w:marTop w:val="0"/>
      <w:marBottom w:val="0"/>
      <w:divBdr>
        <w:top w:val="none" w:sz="0" w:space="0" w:color="auto"/>
        <w:left w:val="none" w:sz="0" w:space="0" w:color="auto"/>
        <w:bottom w:val="none" w:sz="0" w:space="0" w:color="auto"/>
        <w:right w:val="none" w:sz="0" w:space="0" w:color="auto"/>
      </w:divBdr>
    </w:div>
    <w:div w:id="771709506">
      <w:bodyDiv w:val="1"/>
      <w:marLeft w:val="0"/>
      <w:marRight w:val="0"/>
      <w:marTop w:val="0"/>
      <w:marBottom w:val="0"/>
      <w:divBdr>
        <w:top w:val="none" w:sz="0" w:space="0" w:color="auto"/>
        <w:left w:val="none" w:sz="0" w:space="0" w:color="auto"/>
        <w:bottom w:val="none" w:sz="0" w:space="0" w:color="auto"/>
        <w:right w:val="none" w:sz="0" w:space="0" w:color="auto"/>
      </w:divBdr>
    </w:div>
    <w:div w:id="923224014">
      <w:bodyDiv w:val="1"/>
      <w:marLeft w:val="0"/>
      <w:marRight w:val="0"/>
      <w:marTop w:val="0"/>
      <w:marBottom w:val="0"/>
      <w:divBdr>
        <w:top w:val="none" w:sz="0" w:space="0" w:color="auto"/>
        <w:left w:val="none" w:sz="0" w:space="0" w:color="auto"/>
        <w:bottom w:val="none" w:sz="0" w:space="0" w:color="auto"/>
        <w:right w:val="none" w:sz="0" w:space="0" w:color="auto"/>
      </w:divBdr>
    </w:div>
    <w:div w:id="963734193">
      <w:bodyDiv w:val="1"/>
      <w:marLeft w:val="0"/>
      <w:marRight w:val="0"/>
      <w:marTop w:val="0"/>
      <w:marBottom w:val="0"/>
      <w:divBdr>
        <w:top w:val="none" w:sz="0" w:space="0" w:color="auto"/>
        <w:left w:val="none" w:sz="0" w:space="0" w:color="auto"/>
        <w:bottom w:val="none" w:sz="0" w:space="0" w:color="auto"/>
        <w:right w:val="none" w:sz="0" w:space="0" w:color="auto"/>
      </w:divBdr>
    </w:div>
    <w:div w:id="977807565">
      <w:bodyDiv w:val="1"/>
      <w:marLeft w:val="0"/>
      <w:marRight w:val="0"/>
      <w:marTop w:val="0"/>
      <w:marBottom w:val="0"/>
      <w:divBdr>
        <w:top w:val="none" w:sz="0" w:space="0" w:color="auto"/>
        <w:left w:val="none" w:sz="0" w:space="0" w:color="auto"/>
        <w:bottom w:val="none" w:sz="0" w:space="0" w:color="auto"/>
        <w:right w:val="none" w:sz="0" w:space="0" w:color="auto"/>
      </w:divBdr>
    </w:div>
    <w:div w:id="1056247706">
      <w:bodyDiv w:val="1"/>
      <w:marLeft w:val="0"/>
      <w:marRight w:val="0"/>
      <w:marTop w:val="0"/>
      <w:marBottom w:val="0"/>
      <w:divBdr>
        <w:top w:val="none" w:sz="0" w:space="0" w:color="auto"/>
        <w:left w:val="none" w:sz="0" w:space="0" w:color="auto"/>
        <w:bottom w:val="none" w:sz="0" w:space="0" w:color="auto"/>
        <w:right w:val="none" w:sz="0" w:space="0" w:color="auto"/>
      </w:divBdr>
    </w:div>
    <w:div w:id="1056857970">
      <w:bodyDiv w:val="1"/>
      <w:marLeft w:val="0"/>
      <w:marRight w:val="0"/>
      <w:marTop w:val="0"/>
      <w:marBottom w:val="0"/>
      <w:divBdr>
        <w:top w:val="none" w:sz="0" w:space="0" w:color="auto"/>
        <w:left w:val="none" w:sz="0" w:space="0" w:color="auto"/>
        <w:bottom w:val="none" w:sz="0" w:space="0" w:color="auto"/>
        <w:right w:val="none" w:sz="0" w:space="0" w:color="auto"/>
      </w:divBdr>
    </w:div>
    <w:div w:id="1096558063">
      <w:bodyDiv w:val="1"/>
      <w:marLeft w:val="0"/>
      <w:marRight w:val="0"/>
      <w:marTop w:val="0"/>
      <w:marBottom w:val="0"/>
      <w:divBdr>
        <w:top w:val="none" w:sz="0" w:space="0" w:color="auto"/>
        <w:left w:val="none" w:sz="0" w:space="0" w:color="auto"/>
        <w:bottom w:val="none" w:sz="0" w:space="0" w:color="auto"/>
        <w:right w:val="none" w:sz="0" w:space="0" w:color="auto"/>
      </w:divBdr>
    </w:div>
    <w:div w:id="1194031708">
      <w:bodyDiv w:val="1"/>
      <w:marLeft w:val="0"/>
      <w:marRight w:val="0"/>
      <w:marTop w:val="0"/>
      <w:marBottom w:val="0"/>
      <w:divBdr>
        <w:top w:val="none" w:sz="0" w:space="0" w:color="auto"/>
        <w:left w:val="none" w:sz="0" w:space="0" w:color="auto"/>
        <w:bottom w:val="none" w:sz="0" w:space="0" w:color="auto"/>
        <w:right w:val="none" w:sz="0" w:space="0" w:color="auto"/>
      </w:divBdr>
    </w:div>
    <w:div w:id="1227641359">
      <w:bodyDiv w:val="1"/>
      <w:marLeft w:val="0"/>
      <w:marRight w:val="0"/>
      <w:marTop w:val="0"/>
      <w:marBottom w:val="0"/>
      <w:divBdr>
        <w:top w:val="none" w:sz="0" w:space="0" w:color="auto"/>
        <w:left w:val="none" w:sz="0" w:space="0" w:color="auto"/>
        <w:bottom w:val="none" w:sz="0" w:space="0" w:color="auto"/>
        <w:right w:val="none" w:sz="0" w:space="0" w:color="auto"/>
      </w:divBdr>
    </w:div>
    <w:div w:id="1288241774">
      <w:bodyDiv w:val="1"/>
      <w:marLeft w:val="0"/>
      <w:marRight w:val="0"/>
      <w:marTop w:val="0"/>
      <w:marBottom w:val="0"/>
      <w:divBdr>
        <w:top w:val="none" w:sz="0" w:space="0" w:color="auto"/>
        <w:left w:val="none" w:sz="0" w:space="0" w:color="auto"/>
        <w:bottom w:val="none" w:sz="0" w:space="0" w:color="auto"/>
        <w:right w:val="none" w:sz="0" w:space="0" w:color="auto"/>
      </w:divBdr>
    </w:div>
    <w:div w:id="1396473414">
      <w:bodyDiv w:val="1"/>
      <w:marLeft w:val="0"/>
      <w:marRight w:val="0"/>
      <w:marTop w:val="0"/>
      <w:marBottom w:val="0"/>
      <w:divBdr>
        <w:top w:val="none" w:sz="0" w:space="0" w:color="auto"/>
        <w:left w:val="none" w:sz="0" w:space="0" w:color="auto"/>
        <w:bottom w:val="none" w:sz="0" w:space="0" w:color="auto"/>
        <w:right w:val="none" w:sz="0" w:space="0" w:color="auto"/>
      </w:divBdr>
    </w:div>
    <w:div w:id="1452942469">
      <w:bodyDiv w:val="1"/>
      <w:marLeft w:val="0"/>
      <w:marRight w:val="0"/>
      <w:marTop w:val="0"/>
      <w:marBottom w:val="0"/>
      <w:divBdr>
        <w:top w:val="none" w:sz="0" w:space="0" w:color="auto"/>
        <w:left w:val="none" w:sz="0" w:space="0" w:color="auto"/>
        <w:bottom w:val="none" w:sz="0" w:space="0" w:color="auto"/>
        <w:right w:val="none" w:sz="0" w:space="0" w:color="auto"/>
      </w:divBdr>
    </w:div>
    <w:div w:id="1454131846">
      <w:bodyDiv w:val="1"/>
      <w:marLeft w:val="0"/>
      <w:marRight w:val="0"/>
      <w:marTop w:val="0"/>
      <w:marBottom w:val="0"/>
      <w:divBdr>
        <w:top w:val="none" w:sz="0" w:space="0" w:color="auto"/>
        <w:left w:val="none" w:sz="0" w:space="0" w:color="auto"/>
        <w:bottom w:val="none" w:sz="0" w:space="0" w:color="auto"/>
        <w:right w:val="none" w:sz="0" w:space="0" w:color="auto"/>
      </w:divBdr>
    </w:div>
    <w:div w:id="1699357585">
      <w:bodyDiv w:val="1"/>
      <w:marLeft w:val="0"/>
      <w:marRight w:val="0"/>
      <w:marTop w:val="0"/>
      <w:marBottom w:val="0"/>
      <w:divBdr>
        <w:top w:val="none" w:sz="0" w:space="0" w:color="auto"/>
        <w:left w:val="none" w:sz="0" w:space="0" w:color="auto"/>
        <w:bottom w:val="none" w:sz="0" w:space="0" w:color="auto"/>
        <w:right w:val="none" w:sz="0" w:space="0" w:color="auto"/>
      </w:divBdr>
    </w:div>
    <w:div w:id="1715228710">
      <w:bodyDiv w:val="1"/>
      <w:marLeft w:val="0"/>
      <w:marRight w:val="0"/>
      <w:marTop w:val="0"/>
      <w:marBottom w:val="0"/>
      <w:divBdr>
        <w:top w:val="none" w:sz="0" w:space="0" w:color="auto"/>
        <w:left w:val="none" w:sz="0" w:space="0" w:color="auto"/>
        <w:bottom w:val="none" w:sz="0" w:space="0" w:color="auto"/>
        <w:right w:val="none" w:sz="0" w:space="0" w:color="auto"/>
      </w:divBdr>
    </w:div>
    <w:div w:id="1774861664">
      <w:bodyDiv w:val="1"/>
      <w:marLeft w:val="0"/>
      <w:marRight w:val="0"/>
      <w:marTop w:val="0"/>
      <w:marBottom w:val="0"/>
      <w:divBdr>
        <w:top w:val="none" w:sz="0" w:space="0" w:color="auto"/>
        <w:left w:val="none" w:sz="0" w:space="0" w:color="auto"/>
        <w:bottom w:val="none" w:sz="0" w:space="0" w:color="auto"/>
        <w:right w:val="none" w:sz="0" w:space="0" w:color="auto"/>
      </w:divBdr>
    </w:div>
    <w:div w:id="1917205781">
      <w:bodyDiv w:val="1"/>
      <w:marLeft w:val="0"/>
      <w:marRight w:val="0"/>
      <w:marTop w:val="0"/>
      <w:marBottom w:val="0"/>
      <w:divBdr>
        <w:top w:val="none" w:sz="0" w:space="0" w:color="auto"/>
        <w:left w:val="none" w:sz="0" w:space="0" w:color="auto"/>
        <w:bottom w:val="none" w:sz="0" w:space="0" w:color="auto"/>
        <w:right w:val="none" w:sz="0" w:space="0" w:color="auto"/>
      </w:divBdr>
    </w:div>
    <w:div w:id="1934431653">
      <w:bodyDiv w:val="1"/>
      <w:marLeft w:val="0"/>
      <w:marRight w:val="0"/>
      <w:marTop w:val="0"/>
      <w:marBottom w:val="0"/>
      <w:divBdr>
        <w:top w:val="none" w:sz="0" w:space="0" w:color="auto"/>
        <w:left w:val="none" w:sz="0" w:space="0" w:color="auto"/>
        <w:bottom w:val="none" w:sz="0" w:space="0" w:color="auto"/>
        <w:right w:val="none" w:sz="0" w:space="0" w:color="auto"/>
      </w:divBdr>
    </w:div>
    <w:div w:id="1976181438">
      <w:bodyDiv w:val="1"/>
      <w:marLeft w:val="0"/>
      <w:marRight w:val="0"/>
      <w:marTop w:val="0"/>
      <w:marBottom w:val="0"/>
      <w:divBdr>
        <w:top w:val="none" w:sz="0" w:space="0" w:color="auto"/>
        <w:left w:val="none" w:sz="0" w:space="0" w:color="auto"/>
        <w:bottom w:val="none" w:sz="0" w:space="0" w:color="auto"/>
        <w:right w:val="none" w:sz="0" w:space="0" w:color="auto"/>
      </w:divBdr>
    </w:div>
    <w:div w:id="1983339654">
      <w:bodyDiv w:val="1"/>
      <w:marLeft w:val="0"/>
      <w:marRight w:val="0"/>
      <w:marTop w:val="0"/>
      <w:marBottom w:val="0"/>
      <w:divBdr>
        <w:top w:val="none" w:sz="0" w:space="0" w:color="auto"/>
        <w:left w:val="none" w:sz="0" w:space="0" w:color="auto"/>
        <w:bottom w:val="none" w:sz="0" w:space="0" w:color="auto"/>
        <w:right w:val="none" w:sz="0" w:space="0" w:color="auto"/>
      </w:divBdr>
    </w:div>
    <w:div w:id="2004816014">
      <w:bodyDiv w:val="1"/>
      <w:marLeft w:val="0"/>
      <w:marRight w:val="0"/>
      <w:marTop w:val="0"/>
      <w:marBottom w:val="0"/>
      <w:divBdr>
        <w:top w:val="none" w:sz="0" w:space="0" w:color="auto"/>
        <w:left w:val="none" w:sz="0" w:space="0" w:color="auto"/>
        <w:bottom w:val="none" w:sz="0" w:space="0" w:color="auto"/>
        <w:right w:val="none" w:sz="0" w:space="0" w:color="auto"/>
      </w:divBdr>
    </w:div>
    <w:div w:id="2108453851">
      <w:bodyDiv w:val="1"/>
      <w:marLeft w:val="0"/>
      <w:marRight w:val="0"/>
      <w:marTop w:val="0"/>
      <w:marBottom w:val="0"/>
      <w:divBdr>
        <w:top w:val="none" w:sz="0" w:space="0" w:color="auto"/>
        <w:left w:val="none" w:sz="0" w:space="0" w:color="auto"/>
        <w:bottom w:val="none" w:sz="0" w:space="0" w:color="auto"/>
        <w:right w:val="none" w:sz="0" w:space="0" w:color="auto"/>
      </w:divBdr>
    </w:div>
    <w:div w:id="21165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Urls xmlns="http://schemas.microsoft.com/sharepoint/v3/contenttype/forms/url">
  <Edit>SitePages/sbAssets/Redirect.aspx?SBForm=%7C1%7C0x0101007CC4175335484325B3990F07AC566D540081B3C00AADECCC4A9368964D119998E7</Edit>
</FormUrls>
</file>

<file path=customXml/item2.xml><?xml version="1.0" encoding="utf-8"?>
<ct:contentTypeSchema xmlns:ct="http://schemas.microsoft.com/office/2006/metadata/contentType" xmlns:ma="http://schemas.microsoft.com/office/2006/metadata/properties/metaAttributes" ct:_="" ma:_="" ma:contentTypeName="Document UPU" ma:contentTypeID="0x0101007CC4175335484325B3990F07AC566D540081B3C00AADECCC4A9368964D119998E7" ma:contentTypeVersion="7" ma:contentTypeDescription="UPU:Core:ContentType:UPUDocument:Description" ma:contentTypeScope="" ma:versionID="ea0d8d019d2f3cbcd9a59170fcfe5a06">
  <xsd:schema xmlns:xsd="http://www.w3.org/2001/XMLSchema" xmlns:xs="http://www.w3.org/2001/XMLSchema" xmlns:p="http://schemas.microsoft.com/office/2006/metadata/properties" xmlns:ns3="e8af21eb-7e65-414e-a89c-ecc5a051024a" xmlns:ns4="2180a948-33ac-43c8-9314-8274af7d1891" xmlns:ns5="5fca5312-b363-49ce-a327-8240288fdc75" xmlns:ns6="cb7e8705-a4ae-4853-8462-de550d8ad51f" targetNamespace="http://schemas.microsoft.com/office/2006/metadata/properties" ma:root="true" ma:fieldsID="588a0813cb66e753d4aeebdec382219f" ns3:_="" ns4:_="" ns5:_="" ns6:_="">
    <xsd:import namespace="e8af21eb-7e65-414e-a89c-ecc5a051024a"/>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f21eb-7e65-414e-a89c-ecc5a051024a"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f:fields xmlns:f="http://schemas.fabasoft.com/folio/2007/fields">
  <f:record>
    <f:field ref="objname" par="" text="3.1.2_5._dodatkový_protokolu_ku_GP_SK_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1.2_5._dodatkový_protokolu_ku_GP_SK_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6.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e8af21eb-7e65-414e-a89c-ecc5a051024a">
      <Terms xmlns="http://schemas.microsoft.com/office/infopath/2007/PartnerControls">
        <TermInfo xmlns="http://schemas.microsoft.com/office/infopath/2007/PartnerControls">
          <TermName xmlns="http://schemas.microsoft.com/office/infopath/2007/PartnerControls">Projets d'Actes du Congrès</TermName>
          <TermId xmlns="http://schemas.microsoft.com/office/infopath/2007/PartnerControls">ec9db6b7-4e4b-4fba-9dbc-aec3981b6ce3</TermId>
        </TermInfo>
      </Terms>
    </_upuDocumentNatureTaxHTField0>
    <_upuSequence xmlns="e8af21eb-7e65-414e-a89c-ecc5a051024a">0</_upuSequence>
    <TaxCatchAll xmlns="2180a948-33ac-43c8-9314-8274af7d1891">
      <Value>52</Value>
    </TaxCatchAll>
    <_upuOriginalDocument xmlns="cb7e8705-a4ae-4853-8462-de550d8ad51f">true</_upuOriginalDocument>
    <_upuTitleFr xmlns="e8af21eb-7e65-414e-a89c-ecc5a051024a">Cinquième Protocole additionnel au Règlement général</_upuTitleFr>
    <_upuTitleEn xmlns="e8af21eb-7e65-414e-a89c-ecc5a051024a">Cinquième Protocole additionnel au Règlement général</_upuTitleEn>
    <_upuDocumentLanguage xmlns="e8af21eb-7e65-414e-a89c-ecc5a051024a">FR</_upuDocumentLanguag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D65CC-F8FC-4BCF-B500-19165505A74B}">
  <ds:schemaRefs>
    <ds:schemaRef ds:uri="http://schemas.microsoft.com/sharepoint/v3/contenttype/forms/url"/>
  </ds:schemaRefs>
</ds:datastoreItem>
</file>

<file path=customXml/itemProps2.xml><?xml version="1.0" encoding="utf-8"?>
<ds:datastoreItem xmlns:ds="http://schemas.openxmlformats.org/officeDocument/2006/customXml" ds:itemID="{4D357F3D-B9BE-417F-8900-15BA0E00C8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f21eb-7e65-414e-a89c-ecc5a051024a"/>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BF4C8F-2E5B-4DE9-A392-FABE473230F7}">
  <ds:schemaRefs>
    <ds:schemaRef ds:uri="http://schemas.microsoft.com/office/2006/metadata/longProperties"/>
  </ds:schemaRefs>
</ds:datastoreItem>
</file>

<file path=customXml/itemProps4.xml><?xml version="1.0" encoding="utf-8"?>
<ds:datastoreItem xmlns:ds="http://schemas.openxmlformats.org/officeDocument/2006/customXml" ds:itemID="{D8E79050-CD43-4BC6-B368-81B0E8F81F9B}">
  <ds:schemaRefs>
    <ds:schemaRef ds:uri="http://schemas.microsoft.com/sharepoint/v3/contenttype/forms"/>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customXml/itemProps6.xml><?xml version="1.0" encoding="utf-8"?>
<ds:datastoreItem xmlns:ds="http://schemas.openxmlformats.org/officeDocument/2006/customXml" ds:itemID="{32C8C368-DEE3-432F-A56D-EDFF6AE34F7A}">
  <ds:schemaRefs>
    <ds:schemaRef ds:uri="http://purl.org/dc/dcmitype/"/>
    <ds:schemaRef ds:uri="cb7e8705-a4ae-4853-8462-de550d8ad51f"/>
    <ds:schemaRef ds:uri="5fca5312-b363-49ce-a327-8240288fdc75"/>
    <ds:schemaRef ds:uri="http://purl.org/dc/elements/1.1/"/>
    <ds:schemaRef ds:uri="http://schemas.microsoft.com/office/2006/metadata/properties"/>
    <ds:schemaRef ds:uri="e8af21eb-7e65-414e-a89c-ecc5a051024a"/>
    <ds:schemaRef ds:uri="2180a948-33ac-43c8-9314-8274af7d1891"/>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7.xml><?xml version="1.0" encoding="utf-8"?>
<ds:datastoreItem xmlns:ds="http://schemas.openxmlformats.org/officeDocument/2006/customXml" ds:itemID="{2B8750EE-9E48-49B7-B1E3-B7670ADC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5161</Words>
  <Characters>31566</Characters>
  <Application>Microsoft Office Word</Application>
  <DocSecurity>4</DocSecurity>
  <Lines>263</Lines>
  <Paragraphs>73</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Cinquième Protocole additionnel au Règlement général</vt:lpstr>
      <vt:lpstr>Doc 2</vt:lpstr>
      <vt:lpstr>Doc 2</vt:lpstr>
    </vt:vector>
  </TitlesOfParts>
  <Company>Union postal universelle (UPU)</Company>
  <LinksUpToDate>false</LinksUpToDate>
  <CharactersWithSpaces>36654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Cinquième Protocole additionnel au Règlement général</dc:title>
  <dc:creator>WALTHER david</dc:creator>
  <cp:keywords>, docId:1F14A79C13F43D393EA87E4F19CB102D</cp:keywords>
  <cp:lastModifiedBy>MD SR</cp:lastModifiedBy>
  <cp:revision>2</cp:revision>
  <cp:lastPrinted>2025-09-16T15:46:00Z</cp:lastPrinted>
  <dcterms:created xsi:type="dcterms:W3CDTF">2026-08-28T08:52:00Z</dcterms:created>
  <dcterms:modified xsi:type="dcterms:W3CDTF">2026-08-28T08:52:00Z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cpy_answer_an</vt:lpwstr>
  </property>
  <property fmtid="{D5CDD505-2E9C-101B-9397-08002B2CF9AE}" pid="3" name="display_urn:schemas-microsoft-com:office:office#Author">
    <vt:lpwstr>cpy_answer_an</vt:lpwstr>
  </property>
  <property fmtid="{D5CDD505-2E9C-101B-9397-08002B2CF9AE}" pid="4" name="_dlc_DocId">
    <vt:lpwstr>EQMAVV44734E-655704384-4146081</vt:lpwstr>
  </property>
  <property fmtid="{D5CDD505-2E9C-101B-9397-08002B2CF9AE}" pid="5" name="_dlc_DocIdItemGuid">
    <vt:lpwstr>07a825f2-fb75-4cf4-b860-8171e6ef4b53</vt:lpwstr>
  </property>
  <property fmtid="{D5CDD505-2E9C-101B-9397-08002B2CF9AE}" pid="6" name="_dlc_DocIdUrl">
    <vt:lpwstr>https://archives-center.upu.int/_layouts/DocIdRedir.aspx?ID=EQMAVV44734E-655704384-4146081, EQMAVV44734E-655704384-4146081</vt:lpwstr>
  </property>
  <property fmtid="{D5CDD505-2E9C-101B-9397-08002B2CF9AE}" pid="7" name="ContentTypeId">
    <vt:lpwstr>0x0101007CC4175335484325B3990F07AC566D540081B3C00AADECCC4A9368964D119998E7</vt:lpwstr>
  </property>
  <property fmtid="{D5CDD505-2E9C-101B-9397-08002B2CF9AE}" pid="8" name="_upuDocumentNature">
    <vt:lpwstr>52;#Projets d'Actes du Congrès|ec9db6b7-4e4b-4fba-9dbc-aec3981b6ce3</vt:lpwstr>
  </property>
  <property fmtid="{D5CDD505-2E9C-101B-9397-08002B2CF9AE}" pid="9" name="FSC#SKMDVRR@103.510:md_stupen_dovernosti">
    <vt:lpwstr/>
  </property>
  <property fmtid="{D5CDD505-2E9C-101B-9397-08002B2CF9AE}" pid="10" name="FSC#SKEDITIONREG@103.510:a_acceptor">
    <vt:lpwstr/>
  </property>
  <property fmtid="{D5CDD505-2E9C-101B-9397-08002B2CF9AE}" pid="11" name="FSC#SKEDITIONREG@103.510:a_clearedat">
    <vt:lpwstr/>
  </property>
  <property fmtid="{D5CDD505-2E9C-101B-9397-08002B2CF9AE}" pid="12" name="FSC#SKEDITIONREG@103.510:a_clearedby">
    <vt:lpwstr/>
  </property>
  <property fmtid="{D5CDD505-2E9C-101B-9397-08002B2CF9AE}" pid="13" name="FSC#SKEDITIONREG@103.510:a_comm">
    <vt:lpwstr/>
  </property>
  <property fmtid="{D5CDD505-2E9C-101B-9397-08002B2CF9AE}" pid="14" name="FSC#SKEDITIONREG@103.510:a_decisionattachments">
    <vt:lpwstr/>
  </property>
  <property fmtid="{D5CDD505-2E9C-101B-9397-08002B2CF9AE}" pid="15" name="FSC#SKEDITIONREG@103.510:a_deliveredat">
    <vt:lpwstr/>
  </property>
  <property fmtid="{D5CDD505-2E9C-101B-9397-08002B2CF9AE}" pid="16" name="FSC#SKEDITIONREG@103.510:a_delivery">
    <vt:lpwstr/>
  </property>
  <property fmtid="{D5CDD505-2E9C-101B-9397-08002B2CF9AE}" pid="17" name="FSC#SKEDITIONREG@103.510:a_extension">
    <vt:lpwstr/>
  </property>
  <property fmtid="{D5CDD505-2E9C-101B-9397-08002B2CF9AE}" pid="18" name="FSC#SKEDITIONREG@103.510:a_filenumber">
    <vt:lpwstr/>
  </property>
  <property fmtid="{D5CDD505-2E9C-101B-9397-08002B2CF9AE}" pid="19" name="FSC#SKEDITIONREG@103.510:a_fileresponsible">
    <vt:lpwstr/>
  </property>
  <property fmtid="{D5CDD505-2E9C-101B-9397-08002B2CF9AE}" pid="20" name="FSC#SKEDITIONREG@103.510:a_fileresporg">
    <vt:lpwstr/>
  </property>
  <property fmtid="{D5CDD505-2E9C-101B-9397-08002B2CF9AE}" pid="21" name="FSC#SKEDITIONREG@103.510:a_fileresporg_email_OU">
    <vt:lpwstr/>
  </property>
  <property fmtid="{D5CDD505-2E9C-101B-9397-08002B2CF9AE}" pid="22" name="FSC#SKEDITIONREG@103.510:a_fileresporg_emailaddress">
    <vt:lpwstr/>
  </property>
  <property fmtid="{D5CDD505-2E9C-101B-9397-08002B2CF9AE}" pid="23" name="FSC#SKEDITIONREG@103.510:a_fileresporg_fax">
    <vt:lpwstr/>
  </property>
  <property fmtid="{D5CDD505-2E9C-101B-9397-08002B2CF9AE}" pid="24" name="FSC#SKEDITIONREG@103.510:a_fileresporg_fax_OU">
    <vt:lpwstr/>
  </property>
  <property fmtid="{D5CDD505-2E9C-101B-9397-08002B2CF9AE}" pid="25" name="FSC#SKEDITIONREG@103.510:a_fileresporg_function">
    <vt:lpwstr/>
  </property>
  <property fmtid="{D5CDD505-2E9C-101B-9397-08002B2CF9AE}" pid="26" name="FSC#SKEDITIONREG@103.510:a_fileresporg_function_OU">
    <vt:lpwstr/>
  </property>
  <property fmtid="{D5CDD505-2E9C-101B-9397-08002B2CF9AE}" pid="27" name="FSC#SKEDITIONREG@103.510:a_fileresporg_head">
    <vt:lpwstr/>
  </property>
  <property fmtid="{D5CDD505-2E9C-101B-9397-08002B2CF9AE}" pid="28" name="FSC#SKEDITIONREG@103.510:a_fileresporg_head_OU">
    <vt:lpwstr/>
  </property>
  <property fmtid="{D5CDD505-2E9C-101B-9397-08002B2CF9AE}" pid="29" name="FSC#SKEDITIONREG@103.510:a_fileresporg_OU">
    <vt:lpwstr/>
  </property>
  <property fmtid="{D5CDD505-2E9C-101B-9397-08002B2CF9AE}" pid="30" name="FSC#SKEDITIONREG@103.510:a_fileresporg_phone">
    <vt:lpwstr/>
  </property>
  <property fmtid="{D5CDD505-2E9C-101B-9397-08002B2CF9AE}" pid="31" name="FSC#SKEDITIONREG@103.510:a_fileresporg_phone_OU">
    <vt:lpwstr/>
  </property>
  <property fmtid="{D5CDD505-2E9C-101B-9397-08002B2CF9AE}" pid="32" name="FSC#SKEDITIONREG@103.510:a_incattachments">
    <vt:lpwstr/>
  </property>
  <property fmtid="{D5CDD505-2E9C-101B-9397-08002B2CF9AE}" pid="33" name="FSC#SKEDITIONREG@103.510:a_incnr">
    <vt:lpwstr/>
  </property>
  <property fmtid="{D5CDD505-2E9C-101B-9397-08002B2CF9AE}" pid="34" name="FSC#SKEDITIONREG@103.510:a_objcreatedstr">
    <vt:lpwstr/>
  </property>
  <property fmtid="{D5CDD505-2E9C-101B-9397-08002B2CF9AE}" pid="35" name="FSC#SKEDITIONREG@103.510:a_ordernumber">
    <vt:lpwstr/>
  </property>
  <property fmtid="{D5CDD505-2E9C-101B-9397-08002B2CF9AE}" pid="36" name="FSC#SKEDITIONREG@103.510:a_oursign">
    <vt:lpwstr/>
  </property>
  <property fmtid="{D5CDD505-2E9C-101B-9397-08002B2CF9AE}" pid="37" name="FSC#SKEDITIONREG@103.510:a_sendersign">
    <vt:lpwstr/>
  </property>
  <property fmtid="{D5CDD505-2E9C-101B-9397-08002B2CF9AE}" pid="38" name="FSC#SKEDITIONREG@103.510:a_shortou">
    <vt:lpwstr/>
  </property>
  <property fmtid="{D5CDD505-2E9C-101B-9397-08002B2CF9AE}" pid="39" name="FSC#SKEDITIONREG@103.510:a_testsalutation">
    <vt:lpwstr/>
  </property>
  <property fmtid="{D5CDD505-2E9C-101B-9397-08002B2CF9AE}" pid="40" name="FSC#SKEDITIONREG@103.510:a_validfrom">
    <vt:lpwstr/>
  </property>
  <property fmtid="{D5CDD505-2E9C-101B-9397-08002B2CF9AE}" pid="41" name="FSC#SKEDITIONREG@103.510:as_activity">
    <vt:lpwstr/>
  </property>
  <property fmtid="{D5CDD505-2E9C-101B-9397-08002B2CF9AE}" pid="42" name="FSC#SKEDITIONREG@103.510:as_docdate">
    <vt:lpwstr/>
  </property>
  <property fmtid="{D5CDD505-2E9C-101B-9397-08002B2CF9AE}" pid="43" name="FSC#SKEDITIONREG@103.510:as_establishdate">
    <vt:lpwstr/>
  </property>
  <property fmtid="{D5CDD505-2E9C-101B-9397-08002B2CF9AE}" pid="44" name="FSC#SKEDITIONREG@103.510:as_fileresphead">
    <vt:lpwstr/>
  </property>
  <property fmtid="{D5CDD505-2E9C-101B-9397-08002B2CF9AE}" pid="45" name="FSC#SKEDITIONREG@103.510:as_filerespheadfnct">
    <vt:lpwstr/>
  </property>
  <property fmtid="{D5CDD505-2E9C-101B-9397-08002B2CF9AE}" pid="46" name="FSC#SKEDITIONREG@103.510:as_fileresponsible">
    <vt:lpwstr/>
  </property>
  <property fmtid="{D5CDD505-2E9C-101B-9397-08002B2CF9AE}" pid="47" name="FSC#SKEDITIONREG@103.510:as_filesubj">
    <vt:lpwstr/>
  </property>
  <property fmtid="{D5CDD505-2E9C-101B-9397-08002B2CF9AE}" pid="48" name="FSC#SKEDITIONREG@103.510:as_objname">
    <vt:lpwstr/>
  </property>
  <property fmtid="{D5CDD505-2E9C-101B-9397-08002B2CF9AE}" pid="49" name="FSC#SKEDITIONREG@103.510:as_ou">
    <vt:lpwstr/>
  </property>
  <property fmtid="{D5CDD505-2E9C-101B-9397-08002B2CF9AE}" pid="50" name="FSC#SKEDITIONREG@103.510:as_owner">
    <vt:lpwstr>Ing. Oto Záhumenský</vt:lpwstr>
  </property>
  <property fmtid="{D5CDD505-2E9C-101B-9397-08002B2CF9AE}" pid="51" name="FSC#SKEDITIONREG@103.510:as_phonelink">
    <vt:lpwstr/>
  </property>
  <property fmtid="{D5CDD505-2E9C-101B-9397-08002B2CF9AE}" pid="52" name="FSC#SKEDITIONREG@103.510:oz_externAdr">
    <vt:lpwstr/>
  </property>
  <property fmtid="{D5CDD505-2E9C-101B-9397-08002B2CF9AE}" pid="53" name="FSC#SKEDITIONREG@103.510:a_depositperiod">
    <vt:lpwstr/>
  </property>
  <property fmtid="{D5CDD505-2E9C-101B-9397-08002B2CF9AE}" pid="54" name="FSC#SKEDITIONREG@103.510:a_disposestate">
    <vt:lpwstr/>
  </property>
  <property fmtid="{D5CDD505-2E9C-101B-9397-08002B2CF9AE}" pid="55" name="FSC#SKEDITIONREG@103.510:a_fileresponsiblefnct">
    <vt:lpwstr/>
  </property>
  <property fmtid="{D5CDD505-2E9C-101B-9397-08002B2CF9AE}" pid="56" name="FSC#SKEDITIONREG@103.510:a_fileresporg_position">
    <vt:lpwstr/>
  </property>
  <property fmtid="{D5CDD505-2E9C-101B-9397-08002B2CF9AE}" pid="57" name="FSC#SKEDITIONREG@103.510:a_fileresporg_position_OU">
    <vt:lpwstr/>
  </property>
  <property fmtid="{D5CDD505-2E9C-101B-9397-08002B2CF9AE}" pid="58" name="FSC#SKEDITIONREG@103.510:a_osobnecislosprac">
    <vt:lpwstr/>
  </property>
  <property fmtid="{D5CDD505-2E9C-101B-9397-08002B2CF9AE}" pid="59" name="FSC#SKEDITIONREG@103.510:a_registrysign">
    <vt:lpwstr/>
  </property>
  <property fmtid="{D5CDD505-2E9C-101B-9397-08002B2CF9AE}" pid="60" name="FSC#SKEDITIONREG@103.510:a_subfileatt">
    <vt:lpwstr/>
  </property>
  <property fmtid="{D5CDD505-2E9C-101B-9397-08002B2CF9AE}" pid="61" name="FSC#SKEDITIONREG@103.510:as_filesubjall">
    <vt:lpwstr/>
  </property>
  <property fmtid="{D5CDD505-2E9C-101B-9397-08002B2CF9AE}" pid="62" name="FSC#SKEDITIONREG@103.510:CreatedAt">
    <vt:lpwstr>25. 8. 2026, 13:58</vt:lpwstr>
  </property>
  <property fmtid="{D5CDD505-2E9C-101B-9397-08002B2CF9AE}" pid="63" name="FSC#SKEDITIONREG@103.510:curruserrolegroup">
    <vt:lpwstr>A2B2 Oddelenie medzinárodných vzťahov a protokolu</vt:lpwstr>
  </property>
  <property fmtid="{D5CDD505-2E9C-101B-9397-08002B2CF9AE}" pid="64" name="FSC#SKEDITIONREG@103.510:currusersubst">
    <vt:lpwstr>Mgr. Patrícia Marcinová</vt:lpwstr>
  </property>
  <property fmtid="{D5CDD505-2E9C-101B-9397-08002B2CF9AE}" pid="65" name="FSC#SKEDITIONREG@103.510:emailsprac">
    <vt:lpwstr/>
  </property>
  <property fmtid="{D5CDD505-2E9C-101B-9397-08002B2CF9AE}" pid="66" name="FSC#SKEDITIONREG@103.510:ms_VyskladaniePoznamok">
    <vt:lpwstr/>
  </property>
  <property fmtid="{D5CDD505-2E9C-101B-9397-08002B2CF9AE}" pid="67" name="FSC#SKEDITIONREG@103.510:oumlname_fnct">
    <vt:lpwstr/>
  </property>
  <property fmtid="{D5CDD505-2E9C-101B-9397-08002B2CF9AE}" pid="68" name="FSC#SKEDITIONREG@103.510:sk_org_city">
    <vt:lpwstr>Bratislava-Staré Mesto</vt:lpwstr>
  </property>
  <property fmtid="{D5CDD505-2E9C-101B-9397-08002B2CF9AE}" pid="69" name="FSC#SKEDITIONREG@103.510:sk_org_dic">
    <vt:lpwstr/>
  </property>
  <property fmtid="{D5CDD505-2E9C-101B-9397-08002B2CF9AE}" pid="70" name="FSC#SKEDITIONREG@103.510:sk_org_email">
    <vt:lpwstr>-</vt:lpwstr>
  </property>
  <property fmtid="{D5CDD505-2E9C-101B-9397-08002B2CF9AE}" pid="71" name="FSC#SKEDITIONREG@103.510:sk_org_fax">
    <vt:lpwstr/>
  </property>
  <property fmtid="{D5CDD505-2E9C-101B-9397-08002B2CF9AE}" pid="72" name="FSC#SKEDITIONREG@103.510:sk_org_fullname">
    <vt:lpwstr>Ministerstvo dopravy Slovenskej republiky</vt:lpwstr>
  </property>
  <property fmtid="{D5CDD505-2E9C-101B-9397-08002B2CF9AE}" pid="73" name="FSC#SKEDITIONREG@103.510:sk_org_ico">
    <vt:lpwstr>30416094</vt:lpwstr>
  </property>
  <property fmtid="{D5CDD505-2E9C-101B-9397-08002B2CF9AE}" pid="74" name="FSC#SKEDITIONREG@103.510:sk_org_phone">
    <vt:lpwstr/>
  </property>
  <property fmtid="{D5CDD505-2E9C-101B-9397-08002B2CF9AE}" pid="75" name="FSC#SKEDITIONREG@103.510:sk_org_shortname">
    <vt:lpwstr/>
  </property>
  <property fmtid="{D5CDD505-2E9C-101B-9397-08002B2CF9AE}" pid="76" name="FSC#SKEDITIONREG@103.510:sk_org_state">
    <vt:lpwstr/>
  </property>
  <property fmtid="{D5CDD505-2E9C-101B-9397-08002B2CF9AE}" pid="77" name="FSC#SKEDITIONREG@103.510:sk_org_street">
    <vt:lpwstr>Námestie slobody 6</vt:lpwstr>
  </property>
  <property fmtid="{D5CDD505-2E9C-101B-9397-08002B2CF9AE}" pid="78" name="FSC#SKEDITIONREG@103.510:sk_org_zip">
    <vt:lpwstr/>
  </property>
  <property fmtid="{D5CDD505-2E9C-101B-9397-08002B2CF9AE}" pid="79" name="FSC#SKEDITIONREG@103.510:viz_clearedat">
    <vt:lpwstr/>
  </property>
  <property fmtid="{D5CDD505-2E9C-101B-9397-08002B2CF9AE}" pid="80" name="FSC#SKEDITIONREG@103.510:viz_clearedby">
    <vt:lpwstr/>
  </property>
  <property fmtid="{D5CDD505-2E9C-101B-9397-08002B2CF9AE}" pid="81" name="FSC#SKEDITIONREG@103.510:viz_comm">
    <vt:lpwstr/>
  </property>
  <property fmtid="{D5CDD505-2E9C-101B-9397-08002B2CF9AE}" pid="82" name="FSC#SKEDITIONREG@103.510:viz_decisionattachments">
    <vt:lpwstr/>
  </property>
  <property fmtid="{D5CDD505-2E9C-101B-9397-08002B2CF9AE}" pid="83" name="FSC#SKEDITIONREG@103.510:viz_deliveredat">
    <vt:lpwstr/>
  </property>
  <property fmtid="{D5CDD505-2E9C-101B-9397-08002B2CF9AE}" pid="84" name="FSC#SKEDITIONREG@103.510:viz_delivery">
    <vt:lpwstr/>
  </property>
  <property fmtid="{D5CDD505-2E9C-101B-9397-08002B2CF9AE}" pid="85" name="FSC#SKEDITIONREG@103.510:viz_extension">
    <vt:lpwstr/>
  </property>
  <property fmtid="{D5CDD505-2E9C-101B-9397-08002B2CF9AE}" pid="86" name="FSC#SKEDITIONREG@103.510:viz_filenumber">
    <vt:lpwstr/>
  </property>
  <property fmtid="{D5CDD505-2E9C-101B-9397-08002B2CF9AE}" pid="87" name="FSC#SKEDITIONREG@103.510:viz_fileresponsible">
    <vt:lpwstr/>
  </property>
  <property fmtid="{D5CDD505-2E9C-101B-9397-08002B2CF9AE}" pid="88" name="FSC#SKEDITIONREG@103.510:viz_fileresporg">
    <vt:lpwstr/>
  </property>
  <property fmtid="{D5CDD505-2E9C-101B-9397-08002B2CF9AE}" pid="89" name="FSC#SKEDITIONREG@103.510:viz_fileresporg_email_OU">
    <vt:lpwstr/>
  </property>
  <property fmtid="{D5CDD505-2E9C-101B-9397-08002B2CF9AE}" pid="90" name="FSC#SKEDITIONREG@103.510:viz_fileresporg_emailaddress">
    <vt:lpwstr/>
  </property>
  <property fmtid="{D5CDD505-2E9C-101B-9397-08002B2CF9AE}" pid="91" name="FSC#SKEDITIONREG@103.510:viz_fileresporg_fax">
    <vt:lpwstr/>
  </property>
  <property fmtid="{D5CDD505-2E9C-101B-9397-08002B2CF9AE}" pid="92" name="FSC#SKEDITIONREG@103.510:viz_fileresporg_fax_OU">
    <vt:lpwstr/>
  </property>
  <property fmtid="{D5CDD505-2E9C-101B-9397-08002B2CF9AE}" pid="93" name="FSC#SKEDITIONREG@103.510:viz_fileresporg_function">
    <vt:lpwstr/>
  </property>
  <property fmtid="{D5CDD505-2E9C-101B-9397-08002B2CF9AE}" pid="94" name="FSC#SKEDITIONREG@103.510:viz_fileresporg_function_OU">
    <vt:lpwstr/>
  </property>
  <property fmtid="{D5CDD505-2E9C-101B-9397-08002B2CF9AE}" pid="95" name="FSC#SKEDITIONREG@103.510:viz_fileresporg_head">
    <vt:lpwstr/>
  </property>
  <property fmtid="{D5CDD505-2E9C-101B-9397-08002B2CF9AE}" pid="96" name="FSC#SKEDITIONREG@103.510:viz_fileresporg_head_OU">
    <vt:lpwstr/>
  </property>
  <property fmtid="{D5CDD505-2E9C-101B-9397-08002B2CF9AE}" pid="97" name="FSC#SKEDITIONREG@103.510:viz_fileresporg_longname">
    <vt:lpwstr/>
  </property>
  <property fmtid="{D5CDD505-2E9C-101B-9397-08002B2CF9AE}" pid="98" name="FSC#SKEDITIONREG@103.510:viz_fileresporg_mesto">
    <vt:lpwstr/>
  </property>
  <property fmtid="{D5CDD505-2E9C-101B-9397-08002B2CF9AE}" pid="99" name="FSC#SKEDITIONREG@103.510:viz_fileresporg_odbor">
    <vt:lpwstr/>
  </property>
  <property fmtid="{D5CDD505-2E9C-101B-9397-08002B2CF9AE}" pid="100" name="FSC#SKEDITIONREG@103.510:viz_fileresporg_odbor_function">
    <vt:lpwstr/>
  </property>
  <property fmtid="{D5CDD505-2E9C-101B-9397-08002B2CF9AE}" pid="101" name="FSC#SKEDITIONREG@103.510:viz_fileresporg_odbor_head">
    <vt:lpwstr/>
  </property>
  <property fmtid="{D5CDD505-2E9C-101B-9397-08002B2CF9AE}" pid="102" name="FSC#SKEDITIONREG@103.510:viz_fileresporg_OU">
    <vt:lpwstr/>
  </property>
  <property fmtid="{D5CDD505-2E9C-101B-9397-08002B2CF9AE}" pid="103" name="FSC#SKEDITIONREG@103.510:viz_fileresporg_phone">
    <vt:lpwstr/>
  </property>
  <property fmtid="{D5CDD505-2E9C-101B-9397-08002B2CF9AE}" pid="104" name="FSC#SKEDITIONREG@103.510:viz_fileresporg_phone_OU">
    <vt:lpwstr/>
  </property>
  <property fmtid="{D5CDD505-2E9C-101B-9397-08002B2CF9AE}" pid="105" name="FSC#SKEDITIONREG@103.510:viz_fileresporg_position">
    <vt:lpwstr/>
  </property>
  <property fmtid="{D5CDD505-2E9C-101B-9397-08002B2CF9AE}" pid="106" name="FSC#SKEDITIONREG@103.510:viz_fileresporg_position_OU">
    <vt:lpwstr/>
  </property>
  <property fmtid="{D5CDD505-2E9C-101B-9397-08002B2CF9AE}" pid="107" name="FSC#SKEDITIONREG@103.510:viz_fileresporg_psc">
    <vt:lpwstr/>
  </property>
  <property fmtid="{D5CDD505-2E9C-101B-9397-08002B2CF9AE}" pid="108" name="FSC#SKEDITIONREG@103.510:viz_fileresporg_sekcia">
    <vt:lpwstr/>
  </property>
  <property fmtid="{D5CDD505-2E9C-101B-9397-08002B2CF9AE}" pid="109" name="FSC#SKEDITIONREG@103.510:viz_fileresporg_sekcia_function">
    <vt:lpwstr/>
  </property>
  <property fmtid="{D5CDD505-2E9C-101B-9397-08002B2CF9AE}" pid="110" name="FSC#SKEDITIONREG@103.510:viz_fileresporg_sekcia_head">
    <vt:lpwstr/>
  </property>
  <property fmtid="{D5CDD505-2E9C-101B-9397-08002B2CF9AE}" pid="111" name="FSC#SKEDITIONREG@103.510:viz_fileresporg_stat">
    <vt:lpwstr/>
  </property>
  <property fmtid="{D5CDD505-2E9C-101B-9397-08002B2CF9AE}" pid="112" name="FSC#SKEDITIONREG@103.510:viz_fileresporg_ulica">
    <vt:lpwstr/>
  </property>
  <property fmtid="{D5CDD505-2E9C-101B-9397-08002B2CF9AE}" pid="113" name="FSC#SKEDITIONREG@103.510:viz_fileresporgknazov">
    <vt:lpwstr/>
  </property>
  <property fmtid="{D5CDD505-2E9C-101B-9397-08002B2CF9AE}" pid="114" name="FSC#SKEDITIONREG@103.510:viz_filesubj">
    <vt:lpwstr/>
  </property>
  <property fmtid="{D5CDD505-2E9C-101B-9397-08002B2CF9AE}" pid="115" name="FSC#SKEDITIONREG@103.510:viz_incattachments">
    <vt:lpwstr/>
  </property>
  <property fmtid="{D5CDD505-2E9C-101B-9397-08002B2CF9AE}" pid="116" name="FSC#SKEDITIONREG@103.510:viz_incnr">
    <vt:lpwstr/>
  </property>
  <property fmtid="{D5CDD505-2E9C-101B-9397-08002B2CF9AE}" pid="117" name="FSC#SKEDITIONREG@103.510:viz_intletterrecivers">
    <vt:lpwstr/>
  </property>
  <property fmtid="{D5CDD505-2E9C-101B-9397-08002B2CF9AE}" pid="118" name="FSC#SKEDITIONREG@103.510:viz_objcreatedstr">
    <vt:lpwstr/>
  </property>
  <property fmtid="{D5CDD505-2E9C-101B-9397-08002B2CF9AE}" pid="119" name="FSC#SKEDITIONREG@103.510:viz_ordernumber">
    <vt:lpwstr/>
  </property>
  <property fmtid="{D5CDD505-2E9C-101B-9397-08002B2CF9AE}" pid="120" name="FSC#SKEDITIONREG@103.510:viz_oursign">
    <vt:lpwstr/>
  </property>
  <property fmtid="{D5CDD505-2E9C-101B-9397-08002B2CF9AE}" pid="121" name="FSC#SKEDITIONREG@103.510:viz_responseto_createdby">
    <vt:lpwstr/>
  </property>
  <property fmtid="{D5CDD505-2E9C-101B-9397-08002B2CF9AE}" pid="122" name="FSC#SKEDITIONREG@103.510:viz_sendersign">
    <vt:lpwstr/>
  </property>
  <property fmtid="{D5CDD505-2E9C-101B-9397-08002B2CF9AE}" pid="123" name="FSC#SKEDITIONREG@103.510:viz_shortfileresporg">
    <vt:lpwstr/>
  </property>
  <property fmtid="{D5CDD505-2E9C-101B-9397-08002B2CF9AE}" pid="124" name="FSC#SKEDITIONREG@103.510:viz_tel_number">
    <vt:lpwstr/>
  </property>
  <property fmtid="{D5CDD505-2E9C-101B-9397-08002B2CF9AE}" pid="125" name="FSC#SKEDITIONREG@103.510:viz_tel_number2">
    <vt:lpwstr/>
  </property>
  <property fmtid="{D5CDD505-2E9C-101B-9397-08002B2CF9AE}" pid="126" name="FSC#SKEDITIONREG@103.510:viz_testsalutation">
    <vt:lpwstr/>
  </property>
  <property fmtid="{D5CDD505-2E9C-101B-9397-08002B2CF9AE}" pid="127" name="FSC#SKEDITIONREG@103.510:viz_validfrom">
    <vt:lpwstr/>
  </property>
  <property fmtid="{D5CDD505-2E9C-101B-9397-08002B2CF9AE}" pid="128" name="FSC#SKEDITIONREG@103.510:zaznam_jeden_adresat">
    <vt:lpwstr/>
  </property>
  <property fmtid="{D5CDD505-2E9C-101B-9397-08002B2CF9AE}" pid="129" name="FSC#SKEDITIONREG@103.510:zaznam_vnut_adresati_1">
    <vt:lpwstr/>
  </property>
  <property fmtid="{D5CDD505-2E9C-101B-9397-08002B2CF9AE}" pid="130" name="FSC#SKEDITIONREG@103.510:zaznam_vnut_adresati_10">
    <vt:lpwstr/>
  </property>
  <property fmtid="{D5CDD505-2E9C-101B-9397-08002B2CF9AE}" pid="131" name="FSC#SKEDITIONREG@103.510:zaznam_vnut_adresati_11">
    <vt:lpwstr/>
  </property>
  <property fmtid="{D5CDD505-2E9C-101B-9397-08002B2CF9AE}" pid="132" name="FSC#SKEDITIONREG@103.510:zaznam_vnut_adresati_12">
    <vt:lpwstr/>
  </property>
  <property fmtid="{D5CDD505-2E9C-101B-9397-08002B2CF9AE}" pid="133" name="FSC#SKEDITIONREG@103.510:zaznam_vnut_adresati_13">
    <vt:lpwstr/>
  </property>
  <property fmtid="{D5CDD505-2E9C-101B-9397-08002B2CF9AE}" pid="134" name="FSC#SKEDITIONREG@103.510:zaznam_vnut_adresati_14">
    <vt:lpwstr/>
  </property>
  <property fmtid="{D5CDD505-2E9C-101B-9397-08002B2CF9AE}" pid="135" name="FSC#SKEDITIONREG@103.510:zaznam_vnut_adresati_15">
    <vt:lpwstr/>
  </property>
  <property fmtid="{D5CDD505-2E9C-101B-9397-08002B2CF9AE}" pid="136" name="FSC#SKEDITIONREG@103.510:zaznam_vnut_adresati_16">
    <vt:lpwstr/>
  </property>
  <property fmtid="{D5CDD505-2E9C-101B-9397-08002B2CF9AE}" pid="137" name="FSC#SKEDITIONREG@103.510:zaznam_vnut_adresati_17">
    <vt:lpwstr/>
  </property>
  <property fmtid="{D5CDD505-2E9C-101B-9397-08002B2CF9AE}" pid="138" name="FSC#SKEDITIONREG@103.510:zaznam_vnut_adresati_18">
    <vt:lpwstr/>
  </property>
  <property fmtid="{D5CDD505-2E9C-101B-9397-08002B2CF9AE}" pid="139" name="FSC#SKEDITIONREG@103.510:zaznam_vnut_adresati_19">
    <vt:lpwstr/>
  </property>
  <property fmtid="{D5CDD505-2E9C-101B-9397-08002B2CF9AE}" pid="140" name="FSC#SKEDITIONREG@103.510:zaznam_vnut_adresati_2">
    <vt:lpwstr/>
  </property>
  <property fmtid="{D5CDD505-2E9C-101B-9397-08002B2CF9AE}" pid="141" name="FSC#SKEDITIONREG@103.510:zaznam_vnut_adresati_20">
    <vt:lpwstr/>
  </property>
  <property fmtid="{D5CDD505-2E9C-101B-9397-08002B2CF9AE}" pid="142" name="FSC#SKEDITIONREG@103.510:zaznam_vnut_adresati_21">
    <vt:lpwstr/>
  </property>
  <property fmtid="{D5CDD505-2E9C-101B-9397-08002B2CF9AE}" pid="143" name="FSC#SKEDITIONREG@103.510:zaznam_vnut_adresati_22">
    <vt:lpwstr/>
  </property>
  <property fmtid="{D5CDD505-2E9C-101B-9397-08002B2CF9AE}" pid="144" name="FSC#SKEDITIONREG@103.510:zaznam_vnut_adresati_23">
    <vt:lpwstr/>
  </property>
  <property fmtid="{D5CDD505-2E9C-101B-9397-08002B2CF9AE}" pid="145" name="FSC#SKEDITIONREG@103.510:zaznam_vnut_adresati_24">
    <vt:lpwstr/>
  </property>
  <property fmtid="{D5CDD505-2E9C-101B-9397-08002B2CF9AE}" pid="146" name="FSC#SKEDITIONREG@103.510:zaznam_vnut_adresati_25">
    <vt:lpwstr/>
  </property>
  <property fmtid="{D5CDD505-2E9C-101B-9397-08002B2CF9AE}" pid="147" name="FSC#SKEDITIONREG@103.510:zaznam_vnut_adresati_26">
    <vt:lpwstr/>
  </property>
  <property fmtid="{D5CDD505-2E9C-101B-9397-08002B2CF9AE}" pid="148" name="FSC#SKEDITIONREG@103.510:zaznam_vnut_adresati_27">
    <vt:lpwstr/>
  </property>
  <property fmtid="{D5CDD505-2E9C-101B-9397-08002B2CF9AE}" pid="149" name="FSC#SKEDITIONREG@103.510:zaznam_vnut_adresati_28">
    <vt:lpwstr/>
  </property>
  <property fmtid="{D5CDD505-2E9C-101B-9397-08002B2CF9AE}" pid="150" name="FSC#SKEDITIONREG@103.510:zaznam_vnut_adresati_29">
    <vt:lpwstr/>
  </property>
  <property fmtid="{D5CDD505-2E9C-101B-9397-08002B2CF9AE}" pid="151" name="FSC#SKEDITIONREG@103.510:zaznam_vnut_adresati_3">
    <vt:lpwstr/>
  </property>
  <property fmtid="{D5CDD505-2E9C-101B-9397-08002B2CF9AE}" pid="152" name="FSC#SKEDITIONREG@103.510:zaznam_vnut_adresati_30">
    <vt:lpwstr/>
  </property>
  <property fmtid="{D5CDD505-2E9C-101B-9397-08002B2CF9AE}" pid="153" name="FSC#SKEDITIONREG@103.510:zaznam_vnut_adresati_31">
    <vt:lpwstr/>
  </property>
  <property fmtid="{D5CDD505-2E9C-101B-9397-08002B2CF9AE}" pid="154" name="FSC#SKEDITIONREG@103.510:zaznam_vnut_adresati_32">
    <vt:lpwstr/>
  </property>
  <property fmtid="{D5CDD505-2E9C-101B-9397-08002B2CF9AE}" pid="155" name="FSC#SKEDITIONREG@103.510:zaznam_vnut_adresati_33">
    <vt:lpwstr/>
  </property>
  <property fmtid="{D5CDD505-2E9C-101B-9397-08002B2CF9AE}" pid="156" name="FSC#SKEDITIONREG@103.510:zaznam_vnut_adresati_34">
    <vt:lpwstr/>
  </property>
  <property fmtid="{D5CDD505-2E9C-101B-9397-08002B2CF9AE}" pid="157" name="FSC#SKEDITIONREG@103.510:zaznam_vnut_adresati_35">
    <vt:lpwstr/>
  </property>
  <property fmtid="{D5CDD505-2E9C-101B-9397-08002B2CF9AE}" pid="158" name="FSC#SKEDITIONREG@103.510:zaznam_vnut_adresati_36">
    <vt:lpwstr/>
  </property>
  <property fmtid="{D5CDD505-2E9C-101B-9397-08002B2CF9AE}" pid="159" name="FSC#SKEDITIONREG@103.510:zaznam_vnut_adresati_37">
    <vt:lpwstr/>
  </property>
  <property fmtid="{D5CDD505-2E9C-101B-9397-08002B2CF9AE}" pid="160" name="FSC#SKEDITIONREG@103.510:zaznam_vnut_adresati_38">
    <vt:lpwstr/>
  </property>
  <property fmtid="{D5CDD505-2E9C-101B-9397-08002B2CF9AE}" pid="161" name="FSC#SKEDITIONREG@103.510:zaznam_vnut_adresati_39">
    <vt:lpwstr/>
  </property>
  <property fmtid="{D5CDD505-2E9C-101B-9397-08002B2CF9AE}" pid="162" name="FSC#SKEDITIONREG@103.510:zaznam_vnut_adresati_4">
    <vt:lpwstr/>
  </property>
  <property fmtid="{D5CDD505-2E9C-101B-9397-08002B2CF9AE}" pid="163" name="FSC#SKEDITIONREG@103.510:zaznam_vnut_adresati_40">
    <vt:lpwstr/>
  </property>
  <property fmtid="{D5CDD505-2E9C-101B-9397-08002B2CF9AE}" pid="164" name="FSC#SKEDITIONREG@103.510:zaznam_vnut_adresati_41">
    <vt:lpwstr/>
  </property>
  <property fmtid="{D5CDD505-2E9C-101B-9397-08002B2CF9AE}" pid="165" name="FSC#SKEDITIONREG@103.510:zaznam_vnut_adresati_42">
    <vt:lpwstr/>
  </property>
  <property fmtid="{D5CDD505-2E9C-101B-9397-08002B2CF9AE}" pid="166" name="FSC#SKEDITIONREG@103.510:zaznam_vnut_adresati_43">
    <vt:lpwstr/>
  </property>
  <property fmtid="{D5CDD505-2E9C-101B-9397-08002B2CF9AE}" pid="167" name="FSC#SKEDITIONREG@103.510:zaznam_vnut_adresati_44">
    <vt:lpwstr/>
  </property>
  <property fmtid="{D5CDD505-2E9C-101B-9397-08002B2CF9AE}" pid="168" name="FSC#SKEDITIONREG@103.510:zaznam_vnut_adresati_45">
    <vt:lpwstr/>
  </property>
  <property fmtid="{D5CDD505-2E9C-101B-9397-08002B2CF9AE}" pid="169" name="FSC#SKEDITIONREG@103.510:zaznam_vnut_adresati_46">
    <vt:lpwstr/>
  </property>
  <property fmtid="{D5CDD505-2E9C-101B-9397-08002B2CF9AE}" pid="170" name="FSC#SKEDITIONREG@103.510:zaznam_vnut_adresati_47">
    <vt:lpwstr/>
  </property>
  <property fmtid="{D5CDD505-2E9C-101B-9397-08002B2CF9AE}" pid="171" name="FSC#SKEDITIONREG@103.510:zaznam_vnut_adresati_48">
    <vt:lpwstr/>
  </property>
  <property fmtid="{D5CDD505-2E9C-101B-9397-08002B2CF9AE}" pid="172" name="FSC#SKEDITIONREG@103.510:zaznam_vnut_adresati_49">
    <vt:lpwstr/>
  </property>
  <property fmtid="{D5CDD505-2E9C-101B-9397-08002B2CF9AE}" pid="173" name="FSC#SKEDITIONREG@103.510:zaznam_vnut_adresati_5">
    <vt:lpwstr/>
  </property>
  <property fmtid="{D5CDD505-2E9C-101B-9397-08002B2CF9AE}" pid="174" name="FSC#SKEDITIONREG@103.510:zaznam_vnut_adresati_50">
    <vt:lpwstr/>
  </property>
  <property fmtid="{D5CDD505-2E9C-101B-9397-08002B2CF9AE}" pid="175" name="FSC#SKEDITIONREG@103.510:zaznam_vnut_adresati_51">
    <vt:lpwstr/>
  </property>
  <property fmtid="{D5CDD505-2E9C-101B-9397-08002B2CF9AE}" pid="176" name="FSC#SKEDITIONREG@103.510:zaznam_vnut_adresati_52">
    <vt:lpwstr/>
  </property>
  <property fmtid="{D5CDD505-2E9C-101B-9397-08002B2CF9AE}" pid="177" name="FSC#SKEDITIONREG@103.510:zaznam_vnut_adresati_53">
    <vt:lpwstr/>
  </property>
  <property fmtid="{D5CDD505-2E9C-101B-9397-08002B2CF9AE}" pid="178" name="FSC#SKEDITIONREG@103.510:zaznam_vnut_adresati_54">
    <vt:lpwstr/>
  </property>
  <property fmtid="{D5CDD505-2E9C-101B-9397-08002B2CF9AE}" pid="179" name="FSC#SKEDITIONREG@103.510:zaznam_vnut_adresati_55">
    <vt:lpwstr/>
  </property>
  <property fmtid="{D5CDD505-2E9C-101B-9397-08002B2CF9AE}" pid="180" name="FSC#SKEDITIONREG@103.510:zaznam_vnut_adresati_56">
    <vt:lpwstr/>
  </property>
  <property fmtid="{D5CDD505-2E9C-101B-9397-08002B2CF9AE}" pid="181" name="FSC#SKEDITIONREG@103.510:zaznam_vnut_adresati_57">
    <vt:lpwstr/>
  </property>
  <property fmtid="{D5CDD505-2E9C-101B-9397-08002B2CF9AE}" pid="182" name="FSC#SKEDITIONREG@103.510:zaznam_vnut_adresati_58">
    <vt:lpwstr/>
  </property>
  <property fmtid="{D5CDD505-2E9C-101B-9397-08002B2CF9AE}" pid="183" name="FSC#SKEDITIONREG@103.510:zaznam_vnut_adresati_59">
    <vt:lpwstr/>
  </property>
  <property fmtid="{D5CDD505-2E9C-101B-9397-08002B2CF9AE}" pid="184" name="FSC#SKEDITIONREG@103.510:zaznam_vnut_adresati_6">
    <vt:lpwstr/>
  </property>
  <property fmtid="{D5CDD505-2E9C-101B-9397-08002B2CF9AE}" pid="185" name="FSC#SKEDITIONREG@103.510:zaznam_vnut_adresati_60">
    <vt:lpwstr/>
  </property>
  <property fmtid="{D5CDD505-2E9C-101B-9397-08002B2CF9AE}" pid="186" name="FSC#SKEDITIONREG@103.510:zaznam_vnut_adresati_61">
    <vt:lpwstr/>
  </property>
  <property fmtid="{D5CDD505-2E9C-101B-9397-08002B2CF9AE}" pid="187" name="FSC#SKEDITIONREG@103.510:zaznam_vnut_adresati_62">
    <vt:lpwstr/>
  </property>
  <property fmtid="{D5CDD505-2E9C-101B-9397-08002B2CF9AE}" pid="188" name="FSC#SKEDITIONREG@103.510:zaznam_vnut_adresati_63">
    <vt:lpwstr/>
  </property>
  <property fmtid="{D5CDD505-2E9C-101B-9397-08002B2CF9AE}" pid="189" name="FSC#SKEDITIONREG@103.510:zaznam_vnut_adresati_64">
    <vt:lpwstr/>
  </property>
  <property fmtid="{D5CDD505-2E9C-101B-9397-08002B2CF9AE}" pid="190" name="FSC#SKEDITIONREG@103.510:zaznam_vnut_adresati_65">
    <vt:lpwstr/>
  </property>
  <property fmtid="{D5CDD505-2E9C-101B-9397-08002B2CF9AE}" pid="191" name="FSC#SKEDITIONREG@103.510:zaznam_vnut_adresati_66">
    <vt:lpwstr/>
  </property>
  <property fmtid="{D5CDD505-2E9C-101B-9397-08002B2CF9AE}" pid="192" name="FSC#SKEDITIONREG@103.510:zaznam_vnut_adresati_67">
    <vt:lpwstr/>
  </property>
  <property fmtid="{D5CDD505-2E9C-101B-9397-08002B2CF9AE}" pid="193" name="FSC#SKEDITIONREG@103.510:zaznam_vnut_adresati_68">
    <vt:lpwstr/>
  </property>
  <property fmtid="{D5CDD505-2E9C-101B-9397-08002B2CF9AE}" pid="194" name="FSC#SKEDITIONREG@103.510:zaznam_vnut_adresati_69">
    <vt:lpwstr/>
  </property>
  <property fmtid="{D5CDD505-2E9C-101B-9397-08002B2CF9AE}" pid="195" name="FSC#SKEDITIONREG@103.510:zaznam_vnut_adresati_7">
    <vt:lpwstr/>
  </property>
  <property fmtid="{D5CDD505-2E9C-101B-9397-08002B2CF9AE}" pid="196" name="FSC#SKEDITIONREG@103.510:zaznam_vnut_adresati_70">
    <vt:lpwstr/>
  </property>
  <property fmtid="{D5CDD505-2E9C-101B-9397-08002B2CF9AE}" pid="197" name="FSC#SKEDITIONREG@103.510:zaznam_vnut_adresati_8">
    <vt:lpwstr/>
  </property>
  <property fmtid="{D5CDD505-2E9C-101B-9397-08002B2CF9AE}" pid="198" name="FSC#SKEDITIONREG@103.510:zaznam_vnut_adresati_9">
    <vt:lpwstr/>
  </property>
  <property fmtid="{D5CDD505-2E9C-101B-9397-08002B2CF9AE}" pid="199" name="FSC#SKEDITIONREG@103.510:zaznam_vonk_adresati_1">
    <vt:lpwstr/>
  </property>
  <property fmtid="{D5CDD505-2E9C-101B-9397-08002B2CF9AE}" pid="200" name="FSC#SKEDITIONREG@103.510:zaznam_vonk_adresati_2">
    <vt:lpwstr/>
  </property>
  <property fmtid="{D5CDD505-2E9C-101B-9397-08002B2CF9AE}" pid="201" name="FSC#SKEDITIONREG@103.510:zaznam_vonk_adresati_3">
    <vt:lpwstr/>
  </property>
  <property fmtid="{D5CDD505-2E9C-101B-9397-08002B2CF9AE}" pid="202" name="FSC#SKEDITIONREG@103.510:zaznam_vonk_adresati_4">
    <vt:lpwstr/>
  </property>
  <property fmtid="{D5CDD505-2E9C-101B-9397-08002B2CF9AE}" pid="203" name="FSC#SKEDITIONREG@103.510:zaznam_vonk_adresati_5">
    <vt:lpwstr/>
  </property>
  <property fmtid="{D5CDD505-2E9C-101B-9397-08002B2CF9AE}" pid="204" name="FSC#SKEDITIONREG@103.510:zaznam_vonk_adresati_6">
    <vt:lpwstr/>
  </property>
  <property fmtid="{D5CDD505-2E9C-101B-9397-08002B2CF9AE}" pid="205" name="FSC#SKEDITIONREG@103.510:zaznam_vonk_adresati_7">
    <vt:lpwstr/>
  </property>
  <property fmtid="{D5CDD505-2E9C-101B-9397-08002B2CF9AE}" pid="206" name="FSC#SKEDITIONREG@103.510:zaznam_vonk_adresati_8">
    <vt:lpwstr/>
  </property>
  <property fmtid="{D5CDD505-2E9C-101B-9397-08002B2CF9AE}" pid="207" name="FSC#SKEDITIONREG@103.510:zaznam_vonk_adresati_9">
    <vt:lpwstr/>
  </property>
  <property fmtid="{D5CDD505-2E9C-101B-9397-08002B2CF9AE}" pid="208" name="FSC#SKEDITIONREG@103.510:zaznam_vonk_adresati_10">
    <vt:lpwstr/>
  </property>
  <property fmtid="{D5CDD505-2E9C-101B-9397-08002B2CF9AE}" pid="209" name="FSC#SKEDITIONREG@103.510:zaznam_vonk_adresati_11">
    <vt:lpwstr/>
  </property>
  <property fmtid="{D5CDD505-2E9C-101B-9397-08002B2CF9AE}" pid="210" name="FSC#SKEDITIONREG@103.510:zaznam_vonk_adresati_12">
    <vt:lpwstr/>
  </property>
  <property fmtid="{D5CDD505-2E9C-101B-9397-08002B2CF9AE}" pid="211" name="FSC#SKEDITIONREG@103.510:zaznam_vonk_adresati_13">
    <vt:lpwstr/>
  </property>
  <property fmtid="{D5CDD505-2E9C-101B-9397-08002B2CF9AE}" pid="212" name="FSC#SKEDITIONREG@103.510:zaznam_vonk_adresati_14">
    <vt:lpwstr/>
  </property>
  <property fmtid="{D5CDD505-2E9C-101B-9397-08002B2CF9AE}" pid="213" name="FSC#SKEDITIONREG@103.510:zaznam_vonk_adresati_15">
    <vt:lpwstr/>
  </property>
  <property fmtid="{D5CDD505-2E9C-101B-9397-08002B2CF9AE}" pid="214" name="FSC#SKEDITIONREG@103.510:zaznam_vonk_adresati_16">
    <vt:lpwstr/>
  </property>
  <property fmtid="{D5CDD505-2E9C-101B-9397-08002B2CF9AE}" pid="215" name="FSC#SKEDITIONREG@103.510:zaznam_vonk_adresati_17">
    <vt:lpwstr/>
  </property>
  <property fmtid="{D5CDD505-2E9C-101B-9397-08002B2CF9AE}" pid="216" name="FSC#SKEDITIONREG@103.510:zaznam_vonk_adresati_18">
    <vt:lpwstr/>
  </property>
  <property fmtid="{D5CDD505-2E9C-101B-9397-08002B2CF9AE}" pid="217" name="FSC#SKEDITIONREG@103.510:zaznam_vonk_adresati_19">
    <vt:lpwstr/>
  </property>
  <property fmtid="{D5CDD505-2E9C-101B-9397-08002B2CF9AE}" pid="218" name="FSC#SKEDITIONREG@103.510:zaznam_vonk_adresati_20">
    <vt:lpwstr/>
  </property>
  <property fmtid="{D5CDD505-2E9C-101B-9397-08002B2CF9AE}" pid="219" name="FSC#SKEDITIONREG@103.510:zaznam_vonk_adresati_21">
    <vt:lpwstr/>
  </property>
  <property fmtid="{D5CDD505-2E9C-101B-9397-08002B2CF9AE}" pid="220" name="FSC#SKEDITIONREG@103.510:zaznam_vonk_adresati_22">
    <vt:lpwstr/>
  </property>
  <property fmtid="{D5CDD505-2E9C-101B-9397-08002B2CF9AE}" pid="221" name="FSC#SKEDITIONREG@103.510:zaznam_vonk_adresati_23">
    <vt:lpwstr/>
  </property>
  <property fmtid="{D5CDD505-2E9C-101B-9397-08002B2CF9AE}" pid="222" name="FSC#SKEDITIONREG@103.510:zaznam_vonk_adresati_24">
    <vt:lpwstr/>
  </property>
  <property fmtid="{D5CDD505-2E9C-101B-9397-08002B2CF9AE}" pid="223" name="FSC#SKEDITIONREG@103.510:zaznam_vonk_adresati_25">
    <vt:lpwstr/>
  </property>
  <property fmtid="{D5CDD505-2E9C-101B-9397-08002B2CF9AE}" pid="224" name="FSC#SKEDITIONREG@103.510:zaznam_vonk_adresati_26">
    <vt:lpwstr/>
  </property>
  <property fmtid="{D5CDD505-2E9C-101B-9397-08002B2CF9AE}" pid="225" name="FSC#SKEDITIONREG@103.510:zaznam_vonk_adresati_27">
    <vt:lpwstr/>
  </property>
  <property fmtid="{D5CDD505-2E9C-101B-9397-08002B2CF9AE}" pid="226" name="FSC#SKEDITIONREG@103.510:zaznam_vonk_adresati_28">
    <vt:lpwstr/>
  </property>
  <property fmtid="{D5CDD505-2E9C-101B-9397-08002B2CF9AE}" pid="227" name="FSC#SKEDITIONREG@103.510:zaznam_vonk_adresati_29">
    <vt:lpwstr/>
  </property>
  <property fmtid="{D5CDD505-2E9C-101B-9397-08002B2CF9AE}" pid="228" name="FSC#SKEDITIONREG@103.510:zaznam_vonk_adresati_30">
    <vt:lpwstr/>
  </property>
  <property fmtid="{D5CDD505-2E9C-101B-9397-08002B2CF9AE}" pid="229" name="FSC#SKEDITIONREG@103.510:zaznam_vonk_adresati_31">
    <vt:lpwstr/>
  </property>
  <property fmtid="{D5CDD505-2E9C-101B-9397-08002B2CF9AE}" pid="230" name="FSC#SKEDITIONREG@103.510:zaznam_vonk_adresati_32">
    <vt:lpwstr/>
  </property>
  <property fmtid="{D5CDD505-2E9C-101B-9397-08002B2CF9AE}" pid="231" name="FSC#SKEDITIONREG@103.510:zaznam_vonk_adresati_33">
    <vt:lpwstr/>
  </property>
  <property fmtid="{D5CDD505-2E9C-101B-9397-08002B2CF9AE}" pid="232" name="FSC#SKEDITIONREG@103.510:zaznam_vonk_adresati_34">
    <vt:lpwstr/>
  </property>
  <property fmtid="{D5CDD505-2E9C-101B-9397-08002B2CF9AE}" pid="233" name="FSC#SKEDITIONREG@103.510:zaznam_vonk_adresati_35">
    <vt:lpwstr/>
  </property>
  <property fmtid="{D5CDD505-2E9C-101B-9397-08002B2CF9AE}" pid="234" name="FSC#SKEDITIONREG@103.510:Stazovatel">
    <vt:lpwstr/>
  </property>
  <property fmtid="{D5CDD505-2E9C-101B-9397-08002B2CF9AE}" pid="235" name="FSC#SKEDITIONREG@103.510:ProtiKomu">
    <vt:lpwstr/>
  </property>
  <property fmtid="{D5CDD505-2E9C-101B-9397-08002B2CF9AE}" pid="236" name="FSC#SKEDITIONREG@103.510:EvCisloStaz">
    <vt:lpwstr/>
  </property>
  <property fmtid="{D5CDD505-2E9C-101B-9397-08002B2CF9AE}" pid="237" name="FSC#SKEDITIONREG@103.510:jod_AttrDateSkutocnyDatumVydania">
    <vt:lpwstr/>
  </property>
  <property fmtid="{D5CDD505-2E9C-101B-9397-08002B2CF9AE}" pid="238" name="FSC#SKEDITIONREG@103.510:jod_AttrNumCisloZmeny">
    <vt:lpwstr/>
  </property>
  <property fmtid="{D5CDD505-2E9C-101B-9397-08002B2CF9AE}" pid="239" name="FSC#SKEDITIONREG@103.510:jod_AttrStrRegCisloZaznamu">
    <vt:lpwstr/>
  </property>
  <property fmtid="{D5CDD505-2E9C-101B-9397-08002B2CF9AE}" pid="240" name="FSC#SKEDITIONREG@103.510:jod_cislodoc">
    <vt:lpwstr/>
  </property>
  <property fmtid="{D5CDD505-2E9C-101B-9397-08002B2CF9AE}" pid="241" name="FSC#SKEDITIONREG@103.510:jod_druh">
    <vt:lpwstr/>
  </property>
  <property fmtid="{D5CDD505-2E9C-101B-9397-08002B2CF9AE}" pid="242" name="FSC#SKEDITIONREG@103.510:jod_lu">
    <vt:lpwstr/>
  </property>
  <property fmtid="{D5CDD505-2E9C-101B-9397-08002B2CF9AE}" pid="243" name="FSC#SKEDITIONREG@103.510:jod_nazov">
    <vt:lpwstr/>
  </property>
  <property fmtid="{D5CDD505-2E9C-101B-9397-08002B2CF9AE}" pid="244" name="FSC#SKEDITIONREG@103.510:jod_typ">
    <vt:lpwstr/>
  </property>
  <property fmtid="{D5CDD505-2E9C-101B-9397-08002B2CF9AE}" pid="245" name="FSC#SKEDITIONREG@103.510:jod_zh">
    <vt:lpwstr/>
  </property>
  <property fmtid="{D5CDD505-2E9C-101B-9397-08002B2CF9AE}" pid="246" name="FSC#SKEDITIONREG@103.510:jod_sAttrDatePlatnostDo">
    <vt:lpwstr/>
  </property>
  <property fmtid="{D5CDD505-2E9C-101B-9397-08002B2CF9AE}" pid="247" name="FSC#SKEDITIONREG@103.510:jod_sAttrDatePlatnostOd">
    <vt:lpwstr/>
  </property>
  <property fmtid="{D5CDD505-2E9C-101B-9397-08002B2CF9AE}" pid="248" name="FSC#SKEDITIONREG@103.510:jod_sAttrDateUcinnostDoc">
    <vt:lpwstr/>
  </property>
  <property fmtid="{D5CDD505-2E9C-101B-9397-08002B2CF9AE}" pid="249" name="FSC#SKEDITIONREG@103.510:a_telephone">
    <vt:lpwstr/>
  </property>
  <property fmtid="{D5CDD505-2E9C-101B-9397-08002B2CF9AE}" pid="250" name="FSC#SKEDITIONREG@103.510:a_email">
    <vt:lpwstr/>
  </property>
  <property fmtid="{D5CDD505-2E9C-101B-9397-08002B2CF9AE}" pid="251" name="FSC#SKEDITIONREG@103.510:a_nazovOU">
    <vt:lpwstr/>
  </property>
  <property fmtid="{D5CDD505-2E9C-101B-9397-08002B2CF9AE}" pid="252" name="FSC#SKEDITIONREG@103.510:a_veduciOU">
    <vt:lpwstr/>
  </property>
  <property fmtid="{D5CDD505-2E9C-101B-9397-08002B2CF9AE}" pid="253" name="FSC#SKEDITIONREG@103.510:a_nadradeneOU">
    <vt:lpwstr/>
  </property>
  <property fmtid="{D5CDD505-2E9C-101B-9397-08002B2CF9AE}" pid="254" name="FSC#SKEDITIONREG@103.510:a_veduciOd">
    <vt:lpwstr/>
  </property>
  <property fmtid="{D5CDD505-2E9C-101B-9397-08002B2CF9AE}" pid="255" name="FSC#SKEDITIONREG@103.510:a_komu">
    <vt:lpwstr/>
  </property>
  <property fmtid="{D5CDD505-2E9C-101B-9397-08002B2CF9AE}" pid="256" name="FSC#SKEDITIONREG@103.510:a_nasecislo">
    <vt:lpwstr/>
  </property>
  <property fmtid="{D5CDD505-2E9C-101B-9397-08002B2CF9AE}" pid="257" name="FSC#SKEDITIONREG@103.510:a_riaditelOdboru">
    <vt:lpwstr/>
  </property>
  <property fmtid="{D5CDD505-2E9C-101B-9397-08002B2CF9AE}" pid="258" name="FSC#SKEDITIONREG@103.510:zaz_fileresporg_addrstreet">
    <vt:lpwstr/>
  </property>
  <property fmtid="{D5CDD505-2E9C-101B-9397-08002B2CF9AE}" pid="259" name="FSC#SKEDITIONREG@103.510:zaz_fileresporg_addrzipcode">
    <vt:lpwstr/>
  </property>
  <property fmtid="{D5CDD505-2E9C-101B-9397-08002B2CF9AE}" pid="260" name="FSC#SKEDITIONREG@103.510:zaz_fileresporg_addrcity">
    <vt:lpwstr/>
  </property>
  <property fmtid="{D5CDD505-2E9C-101B-9397-08002B2CF9AE}" pid="261" name="FSC#COOELAK@1.1001:Subject">
    <vt:lpwstr/>
  </property>
  <property fmtid="{D5CDD505-2E9C-101B-9397-08002B2CF9AE}" pid="262" name="FSC#COOELAK@1.1001:FileReference">
    <vt:lpwstr/>
  </property>
  <property fmtid="{D5CDD505-2E9C-101B-9397-08002B2CF9AE}" pid="263" name="FSC#COOELAK@1.1001:FileRefYear">
    <vt:lpwstr/>
  </property>
  <property fmtid="{D5CDD505-2E9C-101B-9397-08002B2CF9AE}" pid="264" name="FSC#COOELAK@1.1001:FileRefOrdinal">
    <vt:lpwstr/>
  </property>
  <property fmtid="{D5CDD505-2E9C-101B-9397-08002B2CF9AE}" pid="265" name="FSC#COOELAK@1.1001:FileRefOU">
    <vt:lpwstr/>
  </property>
  <property fmtid="{D5CDD505-2E9C-101B-9397-08002B2CF9AE}" pid="266" name="FSC#COOELAK@1.1001:Organization">
    <vt:lpwstr/>
  </property>
  <property fmtid="{D5CDD505-2E9C-101B-9397-08002B2CF9AE}" pid="267" name="FSC#COOELAK@1.1001:Owner">
    <vt:lpwstr>Záhumenský Oto, Ing.</vt:lpwstr>
  </property>
  <property fmtid="{D5CDD505-2E9C-101B-9397-08002B2CF9AE}" pid="268" name="FSC#COOELAK@1.1001:OwnerExtension">
    <vt:lpwstr/>
  </property>
  <property fmtid="{D5CDD505-2E9C-101B-9397-08002B2CF9AE}" pid="269" name="FSC#COOELAK@1.1001:OwnerFaxExtension">
    <vt:lpwstr/>
  </property>
  <property fmtid="{D5CDD505-2E9C-101B-9397-08002B2CF9AE}" pid="270" name="FSC#COOELAK@1.1001:DispatchedBy">
    <vt:lpwstr/>
  </property>
  <property fmtid="{D5CDD505-2E9C-101B-9397-08002B2CF9AE}" pid="271" name="FSC#COOELAK@1.1001:DispatchedAt">
    <vt:lpwstr/>
  </property>
  <property fmtid="{D5CDD505-2E9C-101B-9397-08002B2CF9AE}" pid="272" name="FSC#COOELAK@1.1001:ApprovedBy">
    <vt:lpwstr/>
  </property>
  <property fmtid="{D5CDD505-2E9C-101B-9397-08002B2CF9AE}" pid="273" name="FSC#COOELAK@1.1001:ApprovedAt">
    <vt:lpwstr/>
  </property>
  <property fmtid="{D5CDD505-2E9C-101B-9397-08002B2CF9AE}" pid="274" name="FSC#COOELAK@1.1001:Department">
    <vt:lpwstr>A2B0-OEZMV (A2B0 Odbor európskych záležitostí a medzinárodných vzťahov )</vt:lpwstr>
  </property>
  <property fmtid="{D5CDD505-2E9C-101B-9397-08002B2CF9AE}" pid="275" name="FSC#COOELAK@1.1001:CreatedAt">
    <vt:lpwstr>25.08.2026</vt:lpwstr>
  </property>
  <property fmtid="{D5CDD505-2E9C-101B-9397-08002B2CF9AE}" pid="276" name="FSC#COOELAK@1.1001:OU">
    <vt:lpwstr>A2B0-OEZMV (A2B0 Odbor európskych záležitostí a medzinárodných vzťahov )</vt:lpwstr>
  </property>
  <property fmtid="{D5CDD505-2E9C-101B-9397-08002B2CF9AE}" pid="277" name="FSC#COOELAK@1.1001:Priority">
    <vt:lpwstr> ()</vt:lpwstr>
  </property>
  <property fmtid="{D5CDD505-2E9C-101B-9397-08002B2CF9AE}" pid="278" name="FSC#COOELAK@1.1001:ObjBarCode">
    <vt:lpwstr>*COO.2178.100.11.972586*</vt:lpwstr>
  </property>
  <property fmtid="{D5CDD505-2E9C-101B-9397-08002B2CF9AE}" pid="279" name="FSC#COOELAK@1.1001:RefBarCode">
    <vt:lpwstr/>
  </property>
  <property fmtid="{D5CDD505-2E9C-101B-9397-08002B2CF9AE}" pid="280" name="FSC#COOELAK@1.1001:FileRefBarCode">
    <vt:lpwstr>**</vt:lpwstr>
  </property>
  <property fmtid="{D5CDD505-2E9C-101B-9397-08002B2CF9AE}" pid="281" name="FSC#COOELAK@1.1001:ExternalRef">
    <vt:lpwstr/>
  </property>
  <property fmtid="{D5CDD505-2E9C-101B-9397-08002B2CF9AE}" pid="282" name="FSC#COOELAK@1.1001:IncomingNumber">
    <vt:lpwstr/>
  </property>
  <property fmtid="{D5CDD505-2E9C-101B-9397-08002B2CF9AE}" pid="283" name="FSC#COOELAK@1.1001:IncomingSubject">
    <vt:lpwstr/>
  </property>
  <property fmtid="{D5CDD505-2E9C-101B-9397-08002B2CF9AE}" pid="284" name="FSC#COOELAK@1.1001:ProcessResponsible">
    <vt:lpwstr/>
  </property>
  <property fmtid="{D5CDD505-2E9C-101B-9397-08002B2CF9AE}" pid="285" name="FSC#COOELAK@1.1001:ProcessResponsiblePhone">
    <vt:lpwstr/>
  </property>
  <property fmtid="{D5CDD505-2E9C-101B-9397-08002B2CF9AE}" pid="286" name="FSC#COOELAK@1.1001:ProcessResponsibleMail">
    <vt:lpwstr/>
  </property>
  <property fmtid="{D5CDD505-2E9C-101B-9397-08002B2CF9AE}" pid="287" name="FSC#COOELAK@1.1001:ProcessResponsibleFax">
    <vt:lpwstr/>
  </property>
  <property fmtid="{D5CDD505-2E9C-101B-9397-08002B2CF9AE}" pid="288" name="FSC#COOELAK@1.1001:ApproverFirstName">
    <vt:lpwstr/>
  </property>
  <property fmtid="{D5CDD505-2E9C-101B-9397-08002B2CF9AE}" pid="289" name="FSC#COOELAK@1.1001:ApproverSurName">
    <vt:lpwstr/>
  </property>
  <property fmtid="{D5CDD505-2E9C-101B-9397-08002B2CF9AE}" pid="290" name="FSC#COOELAK@1.1001:ApproverTitle">
    <vt:lpwstr/>
  </property>
  <property fmtid="{D5CDD505-2E9C-101B-9397-08002B2CF9AE}" pid="291" name="FSC#COOELAK@1.1001:ExternalDate">
    <vt:lpwstr/>
  </property>
  <property fmtid="{D5CDD505-2E9C-101B-9397-08002B2CF9AE}" pid="292" name="FSC#COOELAK@1.1001:SettlementApprovedAt">
    <vt:lpwstr/>
  </property>
  <property fmtid="{D5CDD505-2E9C-101B-9397-08002B2CF9AE}" pid="293" name="FSC#COOELAK@1.1001:BaseNumber">
    <vt:lpwstr/>
  </property>
  <property fmtid="{D5CDD505-2E9C-101B-9397-08002B2CF9AE}" pid="294" name="FSC#COOELAK@1.1001:CurrentUserRolePos">
    <vt:lpwstr>referent 10</vt:lpwstr>
  </property>
  <property fmtid="{D5CDD505-2E9C-101B-9397-08002B2CF9AE}" pid="295" name="FSC#COOELAK@1.1001:CurrentUserEmail">
    <vt:lpwstr>patricia.marcinova@mindop.sk</vt:lpwstr>
  </property>
  <property fmtid="{D5CDD505-2E9C-101B-9397-08002B2CF9AE}" pid="296" name="FSC#ELAKGOV@1.1001:PersonalSubjGender">
    <vt:lpwstr/>
  </property>
  <property fmtid="{D5CDD505-2E9C-101B-9397-08002B2CF9AE}" pid="297" name="FSC#ELAKGOV@1.1001:PersonalSubjFirstName">
    <vt:lpwstr/>
  </property>
  <property fmtid="{D5CDD505-2E9C-101B-9397-08002B2CF9AE}" pid="298" name="FSC#ELAKGOV@1.1001:PersonalSubjSurName">
    <vt:lpwstr/>
  </property>
  <property fmtid="{D5CDD505-2E9C-101B-9397-08002B2CF9AE}" pid="299" name="FSC#ELAKGOV@1.1001:PersonalSubjSalutation">
    <vt:lpwstr/>
  </property>
  <property fmtid="{D5CDD505-2E9C-101B-9397-08002B2CF9AE}" pid="300" name="FSC#ELAKGOV@1.1001:PersonalSubjAddress">
    <vt:lpwstr/>
  </property>
  <property fmtid="{D5CDD505-2E9C-101B-9397-08002B2CF9AE}" pid="301" name="FSC#ATSTATECFG@1.1001:Office">
    <vt:lpwstr/>
  </property>
  <property fmtid="{D5CDD505-2E9C-101B-9397-08002B2CF9AE}" pid="302" name="FSC#ATSTATECFG@1.1001:Agent">
    <vt:lpwstr/>
  </property>
  <property fmtid="{D5CDD505-2E9C-101B-9397-08002B2CF9AE}" pid="303" name="FSC#ATSTATECFG@1.1001:AgentPhone">
    <vt:lpwstr/>
  </property>
  <property fmtid="{D5CDD505-2E9C-101B-9397-08002B2CF9AE}" pid="304" name="FSC#ATSTATECFG@1.1001:DepartmentFax">
    <vt:lpwstr/>
  </property>
  <property fmtid="{D5CDD505-2E9C-101B-9397-08002B2CF9AE}" pid="305" name="FSC#ATSTATECFG@1.1001:DepartmentEmail">
    <vt:lpwstr/>
  </property>
  <property fmtid="{D5CDD505-2E9C-101B-9397-08002B2CF9AE}" pid="306" name="FSC#ATSTATECFG@1.1001:SubfileDate">
    <vt:lpwstr/>
  </property>
  <property fmtid="{D5CDD505-2E9C-101B-9397-08002B2CF9AE}" pid="307" name="FSC#ATSTATECFG@1.1001:SubfileSubject">
    <vt:lpwstr/>
  </property>
  <property fmtid="{D5CDD505-2E9C-101B-9397-08002B2CF9AE}" pid="308" name="FSC#ATSTATECFG@1.1001:DepartmentZipCode">
    <vt:lpwstr/>
  </property>
  <property fmtid="{D5CDD505-2E9C-101B-9397-08002B2CF9AE}" pid="309" name="FSC#ATSTATECFG@1.1001:DepartmentCountry">
    <vt:lpwstr/>
  </property>
  <property fmtid="{D5CDD505-2E9C-101B-9397-08002B2CF9AE}" pid="310" name="FSC#ATSTATECFG@1.1001:DepartmentCity">
    <vt:lpwstr/>
  </property>
  <property fmtid="{D5CDD505-2E9C-101B-9397-08002B2CF9AE}" pid="311" name="FSC#ATSTATECFG@1.1001:DepartmentStreet">
    <vt:lpwstr/>
  </property>
  <property fmtid="{D5CDD505-2E9C-101B-9397-08002B2CF9AE}" pid="312" name="FSC#ATSTATECFG@1.1001:DepartmentDVR">
    <vt:lpwstr/>
  </property>
  <property fmtid="{D5CDD505-2E9C-101B-9397-08002B2CF9AE}" pid="313" name="FSC#ATSTATECFG@1.1001:DepartmentUID">
    <vt:lpwstr/>
  </property>
  <property fmtid="{D5CDD505-2E9C-101B-9397-08002B2CF9AE}" pid="314" name="FSC#ATSTATECFG@1.1001:SubfileReference">
    <vt:lpwstr/>
  </property>
  <property fmtid="{D5CDD505-2E9C-101B-9397-08002B2CF9AE}" pid="315" name="FSC#ATSTATECFG@1.1001:Clause">
    <vt:lpwstr/>
  </property>
  <property fmtid="{D5CDD505-2E9C-101B-9397-08002B2CF9AE}" pid="316" name="FSC#ATSTATECFG@1.1001:ApprovedSignature">
    <vt:lpwstr/>
  </property>
  <property fmtid="{D5CDD505-2E9C-101B-9397-08002B2CF9AE}" pid="317" name="FSC#ATSTATECFG@1.1001:BankAccount">
    <vt:lpwstr/>
  </property>
  <property fmtid="{D5CDD505-2E9C-101B-9397-08002B2CF9AE}" pid="318" name="FSC#ATSTATECFG@1.1001:BankAccountOwner">
    <vt:lpwstr/>
  </property>
  <property fmtid="{D5CDD505-2E9C-101B-9397-08002B2CF9AE}" pid="319" name="FSC#ATSTATECFG@1.1001:BankInstitute">
    <vt:lpwstr/>
  </property>
  <property fmtid="{D5CDD505-2E9C-101B-9397-08002B2CF9AE}" pid="320" name="FSC#ATSTATECFG@1.1001:BankAccountID">
    <vt:lpwstr/>
  </property>
  <property fmtid="{D5CDD505-2E9C-101B-9397-08002B2CF9AE}" pid="321" name="FSC#ATSTATECFG@1.1001:BankAccountIBAN">
    <vt:lpwstr/>
  </property>
  <property fmtid="{D5CDD505-2E9C-101B-9397-08002B2CF9AE}" pid="322" name="FSC#ATSTATECFG@1.1001:BankAccountBIC">
    <vt:lpwstr/>
  </property>
  <property fmtid="{D5CDD505-2E9C-101B-9397-08002B2CF9AE}" pid="323" name="FSC#ATSTATECFG@1.1001:BankName">
    <vt:lpwstr/>
  </property>
  <property fmtid="{D5CDD505-2E9C-101B-9397-08002B2CF9AE}" pid="324" name="FSC#COOELAK@1.1001:ObjectAddressees">
    <vt:lpwstr/>
  </property>
  <property fmtid="{D5CDD505-2E9C-101B-9397-08002B2CF9AE}" pid="325" name="FSC#SKCONV@103.510:docname">
    <vt:lpwstr/>
  </property>
  <property fmtid="{D5CDD505-2E9C-101B-9397-08002B2CF9AE}" pid="326" name="FSC#COOSYSTEM@1.1:Container">
    <vt:lpwstr>COO.2178.100.11.972586</vt:lpwstr>
  </property>
  <property fmtid="{D5CDD505-2E9C-101B-9397-08002B2CF9AE}" pid="327" name="FSC#FSCFOLIO@1.1001:docpropproject">
    <vt:lpwstr/>
  </property>
  <property fmtid="{D5CDD505-2E9C-101B-9397-08002B2CF9AE}" pid="328" name="FSC#SKMDVRR@103.510:md_nazov_organizacie">
    <vt:lpwstr/>
  </property>
  <property fmtid="{D5CDD505-2E9C-101B-9397-08002B2CF9AE}" pid="329" name="FSC#SKMDVRR@103.510:md_cislo_spisu">
    <vt:lpwstr/>
  </property>
  <property fmtid="{D5CDD505-2E9C-101B-9397-08002B2CF9AE}" pid="330" name="FSC#SKMDVRR@103.510:md_adresa_ulica_cislodomu">
    <vt:lpwstr/>
  </property>
  <property fmtid="{D5CDD505-2E9C-101B-9397-08002B2CF9AE}" pid="331" name="FSC#SKMDVRR@103.510:md_psc">
    <vt:lpwstr/>
  </property>
  <property fmtid="{D5CDD505-2E9C-101B-9397-08002B2CF9AE}" pid="332" name="FSC#SKMDVRR@103.510:md_miesto_sidla">
    <vt:lpwstr/>
  </property>
  <property fmtid="{D5CDD505-2E9C-101B-9397-08002B2CF9AE}" pid="333" name="FSC#SKMDVRR@103.510:md_ico">
    <vt:lpwstr/>
  </property>
  <property fmtid="{D5CDD505-2E9C-101B-9397-08002B2CF9AE}" pid="334" name="FSC#SKMDVRR@103.510:md_suma">
    <vt:lpwstr/>
  </property>
  <property fmtid="{D5CDD505-2E9C-101B-9397-08002B2CF9AE}" pid="335" name="FSC#SKMDVRR@103.510:md_dosla_dna">
    <vt:lpwstr/>
  </property>
  <property fmtid="{D5CDD505-2E9C-101B-9397-08002B2CF9AE}" pid="336" name="FSC#SKMDVRR@103.510:md_aktualny_datum">
    <vt:lpwstr>28.08.2026</vt:lpwstr>
  </property>
  <property fmtid="{D5CDD505-2E9C-101B-9397-08002B2CF9AE}" pid="337" name="FSC#SKMDVRR@103.510:md_reg_cislo_ziadosti">
    <vt:lpwstr/>
  </property>
  <property fmtid="{D5CDD505-2E9C-101B-9397-08002B2CF9AE}" pid="338" name="FSC#SKMDVRR@103.510:md_zoznam_dokladov_01">
    <vt:lpwstr/>
  </property>
  <property fmtid="{D5CDD505-2E9C-101B-9397-08002B2CF9AE}" pid="339" name="FSC#SKMDVRR@103.510:md_zoznam_dokladov_02">
    <vt:lpwstr/>
  </property>
  <property fmtid="{D5CDD505-2E9C-101B-9397-08002B2CF9AE}" pid="340" name="FSC#SKMDVRR@103.510:md_zoznam_dokladov_03">
    <vt:lpwstr/>
  </property>
  <property fmtid="{D5CDD505-2E9C-101B-9397-08002B2CF9AE}" pid="341" name="FSC#SKMDVRR@103.510:md_zoznam_dokladov_04">
    <vt:lpwstr/>
  </property>
  <property fmtid="{D5CDD505-2E9C-101B-9397-08002B2CF9AE}" pid="342" name="FSC#SKMDVRR@103.510:md_zoznam_dokladov_05">
    <vt:lpwstr/>
  </property>
  <property fmtid="{D5CDD505-2E9C-101B-9397-08002B2CF9AE}" pid="343" name="FSC#SKMDVRR@103.510:md_legislativne_znenie">
    <vt:lpwstr/>
  </property>
  <property fmtid="{D5CDD505-2E9C-101B-9397-08002B2CF9AE}" pid="344" name="FSC#SKMDVRR@103.510:md_cislenik_legislativne_znenie_01">
    <vt:lpwstr/>
  </property>
  <property fmtid="{D5CDD505-2E9C-101B-9397-08002B2CF9AE}" pid="345" name="FSC#SKMDVRR@103.510:md_cislenik_legislativne_znenie_02">
    <vt:lpwstr/>
  </property>
  <property fmtid="{D5CDD505-2E9C-101B-9397-08002B2CF9AE}" pid="346" name="FSC#SKMDVRR@103.510:md_cislenik_legislativne_znenie_03">
    <vt:lpwstr/>
  </property>
  <property fmtid="{D5CDD505-2E9C-101B-9397-08002B2CF9AE}" pid="347" name="FSC#SKMDVRR@103.510:md_cislenik_legislativne_znenie_04">
    <vt:lpwstr/>
  </property>
  <property fmtid="{D5CDD505-2E9C-101B-9397-08002B2CF9AE}" pid="348" name="FSC#SKMDVRR@103.510:md_cislenik_legislativne_znenie_05">
    <vt:lpwstr/>
  </property>
  <property fmtid="{D5CDD505-2E9C-101B-9397-08002B2CF9AE}" pid="349" name="FSC#SKMDVRR@103.510:md_cislenik_legislativne_znenie_06">
    <vt:lpwstr/>
  </property>
  <property fmtid="{D5CDD505-2E9C-101B-9397-08002B2CF9AE}" pid="350" name="FSC#SKMDVRR@103.510:md_cislenik_legislativne_znenie_07">
    <vt:lpwstr/>
  </property>
  <property fmtid="{D5CDD505-2E9C-101B-9397-08002B2CF9AE}" pid="351" name="FSC#SKMDVRR@103.510:md_cislenik_legislativne_znenie_08">
    <vt:lpwstr/>
  </property>
  <property fmtid="{D5CDD505-2E9C-101B-9397-08002B2CF9AE}" pid="352" name="FSC#SKMDVRR@103.510:md_cislenik_legislativne_znenie_09">
    <vt:lpwstr/>
  </property>
  <property fmtid="{D5CDD505-2E9C-101B-9397-08002B2CF9AE}" pid="353" name="FSC#SKMDVRR@103.510:md_cislenik_legislativne_znenie_10">
    <vt:lpwstr/>
  </property>
  <property fmtid="{D5CDD505-2E9C-101B-9397-08002B2CF9AE}" pid="354" name="FSC#SKMDVRR@103.510:md_cislenik_legislativne_znenie_11">
    <vt:lpwstr/>
  </property>
  <property fmtid="{D5CDD505-2E9C-101B-9397-08002B2CF9AE}" pid="355" name="FSC#SKMDVRR@103.510:md_cislenik_legislativne_znenie_12">
    <vt:lpwstr/>
  </property>
  <property fmtid="{D5CDD505-2E9C-101B-9397-08002B2CF9AE}" pid="356" name="FSC#SKMDVRR@103.510:md_cislenik_legislativne_znenie_13">
    <vt:lpwstr/>
  </property>
  <property fmtid="{D5CDD505-2E9C-101B-9397-08002B2CF9AE}" pid="357" name="FSC#SKMDVRR@103.510:md_cislenik_legislativne_znenie_14">
    <vt:lpwstr/>
  </property>
  <property fmtid="{D5CDD505-2E9C-101B-9397-08002B2CF9AE}" pid="358" name="FSC#SKMDVRR@103.510:md_cislenik_legislativne_znenie_15">
    <vt:lpwstr/>
  </property>
  <property fmtid="{D5CDD505-2E9C-101B-9397-08002B2CF9AE}" pid="359" name="FSC#SKMDVRR@103.510:md_cislenik_legislativne_znenie_16">
    <vt:lpwstr/>
  </property>
  <property fmtid="{D5CDD505-2E9C-101B-9397-08002B2CF9AE}" pid="360" name="FSC#COOELAK@1.1001:replyreference">
    <vt:lpwstr/>
  </property>
</Properties>
</file>