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6B0B7" w14:textId="77777777" w:rsidR="000B0FA1" w:rsidRPr="00333675" w:rsidRDefault="000B0FA1" w:rsidP="000B0FA1">
      <w:pPr>
        <w:rPr>
          <w:b/>
        </w:rPr>
      </w:pPr>
      <w:r w:rsidRPr="00333675">
        <w:rPr>
          <w:b/>
        </w:rPr>
        <w:t xml:space="preserve">MINISTERSTVO PÔDOHOSPODÁRSTVA  </w:t>
      </w:r>
    </w:p>
    <w:p w14:paraId="2BC63127" w14:textId="77777777" w:rsidR="000B0FA1" w:rsidRPr="00333675" w:rsidRDefault="000B0FA1" w:rsidP="000B0FA1">
      <w:pPr>
        <w:rPr>
          <w:b/>
        </w:rPr>
      </w:pPr>
      <w:r w:rsidRPr="00333675">
        <w:rPr>
          <w:b/>
        </w:rPr>
        <w:t xml:space="preserve">A ROZVOJA VIDIEKA </w:t>
      </w:r>
    </w:p>
    <w:p w14:paraId="6D586262" w14:textId="77777777" w:rsidR="000B0FA1" w:rsidRPr="00333675" w:rsidRDefault="000B0FA1" w:rsidP="000B0FA1">
      <w:pPr>
        <w:rPr>
          <w:b/>
          <w:u w:val="single"/>
        </w:rPr>
      </w:pPr>
      <w:r w:rsidRPr="00333675">
        <w:rPr>
          <w:b/>
          <w:u w:val="single"/>
        </w:rPr>
        <w:t>SLOVENSKEJ REPUBLIKY</w:t>
      </w:r>
    </w:p>
    <w:p w14:paraId="72C332CC" w14:textId="77777777" w:rsidR="000B0FA1" w:rsidRDefault="000B0FA1" w:rsidP="000B0FA1"/>
    <w:p w14:paraId="4580BD36" w14:textId="1F6B449F" w:rsidR="000B0FA1" w:rsidRPr="0086621E" w:rsidRDefault="000B0FA1" w:rsidP="000B0FA1">
      <w:r>
        <w:t>Číslo</w:t>
      </w:r>
      <w:r w:rsidRPr="00CB1B2A">
        <w:t xml:space="preserve">: </w:t>
      </w:r>
      <w:r w:rsidR="001E63FC">
        <w:t>7983</w:t>
      </w:r>
      <w:r w:rsidRPr="000B0FA1">
        <w:t>/2026-410</w:t>
      </w:r>
    </w:p>
    <w:p w14:paraId="76E79941" w14:textId="77777777" w:rsidR="000B0FA1" w:rsidRDefault="000B0FA1" w:rsidP="000B0FA1"/>
    <w:p w14:paraId="7F91E898" w14:textId="77777777" w:rsidR="00A13FE8" w:rsidRDefault="000B0FA1" w:rsidP="000B0FA1">
      <w:r>
        <w:t xml:space="preserve">Materiál na rokovanie </w:t>
      </w:r>
    </w:p>
    <w:p w14:paraId="509995A3" w14:textId="1B950755" w:rsidR="000B0FA1" w:rsidRDefault="000B0FA1" w:rsidP="000B0FA1">
      <w:r>
        <w:t>Legislatívnej rady vlády Slovenskej republiky</w:t>
      </w:r>
    </w:p>
    <w:p w14:paraId="4CAED9F0" w14:textId="77777777" w:rsidR="000B0FA1" w:rsidRDefault="000B0FA1" w:rsidP="000B0FA1"/>
    <w:p w14:paraId="63928C8D" w14:textId="77777777" w:rsidR="001E63FC" w:rsidRDefault="001E63FC" w:rsidP="000B0FA1"/>
    <w:p w14:paraId="59D25BE8" w14:textId="77777777" w:rsidR="001E63FC" w:rsidRDefault="001E63FC" w:rsidP="000B0FA1"/>
    <w:p w14:paraId="48F0247B" w14:textId="77777777" w:rsidR="001E63FC" w:rsidRDefault="001E63FC" w:rsidP="000B0FA1"/>
    <w:p w14:paraId="426C9DC5" w14:textId="77777777" w:rsidR="001E63FC" w:rsidRDefault="001E63FC" w:rsidP="001E63FC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Návrh </w:t>
      </w:r>
      <w:r>
        <w:rPr>
          <w:b/>
          <w:color w:val="000000"/>
        </w:rPr>
        <w:br/>
        <w:t xml:space="preserve"> </w:t>
      </w:r>
      <w:r>
        <w:rPr>
          <w:b/>
          <w:color w:val="000000"/>
        </w:rPr>
        <w:br/>
        <w:t xml:space="preserve">NARIADENIE VLÁDY </w:t>
      </w:r>
    </w:p>
    <w:p w14:paraId="5BED6FAC" w14:textId="77777777" w:rsidR="001E63FC" w:rsidRDefault="001E63FC" w:rsidP="001E63FC">
      <w:pPr>
        <w:pBdr>
          <w:bottom w:val="single" w:sz="4" w:space="1" w:color="auto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Slovenskej republiky </w:t>
      </w:r>
      <w:r>
        <w:rPr>
          <w:b/>
          <w:color w:val="000000"/>
        </w:rPr>
        <w:br/>
        <w:t xml:space="preserve"> </w:t>
      </w:r>
      <w:r>
        <w:rPr>
          <w:b/>
          <w:color w:val="000000"/>
        </w:rPr>
        <w:br/>
      </w:r>
      <w:r>
        <w:rPr>
          <w:color w:val="000000"/>
        </w:rPr>
        <w:t xml:space="preserve"> z ... 2026,</w:t>
      </w:r>
      <w:r>
        <w:rPr>
          <w:color w:val="000000"/>
        </w:rPr>
        <w:br/>
        <w:t xml:space="preserve"> </w:t>
      </w:r>
      <w:r>
        <w:rPr>
          <w:color w:val="000000"/>
        </w:rPr>
        <w:br/>
      </w:r>
      <w:r w:rsidRPr="001E63FC">
        <w:rPr>
          <w:b/>
          <w:color w:val="000000"/>
        </w:rPr>
        <w:t>ktorým sa mení a dopĺňa nariadenie vlády Slovenskej republiky č. 165/2023 Z. z., ktorým sa ustanovujú pravidlá poskytovania podpory na vykonávanie opatrení Strategického plánu spoločnej poľnohospodárskej politiky vo vybraných poľnohospodárskych sektoroch v znení neskorších predpisov</w:t>
      </w:r>
    </w:p>
    <w:p w14:paraId="04B8D915" w14:textId="77777777" w:rsidR="001E63FC" w:rsidRDefault="001E63FC" w:rsidP="000B0FA1"/>
    <w:p w14:paraId="6AEBAB0B" w14:textId="77777777" w:rsidR="000B0FA1" w:rsidRDefault="000B0FA1" w:rsidP="000B0FA1"/>
    <w:p w14:paraId="29BA60DA" w14:textId="77777777" w:rsidR="000B0FA1" w:rsidRPr="00C90145" w:rsidRDefault="000B0FA1" w:rsidP="000B0FA1">
      <w:pPr>
        <w:widowControl w:val="0"/>
        <w:jc w:val="both"/>
        <w:outlineLvl w:val="0"/>
        <w:rPr>
          <w:u w:val="single"/>
          <w:lang w:eastAsia="cs-CZ"/>
        </w:rPr>
      </w:pPr>
      <w:r w:rsidRPr="00C90145">
        <w:rPr>
          <w:u w:val="single"/>
          <w:lang w:eastAsia="cs-CZ"/>
        </w:rPr>
        <w:t>Podnet:</w:t>
      </w:r>
      <w:r w:rsidRPr="00C90145">
        <w:rPr>
          <w:lang w:eastAsia="cs-CZ"/>
        </w:rPr>
        <w:tab/>
      </w:r>
      <w:r w:rsidRPr="00C90145">
        <w:rPr>
          <w:lang w:eastAsia="cs-CZ"/>
        </w:rPr>
        <w:tab/>
      </w:r>
      <w:r w:rsidRPr="00C90145">
        <w:rPr>
          <w:lang w:eastAsia="cs-CZ"/>
        </w:rPr>
        <w:tab/>
      </w:r>
      <w:r w:rsidRPr="00C90145">
        <w:rPr>
          <w:lang w:eastAsia="cs-CZ"/>
        </w:rPr>
        <w:tab/>
      </w:r>
      <w:r w:rsidRPr="00C90145">
        <w:rPr>
          <w:lang w:eastAsia="cs-CZ"/>
        </w:rPr>
        <w:tab/>
      </w:r>
      <w:r w:rsidRPr="00C90145">
        <w:rPr>
          <w:lang w:eastAsia="cs-CZ"/>
        </w:rPr>
        <w:tab/>
      </w:r>
      <w:r w:rsidRPr="00C90145">
        <w:rPr>
          <w:u w:val="single"/>
          <w:lang w:eastAsia="cs-CZ"/>
        </w:rPr>
        <w:t>Obsah:</w:t>
      </w:r>
    </w:p>
    <w:p w14:paraId="6E225140" w14:textId="77777777" w:rsidR="000B0FA1" w:rsidRDefault="000B0FA1" w:rsidP="000B0FA1">
      <w:pPr>
        <w:widowControl w:val="0"/>
        <w:jc w:val="both"/>
        <w:rPr>
          <w:bCs/>
          <w:u w:val="single"/>
          <w:lang w:eastAsia="cs-CZ"/>
        </w:rPr>
      </w:pPr>
    </w:p>
    <w:p w14:paraId="3593FE16" w14:textId="1D90B406" w:rsidR="000B0FA1" w:rsidRPr="00E00916" w:rsidRDefault="00364F8E" w:rsidP="00364F8E">
      <w:pPr>
        <w:widowControl w:val="0"/>
        <w:rPr>
          <w:bCs/>
          <w:lang w:eastAsia="cs-CZ"/>
        </w:rPr>
      </w:pPr>
      <w:r>
        <w:rPr>
          <w:bCs/>
          <w:lang w:eastAsia="cs-CZ"/>
        </w:rPr>
        <w:t>Plán legislatívnych úloh</w:t>
      </w:r>
      <w:r w:rsidRPr="00364F8E">
        <w:rPr>
          <w:bCs/>
          <w:lang w:eastAsia="cs-CZ"/>
        </w:rPr>
        <w:t xml:space="preserve"> </w:t>
      </w:r>
      <w:r>
        <w:rPr>
          <w:bCs/>
          <w:lang w:eastAsia="cs-CZ"/>
        </w:rPr>
        <w:t>vlády</w:t>
      </w:r>
      <w:r w:rsidR="000B0FA1">
        <w:rPr>
          <w:bCs/>
          <w:lang w:eastAsia="cs-CZ"/>
        </w:rPr>
        <w:tab/>
      </w:r>
      <w:r>
        <w:rPr>
          <w:bCs/>
          <w:lang w:eastAsia="cs-CZ"/>
        </w:rPr>
        <w:tab/>
      </w:r>
      <w:r w:rsidR="000B0FA1">
        <w:rPr>
          <w:bCs/>
          <w:lang w:eastAsia="cs-CZ"/>
        </w:rPr>
        <w:tab/>
        <w:t>1. Návrh uznesenia vlády</w:t>
      </w:r>
    </w:p>
    <w:p w14:paraId="098752F5" w14:textId="53571602" w:rsidR="000B0FA1" w:rsidRDefault="00364F8E" w:rsidP="00364F8E">
      <w:pPr>
        <w:widowControl w:val="0"/>
        <w:rPr>
          <w:bCs/>
          <w:lang w:eastAsia="cs-CZ"/>
        </w:rPr>
      </w:pPr>
      <w:r>
        <w:rPr>
          <w:bCs/>
          <w:lang w:eastAsia="cs-CZ"/>
        </w:rPr>
        <w:t>Slovenskej republiky na rok 2026</w:t>
      </w:r>
      <w:r>
        <w:rPr>
          <w:bCs/>
          <w:lang w:eastAsia="cs-CZ"/>
        </w:rPr>
        <w:tab/>
      </w:r>
      <w:r>
        <w:rPr>
          <w:bCs/>
          <w:lang w:eastAsia="cs-CZ"/>
        </w:rPr>
        <w:tab/>
      </w:r>
      <w:r>
        <w:rPr>
          <w:bCs/>
          <w:lang w:eastAsia="cs-CZ"/>
        </w:rPr>
        <w:tab/>
      </w:r>
      <w:r w:rsidR="000B0FA1">
        <w:rPr>
          <w:bCs/>
          <w:lang w:eastAsia="cs-CZ"/>
        </w:rPr>
        <w:t>2. Predkladacia správa</w:t>
      </w:r>
    </w:p>
    <w:p w14:paraId="278646FD" w14:textId="66CB5AAF" w:rsidR="000B0FA1" w:rsidRDefault="000B0FA1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3. Vlastný materiál</w:t>
      </w:r>
    </w:p>
    <w:p w14:paraId="655E2469" w14:textId="21E6BEA4" w:rsidR="000B0FA1" w:rsidRPr="00AD3467" w:rsidRDefault="000B0FA1" w:rsidP="00364F8E">
      <w:pPr>
        <w:ind w:left="5245" w:hanging="283"/>
      </w:pPr>
      <w:r>
        <w:rPr>
          <w:bCs/>
          <w:lang w:eastAsia="cs-CZ"/>
        </w:rPr>
        <w:t>4. Dôvodová správa – všeobecná časť</w:t>
      </w:r>
    </w:p>
    <w:p w14:paraId="67A7BB71" w14:textId="58CE6572" w:rsidR="000B0FA1" w:rsidRDefault="000B0FA1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5. Doložka zlučiteľnosti</w:t>
      </w:r>
    </w:p>
    <w:p w14:paraId="28CEBC16" w14:textId="62A6D154" w:rsidR="000B0FA1" w:rsidRDefault="000B0FA1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6. Doložka vybraných vplyvov</w:t>
      </w:r>
    </w:p>
    <w:p w14:paraId="56B3276B" w14:textId="0F405C33" w:rsidR="000F78ED" w:rsidRDefault="000F78ED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7.</w:t>
      </w:r>
      <w:r w:rsidR="00364F8E">
        <w:rPr>
          <w:bCs/>
          <w:lang w:eastAsia="cs-CZ"/>
        </w:rPr>
        <w:t xml:space="preserve"> </w:t>
      </w:r>
      <w:r w:rsidR="00C17D1C" w:rsidRPr="00C17D1C">
        <w:rPr>
          <w:bCs/>
          <w:lang w:eastAsia="cs-CZ"/>
        </w:rPr>
        <w:t>Analýza vplyvov na podnikateľské prostredie</w:t>
      </w:r>
    </w:p>
    <w:p w14:paraId="1B7E7E69" w14:textId="2CE45001" w:rsidR="000B0FA1" w:rsidRDefault="00364F8E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8</w:t>
      </w:r>
      <w:r w:rsidR="000B0FA1">
        <w:rPr>
          <w:bCs/>
          <w:lang w:eastAsia="cs-CZ"/>
        </w:rPr>
        <w:t>. Dôvodová správa – osobitná časť</w:t>
      </w:r>
    </w:p>
    <w:p w14:paraId="6F5A9F9F" w14:textId="6500F314" w:rsidR="00C90145" w:rsidRDefault="00364F8E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9</w:t>
      </w:r>
      <w:r w:rsidR="000B0FA1">
        <w:rPr>
          <w:bCs/>
          <w:lang w:eastAsia="cs-CZ"/>
        </w:rPr>
        <w:t>. Správa o účasti verejnosti</w:t>
      </w:r>
    </w:p>
    <w:p w14:paraId="6631CAAE" w14:textId="1D530240" w:rsidR="00C90145" w:rsidRDefault="000F78ED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>1</w:t>
      </w:r>
      <w:r w:rsidR="00364F8E">
        <w:rPr>
          <w:bCs/>
          <w:lang w:eastAsia="cs-CZ"/>
        </w:rPr>
        <w:t>0</w:t>
      </w:r>
      <w:r>
        <w:rPr>
          <w:bCs/>
          <w:lang w:eastAsia="cs-CZ"/>
        </w:rPr>
        <w:t xml:space="preserve">. </w:t>
      </w:r>
      <w:r w:rsidR="000B0FA1">
        <w:rPr>
          <w:bCs/>
          <w:lang w:eastAsia="cs-CZ"/>
        </w:rPr>
        <w:t xml:space="preserve">Vyhodnotenie pripomienkového </w:t>
      </w:r>
    </w:p>
    <w:p w14:paraId="436A4629" w14:textId="39E7D1E6" w:rsidR="000B0FA1" w:rsidRDefault="00C90145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 xml:space="preserve">     </w:t>
      </w:r>
      <w:r w:rsidR="000B0FA1">
        <w:rPr>
          <w:bCs/>
          <w:lang w:eastAsia="cs-CZ"/>
        </w:rPr>
        <w:t>konania</w:t>
      </w:r>
    </w:p>
    <w:p w14:paraId="61CB0F7E" w14:textId="104DC4AB" w:rsidR="000B0FA1" w:rsidRDefault="00364F8E" w:rsidP="00364F8E">
      <w:pPr>
        <w:widowControl w:val="0"/>
        <w:ind w:left="5245" w:hanging="283"/>
        <w:rPr>
          <w:bCs/>
          <w:lang w:eastAsia="cs-CZ"/>
        </w:rPr>
      </w:pPr>
      <w:r>
        <w:rPr>
          <w:bCs/>
          <w:lang w:eastAsia="cs-CZ"/>
        </w:rPr>
        <w:t xml:space="preserve">11. Informatívne konsolidované znenie novelizovaného právneho predpisu </w:t>
      </w:r>
    </w:p>
    <w:p w14:paraId="10959BB3" w14:textId="66AE5029" w:rsidR="000B0FA1" w:rsidRPr="00B20897" w:rsidRDefault="000B0FA1" w:rsidP="000B0FA1">
      <w:pPr>
        <w:widowControl w:val="0"/>
        <w:jc w:val="both"/>
        <w:rPr>
          <w:b/>
          <w:bCs/>
          <w:lang w:eastAsia="cs-CZ"/>
        </w:rPr>
      </w:pPr>
      <w:r w:rsidRPr="00B20897">
        <w:rPr>
          <w:b/>
          <w:bCs/>
          <w:u w:val="single"/>
        </w:rPr>
        <w:t>Predkladá:</w:t>
      </w:r>
    </w:p>
    <w:p w14:paraId="5682DD12" w14:textId="77777777" w:rsidR="000B0FA1" w:rsidRDefault="000B0FA1" w:rsidP="000B0FA1">
      <w:pPr>
        <w:tabs>
          <w:tab w:val="center" w:pos="6379"/>
        </w:tabs>
        <w:jc w:val="both"/>
        <w:rPr>
          <w:bCs/>
          <w:u w:val="single"/>
        </w:rPr>
      </w:pPr>
    </w:p>
    <w:p w14:paraId="7567DA78" w14:textId="77777777" w:rsidR="000B0FA1" w:rsidRPr="008A2A81" w:rsidRDefault="000B0FA1" w:rsidP="000B0FA1">
      <w:r>
        <w:t>Richard Takáč</w:t>
      </w:r>
    </w:p>
    <w:p w14:paraId="2C35331E" w14:textId="77777777" w:rsidR="000B0FA1" w:rsidRDefault="000B0FA1" w:rsidP="000B0FA1">
      <w:r>
        <w:t xml:space="preserve">minister pôdohospodárstva </w:t>
      </w:r>
    </w:p>
    <w:p w14:paraId="0FF6D3C1" w14:textId="77777777" w:rsidR="000B0FA1" w:rsidRPr="00054EBA" w:rsidRDefault="000B0FA1" w:rsidP="000B0FA1">
      <w:r>
        <w:t>a</w:t>
      </w:r>
      <w:r w:rsidRPr="008A2A81">
        <w:t xml:space="preserve"> rozvoja vidieka </w:t>
      </w:r>
      <w:r>
        <w:t>Slovenskej republiky</w:t>
      </w:r>
    </w:p>
    <w:p w14:paraId="0B263C07" w14:textId="77777777" w:rsidR="000B0FA1" w:rsidRDefault="000B0FA1" w:rsidP="000B0FA1">
      <w:pPr>
        <w:pStyle w:val="Pta"/>
        <w:jc w:val="center"/>
      </w:pPr>
    </w:p>
    <w:p w14:paraId="7B1031AD" w14:textId="77777777" w:rsidR="00364F8E" w:rsidRDefault="00364F8E" w:rsidP="000B0FA1">
      <w:pPr>
        <w:pStyle w:val="Pta"/>
        <w:jc w:val="center"/>
      </w:pPr>
    </w:p>
    <w:p w14:paraId="7F966DEC" w14:textId="77777777" w:rsidR="001E63FC" w:rsidRDefault="001E63FC" w:rsidP="000B0FA1">
      <w:pPr>
        <w:pStyle w:val="Pta"/>
        <w:jc w:val="center"/>
      </w:pPr>
    </w:p>
    <w:p w14:paraId="18EE0449" w14:textId="77777777" w:rsidR="001E63FC" w:rsidRDefault="001E63FC" w:rsidP="000B0FA1">
      <w:pPr>
        <w:pStyle w:val="Pta"/>
        <w:jc w:val="center"/>
      </w:pPr>
    </w:p>
    <w:p w14:paraId="20C0739B" w14:textId="5DB236D2" w:rsidR="0070376C" w:rsidRDefault="000B0FA1" w:rsidP="000B0FA1">
      <w:pPr>
        <w:pStyle w:val="Pta"/>
        <w:jc w:val="center"/>
      </w:pPr>
      <w:r>
        <w:t xml:space="preserve">Bratislava, </w:t>
      </w:r>
      <w:r w:rsidR="001E63FC">
        <w:t xml:space="preserve">september </w:t>
      </w:r>
      <w:r>
        <w:t>2026</w:t>
      </w:r>
    </w:p>
    <w:sectPr w:rsidR="0070376C" w:rsidSect="001E63FC">
      <w:pgSz w:w="11906" w:h="16838" w:code="9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A1"/>
    <w:rsid w:val="000B0FA1"/>
    <w:rsid w:val="000F78ED"/>
    <w:rsid w:val="001024F3"/>
    <w:rsid w:val="00105DB2"/>
    <w:rsid w:val="001E63FC"/>
    <w:rsid w:val="00364F8E"/>
    <w:rsid w:val="005D302F"/>
    <w:rsid w:val="005D5DD5"/>
    <w:rsid w:val="0070376C"/>
    <w:rsid w:val="007621C6"/>
    <w:rsid w:val="009C7647"/>
    <w:rsid w:val="00A13FE8"/>
    <w:rsid w:val="00A21610"/>
    <w:rsid w:val="00B2462F"/>
    <w:rsid w:val="00BE4E42"/>
    <w:rsid w:val="00C17D1C"/>
    <w:rsid w:val="00C90145"/>
    <w:rsid w:val="00DC6427"/>
    <w:rsid w:val="00E966B4"/>
    <w:rsid w:val="00ED7D7B"/>
    <w:rsid w:val="00F4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ACD2"/>
  <w15:chartTrackingRefBased/>
  <w15:docId w15:val="{5A294EBF-30F2-4435-9F97-E3520453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B0FA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B0F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B0F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B0FA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B0F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B0FA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B0F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B0F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B0F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B0F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0FA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B0F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B0FA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B0FA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B0FA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B0FA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B0FA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B0FA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B0FA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B0F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B0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B0F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B0F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B0F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B0FA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B0FA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B0FA1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B0FA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B0FA1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B0FA1"/>
    <w:rPr>
      <w:b/>
      <w:bCs/>
      <w:smallCaps/>
      <w:color w:val="2E74B5" w:themeColor="accent1" w:themeShade="BF"/>
      <w:spacing w:val="5"/>
    </w:rPr>
  </w:style>
  <w:style w:type="paragraph" w:styleId="Pta">
    <w:name w:val="footer"/>
    <w:basedOn w:val="Normlny"/>
    <w:link w:val="PtaChar"/>
    <w:uiPriority w:val="99"/>
    <w:unhideWhenUsed/>
    <w:rsid w:val="000B0F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B0FA1"/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EMPTYCELLSTYLE">
    <w:name w:val="EMPTY_CELL_STYLE"/>
    <w:qFormat/>
    <w:rsid w:val="000B0FA1"/>
    <w:pPr>
      <w:spacing w:after="0" w:line="240" w:lineRule="auto"/>
    </w:pPr>
    <w:rPr>
      <w:rFonts w:ascii="SansSerif" w:eastAsia="SansSerif" w:hAnsi="SansSerif" w:cs="SansSerif"/>
      <w:color w:val="000000"/>
      <w:kern w:val="0"/>
      <w:sz w:val="1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12F87-ECC1-413E-AC66-2C576335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167</Words>
  <Characters>954</Characters>
  <Application>Microsoft Office Word</Application>
  <DocSecurity>0</DocSecurity>
  <Lines>7</Lines>
  <Paragraphs>2</Paragraphs>
  <ScaleCrop>false</ScaleCrop>
  <Company>MPSR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Zachardová Barbora</dc:creator>
  <cp:keywords/>
  <dc:description/>
  <cp:lastModifiedBy>Benová Tímea</cp:lastModifiedBy>
  <cp:revision>11</cp:revision>
  <cp:lastPrinted>2026-09-28T06:34:00Z</cp:lastPrinted>
  <dcterms:created xsi:type="dcterms:W3CDTF">2026-05-21T07:41:00Z</dcterms:created>
  <dcterms:modified xsi:type="dcterms:W3CDTF">2026-09-28T06:34:00Z</dcterms:modified>
</cp:coreProperties>
</file>