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C34F1" w14:textId="6EA3B343" w:rsidR="00080106" w:rsidRDefault="0027577A" w:rsidP="005A1611">
      <w:pPr>
        <w:spacing w:after="0" w:line="240" w:lineRule="auto"/>
        <w:jc w:val="center"/>
        <w:rPr>
          <w:rFonts w:ascii="Times New Roman" w:hAnsi="Times New Roman"/>
          <w:b/>
          <w:sz w:val="24"/>
          <w:szCs w:val="24"/>
        </w:rPr>
      </w:pPr>
      <w:bookmarkStart w:id="0" w:name="_Hlk113460554"/>
      <w:r>
        <w:rPr>
          <w:rFonts w:ascii="Times New Roman" w:hAnsi="Times New Roman"/>
          <w:b/>
          <w:sz w:val="24"/>
          <w:szCs w:val="24"/>
        </w:rPr>
        <w:t>DÔVODOVÁ SPRÁVA</w:t>
      </w:r>
    </w:p>
    <w:p w14:paraId="24C0F1CB" w14:textId="77777777" w:rsidR="00E95DB0" w:rsidRDefault="00E95DB0" w:rsidP="00080106">
      <w:pPr>
        <w:spacing w:after="0" w:line="240" w:lineRule="auto"/>
        <w:jc w:val="right"/>
        <w:rPr>
          <w:rFonts w:ascii="Times New Roman" w:hAnsi="Times New Roman"/>
          <w:b/>
          <w:sz w:val="24"/>
          <w:szCs w:val="24"/>
        </w:rPr>
      </w:pPr>
    </w:p>
    <w:p w14:paraId="5FD3D2D7" w14:textId="74C45776" w:rsidR="00A14E4C" w:rsidRPr="005E6376" w:rsidRDefault="008A43C4" w:rsidP="00A804AC">
      <w:pPr>
        <w:spacing w:after="0" w:line="240" w:lineRule="auto"/>
        <w:jc w:val="both"/>
        <w:rPr>
          <w:rFonts w:ascii="Times New Roman" w:hAnsi="Times New Roman"/>
          <w:b/>
          <w:sz w:val="24"/>
          <w:szCs w:val="24"/>
        </w:rPr>
      </w:pPr>
      <w:r w:rsidRPr="005E6376">
        <w:rPr>
          <w:rFonts w:ascii="Times New Roman" w:hAnsi="Times New Roman"/>
          <w:b/>
          <w:sz w:val="24"/>
          <w:szCs w:val="24"/>
        </w:rPr>
        <w:t xml:space="preserve">B. </w:t>
      </w:r>
      <w:r w:rsidR="005B5267">
        <w:rPr>
          <w:rFonts w:ascii="Times New Roman" w:hAnsi="Times New Roman"/>
          <w:b/>
          <w:sz w:val="24"/>
          <w:szCs w:val="24"/>
        </w:rPr>
        <w:t>O</w:t>
      </w:r>
      <w:r w:rsidR="00C20F5F" w:rsidRPr="005E6376">
        <w:rPr>
          <w:rFonts w:ascii="Times New Roman" w:hAnsi="Times New Roman"/>
          <w:b/>
          <w:sz w:val="24"/>
          <w:szCs w:val="24"/>
        </w:rPr>
        <w:t>sobit</w:t>
      </w:r>
      <w:r w:rsidR="00A14E4C" w:rsidRPr="005E6376">
        <w:rPr>
          <w:rFonts w:ascii="Times New Roman" w:hAnsi="Times New Roman"/>
          <w:b/>
          <w:sz w:val="24"/>
          <w:szCs w:val="24"/>
        </w:rPr>
        <w:t>ná časť</w:t>
      </w:r>
    </w:p>
    <w:p w14:paraId="5C4C6935" w14:textId="77777777" w:rsidR="008A43C4" w:rsidRDefault="008A43C4" w:rsidP="00A804AC">
      <w:pPr>
        <w:spacing w:after="0" w:line="240" w:lineRule="auto"/>
        <w:jc w:val="both"/>
        <w:rPr>
          <w:rFonts w:ascii="Times New Roman" w:hAnsi="Times New Roman"/>
          <w:b/>
          <w:sz w:val="24"/>
          <w:szCs w:val="24"/>
        </w:rPr>
      </w:pPr>
    </w:p>
    <w:p w14:paraId="7A6CEDB1" w14:textId="77777777" w:rsidR="00B06CF8" w:rsidRPr="005E6376" w:rsidRDefault="00B06CF8" w:rsidP="00A804AC">
      <w:pPr>
        <w:spacing w:after="0" w:line="240" w:lineRule="auto"/>
        <w:jc w:val="both"/>
        <w:rPr>
          <w:rFonts w:ascii="Times New Roman" w:hAnsi="Times New Roman"/>
          <w:b/>
          <w:sz w:val="24"/>
          <w:szCs w:val="24"/>
        </w:rPr>
      </w:pPr>
    </w:p>
    <w:p w14:paraId="3FE79E88" w14:textId="77777777" w:rsidR="00E23F64" w:rsidRPr="005E6376" w:rsidRDefault="00E23F64" w:rsidP="00A804AC">
      <w:pPr>
        <w:spacing w:after="0" w:line="240" w:lineRule="auto"/>
        <w:jc w:val="both"/>
        <w:rPr>
          <w:rFonts w:ascii="Times New Roman" w:hAnsi="Times New Roman"/>
          <w:b/>
          <w:sz w:val="24"/>
          <w:szCs w:val="24"/>
        </w:rPr>
      </w:pPr>
      <w:r w:rsidRPr="005E6376">
        <w:rPr>
          <w:rFonts w:ascii="Times New Roman" w:hAnsi="Times New Roman"/>
          <w:b/>
          <w:sz w:val="24"/>
          <w:szCs w:val="24"/>
        </w:rPr>
        <w:t>K § 1</w:t>
      </w:r>
    </w:p>
    <w:p w14:paraId="33B98B5E" w14:textId="2F5062C3" w:rsidR="00EB6C62" w:rsidRPr="005E6376" w:rsidRDefault="00EB6C62" w:rsidP="00A90A89">
      <w:pPr>
        <w:spacing w:after="0" w:line="240" w:lineRule="auto"/>
        <w:ind w:firstLine="709"/>
        <w:jc w:val="both"/>
        <w:rPr>
          <w:rFonts w:ascii="Times New Roman" w:hAnsi="Times New Roman"/>
          <w:sz w:val="24"/>
          <w:szCs w:val="24"/>
        </w:rPr>
      </w:pPr>
      <w:r w:rsidRPr="005E6376">
        <w:rPr>
          <w:rFonts w:ascii="Times New Roman" w:hAnsi="Times New Roman"/>
          <w:sz w:val="24"/>
          <w:szCs w:val="24"/>
        </w:rPr>
        <w:t>Predmet úpravy ustanovuje požiadavky na miesto výkonu práce v súvislosti s obmedzovaním zvýšenej fyzickej záťaže pri práci, posúdenie fyzickej záťaže pri práci, ktoré pozostáva z hodnotenia celkovej fyzickej záťaže a lokálnej fyzickej záťaže</w:t>
      </w:r>
      <w:r w:rsidR="00F23BE6">
        <w:rPr>
          <w:rFonts w:ascii="Times New Roman" w:hAnsi="Times New Roman"/>
          <w:sz w:val="24"/>
          <w:szCs w:val="24"/>
        </w:rPr>
        <w:t>. Ďalej ustanovuje požiadavky na h</w:t>
      </w:r>
      <w:r w:rsidRPr="005E6376">
        <w:rPr>
          <w:rFonts w:ascii="Times New Roman" w:hAnsi="Times New Roman"/>
          <w:sz w:val="24"/>
          <w:szCs w:val="24"/>
        </w:rPr>
        <w:t xml:space="preserve">odnotenie celkovej fyzickej záťaže pri práci, pri ktorej je riziko poškodenia zdravia z celkového preťaženia organizmu a obehového systému a na predchádzanie tomuto riziku, hodnotenie lokálnej fyzickej záťaže pri práci, pri ktorej je riziko poškodenia zdravia podporno-pohybového systému, najmä kostí, kĺbov, svalov, šliach a nervov a na predchádzanie tomuto riziku. </w:t>
      </w:r>
      <w:r w:rsidR="00F23BE6">
        <w:rPr>
          <w:rFonts w:ascii="Times New Roman" w:hAnsi="Times New Roman"/>
          <w:sz w:val="24"/>
          <w:szCs w:val="24"/>
        </w:rPr>
        <w:t>U</w:t>
      </w:r>
      <w:r w:rsidRPr="005E6376">
        <w:rPr>
          <w:rFonts w:ascii="Times New Roman" w:hAnsi="Times New Roman"/>
          <w:sz w:val="24"/>
          <w:szCs w:val="24"/>
        </w:rPr>
        <w:t>stanovuje požiadavky n</w:t>
      </w:r>
      <w:r w:rsidR="007A51E8">
        <w:rPr>
          <w:rFonts w:ascii="Times New Roman" w:hAnsi="Times New Roman"/>
          <w:sz w:val="24"/>
          <w:szCs w:val="24"/>
        </w:rPr>
        <w:t xml:space="preserve">a posúdenie zdravotného rizika a </w:t>
      </w:r>
      <w:r w:rsidRPr="005E6376">
        <w:rPr>
          <w:rFonts w:ascii="Times New Roman" w:hAnsi="Times New Roman"/>
          <w:sz w:val="24"/>
          <w:szCs w:val="24"/>
        </w:rPr>
        <w:t xml:space="preserve"> vykonávanie opatrení, ktoré vylúčia alebo znížia na najnižšiu možnú a dosiahnuteľnú mieru zvýšenú fyzickú záťaž pri práci.</w:t>
      </w:r>
    </w:p>
    <w:p w14:paraId="70246552" w14:textId="77777777" w:rsidR="00A804AC" w:rsidRPr="005E6376" w:rsidRDefault="00A804AC" w:rsidP="00A804AC">
      <w:pPr>
        <w:spacing w:after="0" w:line="240" w:lineRule="auto"/>
        <w:jc w:val="both"/>
        <w:rPr>
          <w:rFonts w:ascii="Times New Roman" w:hAnsi="Times New Roman"/>
          <w:sz w:val="24"/>
          <w:szCs w:val="24"/>
        </w:rPr>
      </w:pPr>
    </w:p>
    <w:p w14:paraId="3F4FE244" w14:textId="77777777" w:rsidR="00E23F64" w:rsidRPr="005E6376" w:rsidRDefault="00E23F64" w:rsidP="00A804AC">
      <w:pPr>
        <w:spacing w:after="0" w:line="240" w:lineRule="auto"/>
        <w:jc w:val="both"/>
        <w:rPr>
          <w:rFonts w:ascii="Times New Roman" w:hAnsi="Times New Roman"/>
          <w:b/>
          <w:sz w:val="24"/>
          <w:szCs w:val="24"/>
        </w:rPr>
      </w:pPr>
      <w:r w:rsidRPr="005E6376">
        <w:rPr>
          <w:rFonts w:ascii="Times New Roman" w:hAnsi="Times New Roman"/>
          <w:b/>
          <w:sz w:val="24"/>
          <w:szCs w:val="24"/>
        </w:rPr>
        <w:t>K § 2</w:t>
      </w:r>
    </w:p>
    <w:p w14:paraId="76A81EB2" w14:textId="1C0E6DB2" w:rsidR="000C6119" w:rsidRPr="005E6376" w:rsidRDefault="00E3560F" w:rsidP="0080336A">
      <w:pPr>
        <w:spacing w:after="0" w:line="240" w:lineRule="auto"/>
        <w:ind w:firstLine="708"/>
        <w:jc w:val="both"/>
        <w:rPr>
          <w:rFonts w:ascii="Times New Roman" w:hAnsi="Times New Roman"/>
          <w:sz w:val="24"/>
          <w:szCs w:val="24"/>
        </w:rPr>
      </w:pPr>
      <w:r w:rsidRPr="005E6376">
        <w:rPr>
          <w:rFonts w:ascii="Times New Roman" w:hAnsi="Times New Roman"/>
          <w:sz w:val="24"/>
          <w:szCs w:val="24"/>
        </w:rPr>
        <w:t xml:space="preserve">Návrh </w:t>
      </w:r>
      <w:r w:rsidR="00136993" w:rsidRPr="005E6376">
        <w:rPr>
          <w:rFonts w:ascii="Times New Roman" w:hAnsi="Times New Roman"/>
          <w:sz w:val="24"/>
          <w:szCs w:val="24"/>
        </w:rPr>
        <w:t xml:space="preserve">vyhlášky </w:t>
      </w:r>
      <w:r w:rsidR="00A03638" w:rsidRPr="005E6376">
        <w:rPr>
          <w:rFonts w:ascii="Times New Roman" w:hAnsi="Times New Roman"/>
          <w:sz w:val="24"/>
          <w:szCs w:val="24"/>
        </w:rPr>
        <w:t>v</w:t>
      </w:r>
      <w:r w:rsidR="000C6119" w:rsidRPr="005E6376">
        <w:rPr>
          <w:rFonts w:ascii="Times New Roman" w:hAnsi="Times New Roman"/>
          <w:sz w:val="24"/>
          <w:szCs w:val="24"/>
        </w:rPr>
        <w:t>ymedzuj</w:t>
      </w:r>
      <w:r w:rsidR="00A03638" w:rsidRPr="005E6376">
        <w:rPr>
          <w:rFonts w:ascii="Times New Roman" w:hAnsi="Times New Roman"/>
          <w:sz w:val="24"/>
          <w:szCs w:val="24"/>
        </w:rPr>
        <w:t>e</w:t>
      </w:r>
      <w:r w:rsidR="000C6119" w:rsidRPr="005E6376">
        <w:rPr>
          <w:rFonts w:ascii="Times New Roman" w:hAnsi="Times New Roman"/>
          <w:sz w:val="24"/>
          <w:szCs w:val="24"/>
        </w:rPr>
        <w:t xml:space="preserve"> pojmy upravujúce ochranu zdravia pred fyzickou záťažou pri práci</w:t>
      </w:r>
      <w:r w:rsidR="00C00B68" w:rsidRPr="005E6376">
        <w:rPr>
          <w:rFonts w:ascii="Times New Roman" w:hAnsi="Times New Roman"/>
          <w:sz w:val="24"/>
          <w:szCs w:val="24"/>
        </w:rPr>
        <w:t>, ktoré sú dôležité na účel tejto vyhlášky.</w:t>
      </w:r>
    </w:p>
    <w:p w14:paraId="2AAE8442" w14:textId="77777777" w:rsidR="00A804AC" w:rsidRPr="005E6376" w:rsidRDefault="00A804AC" w:rsidP="00A804AC">
      <w:pPr>
        <w:spacing w:after="0" w:line="240" w:lineRule="auto"/>
        <w:jc w:val="both"/>
        <w:rPr>
          <w:rFonts w:ascii="Times New Roman" w:hAnsi="Times New Roman"/>
          <w:sz w:val="24"/>
          <w:szCs w:val="24"/>
        </w:rPr>
      </w:pPr>
    </w:p>
    <w:p w14:paraId="0414998B" w14:textId="71D0BD58" w:rsidR="000561EA" w:rsidRPr="005E6376" w:rsidRDefault="000561EA" w:rsidP="00A804AC">
      <w:pPr>
        <w:spacing w:after="0" w:line="240" w:lineRule="auto"/>
        <w:jc w:val="both"/>
        <w:rPr>
          <w:rFonts w:ascii="Times New Roman" w:hAnsi="Times New Roman"/>
          <w:b/>
          <w:sz w:val="24"/>
          <w:szCs w:val="24"/>
        </w:rPr>
      </w:pPr>
      <w:r w:rsidRPr="005E6376">
        <w:rPr>
          <w:rFonts w:ascii="Times New Roman" w:hAnsi="Times New Roman"/>
          <w:b/>
          <w:sz w:val="24"/>
          <w:szCs w:val="24"/>
        </w:rPr>
        <w:t>K § 3</w:t>
      </w:r>
      <w:r w:rsidR="00E95DB0">
        <w:rPr>
          <w:rFonts w:ascii="Times New Roman" w:hAnsi="Times New Roman"/>
          <w:b/>
          <w:sz w:val="24"/>
          <w:szCs w:val="24"/>
        </w:rPr>
        <w:t xml:space="preserve"> </w:t>
      </w:r>
    </w:p>
    <w:p w14:paraId="25531A80" w14:textId="53383251" w:rsidR="00EB6C62" w:rsidRPr="00A46CDD" w:rsidRDefault="00A50C67" w:rsidP="006B1965">
      <w:pPr>
        <w:pStyle w:val="Normln1"/>
        <w:ind w:firstLine="708"/>
        <w:jc w:val="both"/>
      </w:pPr>
      <w:r w:rsidRPr="00A46CDD">
        <w:t>Us</w:t>
      </w:r>
      <w:r w:rsidR="00631DA0" w:rsidRPr="00A46CDD">
        <w:t>tanovujú sa požiadavky na miesto výkonu práce v súvislosti s obmedzovaním zvýšenej fyzickej záťaž</w:t>
      </w:r>
      <w:r w:rsidR="005111DE" w:rsidRPr="00A46CDD">
        <w:t>e</w:t>
      </w:r>
      <w:r w:rsidR="00885060" w:rsidRPr="00A46CDD">
        <w:t xml:space="preserve"> pri práci</w:t>
      </w:r>
      <w:r w:rsidR="005E6376" w:rsidRPr="00A46CDD">
        <w:t xml:space="preserve">. </w:t>
      </w:r>
      <w:r w:rsidRPr="00A46CDD">
        <w:t>Za</w:t>
      </w:r>
      <w:r w:rsidR="00EB6C62" w:rsidRPr="00A46CDD">
        <w:t xml:space="preserve">vádza </w:t>
      </w:r>
      <w:r w:rsidRPr="00A46CDD">
        <w:t>sa</w:t>
      </w:r>
      <w:r w:rsidR="00EB6C62" w:rsidRPr="00A46CDD">
        <w:t xml:space="preserve"> medzinárodne používaný </w:t>
      </w:r>
      <w:r w:rsidRPr="00A46CDD">
        <w:t>pojem</w:t>
      </w:r>
      <w:r w:rsidR="00EB6C62" w:rsidRPr="00A46CDD">
        <w:t xml:space="preserve"> </w:t>
      </w:r>
      <w:r w:rsidR="007D4226" w:rsidRPr="00A46CDD">
        <w:t>„</w:t>
      </w:r>
      <w:r w:rsidR="00EB6C62" w:rsidRPr="00A46CDD">
        <w:t>ergonomické</w:t>
      </w:r>
      <w:r w:rsidR="007D4226" w:rsidRPr="00A46CDD">
        <w:t>“</w:t>
      </w:r>
      <w:r w:rsidR="00EB6C62" w:rsidRPr="00A46CDD">
        <w:t xml:space="preserve"> požiadavky, ktorý tak zjednocuje aj medzinárodne </w:t>
      </w:r>
      <w:r w:rsidR="006B1965" w:rsidRPr="00A46CDD">
        <w:t>zaužívanú terminológiu</w:t>
      </w:r>
      <w:r w:rsidR="00BB3091" w:rsidRPr="00A46CDD">
        <w:t xml:space="preserve">. </w:t>
      </w:r>
    </w:p>
    <w:p w14:paraId="002C7267" w14:textId="46BE7563" w:rsidR="00EB6C62" w:rsidRPr="00A46CDD" w:rsidRDefault="00EB6C62" w:rsidP="000F31B0">
      <w:pPr>
        <w:pStyle w:val="Normln1"/>
        <w:ind w:firstLine="708"/>
        <w:jc w:val="both"/>
      </w:pPr>
      <w:r w:rsidRPr="00A46CDD">
        <w:t>V návrhu vyhlášk</w:t>
      </w:r>
      <w:r w:rsidR="000F31B0" w:rsidRPr="00A46CDD">
        <w:t>y</w:t>
      </w:r>
      <w:r w:rsidRPr="00A46CDD">
        <w:t xml:space="preserve"> sa odporúča pri zabezpečení ergonomických požiadaviek </w:t>
      </w:r>
      <w:r w:rsidR="00A50C67" w:rsidRPr="00A46CDD">
        <w:t xml:space="preserve">na </w:t>
      </w:r>
      <w:r w:rsidRPr="00A46CDD">
        <w:t>miest</w:t>
      </w:r>
      <w:r w:rsidR="00A50C67" w:rsidRPr="00A46CDD">
        <w:t>o</w:t>
      </w:r>
      <w:r w:rsidRPr="00A46CDD">
        <w:t xml:space="preserve"> výkonu práce prihliadať aj na </w:t>
      </w:r>
      <w:r w:rsidR="00547D91" w:rsidRPr="00A46CDD">
        <w:t xml:space="preserve">subjektívne </w:t>
      </w:r>
      <w:r w:rsidRPr="00A46CDD">
        <w:t xml:space="preserve">hodnotenie fyzickej záťaže zamestnancami. Týmto spôsobom návrh vyhlášky </w:t>
      </w:r>
      <w:r w:rsidR="00A50C67" w:rsidRPr="00A46CDD">
        <w:t>odkazuje na účastnícku ergonómiu</w:t>
      </w:r>
      <w:r w:rsidR="000F31B0" w:rsidRPr="00A46CDD">
        <w:t xml:space="preserve">. </w:t>
      </w:r>
      <w:r w:rsidRPr="00A46CDD">
        <w:t xml:space="preserve"> </w:t>
      </w:r>
    </w:p>
    <w:p w14:paraId="442D7AFC" w14:textId="77777777" w:rsidR="00C70C43" w:rsidRPr="00A46CDD" w:rsidRDefault="00C70C43" w:rsidP="00A804AC">
      <w:pPr>
        <w:pStyle w:val="Normln1"/>
        <w:jc w:val="both"/>
      </w:pPr>
    </w:p>
    <w:p w14:paraId="4CC10C84" w14:textId="2DEF21DF" w:rsidR="00E95DB0" w:rsidRPr="00A46CDD" w:rsidRDefault="007D7EF3" w:rsidP="00E95DB0">
      <w:pPr>
        <w:spacing w:after="0" w:line="240" w:lineRule="auto"/>
        <w:rPr>
          <w:rFonts w:ascii="Times New Roman" w:hAnsi="Times New Roman"/>
          <w:b/>
          <w:sz w:val="24"/>
          <w:szCs w:val="24"/>
        </w:rPr>
      </w:pPr>
      <w:r w:rsidRPr="00A46CDD">
        <w:rPr>
          <w:rFonts w:ascii="Times New Roman" w:hAnsi="Times New Roman"/>
          <w:b/>
          <w:sz w:val="24"/>
          <w:szCs w:val="24"/>
        </w:rPr>
        <w:t>K § 4</w:t>
      </w:r>
      <w:r w:rsidR="00E95DB0" w:rsidRPr="00A46CDD">
        <w:rPr>
          <w:rFonts w:ascii="Times New Roman" w:hAnsi="Times New Roman"/>
          <w:b/>
          <w:sz w:val="24"/>
          <w:szCs w:val="24"/>
        </w:rPr>
        <w:t xml:space="preserve"> </w:t>
      </w:r>
    </w:p>
    <w:p w14:paraId="22BB7032" w14:textId="45EFE679" w:rsidR="000F31B0" w:rsidRPr="00D17D7F" w:rsidRDefault="00D17D7F" w:rsidP="00BB2BB3">
      <w:pPr>
        <w:spacing w:after="0" w:line="240" w:lineRule="auto"/>
        <w:ind w:firstLine="708"/>
        <w:jc w:val="both"/>
        <w:rPr>
          <w:rFonts w:ascii="Times New Roman" w:hAnsi="Times New Roman"/>
          <w:sz w:val="24"/>
          <w:szCs w:val="24"/>
        </w:rPr>
      </w:pPr>
      <w:r w:rsidRPr="00A46CDD">
        <w:rPr>
          <w:rFonts w:ascii="Times New Roman" w:hAnsi="Times New Roman"/>
          <w:sz w:val="24"/>
          <w:szCs w:val="24"/>
        </w:rPr>
        <w:t xml:space="preserve">Ustanovuje sa </w:t>
      </w:r>
      <w:r w:rsidR="000F31B0" w:rsidRPr="00A46CDD">
        <w:rPr>
          <w:rFonts w:ascii="Times New Roman" w:hAnsi="Times New Roman"/>
          <w:sz w:val="24"/>
          <w:szCs w:val="24"/>
        </w:rPr>
        <w:t>základn</w:t>
      </w:r>
      <w:r w:rsidRPr="00A46CDD">
        <w:rPr>
          <w:rFonts w:ascii="Times New Roman" w:hAnsi="Times New Roman"/>
          <w:sz w:val="24"/>
          <w:szCs w:val="24"/>
        </w:rPr>
        <w:t>á</w:t>
      </w:r>
      <w:r w:rsidR="000F31B0" w:rsidRPr="00A46CDD">
        <w:rPr>
          <w:rFonts w:ascii="Times New Roman" w:hAnsi="Times New Roman"/>
          <w:sz w:val="24"/>
          <w:szCs w:val="24"/>
        </w:rPr>
        <w:t xml:space="preserve"> štruktúr</w:t>
      </w:r>
      <w:r w:rsidRPr="00A46CDD">
        <w:rPr>
          <w:rFonts w:ascii="Times New Roman" w:hAnsi="Times New Roman"/>
          <w:sz w:val="24"/>
          <w:szCs w:val="24"/>
        </w:rPr>
        <w:t>a</w:t>
      </w:r>
      <w:r w:rsidR="000F31B0" w:rsidRPr="00A46CDD">
        <w:rPr>
          <w:rFonts w:ascii="Times New Roman" w:hAnsi="Times New Roman"/>
          <w:sz w:val="24"/>
          <w:szCs w:val="24"/>
        </w:rPr>
        <w:t xml:space="preserve"> </w:t>
      </w:r>
      <w:r w:rsidRPr="00A46CDD">
        <w:rPr>
          <w:rFonts w:ascii="Times New Roman" w:hAnsi="Times New Roman"/>
          <w:sz w:val="24"/>
          <w:szCs w:val="24"/>
        </w:rPr>
        <w:t>posúdenia</w:t>
      </w:r>
      <w:r w:rsidR="000F31B0" w:rsidRPr="00A46CDD">
        <w:rPr>
          <w:rFonts w:ascii="Times New Roman" w:hAnsi="Times New Roman"/>
          <w:sz w:val="24"/>
          <w:szCs w:val="24"/>
        </w:rPr>
        <w:t xml:space="preserve"> fyzickej záťaže </w:t>
      </w:r>
      <w:r w:rsidRPr="00A46CDD">
        <w:rPr>
          <w:rFonts w:ascii="Times New Roman" w:hAnsi="Times New Roman"/>
          <w:sz w:val="24"/>
          <w:szCs w:val="24"/>
        </w:rPr>
        <w:t xml:space="preserve">pri práci </w:t>
      </w:r>
      <w:r w:rsidR="00A97EEC" w:rsidRPr="00A46CDD">
        <w:rPr>
          <w:rFonts w:ascii="Times New Roman" w:hAnsi="Times New Roman"/>
          <w:sz w:val="24"/>
          <w:szCs w:val="24"/>
        </w:rPr>
        <w:t>podľa všetkých je</w:t>
      </w:r>
      <w:r w:rsidRPr="00A46CDD">
        <w:rPr>
          <w:rFonts w:ascii="Times New Roman" w:hAnsi="Times New Roman"/>
          <w:sz w:val="24"/>
          <w:szCs w:val="24"/>
        </w:rPr>
        <w:t>j</w:t>
      </w:r>
      <w:r w:rsidR="00A97EEC" w:rsidRPr="00A46CDD">
        <w:rPr>
          <w:rFonts w:ascii="Times New Roman" w:hAnsi="Times New Roman"/>
          <w:sz w:val="24"/>
          <w:szCs w:val="24"/>
        </w:rPr>
        <w:t xml:space="preserve"> </w:t>
      </w:r>
      <w:r w:rsidR="000F31B0" w:rsidRPr="00A46CDD">
        <w:rPr>
          <w:rFonts w:ascii="Times New Roman" w:hAnsi="Times New Roman"/>
          <w:sz w:val="24"/>
          <w:szCs w:val="24"/>
        </w:rPr>
        <w:t>zložiek vrátane ručnej manipulácie s</w:t>
      </w:r>
      <w:r w:rsidR="002C08D1" w:rsidRPr="00A46CDD">
        <w:rPr>
          <w:rFonts w:ascii="Times New Roman" w:hAnsi="Times New Roman"/>
          <w:sz w:val="24"/>
          <w:szCs w:val="24"/>
        </w:rPr>
        <w:t> </w:t>
      </w:r>
      <w:r w:rsidR="000F31B0" w:rsidRPr="00A46CDD">
        <w:rPr>
          <w:rFonts w:ascii="Times New Roman" w:hAnsi="Times New Roman"/>
          <w:sz w:val="24"/>
          <w:szCs w:val="24"/>
        </w:rPr>
        <w:t>bremenami</w:t>
      </w:r>
      <w:r w:rsidR="002C08D1" w:rsidRPr="00A46CDD">
        <w:rPr>
          <w:rFonts w:ascii="Times New Roman" w:hAnsi="Times New Roman"/>
          <w:sz w:val="24"/>
          <w:szCs w:val="24"/>
        </w:rPr>
        <w:t>, ktorá je upravená  v osobitnom predpise</w:t>
      </w:r>
      <w:r w:rsidR="000F31B0" w:rsidRPr="00A46CDD">
        <w:rPr>
          <w:rFonts w:ascii="Times New Roman" w:hAnsi="Times New Roman"/>
          <w:sz w:val="24"/>
          <w:szCs w:val="24"/>
        </w:rPr>
        <w:t>.</w:t>
      </w:r>
      <w:r w:rsidR="000F31B0" w:rsidRPr="001B66A2">
        <w:rPr>
          <w:rFonts w:ascii="Times New Roman" w:hAnsi="Times New Roman"/>
          <w:sz w:val="24"/>
          <w:szCs w:val="24"/>
        </w:rPr>
        <w:t xml:space="preserve"> </w:t>
      </w:r>
      <w:r w:rsidR="002C08D1" w:rsidRPr="001B66A2">
        <w:rPr>
          <w:rFonts w:ascii="Times New Roman" w:hAnsi="Times New Roman"/>
          <w:sz w:val="24"/>
          <w:szCs w:val="24"/>
        </w:rPr>
        <w:t>Z</w:t>
      </w:r>
      <w:r w:rsidR="00A97EEC" w:rsidRPr="001B66A2">
        <w:rPr>
          <w:rFonts w:ascii="Times New Roman" w:hAnsi="Times New Roman"/>
          <w:sz w:val="24"/>
          <w:szCs w:val="24"/>
        </w:rPr>
        <w:t>ložk</w:t>
      </w:r>
      <w:r w:rsidRPr="001B66A2">
        <w:rPr>
          <w:rFonts w:ascii="Times New Roman" w:hAnsi="Times New Roman"/>
          <w:sz w:val="24"/>
          <w:szCs w:val="24"/>
        </w:rPr>
        <w:t xml:space="preserve">y </w:t>
      </w:r>
      <w:r w:rsidR="00A97EEC" w:rsidRPr="001B66A2">
        <w:rPr>
          <w:rFonts w:ascii="Times New Roman" w:hAnsi="Times New Roman"/>
          <w:sz w:val="24"/>
          <w:szCs w:val="24"/>
        </w:rPr>
        <w:t>fyzickej záťaže sú</w:t>
      </w:r>
      <w:r w:rsidRPr="001B66A2">
        <w:rPr>
          <w:rFonts w:ascii="Times New Roman" w:hAnsi="Times New Roman"/>
          <w:sz w:val="24"/>
          <w:szCs w:val="24"/>
        </w:rPr>
        <w:t>:</w:t>
      </w:r>
      <w:r w:rsidR="00A97EEC" w:rsidRPr="001B66A2">
        <w:rPr>
          <w:rFonts w:ascii="Times New Roman" w:hAnsi="Times New Roman"/>
          <w:sz w:val="24"/>
          <w:szCs w:val="24"/>
        </w:rPr>
        <w:t xml:space="preserve"> celková fyzická záťaž, ručná manipulácia s bremen</w:t>
      </w:r>
      <w:r w:rsidR="00D341DA" w:rsidRPr="001B66A2">
        <w:rPr>
          <w:rFonts w:ascii="Times New Roman" w:hAnsi="Times New Roman"/>
          <w:sz w:val="24"/>
          <w:szCs w:val="24"/>
        </w:rPr>
        <w:t>ami</w:t>
      </w:r>
      <w:r w:rsidR="00A97EEC" w:rsidRPr="001B66A2">
        <w:rPr>
          <w:rFonts w:ascii="Times New Roman" w:hAnsi="Times New Roman"/>
          <w:sz w:val="24"/>
          <w:szCs w:val="24"/>
        </w:rPr>
        <w:t xml:space="preserve"> pri zdvíhaní, pren</w:t>
      </w:r>
      <w:r w:rsidRPr="001B66A2">
        <w:rPr>
          <w:rFonts w:ascii="Times New Roman" w:hAnsi="Times New Roman"/>
          <w:sz w:val="24"/>
          <w:szCs w:val="24"/>
        </w:rPr>
        <w:t>ášaní</w:t>
      </w:r>
      <w:r w:rsidR="00A97EEC" w:rsidRPr="001B66A2">
        <w:rPr>
          <w:rFonts w:ascii="Times New Roman" w:hAnsi="Times New Roman"/>
          <w:sz w:val="24"/>
          <w:szCs w:val="24"/>
        </w:rPr>
        <w:t>, tlačení a ťahaní, nepriaznivé pracovné polohy</w:t>
      </w:r>
      <w:r w:rsidR="00092F4C" w:rsidRPr="001B66A2">
        <w:rPr>
          <w:rFonts w:ascii="Times New Roman" w:hAnsi="Times New Roman"/>
          <w:sz w:val="24"/>
          <w:szCs w:val="24"/>
        </w:rPr>
        <w:t>,</w:t>
      </w:r>
      <w:r w:rsidR="00A97EEC" w:rsidRPr="00D17D7F">
        <w:rPr>
          <w:rFonts w:ascii="Times New Roman" w:hAnsi="Times New Roman"/>
          <w:sz w:val="24"/>
          <w:szCs w:val="24"/>
        </w:rPr>
        <w:t xml:space="preserve"> </w:t>
      </w:r>
      <w:r w:rsidR="00092F4C" w:rsidRPr="00D17D7F">
        <w:rPr>
          <w:rFonts w:ascii="Times New Roman" w:hAnsi="Times New Roman"/>
          <w:sz w:val="24"/>
          <w:szCs w:val="24"/>
        </w:rPr>
        <w:t xml:space="preserve">jednostranná záťaž horných končatín </w:t>
      </w:r>
      <w:r w:rsidR="00A97EEC" w:rsidRPr="00D17D7F">
        <w:rPr>
          <w:rFonts w:ascii="Times New Roman" w:hAnsi="Times New Roman"/>
          <w:sz w:val="24"/>
          <w:szCs w:val="24"/>
        </w:rPr>
        <w:t xml:space="preserve">a lokálna svalová záťaž. </w:t>
      </w:r>
      <w:r w:rsidR="0055600E" w:rsidRPr="00D17D7F">
        <w:rPr>
          <w:rFonts w:ascii="Times New Roman" w:hAnsi="Times New Roman"/>
          <w:sz w:val="24"/>
          <w:szCs w:val="24"/>
        </w:rPr>
        <w:t>Hodnotenie celkovej fyzickej záťaže sa vykonáva hodnotením energetického výdaja.</w:t>
      </w:r>
    </w:p>
    <w:p w14:paraId="259082D6" w14:textId="4DB40326" w:rsidR="00BB2BB3" w:rsidRPr="001B66A2" w:rsidRDefault="00864109" w:rsidP="0036549E">
      <w:pPr>
        <w:spacing w:after="0" w:line="240" w:lineRule="auto"/>
        <w:ind w:firstLine="708"/>
        <w:jc w:val="both"/>
        <w:rPr>
          <w:rFonts w:ascii="Times New Roman" w:hAnsi="Times New Roman"/>
          <w:sz w:val="24"/>
          <w:szCs w:val="24"/>
        </w:rPr>
      </w:pPr>
      <w:r w:rsidRPr="00D17D7F">
        <w:rPr>
          <w:rFonts w:ascii="Times New Roman" w:hAnsi="Times New Roman"/>
          <w:sz w:val="24"/>
          <w:szCs w:val="24"/>
        </w:rPr>
        <w:t xml:space="preserve">Zložky fyzickej záťaže hodnotené podľa návrhu </w:t>
      </w:r>
      <w:r w:rsidR="00D17D7F" w:rsidRPr="00D17D7F">
        <w:rPr>
          <w:rFonts w:ascii="Times New Roman" w:hAnsi="Times New Roman"/>
          <w:sz w:val="24"/>
          <w:szCs w:val="24"/>
        </w:rPr>
        <w:t>v</w:t>
      </w:r>
      <w:r w:rsidRPr="00D17D7F">
        <w:rPr>
          <w:rFonts w:ascii="Times New Roman" w:hAnsi="Times New Roman"/>
          <w:sz w:val="24"/>
          <w:szCs w:val="24"/>
        </w:rPr>
        <w:t xml:space="preserve">yhlášky zodpovedajú doposiaľ hodnoteným zložkám fyzickej záťaže podľa </w:t>
      </w:r>
      <w:r w:rsidR="00D17D7F" w:rsidRPr="00D17D7F">
        <w:rPr>
          <w:rFonts w:ascii="Times New Roman" w:hAnsi="Times New Roman"/>
          <w:sz w:val="24"/>
          <w:szCs w:val="24"/>
        </w:rPr>
        <w:t>predchádzajúce</w:t>
      </w:r>
      <w:r w:rsidR="001B66A2">
        <w:rPr>
          <w:rFonts w:ascii="Times New Roman" w:hAnsi="Times New Roman"/>
          <w:sz w:val="24"/>
          <w:szCs w:val="24"/>
        </w:rPr>
        <w:t>j vyhlášky</w:t>
      </w:r>
      <w:r w:rsidRPr="00D17D7F">
        <w:rPr>
          <w:rFonts w:ascii="Times New Roman" w:hAnsi="Times New Roman"/>
          <w:sz w:val="24"/>
          <w:szCs w:val="24"/>
        </w:rPr>
        <w:t xml:space="preserve">. Návrh </w:t>
      </w:r>
      <w:r w:rsidR="00D17D7F" w:rsidRPr="00D17D7F">
        <w:rPr>
          <w:rFonts w:ascii="Times New Roman" w:hAnsi="Times New Roman"/>
          <w:sz w:val="24"/>
          <w:szCs w:val="24"/>
        </w:rPr>
        <w:t>v</w:t>
      </w:r>
      <w:r w:rsidRPr="00D17D7F">
        <w:rPr>
          <w:rFonts w:ascii="Times New Roman" w:hAnsi="Times New Roman"/>
          <w:sz w:val="24"/>
          <w:szCs w:val="24"/>
        </w:rPr>
        <w:t xml:space="preserve">yhlášky upravuje </w:t>
      </w:r>
      <w:r w:rsidR="004B2AD7">
        <w:rPr>
          <w:rFonts w:ascii="Times New Roman" w:hAnsi="Times New Roman"/>
          <w:sz w:val="24"/>
          <w:szCs w:val="24"/>
        </w:rPr>
        <w:t xml:space="preserve">zvlášť </w:t>
      </w:r>
      <w:r w:rsidRPr="00D17D7F">
        <w:rPr>
          <w:rFonts w:ascii="Times New Roman" w:hAnsi="Times New Roman"/>
          <w:sz w:val="24"/>
          <w:szCs w:val="24"/>
        </w:rPr>
        <w:t xml:space="preserve">požiadavky na hodnotenie </w:t>
      </w:r>
      <w:r w:rsidR="00D17D7F" w:rsidRPr="00D17D7F">
        <w:rPr>
          <w:rFonts w:ascii="Times New Roman" w:hAnsi="Times New Roman"/>
          <w:sz w:val="24"/>
          <w:szCs w:val="24"/>
        </w:rPr>
        <w:t>jednostrannej záťaže horných končatín</w:t>
      </w:r>
      <w:r w:rsidR="004B2AD7">
        <w:rPr>
          <w:rFonts w:ascii="Times New Roman" w:hAnsi="Times New Roman"/>
          <w:sz w:val="24"/>
          <w:szCs w:val="24"/>
        </w:rPr>
        <w:t xml:space="preserve">, ktoré boli </w:t>
      </w:r>
      <w:r w:rsidR="004B2AD7" w:rsidRPr="001B66A2">
        <w:rPr>
          <w:rFonts w:ascii="Times New Roman" w:hAnsi="Times New Roman"/>
          <w:sz w:val="24"/>
          <w:szCs w:val="24"/>
        </w:rPr>
        <w:t xml:space="preserve">doposiaľ </w:t>
      </w:r>
      <w:r w:rsidR="001B66A2" w:rsidRPr="001B66A2">
        <w:rPr>
          <w:rFonts w:ascii="Times New Roman" w:hAnsi="Times New Roman"/>
          <w:sz w:val="24"/>
          <w:szCs w:val="24"/>
        </w:rPr>
        <w:t>súčasťou</w:t>
      </w:r>
      <w:r w:rsidRPr="001B66A2">
        <w:rPr>
          <w:rFonts w:ascii="Times New Roman" w:hAnsi="Times New Roman"/>
          <w:sz w:val="24"/>
          <w:szCs w:val="24"/>
        </w:rPr>
        <w:t xml:space="preserve"> hodnoteni</w:t>
      </w:r>
      <w:r w:rsidR="001B66A2" w:rsidRPr="001B66A2">
        <w:rPr>
          <w:rFonts w:ascii="Times New Roman" w:hAnsi="Times New Roman"/>
          <w:sz w:val="24"/>
          <w:szCs w:val="24"/>
        </w:rPr>
        <w:t>a</w:t>
      </w:r>
      <w:r w:rsidRPr="001B66A2">
        <w:rPr>
          <w:rFonts w:ascii="Times New Roman" w:hAnsi="Times New Roman"/>
          <w:sz w:val="24"/>
          <w:szCs w:val="24"/>
        </w:rPr>
        <w:t xml:space="preserve"> lokálnej svalovej záťaže</w:t>
      </w:r>
      <w:r w:rsidR="003578E5" w:rsidRPr="001B66A2">
        <w:rPr>
          <w:rFonts w:ascii="Times New Roman" w:hAnsi="Times New Roman"/>
          <w:sz w:val="24"/>
          <w:szCs w:val="24"/>
        </w:rPr>
        <w:t>.</w:t>
      </w:r>
      <w:r w:rsidR="00470C6F" w:rsidRPr="001B66A2">
        <w:rPr>
          <w:rFonts w:ascii="Times New Roman" w:hAnsi="Times New Roman"/>
          <w:sz w:val="24"/>
          <w:szCs w:val="24"/>
        </w:rPr>
        <w:t xml:space="preserve"> Dôvodom </w:t>
      </w:r>
      <w:r w:rsidR="003578E5" w:rsidRPr="001B66A2">
        <w:rPr>
          <w:rFonts w:ascii="Times New Roman" w:hAnsi="Times New Roman"/>
          <w:sz w:val="24"/>
          <w:szCs w:val="24"/>
        </w:rPr>
        <w:t xml:space="preserve">vyčlenenia tejto zložky </w:t>
      </w:r>
      <w:r w:rsidR="00127079" w:rsidRPr="001B66A2">
        <w:rPr>
          <w:rFonts w:ascii="Times New Roman" w:hAnsi="Times New Roman"/>
          <w:sz w:val="24"/>
          <w:szCs w:val="24"/>
        </w:rPr>
        <w:t xml:space="preserve">sú </w:t>
      </w:r>
      <w:r w:rsidR="003578E5" w:rsidRPr="001B66A2">
        <w:rPr>
          <w:rFonts w:ascii="Times New Roman" w:hAnsi="Times New Roman"/>
          <w:sz w:val="24"/>
          <w:szCs w:val="24"/>
        </w:rPr>
        <w:t xml:space="preserve">jednak </w:t>
      </w:r>
      <w:r w:rsidR="00127079" w:rsidRPr="001B66A2">
        <w:rPr>
          <w:rFonts w:ascii="Times New Roman" w:hAnsi="Times New Roman"/>
          <w:sz w:val="24"/>
          <w:szCs w:val="24"/>
        </w:rPr>
        <w:t xml:space="preserve">osobitné </w:t>
      </w:r>
      <w:r w:rsidR="00470C6F" w:rsidRPr="001B66A2">
        <w:rPr>
          <w:rFonts w:ascii="Times New Roman" w:hAnsi="Times New Roman"/>
          <w:sz w:val="24"/>
          <w:szCs w:val="24"/>
        </w:rPr>
        <w:t xml:space="preserve">požiadavky na hodnotenie </w:t>
      </w:r>
      <w:r w:rsidR="00127079" w:rsidRPr="001B66A2">
        <w:rPr>
          <w:rFonts w:ascii="Times New Roman" w:hAnsi="Times New Roman"/>
          <w:sz w:val="24"/>
          <w:szCs w:val="24"/>
        </w:rPr>
        <w:t>jednostrannej záťaže horných končatín</w:t>
      </w:r>
      <w:r w:rsidR="00470C6F" w:rsidRPr="001B66A2">
        <w:rPr>
          <w:rFonts w:ascii="Times New Roman" w:hAnsi="Times New Roman"/>
          <w:sz w:val="24"/>
          <w:szCs w:val="24"/>
        </w:rPr>
        <w:t xml:space="preserve"> a</w:t>
      </w:r>
      <w:r w:rsidR="003578E5" w:rsidRPr="001B66A2">
        <w:rPr>
          <w:rFonts w:ascii="Times New Roman" w:hAnsi="Times New Roman"/>
          <w:sz w:val="24"/>
          <w:szCs w:val="24"/>
        </w:rPr>
        <w:t xml:space="preserve"> jednak </w:t>
      </w:r>
      <w:r w:rsidR="00470C6F" w:rsidRPr="001B66A2">
        <w:rPr>
          <w:rFonts w:ascii="Times New Roman" w:hAnsi="Times New Roman"/>
          <w:sz w:val="24"/>
          <w:szCs w:val="24"/>
        </w:rPr>
        <w:t xml:space="preserve">skutočnosť, že k poškodeniu horných končatín z jednostrannej záťaže </w:t>
      </w:r>
      <w:r w:rsidR="001A26EA" w:rsidRPr="001B66A2">
        <w:rPr>
          <w:rFonts w:ascii="Times New Roman" w:hAnsi="Times New Roman"/>
          <w:sz w:val="24"/>
          <w:szCs w:val="24"/>
        </w:rPr>
        <w:t xml:space="preserve">môže dôjsť </w:t>
      </w:r>
      <w:r w:rsidR="00470C6F" w:rsidRPr="001B66A2">
        <w:rPr>
          <w:rFonts w:ascii="Times New Roman" w:hAnsi="Times New Roman"/>
          <w:sz w:val="24"/>
          <w:szCs w:val="24"/>
        </w:rPr>
        <w:t>aj bez priamej súvislosti k lokálnej svalovej záťaži horných končatín</w:t>
      </w:r>
      <w:r w:rsidR="003920B9" w:rsidRPr="001B66A2">
        <w:rPr>
          <w:rFonts w:ascii="Times New Roman" w:hAnsi="Times New Roman"/>
          <w:sz w:val="24"/>
          <w:szCs w:val="24"/>
        </w:rPr>
        <w:t xml:space="preserve"> (ako napr. v prípade artróz).</w:t>
      </w:r>
      <w:r w:rsidR="00470C6F" w:rsidRPr="001B66A2">
        <w:rPr>
          <w:rFonts w:ascii="Times New Roman" w:hAnsi="Times New Roman"/>
          <w:sz w:val="24"/>
          <w:szCs w:val="24"/>
        </w:rPr>
        <w:t xml:space="preserve">  </w:t>
      </w:r>
      <w:r w:rsidRPr="001B66A2">
        <w:rPr>
          <w:rFonts w:ascii="Times New Roman" w:hAnsi="Times New Roman"/>
          <w:sz w:val="24"/>
          <w:szCs w:val="24"/>
        </w:rPr>
        <w:t xml:space="preserve"> </w:t>
      </w:r>
    </w:p>
    <w:p w14:paraId="0BCBEAC9" w14:textId="6351A939" w:rsidR="00F75012" w:rsidRPr="00A43781" w:rsidRDefault="009907B4" w:rsidP="0036549E">
      <w:pPr>
        <w:spacing w:after="0" w:line="240" w:lineRule="auto"/>
        <w:ind w:firstLine="708"/>
        <w:jc w:val="both"/>
        <w:rPr>
          <w:rFonts w:ascii="Times New Roman" w:hAnsi="Times New Roman"/>
          <w:sz w:val="24"/>
          <w:szCs w:val="24"/>
        </w:rPr>
      </w:pPr>
      <w:r>
        <w:rPr>
          <w:rFonts w:ascii="Times New Roman" w:hAnsi="Times New Roman"/>
          <w:sz w:val="24"/>
          <w:szCs w:val="24"/>
        </w:rPr>
        <w:t>D</w:t>
      </w:r>
      <w:r w:rsidR="006F7112" w:rsidRPr="00D341DA">
        <w:rPr>
          <w:rFonts w:ascii="Times New Roman" w:hAnsi="Times New Roman"/>
          <w:sz w:val="24"/>
          <w:szCs w:val="24"/>
        </w:rPr>
        <w:t>efinuje</w:t>
      </w:r>
      <w:r>
        <w:rPr>
          <w:rFonts w:ascii="Times New Roman" w:hAnsi="Times New Roman"/>
          <w:sz w:val="24"/>
          <w:szCs w:val="24"/>
        </w:rPr>
        <w:t xml:space="preserve"> sa</w:t>
      </w:r>
      <w:r w:rsidR="006F7112" w:rsidRPr="00D341DA">
        <w:rPr>
          <w:rFonts w:ascii="Times New Roman" w:hAnsi="Times New Roman"/>
          <w:sz w:val="24"/>
          <w:szCs w:val="24"/>
        </w:rPr>
        <w:t xml:space="preserve"> povinnosť </w:t>
      </w:r>
      <w:r w:rsidR="00D17D7F" w:rsidRPr="00D341DA">
        <w:rPr>
          <w:rFonts w:ascii="Times New Roman" w:hAnsi="Times New Roman"/>
          <w:sz w:val="24"/>
          <w:szCs w:val="24"/>
        </w:rPr>
        <w:t>hodnotiť</w:t>
      </w:r>
      <w:r w:rsidR="006F7112" w:rsidRPr="00D341DA">
        <w:rPr>
          <w:rFonts w:ascii="Times New Roman" w:hAnsi="Times New Roman"/>
          <w:sz w:val="24"/>
          <w:szCs w:val="24"/>
        </w:rPr>
        <w:t xml:space="preserve"> zložku lokálnej svalovej záťaže v prípade, </w:t>
      </w:r>
      <w:r w:rsidR="00D17D7F" w:rsidRPr="00D341DA">
        <w:rPr>
          <w:rFonts w:ascii="Times New Roman" w:hAnsi="Times New Roman"/>
          <w:sz w:val="24"/>
          <w:szCs w:val="24"/>
        </w:rPr>
        <w:t>ak</w:t>
      </w:r>
      <w:r w:rsidR="006F7112" w:rsidRPr="00D341DA">
        <w:rPr>
          <w:rFonts w:ascii="Times New Roman" w:hAnsi="Times New Roman"/>
          <w:sz w:val="24"/>
          <w:szCs w:val="24"/>
        </w:rPr>
        <w:t xml:space="preserve"> svalová záťaž nebola dostatočne zohľadnená pri posudzovaní </w:t>
      </w:r>
      <w:r w:rsidR="00BB2BB3" w:rsidRPr="00D341DA">
        <w:rPr>
          <w:rFonts w:ascii="Times New Roman" w:hAnsi="Times New Roman"/>
          <w:sz w:val="24"/>
          <w:szCs w:val="24"/>
        </w:rPr>
        <w:t xml:space="preserve">nepriaznivých pracovných </w:t>
      </w:r>
      <w:r w:rsidR="00BB2BB3" w:rsidRPr="00A43781">
        <w:rPr>
          <w:rFonts w:ascii="Times New Roman" w:hAnsi="Times New Roman"/>
          <w:sz w:val="24"/>
          <w:szCs w:val="24"/>
        </w:rPr>
        <w:t xml:space="preserve">polôh, </w:t>
      </w:r>
      <w:r w:rsidR="006F7112" w:rsidRPr="00A43781">
        <w:rPr>
          <w:rFonts w:ascii="Times New Roman" w:hAnsi="Times New Roman"/>
          <w:sz w:val="24"/>
          <w:szCs w:val="24"/>
        </w:rPr>
        <w:t>jednostrannej záťaže horných končatín alebo ručnej manipulácie s</w:t>
      </w:r>
      <w:r w:rsidR="0036549E" w:rsidRPr="00A43781">
        <w:rPr>
          <w:rFonts w:ascii="Times New Roman" w:hAnsi="Times New Roman"/>
          <w:sz w:val="24"/>
          <w:szCs w:val="24"/>
        </w:rPr>
        <w:t> </w:t>
      </w:r>
      <w:r w:rsidR="006F7112" w:rsidRPr="00A43781">
        <w:rPr>
          <w:rFonts w:ascii="Times New Roman" w:hAnsi="Times New Roman"/>
          <w:sz w:val="24"/>
          <w:szCs w:val="24"/>
        </w:rPr>
        <w:t>bremenami</w:t>
      </w:r>
      <w:r w:rsidR="0036549E" w:rsidRPr="00A43781">
        <w:rPr>
          <w:rFonts w:ascii="Times New Roman" w:hAnsi="Times New Roman"/>
          <w:sz w:val="24"/>
          <w:szCs w:val="24"/>
        </w:rPr>
        <w:t xml:space="preserve">. </w:t>
      </w:r>
      <w:r w:rsidR="006F7112" w:rsidRPr="00A43781">
        <w:rPr>
          <w:rFonts w:ascii="Times New Roman" w:hAnsi="Times New Roman"/>
          <w:sz w:val="24"/>
          <w:szCs w:val="24"/>
        </w:rPr>
        <w:t xml:space="preserve"> </w:t>
      </w:r>
    </w:p>
    <w:p w14:paraId="17370ECA" w14:textId="772EDD4C" w:rsidR="003A3EB5" w:rsidRPr="009907B4" w:rsidRDefault="001A26EA" w:rsidP="0090377A">
      <w:pPr>
        <w:autoSpaceDE w:val="0"/>
        <w:autoSpaceDN w:val="0"/>
        <w:adjustRightInd w:val="0"/>
        <w:spacing w:after="0" w:line="240" w:lineRule="auto"/>
        <w:ind w:firstLine="708"/>
        <w:jc w:val="both"/>
        <w:rPr>
          <w:rFonts w:ascii="Times New Roman" w:hAnsi="Times New Roman"/>
          <w:sz w:val="24"/>
          <w:szCs w:val="24"/>
        </w:rPr>
      </w:pPr>
      <w:r w:rsidRPr="009907B4">
        <w:rPr>
          <w:rFonts w:ascii="Times New Roman" w:hAnsi="Times New Roman"/>
          <w:sz w:val="24"/>
          <w:szCs w:val="24"/>
        </w:rPr>
        <w:t>Spôsob hodnotenia zložiek fyzickej záťaže a spôsob určenia fyziologických a fyzikálnych ukazovateľov m</w:t>
      </w:r>
      <w:r w:rsidR="009907B4" w:rsidRPr="009907B4">
        <w:rPr>
          <w:rFonts w:ascii="Times New Roman" w:hAnsi="Times New Roman"/>
          <w:sz w:val="24"/>
          <w:szCs w:val="24"/>
        </w:rPr>
        <w:t>á</w:t>
      </w:r>
      <w:r w:rsidRPr="009907B4">
        <w:rPr>
          <w:rFonts w:ascii="Times New Roman" w:hAnsi="Times New Roman"/>
          <w:sz w:val="24"/>
          <w:szCs w:val="24"/>
        </w:rPr>
        <w:t xml:space="preserve"> byť dostatočne presný a spoľahlivý vzhľadom na účel hodnotenia. </w:t>
      </w:r>
      <w:r w:rsidR="003A3EB5" w:rsidRPr="009907B4">
        <w:rPr>
          <w:rFonts w:ascii="Times New Roman" w:hAnsi="Times New Roman"/>
          <w:sz w:val="24"/>
          <w:szCs w:val="24"/>
        </w:rPr>
        <w:t xml:space="preserve">Za spôsob hodnotenia fyzickej záťaže a za určovanie fyziologických </w:t>
      </w:r>
      <w:r w:rsidR="003A3EB5" w:rsidRPr="0090377A">
        <w:rPr>
          <w:rFonts w:ascii="Times New Roman" w:hAnsi="Times New Roman"/>
          <w:sz w:val="24"/>
          <w:szCs w:val="24"/>
        </w:rPr>
        <w:lastRenderedPageBreak/>
        <w:t xml:space="preserve">a fyzikálnych ukazovateľov </w:t>
      </w:r>
      <w:r w:rsidR="009907B4" w:rsidRPr="0090377A">
        <w:rPr>
          <w:rFonts w:ascii="Times New Roman" w:hAnsi="Times New Roman"/>
          <w:sz w:val="24"/>
          <w:szCs w:val="24"/>
        </w:rPr>
        <w:t>fyzickej záťaže</w:t>
      </w:r>
      <w:r w:rsidR="0090377A" w:rsidRPr="0090377A">
        <w:rPr>
          <w:rFonts w:ascii="Times New Roman" w:hAnsi="Times New Roman"/>
          <w:sz w:val="24"/>
          <w:szCs w:val="24"/>
        </w:rPr>
        <w:t xml:space="preserve"> na účel posúdenia z</w:t>
      </w:r>
      <w:r w:rsidR="0090377A">
        <w:rPr>
          <w:rFonts w:ascii="Times New Roman" w:hAnsi="Times New Roman"/>
          <w:sz w:val="24"/>
          <w:szCs w:val="24"/>
        </w:rPr>
        <w:t>d</w:t>
      </w:r>
      <w:r w:rsidR="0090377A" w:rsidRPr="0090377A">
        <w:rPr>
          <w:rFonts w:ascii="Times New Roman" w:hAnsi="Times New Roman"/>
          <w:sz w:val="24"/>
          <w:szCs w:val="24"/>
        </w:rPr>
        <w:t xml:space="preserve">ravotného rizika </w:t>
      </w:r>
      <w:r w:rsidR="003A3EB5" w:rsidRPr="0090377A">
        <w:rPr>
          <w:rFonts w:ascii="Times New Roman" w:hAnsi="Times New Roman"/>
          <w:sz w:val="24"/>
          <w:szCs w:val="24"/>
        </w:rPr>
        <w:t xml:space="preserve">je, tak ako doposiaľ, zodpovedná </w:t>
      </w:r>
      <w:r w:rsidR="009907B4" w:rsidRPr="0090377A">
        <w:rPr>
          <w:rFonts w:ascii="Times New Roman" w:hAnsi="Times New Roman"/>
          <w:sz w:val="24"/>
          <w:szCs w:val="24"/>
        </w:rPr>
        <w:t>pracovn</w:t>
      </w:r>
      <w:r w:rsidR="0090377A" w:rsidRPr="0090377A">
        <w:rPr>
          <w:rFonts w:ascii="Times New Roman" w:hAnsi="Times New Roman"/>
          <w:sz w:val="24"/>
          <w:szCs w:val="24"/>
        </w:rPr>
        <w:t>á</w:t>
      </w:r>
      <w:r w:rsidR="009907B4" w:rsidRPr="0090377A">
        <w:rPr>
          <w:rFonts w:ascii="Times New Roman" w:hAnsi="Times New Roman"/>
          <w:sz w:val="24"/>
          <w:szCs w:val="24"/>
        </w:rPr>
        <w:t xml:space="preserve"> zdravotn</w:t>
      </w:r>
      <w:r w:rsidR="0090377A" w:rsidRPr="0090377A">
        <w:rPr>
          <w:rFonts w:ascii="Times New Roman" w:hAnsi="Times New Roman"/>
          <w:sz w:val="24"/>
          <w:szCs w:val="24"/>
        </w:rPr>
        <w:t>á</w:t>
      </w:r>
      <w:r w:rsidR="009907B4" w:rsidRPr="0090377A">
        <w:rPr>
          <w:rFonts w:ascii="Times New Roman" w:hAnsi="Times New Roman"/>
          <w:sz w:val="24"/>
          <w:szCs w:val="24"/>
        </w:rPr>
        <w:t xml:space="preserve"> služb</w:t>
      </w:r>
      <w:r w:rsidR="0090377A" w:rsidRPr="0090377A">
        <w:rPr>
          <w:rFonts w:ascii="Times New Roman" w:hAnsi="Times New Roman"/>
          <w:sz w:val="24"/>
          <w:szCs w:val="24"/>
        </w:rPr>
        <w:t>a</w:t>
      </w:r>
      <w:r w:rsidR="003A3EB5" w:rsidRPr="0090377A">
        <w:rPr>
          <w:rFonts w:ascii="Times New Roman" w:hAnsi="Times New Roman"/>
          <w:sz w:val="24"/>
          <w:szCs w:val="24"/>
        </w:rPr>
        <w:t>.</w:t>
      </w:r>
      <w:r w:rsidR="003A3EB5" w:rsidRPr="009907B4">
        <w:rPr>
          <w:rFonts w:ascii="Times New Roman" w:hAnsi="Times New Roman"/>
          <w:sz w:val="24"/>
          <w:szCs w:val="24"/>
        </w:rPr>
        <w:t xml:space="preserve"> </w:t>
      </w:r>
    </w:p>
    <w:p w14:paraId="2D6051A1" w14:textId="77777777" w:rsidR="003A3EB5" w:rsidRDefault="003A3EB5" w:rsidP="003A3EB5">
      <w:pPr>
        <w:pStyle w:val="Odsekzoznamu"/>
        <w:autoSpaceDE w:val="0"/>
        <w:autoSpaceDN w:val="0"/>
        <w:adjustRightInd w:val="0"/>
        <w:spacing w:after="0" w:line="240" w:lineRule="auto"/>
        <w:ind w:left="360"/>
        <w:jc w:val="both"/>
        <w:rPr>
          <w:rFonts w:ascii="Times New Roman" w:hAnsi="Times New Roman"/>
          <w:sz w:val="24"/>
          <w:szCs w:val="24"/>
        </w:rPr>
      </w:pPr>
    </w:p>
    <w:p w14:paraId="21BD04FF" w14:textId="4D88B659" w:rsidR="003A3EB5" w:rsidRPr="00504A15" w:rsidRDefault="00A56237" w:rsidP="00DF1650">
      <w:pPr>
        <w:autoSpaceDE w:val="0"/>
        <w:autoSpaceDN w:val="0"/>
        <w:adjustRightInd w:val="0"/>
        <w:spacing w:after="0" w:line="240" w:lineRule="auto"/>
        <w:ind w:firstLine="708"/>
        <w:jc w:val="both"/>
        <w:rPr>
          <w:rFonts w:ascii="Times New Roman" w:hAnsi="Times New Roman"/>
          <w:color w:val="0D0D0D" w:themeColor="text1" w:themeTint="F2"/>
          <w:sz w:val="24"/>
          <w:szCs w:val="24"/>
        </w:rPr>
      </w:pPr>
      <w:r>
        <w:rPr>
          <w:rFonts w:ascii="Times New Roman" w:hAnsi="Times New Roman"/>
          <w:bCs/>
          <w:color w:val="0D0D0D" w:themeColor="text1" w:themeTint="F2"/>
          <w:sz w:val="24"/>
          <w:szCs w:val="24"/>
        </w:rPr>
        <w:t>P</w:t>
      </w:r>
      <w:r w:rsidR="00504A15" w:rsidRPr="00504A15">
        <w:rPr>
          <w:rFonts w:ascii="Times New Roman" w:hAnsi="Times New Roman"/>
          <w:bCs/>
          <w:color w:val="0D0D0D" w:themeColor="text1" w:themeTint="F2"/>
          <w:sz w:val="24"/>
          <w:szCs w:val="24"/>
        </w:rPr>
        <w:t xml:space="preserve">ri hodnotení </w:t>
      </w:r>
      <w:r w:rsidR="00504A15" w:rsidRPr="00504A15">
        <w:rPr>
          <w:rFonts w:ascii="Times New Roman" w:hAnsi="Times New Roman"/>
          <w:color w:val="0D0D0D" w:themeColor="text1" w:themeTint="F2"/>
          <w:sz w:val="24"/>
          <w:szCs w:val="24"/>
        </w:rPr>
        <w:t xml:space="preserve">zložiek fyzickej záťaže sa zohľadňujú bremená, ktoré sú podľa osobitného predpisu definované hmotnosťou od 3 kg, ale aj predmety ľahšie ako bremená. </w:t>
      </w:r>
    </w:p>
    <w:p w14:paraId="15FAFC8B" w14:textId="62FA3E38" w:rsidR="00F23BE6" w:rsidRDefault="00F23BE6" w:rsidP="00F23BE6">
      <w:pPr>
        <w:pStyle w:val="Normln1"/>
        <w:jc w:val="both"/>
      </w:pPr>
    </w:p>
    <w:p w14:paraId="58B7249B" w14:textId="77777777" w:rsidR="00E86C5C" w:rsidRDefault="00E86C5C" w:rsidP="00F23BE6">
      <w:pPr>
        <w:pStyle w:val="Normln1"/>
        <w:jc w:val="both"/>
      </w:pPr>
    </w:p>
    <w:p w14:paraId="2B06761A" w14:textId="15B1E1A2" w:rsidR="00FE232C" w:rsidRDefault="000659F3" w:rsidP="009B264F">
      <w:pPr>
        <w:spacing w:after="0" w:line="240" w:lineRule="auto"/>
        <w:jc w:val="both"/>
        <w:rPr>
          <w:rFonts w:ascii="Times New Roman" w:hAnsi="Times New Roman"/>
          <w:b/>
          <w:sz w:val="24"/>
          <w:szCs w:val="24"/>
        </w:rPr>
      </w:pPr>
      <w:r w:rsidRPr="005E6376">
        <w:rPr>
          <w:rFonts w:ascii="Times New Roman" w:hAnsi="Times New Roman"/>
          <w:b/>
          <w:sz w:val="24"/>
          <w:szCs w:val="24"/>
        </w:rPr>
        <w:t>K § 5</w:t>
      </w:r>
      <w:r w:rsidR="009522E4">
        <w:rPr>
          <w:rFonts w:ascii="Times New Roman" w:hAnsi="Times New Roman"/>
          <w:b/>
          <w:sz w:val="24"/>
          <w:szCs w:val="24"/>
        </w:rPr>
        <w:t xml:space="preserve"> </w:t>
      </w:r>
      <w:r w:rsidR="009B264F">
        <w:rPr>
          <w:rFonts w:ascii="Times New Roman" w:hAnsi="Times New Roman"/>
          <w:b/>
          <w:sz w:val="24"/>
          <w:szCs w:val="24"/>
        </w:rPr>
        <w:t xml:space="preserve">až </w:t>
      </w:r>
      <w:r w:rsidR="009B264F" w:rsidRPr="009B264F">
        <w:rPr>
          <w:rFonts w:ascii="Times New Roman" w:hAnsi="Times New Roman"/>
          <w:b/>
          <w:sz w:val="24"/>
          <w:szCs w:val="24"/>
        </w:rPr>
        <w:t>9</w:t>
      </w:r>
    </w:p>
    <w:p w14:paraId="45918042" w14:textId="77777777" w:rsidR="00547D91" w:rsidRPr="00A46CDD" w:rsidRDefault="00A56237" w:rsidP="00EF38BD">
      <w:pPr>
        <w:spacing w:after="0" w:line="240" w:lineRule="auto"/>
        <w:ind w:firstLine="708"/>
        <w:jc w:val="both"/>
        <w:rPr>
          <w:rFonts w:ascii="Times New Roman" w:hAnsi="Times New Roman"/>
          <w:sz w:val="24"/>
          <w:szCs w:val="24"/>
        </w:rPr>
      </w:pPr>
      <w:r>
        <w:rPr>
          <w:rFonts w:ascii="Times New Roman" w:hAnsi="Times New Roman"/>
          <w:sz w:val="24"/>
          <w:szCs w:val="24"/>
        </w:rPr>
        <w:t>Uvádzajú sa p</w:t>
      </w:r>
      <w:r w:rsidR="006C3CAA">
        <w:rPr>
          <w:rFonts w:ascii="Times New Roman" w:hAnsi="Times New Roman"/>
          <w:sz w:val="24"/>
          <w:szCs w:val="24"/>
        </w:rPr>
        <w:t xml:space="preserve">ožiadavky na hodnotenie </w:t>
      </w:r>
      <w:r w:rsidR="009B264F" w:rsidRPr="0098677F">
        <w:rPr>
          <w:rFonts w:ascii="Times New Roman" w:hAnsi="Times New Roman"/>
          <w:sz w:val="24"/>
          <w:szCs w:val="24"/>
        </w:rPr>
        <w:t>jednotliv</w:t>
      </w:r>
      <w:r w:rsidR="006C3CAA">
        <w:rPr>
          <w:rFonts w:ascii="Times New Roman" w:hAnsi="Times New Roman"/>
          <w:sz w:val="24"/>
          <w:szCs w:val="24"/>
        </w:rPr>
        <w:t>ých</w:t>
      </w:r>
      <w:r w:rsidR="009B264F" w:rsidRPr="0098677F">
        <w:rPr>
          <w:rFonts w:ascii="Times New Roman" w:hAnsi="Times New Roman"/>
          <w:sz w:val="24"/>
          <w:szCs w:val="24"/>
        </w:rPr>
        <w:t xml:space="preserve"> zlož</w:t>
      </w:r>
      <w:r w:rsidR="006C3CAA">
        <w:rPr>
          <w:rFonts w:ascii="Times New Roman" w:hAnsi="Times New Roman"/>
          <w:sz w:val="24"/>
          <w:szCs w:val="24"/>
        </w:rPr>
        <w:t>iek f</w:t>
      </w:r>
      <w:r w:rsidR="009B264F" w:rsidRPr="0098677F">
        <w:rPr>
          <w:rFonts w:ascii="Times New Roman" w:hAnsi="Times New Roman"/>
          <w:sz w:val="24"/>
          <w:szCs w:val="24"/>
        </w:rPr>
        <w:t xml:space="preserve">yzickej záťaže </w:t>
      </w:r>
      <w:r w:rsidR="009B264F" w:rsidRPr="00A46CDD">
        <w:rPr>
          <w:rFonts w:ascii="Times New Roman" w:hAnsi="Times New Roman"/>
          <w:sz w:val="24"/>
          <w:szCs w:val="24"/>
        </w:rPr>
        <w:t>s</w:t>
      </w:r>
      <w:r w:rsidR="006C3CAA" w:rsidRPr="00A46CDD">
        <w:rPr>
          <w:rFonts w:ascii="Times New Roman" w:hAnsi="Times New Roman"/>
          <w:sz w:val="24"/>
          <w:szCs w:val="24"/>
        </w:rPr>
        <w:t xml:space="preserve"> uvedením </w:t>
      </w:r>
      <w:r w:rsidR="009B264F" w:rsidRPr="00A46CDD">
        <w:rPr>
          <w:rFonts w:ascii="Times New Roman" w:hAnsi="Times New Roman"/>
          <w:sz w:val="24"/>
          <w:szCs w:val="24"/>
        </w:rPr>
        <w:t>odkaz</w:t>
      </w:r>
      <w:r w:rsidR="006C3CAA" w:rsidRPr="00A46CDD">
        <w:rPr>
          <w:rFonts w:ascii="Times New Roman" w:hAnsi="Times New Roman"/>
          <w:sz w:val="24"/>
          <w:szCs w:val="24"/>
        </w:rPr>
        <w:t xml:space="preserve">u </w:t>
      </w:r>
      <w:r w:rsidR="009B264F" w:rsidRPr="00A46CDD">
        <w:rPr>
          <w:rFonts w:ascii="Times New Roman" w:hAnsi="Times New Roman"/>
          <w:sz w:val="24"/>
          <w:szCs w:val="24"/>
        </w:rPr>
        <w:t>na príloh</w:t>
      </w:r>
      <w:r w:rsidR="00957258" w:rsidRPr="00A46CDD">
        <w:rPr>
          <w:rFonts w:ascii="Times New Roman" w:hAnsi="Times New Roman"/>
          <w:sz w:val="24"/>
          <w:szCs w:val="24"/>
        </w:rPr>
        <w:t>u, v ktorej sú k</w:t>
      </w:r>
      <w:r w:rsidRPr="00A46CDD">
        <w:rPr>
          <w:rFonts w:ascii="Times New Roman" w:hAnsi="Times New Roman"/>
          <w:sz w:val="24"/>
          <w:szCs w:val="24"/>
        </w:rPr>
        <w:t xml:space="preserve">u každej </w:t>
      </w:r>
      <w:r w:rsidR="00957258" w:rsidRPr="00A46CDD">
        <w:rPr>
          <w:rFonts w:ascii="Times New Roman" w:hAnsi="Times New Roman"/>
          <w:sz w:val="24"/>
          <w:szCs w:val="24"/>
        </w:rPr>
        <w:t xml:space="preserve">zložke </w:t>
      </w:r>
      <w:r w:rsidRPr="00A46CDD">
        <w:rPr>
          <w:rFonts w:ascii="Times New Roman" w:hAnsi="Times New Roman"/>
          <w:sz w:val="24"/>
          <w:szCs w:val="24"/>
        </w:rPr>
        <w:t xml:space="preserve">fyzickej záťaže </w:t>
      </w:r>
      <w:r w:rsidR="00957258" w:rsidRPr="00A46CDD">
        <w:rPr>
          <w:rFonts w:ascii="Times New Roman" w:hAnsi="Times New Roman"/>
          <w:sz w:val="24"/>
          <w:szCs w:val="24"/>
        </w:rPr>
        <w:t xml:space="preserve">uvedené zásady hodnotenia, podmienky súvisiace s rizikom poškodenia zdravia a limitné hodnoty. </w:t>
      </w:r>
    </w:p>
    <w:p w14:paraId="5C48D776" w14:textId="77777777" w:rsidR="00547D91" w:rsidRPr="00A46CDD" w:rsidRDefault="00547D91" w:rsidP="00547D91">
      <w:pPr>
        <w:spacing w:after="0" w:line="240" w:lineRule="auto"/>
        <w:ind w:firstLine="708"/>
        <w:jc w:val="both"/>
        <w:rPr>
          <w:rFonts w:ascii="Times New Roman" w:hAnsi="Times New Roman"/>
          <w:sz w:val="24"/>
          <w:szCs w:val="24"/>
        </w:rPr>
      </w:pPr>
      <w:r w:rsidRPr="00A46CDD">
        <w:rPr>
          <w:rFonts w:ascii="Times New Roman" w:hAnsi="Times New Roman"/>
          <w:sz w:val="24"/>
          <w:szCs w:val="24"/>
        </w:rPr>
        <w:t>Požiadavky na hodnotenie celkovej fyzickej záťaže.</w:t>
      </w:r>
    </w:p>
    <w:p w14:paraId="717EA44E" w14:textId="77777777" w:rsidR="00547D91" w:rsidRPr="00A46CDD" w:rsidRDefault="00547D91" w:rsidP="00547D91">
      <w:pPr>
        <w:spacing w:after="0" w:line="240" w:lineRule="auto"/>
        <w:ind w:firstLine="708"/>
        <w:jc w:val="both"/>
        <w:rPr>
          <w:rFonts w:ascii="Times New Roman" w:hAnsi="Times New Roman"/>
          <w:sz w:val="24"/>
          <w:szCs w:val="24"/>
        </w:rPr>
      </w:pPr>
      <w:r w:rsidRPr="00A46CDD">
        <w:rPr>
          <w:rFonts w:ascii="Times New Roman" w:hAnsi="Times New Roman"/>
          <w:sz w:val="24"/>
          <w:szCs w:val="24"/>
        </w:rPr>
        <w:t xml:space="preserve">Požiadavky na hodnotenie ručnej manipulácie s bremenami pri zdvíhaní, prenášaní, tlačení a ťahaní. V prípade požiadaviek na hodnotenie ručnej manipulácie s bremenami pri zdvíhaní, prenášaní, tlačení a ťahaní sa odkazuje na osobitný predpis, ktorým je nariadenie vlády Slovenskej republiky o minimálnych bezpečnostných a zdravotných požiadavkách pri ručnej manipulácii s bremenami.  </w:t>
      </w:r>
    </w:p>
    <w:p w14:paraId="22722765" w14:textId="77777777" w:rsidR="00547D91" w:rsidRPr="00A46CDD" w:rsidRDefault="00547D91" w:rsidP="00547D91">
      <w:pPr>
        <w:spacing w:after="0" w:line="240" w:lineRule="auto"/>
        <w:ind w:firstLine="708"/>
        <w:jc w:val="both"/>
        <w:rPr>
          <w:rFonts w:ascii="Times New Roman" w:hAnsi="Times New Roman"/>
          <w:sz w:val="24"/>
          <w:szCs w:val="24"/>
        </w:rPr>
      </w:pPr>
      <w:r w:rsidRPr="00A46CDD">
        <w:rPr>
          <w:rFonts w:ascii="Times New Roman" w:hAnsi="Times New Roman"/>
          <w:sz w:val="24"/>
          <w:szCs w:val="24"/>
        </w:rPr>
        <w:t>Požiadavky na hodnotenie nepriaznivých pracovných polôh.</w:t>
      </w:r>
    </w:p>
    <w:p w14:paraId="105E0644" w14:textId="77777777" w:rsidR="00547D91" w:rsidRPr="00A46CDD" w:rsidRDefault="00547D91" w:rsidP="00547D91">
      <w:pPr>
        <w:spacing w:after="0" w:line="240" w:lineRule="auto"/>
        <w:ind w:firstLine="708"/>
        <w:jc w:val="both"/>
        <w:rPr>
          <w:rFonts w:ascii="Times New Roman" w:hAnsi="Times New Roman"/>
          <w:sz w:val="24"/>
          <w:szCs w:val="24"/>
        </w:rPr>
      </w:pPr>
      <w:r w:rsidRPr="00A46CDD">
        <w:rPr>
          <w:rFonts w:ascii="Times New Roman" w:hAnsi="Times New Roman"/>
          <w:sz w:val="24"/>
          <w:szCs w:val="24"/>
        </w:rPr>
        <w:t>Požiadavky na hodnotenie jednostrannej  záťaže horných končatín.</w:t>
      </w:r>
    </w:p>
    <w:p w14:paraId="02231781" w14:textId="77777777" w:rsidR="00547D91" w:rsidRPr="00A46CDD" w:rsidRDefault="00547D91" w:rsidP="00547D91">
      <w:pPr>
        <w:spacing w:after="0" w:line="240" w:lineRule="auto"/>
        <w:ind w:firstLine="708"/>
        <w:jc w:val="both"/>
        <w:rPr>
          <w:rFonts w:ascii="Times New Roman" w:hAnsi="Times New Roman"/>
          <w:sz w:val="24"/>
          <w:szCs w:val="24"/>
        </w:rPr>
      </w:pPr>
      <w:r w:rsidRPr="00A46CDD">
        <w:rPr>
          <w:rFonts w:ascii="Times New Roman" w:hAnsi="Times New Roman"/>
          <w:sz w:val="24"/>
          <w:szCs w:val="24"/>
        </w:rPr>
        <w:t>Požiadavky na hodnotenie lokálnej svalovej záťaže.</w:t>
      </w:r>
    </w:p>
    <w:p w14:paraId="2D749688" w14:textId="347050DA" w:rsidR="00957258" w:rsidRPr="00EF38BD" w:rsidRDefault="00EF38BD" w:rsidP="00EF38BD">
      <w:pPr>
        <w:spacing w:after="0" w:line="240" w:lineRule="auto"/>
        <w:ind w:firstLine="708"/>
        <w:jc w:val="both"/>
        <w:rPr>
          <w:rFonts w:ascii="Times New Roman" w:hAnsi="Times New Roman"/>
          <w:color w:val="FF0000"/>
          <w:sz w:val="24"/>
          <w:szCs w:val="24"/>
        </w:rPr>
      </w:pPr>
      <w:r w:rsidRPr="00A46CDD">
        <w:rPr>
          <w:rFonts w:ascii="Times New Roman" w:hAnsi="Times New Roman"/>
          <w:sz w:val="24"/>
          <w:szCs w:val="24"/>
        </w:rPr>
        <w:br/>
      </w:r>
      <w:r w:rsidR="00787CCF" w:rsidRPr="00EF38BD">
        <w:rPr>
          <w:rFonts w:ascii="Times New Roman" w:hAnsi="Times New Roman"/>
          <w:color w:val="FF0000"/>
          <w:sz w:val="24"/>
          <w:szCs w:val="24"/>
        </w:rPr>
        <w:t xml:space="preserve"> </w:t>
      </w:r>
    </w:p>
    <w:p w14:paraId="6A192B50" w14:textId="43301153" w:rsidR="00B07046" w:rsidRDefault="00DD32A0" w:rsidP="00B07046">
      <w:pPr>
        <w:spacing w:after="0" w:line="240" w:lineRule="auto"/>
        <w:rPr>
          <w:rFonts w:ascii="Times New Roman" w:hAnsi="Times New Roman"/>
          <w:b/>
          <w:sz w:val="24"/>
          <w:szCs w:val="24"/>
        </w:rPr>
      </w:pPr>
      <w:r w:rsidRPr="005E6376">
        <w:rPr>
          <w:rFonts w:ascii="Times New Roman" w:hAnsi="Times New Roman"/>
          <w:b/>
          <w:sz w:val="24"/>
          <w:szCs w:val="24"/>
        </w:rPr>
        <w:t xml:space="preserve">K § </w:t>
      </w:r>
      <w:r w:rsidR="00BF2DC1">
        <w:rPr>
          <w:rFonts w:ascii="Times New Roman" w:hAnsi="Times New Roman"/>
          <w:b/>
          <w:sz w:val="24"/>
          <w:szCs w:val="24"/>
        </w:rPr>
        <w:t>10</w:t>
      </w:r>
    </w:p>
    <w:p w14:paraId="345D8FDD" w14:textId="0DE3A2D9" w:rsidR="00784BE3" w:rsidRPr="00A46CDD" w:rsidRDefault="00972C48" w:rsidP="00DF1650">
      <w:pPr>
        <w:spacing w:after="0" w:line="240" w:lineRule="auto"/>
        <w:ind w:firstLine="708"/>
        <w:jc w:val="both"/>
        <w:rPr>
          <w:rFonts w:ascii="Times New Roman" w:hAnsi="Times New Roman"/>
          <w:bCs/>
          <w:sz w:val="24"/>
          <w:szCs w:val="24"/>
        </w:rPr>
      </w:pPr>
      <w:r w:rsidRPr="00A46CDD">
        <w:rPr>
          <w:rFonts w:ascii="Times New Roman" w:hAnsi="Times New Roman"/>
          <w:sz w:val="24"/>
          <w:szCs w:val="24"/>
        </w:rPr>
        <w:t xml:space="preserve">Odkazuje na povinnosť zamestnávateľa zabezpečiť posúdenie zdravotného rizika fyzickej záťaže pri práci a vypracovanie posudku o riziku pri fyzickej záťaži </w:t>
      </w:r>
      <w:r w:rsidR="00E73C1A" w:rsidRPr="00A46CDD">
        <w:rPr>
          <w:rFonts w:ascii="Times New Roman" w:hAnsi="Times New Roman"/>
          <w:sz w:val="24"/>
          <w:szCs w:val="24"/>
        </w:rPr>
        <w:t>v spolupráci s pracovnou zdravotnou službou podľa</w:t>
      </w:r>
      <w:r w:rsidRPr="00A46CDD">
        <w:rPr>
          <w:rFonts w:ascii="Times New Roman" w:hAnsi="Times New Roman"/>
          <w:sz w:val="24"/>
          <w:szCs w:val="24"/>
        </w:rPr>
        <w:t xml:space="preserve"> zákona č. 355/2007 Z. z. </w:t>
      </w:r>
      <w:r w:rsidR="00DF1650" w:rsidRPr="00A46CDD">
        <w:rPr>
          <w:rFonts w:ascii="Times New Roman" w:hAnsi="Times New Roman"/>
          <w:sz w:val="24"/>
          <w:szCs w:val="24"/>
        </w:rPr>
        <w:t xml:space="preserve">vrátane náležitostí </w:t>
      </w:r>
      <w:r w:rsidR="0078547C" w:rsidRPr="00A46CDD">
        <w:rPr>
          <w:rFonts w:ascii="Times New Roman" w:hAnsi="Times New Roman"/>
          <w:sz w:val="24"/>
          <w:szCs w:val="24"/>
        </w:rPr>
        <w:t>posudku o riziku.</w:t>
      </w:r>
      <w:r w:rsidR="00385DDF" w:rsidRPr="00A46CDD">
        <w:rPr>
          <w:rFonts w:ascii="Times New Roman" w:hAnsi="Times New Roman"/>
          <w:bCs/>
          <w:sz w:val="24"/>
          <w:szCs w:val="24"/>
        </w:rPr>
        <w:t xml:space="preserve">  </w:t>
      </w:r>
    </w:p>
    <w:p w14:paraId="7071A734" w14:textId="1582D16C" w:rsidR="002B51CA" w:rsidRPr="003044F4" w:rsidRDefault="003044F4" w:rsidP="00DF1650">
      <w:pPr>
        <w:spacing w:after="0" w:line="240" w:lineRule="auto"/>
        <w:ind w:firstLine="708"/>
        <w:jc w:val="both"/>
        <w:rPr>
          <w:rFonts w:ascii="Times New Roman" w:hAnsi="Times New Roman"/>
          <w:sz w:val="24"/>
          <w:szCs w:val="24"/>
        </w:rPr>
      </w:pPr>
      <w:r w:rsidRPr="00A46CDD">
        <w:rPr>
          <w:rFonts w:ascii="Times New Roman" w:hAnsi="Times New Roman"/>
          <w:sz w:val="24"/>
          <w:szCs w:val="24"/>
        </w:rPr>
        <w:t>Súčasťou posúdenia zdravotného rizika je i</w:t>
      </w:r>
      <w:r w:rsidR="00385DDF" w:rsidRPr="00A46CDD">
        <w:rPr>
          <w:rFonts w:ascii="Times New Roman" w:hAnsi="Times New Roman"/>
          <w:sz w:val="24"/>
          <w:szCs w:val="24"/>
        </w:rPr>
        <w:t>dentifikácia zložiek fyzickej záťaže pri práci a spôsob ich hodnotenia</w:t>
      </w:r>
      <w:r w:rsidRPr="00A46CDD">
        <w:rPr>
          <w:rFonts w:ascii="Times New Roman" w:hAnsi="Times New Roman"/>
          <w:sz w:val="24"/>
          <w:szCs w:val="24"/>
        </w:rPr>
        <w:t xml:space="preserve">, </w:t>
      </w:r>
      <w:r w:rsidR="00385DDF" w:rsidRPr="00A46CDD">
        <w:rPr>
          <w:rFonts w:ascii="Times New Roman" w:hAnsi="Times New Roman"/>
          <w:sz w:val="24"/>
          <w:szCs w:val="24"/>
        </w:rPr>
        <w:t>opis vykonávanej činnosti so zohľadnením pracovných</w:t>
      </w:r>
      <w:r w:rsidR="00385DDF" w:rsidRPr="00A414BA">
        <w:rPr>
          <w:rFonts w:ascii="Times New Roman" w:hAnsi="Times New Roman"/>
          <w:sz w:val="24"/>
          <w:szCs w:val="24"/>
        </w:rPr>
        <w:t xml:space="preserve"> podmienok na pracovných miestach</w:t>
      </w:r>
      <w:r>
        <w:rPr>
          <w:rFonts w:ascii="Times New Roman" w:hAnsi="Times New Roman"/>
          <w:sz w:val="24"/>
          <w:szCs w:val="24"/>
        </w:rPr>
        <w:t>,</w:t>
      </w:r>
      <w:r w:rsidR="00385DDF">
        <w:rPr>
          <w:rFonts w:ascii="Times New Roman" w:hAnsi="Times New Roman"/>
          <w:sz w:val="24"/>
          <w:szCs w:val="24"/>
        </w:rPr>
        <w:t xml:space="preserve"> </w:t>
      </w:r>
      <w:r w:rsidR="00385DDF" w:rsidRPr="00A414BA">
        <w:rPr>
          <w:rFonts w:ascii="Times New Roman" w:hAnsi="Times New Roman"/>
          <w:sz w:val="24"/>
          <w:szCs w:val="24"/>
        </w:rPr>
        <w:t>časový údaj o trvaní práce spojenej s fyzickou záťažou alebo časové snímky práce</w:t>
      </w:r>
      <w:r>
        <w:rPr>
          <w:rFonts w:ascii="Times New Roman" w:hAnsi="Times New Roman"/>
          <w:sz w:val="24"/>
          <w:szCs w:val="24"/>
        </w:rPr>
        <w:t>,</w:t>
      </w:r>
      <w:r w:rsidR="00385DDF">
        <w:rPr>
          <w:rFonts w:ascii="Times New Roman" w:hAnsi="Times New Roman"/>
          <w:sz w:val="24"/>
          <w:szCs w:val="24"/>
        </w:rPr>
        <w:t xml:space="preserve"> </w:t>
      </w:r>
      <w:r w:rsidR="00385DDF" w:rsidRPr="00A414BA">
        <w:rPr>
          <w:rFonts w:ascii="Times New Roman" w:hAnsi="Times New Roman"/>
          <w:sz w:val="24"/>
          <w:szCs w:val="24"/>
        </w:rPr>
        <w:t>hodnotenie jednotlivých zložiek fyzickej záťaže a porovnanie výsledkov hodnotenia s limitnými hodnotami pri zohľadnení podmienok súvisiacich s rizikom poškodenia zdravia z fyzickej záťaže</w:t>
      </w:r>
      <w:r>
        <w:rPr>
          <w:rFonts w:ascii="Times New Roman" w:hAnsi="Times New Roman"/>
          <w:sz w:val="24"/>
          <w:szCs w:val="24"/>
        </w:rPr>
        <w:t xml:space="preserve">, kategorizácia </w:t>
      </w:r>
      <w:r w:rsidRPr="0078547C">
        <w:rPr>
          <w:rFonts w:ascii="Times New Roman" w:hAnsi="Times New Roman"/>
          <w:sz w:val="24"/>
          <w:szCs w:val="24"/>
        </w:rPr>
        <w:t>práce s určením miery zdravotného rizika</w:t>
      </w:r>
      <w:r>
        <w:rPr>
          <w:rFonts w:ascii="Times New Roman" w:hAnsi="Times New Roman"/>
          <w:sz w:val="24"/>
          <w:szCs w:val="24"/>
        </w:rPr>
        <w:t xml:space="preserve">, </w:t>
      </w:r>
      <w:r w:rsidRPr="0078547C">
        <w:rPr>
          <w:rFonts w:ascii="Times New Roman" w:hAnsi="Times New Roman"/>
          <w:sz w:val="24"/>
          <w:szCs w:val="24"/>
        </w:rPr>
        <w:t xml:space="preserve">plán riadenia rizika, vykonané a plánované technické, organizačné a iné opatrenia na zníženie </w:t>
      </w:r>
      <w:r w:rsidRPr="003044F4">
        <w:rPr>
          <w:rFonts w:ascii="Times New Roman" w:hAnsi="Times New Roman"/>
          <w:sz w:val="24"/>
          <w:szCs w:val="24"/>
        </w:rPr>
        <w:t>zdravotného rizika</w:t>
      </w:r>
      <w:r w:rsidR="002B51CA" w:rsidRPr="003044F4">
        <w:rPr>
          <w:rFonts w:ascii="Times New Roman" w:hAnsi="Times New Roman"/>
          <w:sz w:val="24"/>
          <w:szCs w:val="24"/>
        </w:rPr>
        <w:t xml:space="preserve">. Opis vykonávanej činnosti a časové údaje o trvaní práce majú uvádzať základné informácie o pracovnej činnosti vo vzťahu k hodnotenej zložke fyzickej záťaže tak, aby bol ozrejmený charakter a trvanie fyzickej záťaže pri práci. </w:t>
      </w:r>
    </w:p>
    <w:p w14:paraId="1080EDF1" w14:textId="2585C72B" w:rsidR="00385DDF" w:rsidRPr="003044F4" w:rsidRDefault="00C7142A" w:rsidP="003044F4">
      <w:pPr>
        <w:spacing w:after="0" w:line="240" w:lineRule="auto"/>
        <w:ind w:firstLine="708"/>
        <w:jc w:val="both"/>
        <w:rPr>
          <w:rFonts w:ascii="Times New Roman" w:hAnsi="Times New Roman"/>
          <w:bCs/>
          <w:sz w:val="24"/>
          <w:szCs w:val="24"/>
        </w:rPr>
      </w:pPr>
      <w:r w:rsidRPr="003044F4">
        <w:rPr>
          <w:rFonts w:ascii="Times New Roman" w:hAnsi="Times New Roman"/>
          <w:bCs/>
          <w:sz w:val="24"/>
          <w:szCs w:val="24"/>
        </w:rPr>
        <w:t xml:space="preserve">Vypracovanie prevádzkového poriadku sa u fyzickej záťaže nepožaduje. Informácie relevantné pre zabezpečenie ochrany zdravia zamestnancov sú </w:t>
      </w:r>
      <w:r w:rsidR="003044F4" w:rsidRPr="003044F4">
        <w:rPr>
          <w:rFonts w:ascii="Times New Roman" w:hAnsi="Times New Roman"/>
          <w:bCs/>
          <w:sz w:val="24"/>
          <w:szCs w:val="24"/>
        </w:rPr>
        <w:t>v</w:t>
      </w:r>
      <w:r w:rsidRPr="003044F4">
        <w:rPr>
          <w:rFonts w:ascii="Times New Roman" w:hAnsi="Times New Roman"/>
          <w:bCs/>
          <w:sz w:val="24"/>
          <w:szCs w:val="24"/>
        </w:rPr>
        <w:t xml:space="preserve"> posudku o riziku.  </w:t>
      </w:r>
    </w:p>
    <w:p w14:paraId="5C69E302" w14:textId="629F9931" w:rsidR="00DD32A0" w:rsidRDefault="00DD32A0" w:rsidP="00BF2DC1">
      <w:pPr>
        <w:spacing w:after="0" w:line="240" w:lineRule="auto"/>
        <w:jc w:val="both"/>
        <w:rPr>
          <w:rFonts w:ascii="Times New Roman" w:hAnsi="Times New Roman"/>
          <w:b/>
          <w:sz w:val="24"/>
          <w:szCs w:val="24"/>
        </w:rPr>
      </w:pPr>
    </w:p>
    <w:p w14:paraId="352B3D1A" w14:textId="77777777" w:rsidR="00972C48" w:rsidRPr="005E6376" w:rsidRDefault="00972C48" w:rsidP="00972C48">
      <w:pPr>
        <w:spacing w:after="0" w:line="240" w:lineRule="auto"/>
        <w:jc w:val="both"/>
        <w:rPr>
          <w:rFonts w:ascii="Times New Roman" w:hAnsi="Times New Roman"/>
          <w:b/>
          <w:sz w:val="24"/>
          <w:szCs w:val="24"/>
        </w:rPr>
      </w:pPr>
      <w:r w:rsidRPr="005E6376">
        <w:rPr>
          <w:rFonts w:ascii="Times New Roman" w:hAnsi="Times New Roman"/>
          <w:b/>
          <w:sz w:val="24"/>
          <w:szCs w:val="24"/>
        </w:rPr>
        <w:t>K § 1</w:t>
      </w:r>
      <w:r>
        <w:rPr>
          <w:rFonts w:ascii="Times New Roman" w:hAnsi="Times New Roman"/>
          <w:b/>
          <w:sz w:val="24"/>
          <w:szCs w:val="24"/>
        </w:rPr>
        <w:t>1</w:t>
      </w:r>
      <w:r w:rsidRPr="005E6376">
        <w:rPr>
          <w:rFonts w:ascii="Times New Roman" w:hAnsi="Times New Roman"/>
          <w:sz w:val="24"/>
          <w:szCs w:val="24"/>
        </w:rPr>
        <w:t xml:space="preserve"> </w:t>
      </w:r>
    </w:p>
    <w:p w14:paraId="2F5EDACF" w14:textId="172D8BD1" w:rsidR="00972C48" w:rsidRPr="000E5F10" w:rsidRDefault="00972C48" w:rsidP="00972C48">
      <w:pPr>
        <w:spacing w:after="0" w:line="240" w:lineRule="auto"/>
        <w:ind w:firstLine="708"/>
        <w:jc w:val="both"/>
        <w:rPr>
          <w:rFonts w:ascii="Times New Roman" w:hAnsi="Times New Roman"/>
          <w:sz w:val="24"/>
          <w:szCs w:val="24"/>
        </w:rPr>
      </w:pPr>
      <w:r w:rsidRPr="00675E26">
        <w:rPr>
          <w:rFonts w:ascii="Times New Roman" w:hAnsi="Times New Roman"/>
          <w:sz w:val="24"/>
          <w:szCs w:val="24"/>
        </w:rPr>
        <w:t>Uvádzajú sa technick</w:t>
      </w:r>
      <w:r w:rsidR="000E5F10">
        <w:rPr>
          <w:rFonts w:ascii="Times New Roman" w:hAnsi="Times New Roman"/>
          <w:sz w:val="24"/>
          <w:szCs w:val="24"/>
        </w:rPr>
        <w:t>é</w:t>
      </w:r>
      <w:r w:rsidRPr="00675E26">
        <w:rPr>
          <w:rFonts w:ascii="Times New Roman" w:hAnsi="Times New Roman"/>
          <w:sz w:val="24"/>
          <w:szCs w:val="24"/>
        </w:rPr>
        <w:t>, organizačn</w:t>
      </w:r>
      <w:r w:rsidR="000E5F10">
        <w:rPr>
          <w:rFonts w:ascii="Times New Roman" w:hAnsi="Times New Roman"/>
          <w:sz w:val="24"/>
          <w:szCs w:val="24"/>
        </w:rPr>
        <w:t>é</w:t>
      </w:r>
      <w:r w:rsidRPr="00675E26">
        <w:rPr>
          <w:rFonts w:ascii="Times New Roman" w:hAnsi="Times New Roman"/>
          <w:sz w:val="24"/>
          <w:szCs w:val="24"/>
        </w:rPr>
        <w:t xml:space="preserve"> a in</w:t>
      </w:r>
      <w:r w:rsidR="000E5F10">
        <w:rPr>
          <w:rFonts w:ascii="Times New Roman" w:hAnsi="Times New Roman"/>
          <w:sz w:val="24"/>
          <w:szCs w:val="24"/>
        </w:rPr>
        <w:t>é</w:t>
      </w:r>
      <w:r w:rsidRPr="00675E26">
        <w:rPr>
          <w:rFonts w:ascii="Times New Roman" w:hAnsi="Times New Roman"/>
          <w:sz w:val="24"/>
          <w:szCs w:val="24"/>
        </w:rPr>
        <w:t xml:space="preserve"> opatren</w:t>
      </w:r>
      <w:r w:rsidR="000E5F10">
        <w:rPr>
          <w:rFonts w:ascii="Times New Roman" w:hAnsi="Times New Roman"/>
          <w:sz w:val="24"/>
          <w:szCs w:val="24"/>
        </w:rPr>
        <w:t>ia</w:t>
      </w:r>
      <w:r w:rsidRPr="00675E26">
        <w:rPr>
          <w:rFonts w:ascii="Times New Roman" w:hAnsi="Times New Roman"/>
          <w:sz w:val="24"/>
          <w:szCs w:val="24"/>
        </w:rPr>
        <w:t xml:space="preserve">, ktoré vylúčia alebo znížia na najnižšiu možnú a dosiahnuteľnú mieru zvýšenú fyzickú záťaž pri práci. </w:t>
      </w:r>
      <w:r w:rsidR="000E5F10">
        <w:rPr>
          <w:rFonts w:ascii="Times New Roman" w:hAnsi="Times New Roman"/>
          <w:sz w:val="24"/>
          <w:szCs w:val="24"/>
        </w:rPr>
        <w:t>Súčasťou</w:t>
      </w:r>
      <w:r w:rsidRPr="00675E26">
        <w:rPr>
          <w:rFonts w:ascii="Times New Roman" w:hAnsi="Times New Roman"/>
          <w:sz w:val="24"/>
          <w:szCs w:val="24"/>
        </w:rPr>
        <w:t xml:space="preserve"> opatren</w:t>
      </w:r>
      <w:r w:rsidR="000E5F10">
        <w:rPr>
          <w:rFonts w:ascii="Times New Roman" w:hAnsi="Times New Roman"/>
          <w:sz w:val="24"/>
          <w:szCs w:val="24"/>
        </w:rPr>
        <w:t xml:space="preserve">í je </w:t>
      </w:r>
      <w:r w:rsidRPr="000E5F10">
        <w:rPr>
          <w:rFonts w:ascii="Times New Roman" w:hAnsi="Times New Roman"/>
          <w:sz w:val="24"/>
          <w:szCs w:val="24"/>
        </w:rPr>
        <w:t>aj školenie a</w:t>
      </w:r>
      <w:r w:rsidR="000E5F10" w:rsidRPr="000E5F10">
        <w:rPr>
          <w:rFonts w:ascii="Times New Roman" w:hAnsi="Times New Roman"/>
          <w:sz w:val="24"/>
          <w:szCs w:val="24"/>
        </w:rPr>
        <w:t> </w:t>
      </w:r>
      <w:r w:rsidRPr="000E5F10">
        <w:rPr>
          <w:rFonts w:ascii="Times New Roman" w:hAnsi="Times New Roman"/>
          <w:sz w:val="24"/>
          <w:szCs w:val="24"/>
        </w:rPr>
        <w:t>zácvik</w:t>
      </w:r>
      <w:r w:rsidR="000E5F10" w:rsidRPr="000E5F10">
        <w:rPr>
          <w:rFonts w:ascii="Times New Roman" w:hAnsi="Times New Roman"/>
          <w:sz w:val="24"/>
          <w:szCs w:val="24"/>
        </w:rPr>
        <w:t xml:space="preserve"> zamestnancov </w:t>
      </w:r>
      <w:r w:rsidRPr="000E5F10">
        <w:rPr>
          <w:rFonts w:ascii="Times New Roman" w:hAnsi="Times New Roman"/>
          <w:sz w:val="24"/>
          <w:szCs w:val="24"/>
        </w:rPr>
        <w:t xml:space="preserve">na prácu v správnych pracovných polohách a na vykonávanie správnych pracovných pohybov z hľadiska fyziológie práce; cielená rehabilitácia vo vzťahu k práci, preventívne cvičenie, uplatnenie poznatkov účastníckej ergonómie pri znižovaní negatívneho pôsobenia fyzickej záťaže na zdravie a celkovú pohodu zamestnancov pri práci. </w:t>
      </w:r>
      <w:r w:rsidR="000E5F10" w:rsidRPr="000E5F10">
        <w:rPr>
          <w:rFonts w:ascii="Times New Roman" w:hAnsi="Times New Roman"/>
          <w:sz w:val="24"/>
          <w:szCs w:val="24"/>
        </w:rPr>
        <w:t>M</w:t>
      </w:r>
      <w:r w:rsidRPr="000E5F10">
        <w:rPr>
          <w:rFonts w:ascii="Times New Roman" w:hAnsi="Times New Roman"/>
          <w:sz w:val="24"/>
          <w:szCs w:val="24"/>
        </w:rPr>
        <w:t>edzi opatrenia</w:t>
      </w:r>
      <w:r w:rsidR="000E5F10" w:rsidRPr="000E5F10">
        <w:rPr>
          <w:rFonts w:ascii="Times New Roman" w:hAnsi="Times New Roman"/>
          <w:sz w:val="24"/>
          <w:szCs w:val="24"/>
        </w:rPr>
        <w:t xml:space="preserve"> patrí</w:t>
      </w:r>
      <w:r w:rsidRPr="000E5F10">
        <w:rPr>
          <w:rFonts w:ascii="Times New Roman" w:hAnsi="Times New Roman"/>
          <w:sz w:val="24"/>
          <w:szCs w:val="24"/>
        </w:rPr>
        <w:t xml:space="preserve"> aj vhodná úprava </w:t>
      </w:r>
      <w:r w:rsidRPr="000E5F10">
        <w:rPr>
          <w:rFonts w:ascii="Times New Roman" w:eastAsia="Times New Roman" w:hAnsi="Times New Roman"/>
          <w:sz w:val="24"/>
          <w:szCs w:val="24"/>
        </w:rPr>
        <w:t>pracovného postupu s ohľadom na fyzickú záťaž pri práci</w:t>
      </w:r>
      <w:r w:rsidRPr="000E5F10">
        <w:rPr>
          <w:rFonts w:ascii="Times New Roman" w:hAnsi="Times New Roman"/>
          <w:sz w:val="24"/>
          <w:szCs w:val="24"/>
        </w:rPr>
        <w:t>.</w:t>
      </w:r>
    </w:p>
    <w:p w14:paraId="64FD12D6" w14:textId="1798EA0A" w:rsidR="00972C48" w:rsidRPr="00675E26" w:rsidRDefault="00873230" w:rsidP="00972C48">
      <w:pPr>
        <w:spacing w:after="0" w:line="240" w:lineRule="auto"/>
        <w:ind w:firstLine="708"/>
        <w:jc w:val="both"/>
        <w:rPr>
          <w:rFonts w:ascii="Times New Roman" w:hAnsi="Times New Roman"/>
          <w:sz w:val="24"/>
          <w:szCs w:val="24"/>
        </w:rPr>
      </w:pPr>
      <w:r>
        <w:rPr>
          <w:rFonts w:ascii="Times New Roman" w:hAnsi="Times New Roman"/>
          <w:bCs/>
          <w:sz w:val="24"/>
          <w:szCs w:val="24"/>
        </w:rPr>
        <w:lastRenderedPageBreak/>
        <w:t>U</w:t>
      </w:r>
      <w:r w:rsidR="00972C48" w:rsidRPr="00675E26">
        <w:rPr>
          <w:rFonts w:ascii="Times New Roman" w:hAnsi="Times New Roman"/>
          <w:bCs/>
          <w:sz w:val="24"/>
          <w:szCs w:val="24"/>
        </w:rPr>
        <w:t>rčuje</w:t>
      </w:r>
      <w:r>
        <w:rPr>
          <w:rFonts w:ascii="Times New Roman" w:hAnsi="Times New Roman"/>
          <w:bCs/>
          <w:sz w:val="24"/>
          <w:szCs w:val="24"/>
        </w:rPr>
        <w:t xml:space="preserve"> sa</w:t>
      </w:r>
      <w:r w:rsidR="00972C48" w:rsidRPr="00675E26">
        <w:rPr>
          <w:rFonts w:ascii="Times New Roman" w:hAnsi="Times New Roman"/>
          <w:bCs/>
          <w:sz w:val="24"/>
          <w:szCs w:val="24"/>
        </w:rPr>
        <w:t xml:space="preserve">, že u </w:t>
      </w:r>
      <w:r w:rsidR="00972C48" w:rsidRPr="00675E26">
        <w:rPr>
          <w:rFonts w:ascii="Times New Roman" w:hAnsi="Times New Roman"/>
          <w:sz w:val="24"/>
          <w:szCs w:val="24"/>
        </w:rPr>
        <w:t xml:space="preserve">tehotných žien, matiek do deviateho mesiaca po pôrode a dojčiacich žien, vykonávajúcich prácu s celkovou alebo lokálnou fyzickou záťažou je potrebné rešpektovať odporúčanie príslušného lekára, týkajúce sa úpravy režimu práce a odpočinku, prípadne časového obmedzenia a trvania práce, ak si to vyžaduje zdravotný stav ženy, ochrana plodu a nerušený priebeh tehotenstva. </w:t>
      </w:r>
    </w:p>
    <w:p w14:paraId="572F8652" w14:textId="77777777" w:rsidR="003D14CF" w:rsidRDefault="003D14CF" w:rsidP="00BF2DC1">
      <w:pPr>
        <w:spacing w:after="0" w:line="240" w:lineRule="auto"/>
        <w:jc w:val="both"/>
        <w:rPr>
          <w:rFonts w:ascii="Times New Roman" w:hAnsi="Times New Roman"/>
          <w:b/>
          <w:sz w:val="24"/>
          <w:szCs w:val="24"/>
        </w:rPr>
      </w:pPr>
    </w:p>
    <w:p w14:paraId="3CE4EF4C" w14:textId="27FC5863" w:rsidR="00442E0B" w:rsidRPr="00675E26" w:rsidRDefault="00442E0B" w:rsidP="00442E0B">
      <w:pPr>
        <w:spacing w:after="0" w:line="240" w:lineRule="auto"/>
        <w:jc w:val="both"/>
        <w:rPr>
          <w:rFonts w:ascii="Times New Roman" w:hAnsi="Times New Roman"/>
          <w:b/>
          <w:bCs/>
          <w:sz w:val="24"/>
          <w:szCs w:val="24"/>
        </w:rPr>
      </w:pPr>
      <w:r w:rsidRPr="00675E26">
        <w:rPr>
          <w:rFonts w:ascii="Times New Roman" w:hAnsi="Times New Roman"/>
          <w:b/>
          <w:bCs/>
          <w:sz w:val="24"/>
          <w:szCs w:val="24"/>
        </w:rPr>
        <w:t>K § 1</w:t>
      </w:r>
      <w:r>
        <w:rPr>
          <w:rFonts w:ascii="Times New Roman" w:hAnsi="Times New Roman"/>
          <w:b/>
          <w:bCs/>
          <w:sz w:val="24"/>
          <w:szCs w:val="24"/>
        </w:rPr>
        <w:t>2</w:t>
      </w:r>
    </w:p>
    <w:p w14:paraId="35BCFD31" w14:textId="77777777" w:rsidR="00442E0B" w:rsidRPr="00675E26" w:rsidRDefault="00442E0B" w:rsidP="00442E0B">
      <w:pPr>
        <w:spacing w:after="0" w:line="240" w:lineRule="auto"/>
        <w:ind w:firstLine="708"/>
        <w:jc w:val="both"/>
        <w:rPr>
          <w:rFonts w:ascii="Times New Roman" w:hAnsi="Times New Roman"/>
          <w:sz w:val="24"/>
          <w:szCs w:val="24"/>
        </w:rPr>
      </w:pPr>
      <w:r w:rsidRPr="00675E26">
        <w:rPr>
          <w:rFonts w:ascii="Times New Roman" w:hAnsi="Times New Roman"/>
          <w:bCs/>
          <w:sz w:val="24"/>
          <w:szCs w:val="24"/>
        </w:rPr>
        <w:t xml:space="preserve">Zrušuje sa vyhláška Ministerstva zdravotníctva Slovenskej republiky </w:t>
      </w:r>
      <w:r w:rsidRPr="00675E26">
        <w:rPr>
          <w:rFonts w:ascii="Times New Roman" w:hAnsi="Times New Roman"/>
          <w:sz w:val="24"/>
          <w:szCs w:val="24"/>
        </w:rPr>
        <w:t>č. 542/2007 Z. z. o podrobnostiach o ochrane zdravia pred fyzickou záťažou pri práci, psychickou pracovnou záťažou a senzorickou záťažou pri práci.</w:t>
      </w:r>
    </w:p>
    <w:p w14:paraId="2E4A1EB0" w14:textId="77777777" w:rsidR="00442E0B" w:rsidRPr="00675E26" w:rsidRDefault="00442E0B" w:rsidP="00442E0B">
      <w:pPr>
        <w:spacing w:after="0" w:line="240" w:lineRule="auto"/>
        <w:jc w:val="both"/>
        <w:rPr>
          <w:rFonts w:ascii="Times New Roman" w:hAnsi="Times New Roman"/>
          <w:b/>
          <w:bCs/>
          <w:sz w:val="24"/>
          <w:szCs w:val="24"/>
        </w:rPr>
      </w:pPr>
    </w:p>
    <w:p w14:paraId="6C881044" w14:textId="04DE4753" w:rsidR="00442E0B" w:rsidRPr="00675E26" w:rsidRDefault="00442E0B" w:rsidP="00442E0B">
      <w:pPr>
        <w:spacing w:after="0" w:line="240" w:lineRule="auto"/>
        <w:jc w:val="both"/>
        <w:rPr>
          <w:rFonts w:ascii="Times New Roman" w:hAnsi="Times New Roman"/>
          <w:b/>
          <w:bCs/>
          <w:sz w:val="24"/>
          <w:szCs w:val="24"/>
        </w:rPr>
      </w:pPr>
      <w:r w:rsidRPr="00675E26">
        <w:rPr>
          <w:rFonts w:ascii="Times New Roman" w:hAnsi="Times New Roman"/>
          <w:b/>
          <w:bCs/>
          <w:sz w:val="24"/>
          <w:szCs w:val="24"/>
        </w:rPr>
        <w:t>K § 1</w:t>
      </w:r>
      <w:r>
        <w:rPr>
          <w:rFonts w:ascii="Times New Roman" w:hAnsi="Times New Roman"/>
          <w:b/>
          <w:bCs/>
          <w:sz w:val="24"/>
          <w:szCs w:val="24"/>
        </w:rPr>
        <w:t>3</w:t>
      </w:r>
      <w:r w:rsidRPr="00675E26">
        <w:rPr>
          <w:rFonts w:ascii="Times New Roman" w:hAnsi="Times New Roman"/>
          <w:b/>
          <w:bCs/>
          <w:sz w:val="24"/>
          <w:szCs w:val="24"/>
        </w:rPr>
        <w:t xml:space="preserve"> </w:t>
      </w:r>
    </w:p>
    <w:p w14:paraId="3AE4E1BC" w14:textId="05101E84" w:rsidR="00442E0B" w:rsidRPr="00675E26" w:rsidRDefault="00442E0B" w:rsidP="00442E0B">
      <w:pPr>
        <w:spacing w:after="0" w:line="240" w:lineRule="auto"/>
        <w:ind w:firstLine="708"/>
        <w:jc w:val="both"/>
        <w:rPr>
          <w:rFonts w:ascii="Times New Roman" w:hAnsi="Times New Roman"/>
          <w:sz w:val="24"/>
          <w:szCs w:val="24"/>
        </w:rPr>
      </w:pPr>
      <w:r w:rsidRPr="00675E26">
        <w:rPr>
          <w:rFonts w:ascii="Times New Roman" w:hAnsi="Times New Roman"/>
          <w:sz w:val="24"/>
          <w:szCs w:val="24"/>
        </w:rPr>
        <w:t>Navrhuje sa dátum nadobudnutia účinnosti vyhlášky</w:t>
      </w:r>
      <w:r w:rsidR="003D14CF">
        <w:rPr>
          <w:rFonts w:ascii="Times New Roman" w:hAnsi="Times New Roman"/>
          <w:sz w:val="24"/>
          <w:szCs w:val="24"/>
        </w:rPr>
        <w:t xml:space="preserve"> </w:t>
      </w:r>
      <w:r w:rsidR="005A1611">
        <w:rPr>
          <w:rFonts w:ascii="Times New Roman" w:hAnsi="Times New Roman"/>
          <w:sz w:val="24"/>
          <w:szCs w:val="24"/>
        </w:rPr>
        <w:t xml:space="preserve">1. </w:t>
      </w:r>
      <w:r w:rsidR="002829D6">
        <w:rPr>
          <w:rFonts w:ascii="Times New Roman" w:hAnsi="Times New Roman"/>
          <w:sz w:val="24"/>
          <w:szCs w:val="24"/>
        </w:rPr>
        <w:t>október</w:t>
      </w:r>
      <w:r w:rsidR="005A1611">
        <w:rPr>
          <w:rFonts w:ascii="Times New Roman" w:hAnsi="Times New Roman"/>
          <w:sz w:val="24"/>
          <w:szCs w:val="24"/>
        </w:rPr>
        <w:t xml:space="preserve"> </w:t>
      </w:r>
      <w:r w:rsidR="003D14CF">
        <w:rPr>
          <w:rFonts w:ascii="Times New Roman" w:hAnsi="Times New Roman"/>
          <w:sz w:val="24"/>
          <w:szCs w:val="24"/>
        </w:rPr>
        <w:t>202</w:t>
      </w:r>
      <w:r w:rsidR="002829D6">
        <w:rPr>
          <w:rFonts w:ascii="Times New Roman" w:hAnsi="Times New Roman"/>
          <w:sz w:val="24"/>
          <w:szCs w:val="24"/>
        </w:rPr>
        <w:t>6</w:t>
      </w:r>
      <w:r w:rsidRPr="00675E26">
        <w:rPr>
          <w:rFonts w:ascii="Times New Roman" w:hAnsi="Times New Roman"/>
          <w:sz w:val="24"/>
          <w:szCs w:val="24"/>
        </w:rPr>
        <w:t>.</w:t>
      </w:r>
    </w:p>
    <w:p w14:paraId="743F3EAA" w14:textId="77777777" w:rsidR="00C7142A" w:rsidRDefault="00C7142A" w:rsidP="00BF2DC1">
      <w:pPr>
        <w:spacing w:after="0" w:line="240" w:lineRule="auto"/>
        <w:jc w:val="both"/>
        <w:rPr>
          <w:rFonts w:ascii="Times New Roman" w:hAnsi="Times New Roman"/>
          <w:b/>
          <w:sz w:val="24"/>
          <w:szCs w:val="24"/>
        </w:rPr>
      </w:pPr>
    </w:p>
    <w:p w14:paraId="25090B7D" w14:textId="7C4066BD" w:rsidR="003F4078" w:rsidRPr="00675E26" w:rsidRDefault="003F4078" w:rsidP="003F4078">
      <w:pPr>
        <w:spacing w:after="0" w:line="240" w:lineRule="auto"/>
        <w:jc w:val="both"/>
        <w:rPr>
          <w:rFonts w:ascii="Times New Roman" w:hAnsi="Times New Roman"/>
          <w:b/>
          <w:sz w:val="24"/>
          <w:szCs w:val="24"/>
        </w:rPr>
      </w:pPr>
      <w:r w:rsidRPr="00675E26">
        <w:rPr>
          <w:rFonts w:ascii="Times New Roman" w:hAnsi="Times New Roman"/>
          <w:b/>
          <w:sz w:val="24"/>
          <w:szCs w:val="24"/>
        </w:rPr>
        <w:t>K prílohe č. 1</w:t>
      </w:r>
    </w:p>
    <w:p w14:paraId="71C8EFF8" w14:textId="4A1BED2C" w:rsidR="00D81DA9" w:rsidRPr="003D14CF" w:rsidRDefault="003D14CF" w:rsidP="003D14CF">
      <w:pPr>
        <w:spacing w:after="0" w:line="240" w:lineRule="auto"/>
        <w:ind w:firstLine="708"/>
        <w:jc w:val="both"/>
        <w:rPr>
          <w:rFonts w:ascii="Times New Roman" w:hAnsi="Times New Roman"/>
          <w:sz w:val="24"/>
          <w:szCs w:val="24"/>
        </w:rPr>
      </w:pPr>
      <w:r w:rsidRPr="003D14CF">
        <w:rPr>
          <w:rFonts w:ascii="Times New Roman" w:hAnsi="Times New Roman"/>
          <w:sz w:val="24"/>
          <w:szCs w:val="24"/>
        </w:rPr>
        <w:t>Š</w:t>
      </w:r>
      <w:r w:rsidR="003F4078" w:rsidRPr="003D14CF">
        <w:rPr>
          <w:rFonts w:ascii="Times New Roman" w:hAnsi="Times New Roman"/>
          <w:sz w:val="24"/>
          <w:szCs w:val="24"/>
        </w:rPr>
        <w:t>pecifik</w:t>
      </w:r>
      <w:r w:rsidRPr="003D14CF">
        <w:rPr>
          <w:rFonts w:ascii="Times New Roman" w:hAnsi="Times New Roman"/>
          <w:sz w:val="24"/>
          <w:szCs w:val="24"/>
        </w:rPr>
        <w:t>ujú sa</w:t>
      </w:r>
      <w:r w:rsidR="003F4078" w:rsidRPr="003D14CF">
        <w:rPr>
          <w:rFonts w:ascii="Times New Roman" w:hAnsi="Times New Roman"/>
          <w:sz w:val="24"/>
          <w:szCs w:val="24"/>
        </w:rPr>
        <w:t xml:space="preserve"> základné požiadavky na miesto výkonu práce. </w:t>
      </w:r>
      <w:r w:rsidR="004C3ADD" w:rsidRPr="003D14CF">
        <w:rPr>
          <w:rFonts w:ascii="Times New Roman" w:hAnsi="Times New Roman"/>
          <w:sz w:val="24"/>
          <w:szCs w:val="24"/>
        </w:rPr>
        <w:t xml:space="preserve">Medzi základnými požiadavkami je aj požiadavka, ktorá zabezpečuje, </w:t>
      </w:r>
      <w:r w:rsidR="000D49C9" w:rsidRPr="003D14CF">
        <w:rPr>
          <w:rFonts w:ascii="Times New Roman" w:hAnsi="Times New Roman"/>
          <w:sz w:val="24"/>
          <w:szCs w:val="24"/>
        </w:rPr>
        <w:t>aby p</w:t>
      </w:r>
      <w:r w:rsidR="00D81DA9" w:rsidRPr="003D14CF">
        <w:rPr>
          <w:rFonts w:ascii="Times New Roman" w:hAnsi="Times New Roman"/>
          <w:sz w:val="24"/>
          <w:szCs w:val="24"/>
        </w:rPr>
        <w:t xml:space="preserve">riestory a vzdialenosti dosahu rúk na pracovnom mieste </w:t>
      </w:r>
      <w:r w:rsidR="000D49C9" w:rsidRPr="003D14CF">
        <w:rPr>
          <w:rFonts w:ascii="Times New Roman" w:hAnsi="Times New Roman"/>
          <w:sz w:val="24"/>
          <w:szCs w:val="24"/>
        </w:rPr>
        <w:t xml:space="preserve">boli </w:t>
      </w:r>
      <w:r w:rsidR="00D81DA9" w:rsidRPr="003D14CF">
        <w:rPr>
          <w:rFonts w:ascii="Times New Roman" w:hAnsi="Times New Roman"/>
          <w:sz w:val="24"/>
          <w:szCs w:val="24"/>
        </w:rPr>
        <w:t>prispôsob</w:t>
      </w:r>
      <w:r w:rsidR="000D49C9" w:rsidRPr="003D14CF">
        <w:rPr>
          <w:rFonts w:ascii="Times New Roman" w:hAnsi="Times New Roman"/>
          <w:sz w:val="24"/>
          <w:szCs w:val="24"/>
        </w:rPr>
        <w:t>ené</w:t>
      </w:r>
      <w:r w:rsidR="00D81DA9" w:rsidRPr="003D14CF">
        <w:rPr>
          <w:rFonts w:ascii="Times New Roman" w:hAnsi="Times New Roman"/>
          <w:sz w:val="24"/>
          <w:szCs w:val="24"/>
        </w:rPr>
        <w:t xml:space="preserve"> telesným rozmerom zamestnancov a prirodzeným pohybom končatín zamestnancov tak, aby nedochádzalo k zaujatiu fyziologicky nepriaznivých pracovných polôh.</w:t>
      </w:r>
    </w:p>
    <w:p w14:paraId="4BD91489" w14:textId="3458EC0B" w:rsidR="00C23BC9" w:rsidRPr="003D14CF" w:rsidRDefault="00A41981" w:rsidP="00F55445">
      <w:pPr>
        <w:spacing w:after="0" w:line="240" w:lineRule="auto"/>
        <w:ind w:firstLine="708"/>
        <w:jc w:val="both"/>
        <w:rPr>
          <w:rFonts w:ascii="Times New Roman" w:hAnsi="Times New Roman"/>
          <w:sz w:val="24"/>
          <w:szCs w:val="24"/>
        </w:rPr>
      </w:pPr>
      <w:bookmarkStart w:id="1" w:name="_Hlk176875669"/>
      <w:r w:rsidRPr="003D14CF">
        <w:rPr>
          <w:rFonts w:ascii="Times New Roman" w:hAnsi="Times New Roman"/>
          <w:sz w:val="24"/>
          <w:szCs w:val="24"/>
        </w:rPr>
        <w:t xml:space="preserve">V návrhu vyhlášky sa pre určovanie priestorových rozmerov a dosahových vzdialeností miesta výkonu práce </w:t>
      </w:r>
      <w:r w:rsidR="003D14CF">
        <w:rPr>
          <w:rFonts w:ascii="Times New Roman" w:hAnsi="Times New Roman"/>
          <w:sz w:val="24"/>
          <w:szCs w:val="24"/>
        </w:rPr>
        <w:t>a požiadaviek na nábytok</w:t>
      </w:r>
      <w:r w:rsidR="0049229B">
        <w:rPr>
          <w:rFonts w:ascii="Times New Roman" w:hAnsi="Times New Roman"/>
          <w:sz w:val="24"/>
          <w:szCs w:val="24"/>
        </w:rPr>
        <w:t xml:space="preserve"> na pracovisku</w:t>
      </w:r>
      <w:r w:rsidR="003D14CF">
        <w:rPr>
          <w:rFonts w:ascii="Times New Roman" w:hAnsi="Times New Roman"/>
          <w:sz w:val="24"/>
          <w:szCs w:val="24"/>
        </w:rPr>
        <w:t xml:space="preserve"> </w:t>
      </w:r>
      <w:r w:rsidRPr="003D14CF">
        <w:rPr>
          <w:rFonts w:ascii="Times New Roman" w:hAnsi="Times New Roman"/>
          <w:sz w:val="24"/>
          <w:szCs w:val="24"/>
        </w:rPr>
        <w:t>odkazuje na požiadavky uvedené v</w:t>
      </w:r>
      <w:r w:rsidR="003D14CF" w:rsidRPr="003D14CF">
        <w:rPr>
          <w:rFonts w:ascii="Times New Roman" w:hAnsi="Times New Roman"/>
          <w:sz w:val="24"/>
          <w:szCs w:val="24"/>
        </w:rPr>
        <w:t xml:space="preserve"> európskych </w:t>
      </w:r>
      <w:r w:rsidRPr="003D14CF">
        <w:rPr>
          <w:rFonts w:ascii="Times New Roman" w:hAnsi="Times New Roman"/>
          <w:sz w:val="24"/>
          <w:szCs w:val="24"/>
        </w:rPr>
        <w:t xml:space="preserve">normách, resp. iných relevantných zdrojoch. </w:t>
      </w:r>
    </w:p>
    <w:p w14:paraId="6955ABA2" w14:textId="63BD94D8" w:rsidR="00A41981" w:rsidRPr="003D14CF" w:rsidRDefault="00A41981" w:rsidP="00F55445">
      <w:pPr>
        <w:spacing w:after="0" w:line="240" w:lineRule="auto"/>
        <w:ind w:firstLine="708"/>
        <w:jc w:val="both"/>
        <w:rPr>
          <w:rFonts w:ascii="Times New Roman" w:hAnsi="Times New Roman"/>
          <w:sz w:val="24"/>
          <w:szCs w:val="24"/>
        </w:rPr>
      </w:pPr>
      <w:r w:rsidRPr="003D14CF">
        <w:rPr>
          <w:rFonts w:ascii="Times New Roman" w:hAnsi="Times New Roman"/>
          <w:sz w:val="24"/>
          <w:szCs w:val="24"/>
        </w:rPr>
        <w:t xml:space="preserve">Len v prípade, </w:t>
      </w:r>
      <w:r w:rsidR="003D14CF" w:rsidRPr="003D14CF">
        <w:rPr>
          <w:rFonts w:ascii="Times New Roman" w:hAnsi="Times New Roman"/>
          <w:sz w:val="24"/>
          <w:szCs w:val="24"/>
        </w:rPr>
        <w:t>ak</w:t>
      </w:r>
      <w:r w:rsidRPr="003D14CF">
        <w:rPr>
          <w:rFonts w:ascii="Times New Roman" w:hAnsi="Times New Roman"/>
          <w:sz w:val="24"/>
          <w:szCs w:val="24"/>
        </w:rPr>
        <w:t xml:space="preserve"> nie sú použité komplexné</w:t>
      </w:r>
      <w:r w:rsidR="003D14CF" w:rsidRPr="003D14CF">
        <w:rPr>
          <w:rFonts w:ascii="Times New Roman" w:hAnsi="Times New Roman"/>
          <w:sz w:val="24"/>
          <w:szCs w:val="24"/>
        </w:rPr>
        <w:t xml:space="preserve"> </w:t>
      </w:r>
      <w:r w:rsidRPr="003D14CF">
        <w:rPr>
          <w:rFonts w:ascii="Times New Roman" w:hAnsi="Times New Roman"/>
          <w:sz w:val="24"/>
          <w:szCs w:val="24"/>
        </w:rPr>
        <w:t xml:space="preserve">požiadavky uvedené v normách, vyhláška </w:t>
      </w:r>
      <w:r w:rsidR="003D14CF" w:rsidRPr="003D14CF">
        <w:rPr>
          <w:rFonts w:ascii="Times New Roman" w:hAnsi="Times New Roman"/>
          <w:sz w:val="24"/>
          <w:szCs w:val="24"/>
        </w:rPr>
        <w:t>uvádza</w:t>
      </w:r>
      <w:r w:rsidRPr="003D14CF">
        <w:rPr>
          <w:rFonts w:ascii="Times New Roman" w:hAnsi="Times New Roman"/>
          <w:sz w:val="24"/>
          <w:szCs w:val="24"/>
        </w:rPr>
        <w:t xml:space="preserve"> v zjednodušenej forme v tabuľkovom prehľade a s obrazovými prílohami základné požiadavky na priestorové rozmery a dosahové vzdialenosti spracované v súlade s platnými </w:t>
      </w:r>
      <w:r w:rsidR="003D14CF" w:rsidRPr="003D14CF">
        <w:rPr>
          <w:rFonts w:ascii="Times New Roman" w:hAnsi="Times New Roman"/>
          <w:sz w:val="24"/>
          <w:szCs w:val="24"/>
        </w:rPr>
        <w:t>európskymi</w:t>
      </w:r>
      <w:r w:rsidRPr="003D14CF">
        <w:rPr>
          <w:rFonts w:ascii="Times New Roman" w:hAnsi="Times New Roman"/>
          <w:sz w:val="24"/>
          <w:szCs w:val="24"/>
        </w:rPr>
        <w:t xml:space="preserve"> normami.  </w:t>
      </w:r>
    </w:p>
    <w:bookmarkEnd w:id="1"/>
    <w:p w14:paraId="26F8528A" w14:textId="778C148F" w:rsidR="003F4078" w:rsidRPr="00CA0397" w:rsidRDefault="000E3CDF" w:rsidP="00D14827">
      <w:pPr>
        <w:spacing w:after="0" w:line="240" w:lineRule="auto"/>
        <w:ind w:firstLine="708"/>
        <w:jc w:val="both"/>
        <w:rPr>
          <w:rFonts w:ascii="Times New Roman" w:hAnsi="Times New Roman"/>
          <w:strike/>
          <w:sz w:val="24"/>
          <w:szCs w:val="24"/>
        </w:rPr>
      </w:pPr>
      <w:r>
        <w:rPr>
          <w:rFonts w:ascii="Times New Roman" w:hAnsi="Times New Roman"/>
          <w:sz w:val="24"/>
          <w:szCs w:val="24"/>
        </w:rPr>
        <w:t xml:space="preserve">Precizuje sa odborná terminológia, </w:t>
      </w:r>
      <w:r w:rsidR="003F4078" w:rsidRPr="002F3869">
        <w:rPr>
          <w:rFonts w:ascii="Times New Roman" w:hAnsi="Times New Roman"/>
          <w:sz w:val="24"/>
          <w:szCs w:val="24"/>
        </w:rPr>
        <w:t xml:space="preserve">napr. výška pracovnej manipulačnej roviny bola nahradená výrazom pracovná výška, ktorá je presnejšia, keďže v sebe zahŕňa akékoľvek miesto výkonu práce. </w:t>
      </w:r>
    </w:p>
    <w:p w14:paraId="6F7E2C49" w14:textId="5DF5034D" w:rsidR="00D81DA9" w:rsidRDefault="000E3CDF" w:rsidP="003F4078">
      <w:pPr>
        <w:spacing w:after="0" w:line="240" w:lineRule="auto"/>
        <w:ind w:firstLine="708"/>
        <w:jc w:val="both"/>
        <w:rPr>
          <w:rFonts w:ascii="Times New Roman" w:hAnsi="Times New Roman"/>
          <w:bCs/>
          <w:sz w:val="24"/>
          <w:szCs w:val="24"/>
        </w:rPr>
      </w:pPr>
      <w:r>
        <w:rPr>
          <w:rFonts w:ascii="Times New Roman" w:hAnsi="Times New Roman"/>
          <w:bCs/>
          <w:sz w:val="24"/>
          <w:szCs w:val="24"/>
        </w:rPr>
        <w:t>V</w:t>
      </w:r>
      <w:r w:rsidR="00D14827">
        <w:rPr>
          <w:rFonts w:ascii="Times New Roman" w:hAnsi="Times New Roman"/>
          <w:bCs/>
          <w:sz w:val="24"/>
          <w:szCs w:val="24"/>
        </w:rPr>
        <w:t xml:space="preserve"> praxi, najmä vo fáze plánovania pracovného miesta, </w:t>
      </w:r>
      <w:r w:rsidR="00F02331">
        <w:rPr>
          <w:rFonts w:ascii="Times New Roman" w:hAnsi="Times New Roman"/>
          <w:bCs/>
          <w:sz w:val="24"/>
          <w:szCs w:val="24"/>
        </w:rPr>
        <w:t xml:space="preserve">je </w:t>
      </w:r>
      <w:r w:rsidR="00D14827">
        <w:rPr>
          <w:rFonts w:ascii="Times New Roman" w:hAnsi="Times New Roman"/>
          <w:bCs/>
          <w:sz w:val="24"/>
          <w:szCs w:val="24"/>
        </w:rPr>
        <w:t xml:space="preserve">potrebná rýchla orientácia </w:t>
      </w:r>
      <w:r>
        <w:rPr>
          <w:rFonts w:ascii="Times New Roman" w:hAnsi="Times New Roman"/>
          <w:bCs/>
          <w:sz w:val="24"/>
          <w:szCs w:val="24"/>
        </w:rPr>
        <w:t xml:space="preserve">v </w:t>
      </w:r>
      <w:r w:rsidR="00D14827">
        <w:rPr>
          <w:rFonts w:ascii="Times New Roman" w:hAnsi="Times New Roman"/>
          <w:bCs/>
          <w:sz w:val="24"/>
          <w:szCs w:val="24"/>
        </w:rPr>
        <w:t>požiadavkách na sily pri ovládaní pák</w:t>
      </w:r>
      <w:r>
        <w:rPr>
          <w:rFonts w:ascii="Times New Roman" w:hAnsi="Times New Roman"/>
          <w:bCs/>
          <w:sz w:val="24"/>
          <w:szCs w:val="24"/>
        </w:rPr>
        <w:t>, preto b</w:t>
      </w:r>
      <w:r w:rsidR="00D14827">
        <w:rPr>
          <w:rFonts w:ascii="Times New Roman" w:hAnsi="Times New Roman"/>
          <w:bCs/>
          <w:sz w:val="24"/>
          <w:szCs w:val="24"/>
        </w:rPr>
        <w:t>ol</w:t>
      </w:r>
      <w:r w:rsidR="00F02331">
        <w:rPr>
          <w:rFonts w:ascii="Times New Roman" w:hAnsi="Times New Roman"/>
          <w:bCs/>
          <w:sz w:val="24"/>
          <w:szCs w:val="24"/>
        </w:rPr>
        <w:t xml:space="preserve">a do návrhu vyhlášky </w:t>
      </w:r>
      <w:r w:rsidR="003F4078" w:rsidRPr="00FF54E8">
        <w:rPr>
          <w:rFonts w:ascii="Times New Roman" w:hAnsi="Times New Roman"/>
          <w:bCs/>
          <w:sz w:val="24"/>
          <w:szCs w:val="24"/>
        </w:rPr>
        <w:t>prevzat</w:t>
      </w:r>
      <w:r w:rsidR="00F02331">
        <w:rPr>
          <w:rFonts w:ascii="Times New Roman" w:hAnsi="Times New Roman"/>
          <w:bCs/>
          <w:sz w:val="24"/>
          <w:szCs w:val="24"/>
        </w:rPr>
        <w:t xml:space="preserve">á </w:t>
      </w:r>
      <w:r w:rsidR="003F4078" w:rsidRPr="00FF54E8">
        <w:rPr>
          <w:rFonts w:ascii="Times New Roman" w:hAnsi="Times New Roman"/>
          <w:bCs/>
          <w:sz w:val="24"/>
          <w:szCs w:val="24"/>
        </w:rPr>
        <w:t xml:space="preserve">z predchádzajúcej vyhlášky </w:t>
      </w:r>
      <w:r w:rsidR="00F02331" w:rsidRPr="00FF54E8">
        <w:rPr>
          <w:rFonts w:ascii="Times New Roman" w:hAnsi="Times New Roman"/>
          <w:bCs/>
          <w:sz w:val="24"/>
          <w:szCs w:val="24"/>
        </w:rPr>
        <w:t>definícia typov ovládačov a minimálne a maximálne sily na ich ovládanie</w:t>
      </w:r>
      <w:r w:rsidR="00F02331">
        <w:rPr>
          <w:rFonts w:ascii="Times New Roman" w:hAnsi="Times New Roman"/>
          <w:bCs/>
          <w:sz w:val="24"/>
          <w:szCs w:val="24"/>
        </w:rPr>
        <w:t xml:space="preserve">. </w:t>
      </w:r>
      <w:r w:rsidR="003F4078" w:rsidRPr="00FF54E8">
        <w:rPr>
          <w:rFonts w:ascii="Times New Roman" w:hAnsi="Times New Roman"/>
          <w:bCs/>
          <w:sz w:val="24"/>
          <w:szCs w:val="24"/>
        </w:rPr>
        <w:t xml:space="preserve"> </w:t>
      </w:r>
    </w:p>
    <w:p w14:paraId="0B1218F6" w14:textId="2AE7C2D8" w:rsidR="003F4078" w:rsidRPr="00A345A5" w:rsidRDefault="003F4078" w:rsidP="003F4078">
      <w:pPr>
        <w:spacing w:after="0" w:line="240" w:lineRule="auto"/>
        <w:ind w:firstLine="708"/>
        <w:jc w:val="both"/>
        <w:rPr>
          <w:rFonts w:ascii="Times New Roman" w:hAnsi="Times New Roman"/>
          <w:sz w:val="24"/>
          <w:szCs w:val="24"/>
        </w:rPr>
      </w:pPr>
      <w:r w:rsidRPr="00A345A5">
        <w:rPr>
          <w:rFonts w:ascii="Times New Roman" w:hAnsi="Times New Roman"/>
          <w:sz w:val="24"/>
          <w:szCs w:val="24"/>
        </w:rPr>
        <w:t xml:space="preserve">Zjednotenie zásadných požiadaviek na miesto výkonu práce uvedených v návrhu vyhlášky s požiadavkami technických noriem, ktorými sa spravidla riadia projektanti pri plánovaní a navrhovaní pracovných miest, strojov a pracovísk, </w:t>
      </w:r>
      <w:r w:rsidR="000868BE">
        <w:rPr>
          <w:rFonts w:ascii="Times New Roman" w:hAnsi="Times New Roman"/>
          <w:sz w:val="24"/>
          <w:szCs w:val="24"/>
        </w:rPr>
        <w:t xml:space="preserve">pomôže </w:t>
      </w:r>
      <w:r w:rsidRPr="00A345A5">
        <w:rPr>
          <w:rFonts w:ascii="Times New Roman" w:hAnsi="Times New Roman"/>
          <w:sz w:val="24"/>
          <w:szCs w:val="24"/>
        </w:rPr>
        <w:t xml:space="preserve">odstrániť </w:t>
      </w:r>
      <w:r w:rsidR="000868BE">
        <w:rPr>
          <w:rFonts w:ascii="Times New Roman" w:hAnsi="Times New Roman"/>
          <w:sz w:val="24"/>
          <w:szCs w:val="24"/>
        </w:rPr>
        <w:t>nejednotné</w:t>
      </w:r>
      <w:r w:rsidRPr="00A345A5">
        <w:rPr>
          <w:rFonts w:ascii="Times New Roman" w:hAnsi="Times New Roman"/>
          <w:sz w:val="24"/>
          <w:szCs w:val="24"/>
        </w:rPr>
        <w:t xml:space="preserve"> požiada</w:t>
      </w:r>
      <w:r w:rsidR="000868BE">
        <w:rPr>
          <w:rFonts w:ascii="Times New Roman" w:hAnsi="Times New Roman"/>
          <w:sz w:val="24"/>
          <w:szCs w:val="24"/>
        </w:rPr>
        <w:t>v</w:t>
      </w:r>
      <w:r w:rsidRPr="00A345A5">
        <w:rPr>
          <w:rFonts w:ascii="Times New Roman" w:hAnsi="Times New Roman"/>
          <w:sz w:val="24"/>
          <w:szCs w:val="24"/>
        </w:rPr>
        <w:t>k</w:t>
      </w:r>
      <w:r w:rsidR="000868BE">
        <w:rPr>
          <w:rFonts w:ascii="Times New Roman" w:hAnsi="Times New Roman"/>
          <w:sz w:val="24"/>
          <w:szCs w:val="24"/>
        </w:rPr>
        <w:t>y</w:t>
      </w:r>
      <w:r w:rsidRPr="00A345A5">
        <w:rPr>
          <w:rFonts w:ascii="Times New Roman" w:hAnsi="Times New Roman"/>
          <w:sz w:val="24"/>
          <w:szCs w:val="24"/>
        </w:rPr>
        <w:t>.</w:t>
      </w:r>
    </w:p>
    <w:p w14:paraId="50544EB0" w14:textId="77777777" w:rsidR="003F4078" w:rsidRPr="00A345A5" w:rsidRDefault="003F4078" w:rsidP="003F4078">
      <w:pPr>
        <w:spacing w:after="0" w:line="240" w:lineRule="auto"/>
        <w:jc w:val="both"/>
        <w:rPr>
          <w:rFonts w:ascii="Times New Roman" w:hAnsi="Times New Roman"/>
          <w:sz w:val="24"/>
          <w:szCs w:val="24"/>
        </w:rPr>
      </w:pPr>
    </w:p>
    <w:p w14:paraId="4D5B8E0D" w14:textId="736DF5E0" w:rsidR="003F4078" w:rsidRPr="005D0047" w:rsidRDefault="003F4078" w:rsidP="003F4078">
      <w:pPr>
        <w:spacing w:after="0" w:line="240" w:lineRule="auto"/>
        <w:jc w:val="both"/>
        <w:rPr>
          <w:rFonts w:ascii="Times New Roman" w:hAnsi="Times New Roman"/>
          <w:b/>
          <w:sz w:val="24"/>
          <w:szCs w:val="24"/>
        </w:rPr>
      </w:pPr>
      <w:r w:rsidRPr="005D0047">
        <w:rPr>
          <w:rFonts w:ascii="Times New Roman" w:hAnsi="Times New Roman"/>
          <w:b/>
          <w:sz w:val="24"/>
          <w:szCs w:val="24"/>
        </w:rPr>
        <w:t>K prílohe č. 2</w:t>
      </w:r>
    </w:p>
    <w:p w14:paraId="6051F7F7" w14:textId="352C1DC5" w:rsidR="00245721" w:rsidRDefault="009F7C97" w:rsidP="00EE6301">
      <w:pPr>
        <w:spacing w:after="0" w:line="240" w:lineRule="auto"/>
        <w:ind w:firstLine="708"/>
        <w:jc w:val="both"/>
        <w:rPr>
          <w:rFonts w:ascii="Times New Roman" w:hAnsi="Times New Roman"/>
          <w:sz w:val="24"/>
          <w:szCs w:val="24"/>
        </w:rPr>
      </w:pPr>
      <w:r>
        <w:rPr>
          <w:rFonts w:ascii="Times New Roman" w:hAnsi="Times New Roman"/>
          <w:sz w:val="24"/>
          <w:szCs w:val="24"/>
        </w:rPr>
        <w:t>U</w:t>
      </w:r>
      <w:r w:rsidR="00EE6301" w:rsidRPr="005D0047">
        <w:rPr>
          <w:rFonts w:ascii="Times New Roman" w:hAnsi="Times New Roman"/>
          <w:sz w:val="24"/>
          <w:szCs w:val="24"/>
        </w:rPr>
        <w:t xml:space="preserve">vádzajú </w:t>
      </w:r>
      <w:r>
        <w:rPr>
          <w:rFonts w:ascii="Times New Roman" w:hAnsi="Times New Roman"/>
          <w:sz w:val="24"/>
          <w:szCs w:val="24"/>
        </w:rPr>
        <w:t xml:space="preserve">sa </w:t>
      </w:r>
      <w:r w:rsidR="00EE6301" w:rsidRPr="005D0047">
        <w:rPr>
          <w:rFonts w:ascii="Times New Roman" w:hAnsi="Times New Roman"/>
          <w:sz w:val="24"/>
          <w:szCs w:val="24"/>
        </w:rPr>
        <w:t>požiadavky na hodnotenie celkovej fyzickej záťaže.</w:t>
      </w:r>
    </w:p>
    <w:p w14:paraId="168BDC28" w14:textId="7D0B41A8" w:rsidR="000D24D1" w:rsidRPr="009F7C97" w:rsidRDefault="003F4078" w:rsidP="008F1C43">
      <w:pPr>
        <w:autoSpaceDE w:val="0"/>
        <w:autoSpaceDN w:val="0"/>
        <w:adjustRightInd w:val="0"/>
        <w:spacing w:after="0" w:line="240" w:lineRule="auto"/>
        <w:ind w:firstLine="708"/>
        <w:jc w:val="both"/>
        <w:rPr>
          <w:rFonts w:ascii="Times New Roman" w:hAnsi="Times New Roman"/>
          <w:sz w:val="24"/>
          <w:szCs w:val="24"/>
        </w:rPr>
      </w:pPr>
      <w:r w:rsidRPr="00261952">
        <w:rPr>
          <w:rFonts w:ascii="Times New Roman" w:hAnsi="Times New Roman"/>
          <w:sz w:val="24"/>
          <w:szCs w:val="24"/>
        </w:rPr>
        <w:t>Zásady hodnotenia celkovej fyzickej záťaže pri práci</w:t>
      </w:r>
      <w:r w:rsidR="007D323A">
        <w:rPr>
          <w:rFonts w:ascii="Times New Roman" w:hAnsi="Times New Roman"/>
          <w:sz w:val="24"/>
          <w:szCs w:val="24"/>
        </w:rPr>
        <w:t xml:space="preserve"> ako aj limitné hodnoty sú </w:t>
      </w:r>
      <w:r w:rsidR="009F7C97">
        <w:rPr>
          <w:rFonts w:ascii="Times New Roman" w:hAnsi="Times New Roman"/>
          <w:sz w:val="24"/>
          <w:szCs w:val="24"/>
        </w:rPr>
        <w:t>v</w:t>
      </w:r>
      <w:r w:rsidRPr="00261952">
        <w:rPr>
          <w:rFonts w:ascii="Times New Roman" w:hAnsi="Times New Roman"/>
          <w:sz w:val="24"/>
          <w:szCs w:val="24"/>
        </w:rPr>
        <w:t xml:space="preserve"> </w:t>
      </w:r>
      <w:r w:rsidR="007D323A" w:rsidRPr="00261952">
        <w:rPr>
          <w:rFonts w:ascii="Times New Roman" w:hAnsi="Times New Roman"/>
          <w:sz w:val="24"/>
          <w:szCs w:val="24"/>
        </w:rPr>
        <w:t>súlade s predchádzajúcou vyhláškou</w:t>
      </w:r>
      <w:r w:rsidR="007D323A">
        <w:rPr>
          <w:rFonts w:ascii="Times New Roman" w:hAnsi="Times New Roman"/>
          <w:sz w:val="24"/>
          <w:szCs w:val="24"/>
        </w:rPr>
        <w:t>, t. j. obsahovo nedošlo k významnej zmene. Návrh vyhlášky však precizuje niektoré podrobnosti hodnotenia v zmysle zavedenej praxe v</w:t>
      </w:r>
      <w:r w:rsidR="009F7C97">
        <w:rPr>
          <w:rFonts w:ascii="Times New Roman" w:hAnsi="Times New Roman"/>
          <w:sz w:val="24"/>
          <w:szCs w:val="24"/>
        </w:rPr>
        <w:t> </w:t>
      </w:r>
      <w:r w:rsidR="007D323A">
        <w:rPr>
          <w:rFonts w:ascii="Times New Roman" w:hAnsi="Times New Roman"/>
          <w:sz w:val="24"/>
          <w:szCs w:val="24"/>
        </w:rPr>
        <w:t>SR</w:t>
      </w:r>
      <w:r w:rsidR="009F7C97">
        <w:rPr>
          <w:rFonts w:ascii="Times New Roman" w:hAnsi="Times New Roman"/>
          <w:sz w:val="24"/>
          <w:szCs w:val="24"/>
        </w:rPr>
        <w:t xml:space="preserve">, </w:t>
      </w:r>
      <w:r w:rsidR="009F7C97" w:rsidRPr="009F7C97">
        <w:rPr>
          <w:rFonts w:ascii="Times New Roman" w:hAnsi="Times New Roman"/>
          <w:sz w:val="24"/>
          <w:szCs w:val="24"/>
        </w:rPr>
        <w:t xml:space="preserve">napríklad </w:t>
      </w:r>
      <w:r w:rsidR="004746F6" w:rsidRPr="009F7C97">
        <w:rPr>
          <w:rFonts w:ascii="Times New Roman" w:hAnsi="Times New Roman"/>
          <w:sz w:val="24"/>
          <w:szCs w:val="24"/>
        </w:rPr>
        <w:t>„</w:t>
      </w:r>
      <w:r w:rsidR="009F7C97" w:rsidRPr="009F7C97">
        <w:rPr>
          <w:rFonts w:ascii="Times New Roman" w:hAnsi="Times New Roman"/>
          <w:sz w:val="24"/>
          <w:szCs w:val="24"/>
        </w:rPr>
        <w:t>e</w:t>
      </w:r>
      <w:r w:rsidR="004746F6" w:rsidRPr="009F7C97">
        <w:rPr>
          <w:rFonts w:ascii="Times New Roman" w:hAnsi="Times New Roman"/>
          <w:sz w:val="24"/>
          <w:szCs w:val="24"/>
        </w:rPr>
        <w:t>nergetický výdaj krátkodobý“</w:t>
      </w:r>
      <w:r w:rsidR="009F7C97" w:rsidRPr="009F7C97">
        <w:rPr>
          <w:rFonts w:ascii="Times New Roman" w:hAnsi="Times New Roman"/>
          <w:sz w:val="24"/>
          <w:szCs w:val="24"/>
        </w:rPr>
        <w:t xml:space="preserve"> nahrádza </w:t>
      </w:r>
      <w:r w:rsidR="004746F6" w:rsidRPr="009F7C97">
        <w:rPr>
          <w:rFonts w:ascii="Times New Roman" w:hAnsi="Times New Roman"/>
          <w:sz w:val="24"/>
          <w:szCs w:val="24"/>
        </w:rPr>
        <w:t xml:space="preserve">doposiaľ zavedený výraz „energetický výdaj minútový“. </w:t>
      </w:r>
      <w:r w:rsidR="009D3CB9" w:rsidRPr="009F7C97">
        <w:rPr>
          <w:rFonts w:ascii="Times New Roman" w:hAnsi="Times New Roman"/>
          <w:sz w:val="24"/>
          <w:szCs w:val="24"/>
        </w:rPr>
        <w:t xml:space="preserve">U energetického výdaja krátkodobého je ďalej spresnené, že sa hodnotí </w:t>
      </w:r>
      <w:r w:rsidR="009F7C97" w:rsidRPr="009F7C97">
        <w:rPr>
          <w:rFonts w:ascii="Times New Roman" w:hAnsi="Times New Roman"/>
          <w:sz w:val="24"/>
          <w:szCs w:val="24"/>
        </w:rPr>
        <w:t>pri</w:t>
      </w:r>
      <w:r w:rsidR="009D3CB9" w:rsidRPr="009F7C97">
        <w:rPr>
          <w:rFonts w:ascii="Times New Roman" w:hAnsi="Times New Roman"/>
          <w:sz w:val="24"/>
          <w:szCs w:val="24"/>
        </w:rPr>
        <w:t> prác</w:t>
      </w:r>
      <w:r w:rsidR="009F7C97" w:rsidRPr="009F7C97">
        <w:rPr>
          <w:rFonts w:ascii="Times New Roman" w:hAnsi="Times New Roman"/>
          <w:sz w:val="24"/>
          <w:szCs w:val="24"/>
        </w:rPr>
        <w:t>ach</w:t>
      </w:r>
      <w:r w:rsidR="009D3CB9" w:rsidRPr="009F7C97">
        <w:rPr>
          <w:rFonts w:ascii="Times New Roman" w:hAnsi="Times New Roman"/>
          <w:sz w:val="24"/>
          <w:szCs w:val="24"/>
        </w:rPr>
        <w:t xml:space="preserve">, </w:t>
      </w:r>
      <w:r w:rsidR="009F7C97" w:rsidRPr="009F7C97">
        <w:rPr>
          <w:rFonts w:ascii="Times New Roman" w:hAnsi="Times New Roman"/>
          <w:sz w:val="24"/>
          <w:szCs w:val="24"/>
        </w:rPr>
        <w:t>pri</w:t>
      </w:r>
      <w:r w:rsidR="009D3CB9" w:rsidRPr="009F7C97">
        <w:rPr>
          <w:rFonts w:ascii="Times New Roman" w:hAnsi="Times New Roman"/>
          <w:sz w:val="24"/>
          <w:szCs w:val="24"/>
        </w:rPr>
        <w:t xml:space="preserve"> ktorých sa pri plnení hlavnej pracovnej úlohy vyskytujú niekoľko minút trvajúce, pravidelne sa opakujúce pracovné operácie, ktoré si vyžadujú vysokú intenzitu </w:t>
      </w:r>
      <w:r w:rsidR="009D3CB9" w:rsidRPr="009F7C97">
        <w:rPr>
          <w:rFonts w:ascii="Times New Roman" w:hAnsi="Times New Roman"/>
          <w:sz w:val="24"/>
          <w:szCs w:val="24"/>
        </w:rPr>
        <w:lastRenderedPageBreak/>
        <w:t>záťaže veľkých svalových skupín. Týmto sa hodnoteni</w:t>
      </w:r>
      <w:r w:rsidR="009F7C97" w:rsidRPr="009F7C97">
        <w:rPr>
          <w:rFonts w:ascii="Times New Roman" w:hAnsi="Times New Roman"/>
          <w:sz w:val="24"/>
          <w:szCs w:val="24"/>
        </w:rPr>
        <w:t>e</w:t>
      </w:r>
      <w:r w:rsidR="009D3CB9" w:rsidRPr="009F7C97">
        <w:rPr>
          <w:rFonts w:ascii="Times New Roman" w:hAnsi="Times New Roman"/>
          <w:sz w:val="24"/>
          <w:szCs w:val="24"/>
        </w:rPr>
        <w:t xml:space="preserve"> zužuje na taký charakter prác</w:t>
      </w:r>
      <w:r w:rsidR="000D24D1" w:rsidRPr="009F7C97">
        <w:rPr>
          <w:rFonts w:ascii="Times New Roman" w:hAnsi="Times New Roman"/>
          <w:sz w:val="24"/>
          <w:szCs w:val="24"/>
        </w:rPr>
        <w:t>e</w:t>
      </w:r>
      <w:r w:rsidR="009D3CB9" w:rsidRPr="009F7C97">
        <w:rPr>
          <w:rFonts w:ascii="Times New Roman" w:hAnsi="Times New Roman"/>
          <w:sz w:val="24"/>
          <w:szCs w:val="24"/>
        </w:rPr>
        <w:t xml:space="preserve">, kde hodnotenie </w:t>
      </w:r>
      <w:r w:rsidR="00005AC3" w:rsidRPr="009F7C97">
        <w:rPr>
          <w:rFonts w:ascii="Times New Roman" w:hAnsi="Times New Roman"/>
          <w:sz w:val="24"/>
          <w:szCs w:val="24"/>
        </w:rPr>
        <w:t xml:space="preserve">energetického výdaja </w:t>
      </w:r>
      <w:r w:rsidR="009D3CB9" w:rsidRPr="009F7C97">
        <w:rPr>
          <w:rFonts w:ascii="Times New Roman" w:hAnsi="Times New Roman"/>
          <w:sz w:val="24"/>
          <w:szCs w:val="24"/>
        </w:rPr>
        <w:t>krátkodobého je opodstatnen</w:t>
      </w:r>
      <w:r w:rsidR="000D24D1" w:rsidRPr="009F7C97">
        <w:rPr>
          <w:rFonts w:ascii="Times New Roman" w:hAnsi="Times New Roman"/>
          <w:sz w:val="24"/>
          <w:szCs w:val="24"/>
        </w:rPr>
        <w:t>é</w:t>
      </w:r>
      <w:r w:rsidR="009D3CB9" w:rsidRPr="009F7C97">
        <w:rPr>
          <w:rFonts w:ascii="Times New Roman" w:hAnsi="Times New Roman"/>
          <w:sz w:val="24"/>
          <w:szCs w:val="24"/>
        </w:rPr>
        <w:t xml:space="preserve"> vo vzťahu k ochrane zdravia zamestnancov. </w:t>
      </w:r>
    </w:p>
    <w:p w14:paraId="07606745" w14:textId="6CF84CD2" w:rsidR="008F1C43" w:rsidRPr="00F5174B" w:rsidRDefault="008F1C43" w:rsidP="008F1C43">
      <w:pPr>
        <w:autoSpaceDE w:val="0"/>
        <w:autoSpaceDN w:val="0"/>
        <w:adjustRightInd w:val="0"/>
        <w:spacing w:after="0" w:line="240" w:lineRule="auto"/>
        <w:ind w:firstLine="708"/>
        <w:jc w:val="both"/>
        <w:rPr>
          <w:rFonts w:ascii="Times New Roman" w:hAnsi="Times New Roman"/>
          <w:bCs/>
          <w:sz w:val="24"/>
          <w:szCs w:val="24"/>
        </w:rPr>
      </w:pPr>
      <w:r w:rsidRPr="00F5174B">
        <w:rPr>
          <w:rFonts w:ascii="Times New Roman" w:hAnsi="Times New Roman"/>
          <w:bCs/>
          <w:sz w:val="24"/>
          <w:szCs w:val="24"/>
        </w:rPr>
        <w:t xml:space="preserve">Upresnením kritérií hodnotenia krátkodobého energetického výdaja sa predchádza tomu, aby sa do rizika zaradili práce, </w:t>
      </w:r>
      <w:r w:rsidR="009F7C97" w:rsidRPr="00F5174B">
        <w:rPr>
          <w:rFonts w:ascii="Times New Roman" w:hAnsi="Times New Roman"/>
          <w:bCs/>
          <w:sz w:val="24"/>
          <w:szCs w:val="24"/>
        </w:rPr>
        <w:t>pri</w:t>
      </w:r>
      <w:r w:rsidRPr="00F5174B">
        <w:rPr>
          <w:rFonts w:ascii="Times New Roman" w:hAnsi="Times New Roman"/>
          <w:bCs/>
          <w:sz w:val="24"/>
          <w:szCs w:val="24"/>
        </w:rPr>
        <w:t xml:space="preserve"> ktorých sa zistí (spravidla pri kontinuálnom meraní srdcovej frekvencie) len okamihové prekročenie energetického výdaja, bez jednoznačnej súvislosti s celkovou fyzickou záťažou pri práci. Týmto sa </w:t>
      </w:r>
      <w:r w:rsidR="009F7C97" w:rsidRPr="00F5174B">
        <w:rPr>
          <w:rFonts w:ascii="Times New Roman" w:hAnsi="Times New Roman"/>
          <w:bCs/>
          <w:sz w:val="24"/>
          <w:szCs w:val="24"/>
        </w:rPr>
        <w:t>predpokladá</w:t>
      </w:r>
      <w:r w:rsidRPr="00F5174B">
        <w:rPr>
          <w:rFonts w:ascii="Times New Roman" w:hAnsi="Times New Roman"/>
          <w:bCs/>
          <w:sz w:val="24"/>
          <w:szCs w:val="24"/>
        </w:rPr>
        <w:t xml:space="preserve"> zníženie počtu prác zaradených do kategórie </w:t>
      </w:r>
      <w:r w:rsidR="00F5174B">
        <w:rPr>
          <w:rFonts w:ascii="Times New Roman" w:hAnsi="Times New Roman"/>
          <w:bCs/>
          <w:sz w:val="24"/>
          <w:szCs w:val="24"/>
        </w:rPr>
        <w:t>3 alebo 4 (</w:t>
      </w:r>
      <w:r w:rsidRPr="00F5174B">
        <w:rPr>
          <w:rFonts w:ascii="Times New Roman" w:hAnsi="Times New Roman"/>
          <w:bCs/>
          <w:sz w:val="24"/>
          <w:szCs w:val="24"/>
        </w:rPr>
        <w:t>rizikov</w:t>
      </w:r>
      <w:r w:rsidR="00F5174B">
        <w:rPr>
          <w:rFonts w:ascii="Times New Roman" w:hAnsi="Times New Roman"/>
          <w:bCs/>
          <w:sz w:val="24"/>
          <w:szCs w:val="24"/>
        </w:rPr>
        <w:t>é</w:t>
      </w:r>
      <w:r w:rsidRPr="00F5174B">
        <w:rPr>
          <w:rFonts w:ascii="Times New Roman" w:hAnsi="Times New Roman"/>
          <w:bCs/>
          <w:sz w:val="24"/>
          <w:szCs w:val="24"/>
        </w:rPr>
        <w:t xml:space="preserve"> prác</w:t>
      </w:r>
      <w:r w:rsidR="00F5174B">
        <w:rPr>
          <w:rFonts w:ascii="Times New Roman" w:hAnsi="Times New Roman"/>
          <w:bCs/>
          <w:sz w:val="24"/>
          <w:szCs w:val="24"/>
        </w:rPr>
        <w:t>e)</w:t>
      </w:r>
      <w:r w:rsidRPr="00F5174B">
        <w:rPr>
          <w:rFonts w:ascii="Times New Roman" w:hAnsi="Times New Roman"/>
          <w:bCs/>
          <w:sz w:val="24"/>
          <w:szCs w:val="24"/>
        </w:rPr>
        <w:t>.</w:t>
      </w:r>
    </w:p>
    <w:p w14:paraId="591939E3" w14:textId="347FE915" w:rsidR="003F4078" w:rsidRPr="00261952" w:rsidRDefault="00F5174B" w:rsidP="003F4078">
      <w:pPr>
        <w:autoSpaceDE w:val="0"/>
        <w:autoSpaceDN w:val="0"/>
        <w:adjustRightInd w:val="0"/>
        <w:spacing w:after="0" w:line="240" w:lineRule="auto"/>
        <w:ind w:firstLine="708"/>
        <w:jc w:val="both"/>
        <w:rPr>
          <w:rFonts w:ascii="Times New Roman" w:hAnsi="Times New Roman"/>
          <w:sz w:val="24"/>
          <w:szCs w:val="24"/>
        </w:rPr>
      </w:pPr>
      <w:r w:rsidRPr="00F5174B">
        <w:rPr>
          <w:rFonts w:ascii="Times New Roman" w:hAnsi="Times New Roman"/>
          <w:sz w:val="24"/>
          <w:szCs w:val="24"/>
        </w:rPr>
        <w:t>Z</w:t>
      </w:r>
      <w:r w:rsidR="004E4A21" w:rsidRPr="00F5174B">
        <w:rPr>
          <w:rFonts w:ascii="Times New Roman" w:hAnsi="Times New Roman"/>
          <w:sz w:val="24"/>
          <w:szCs w:val="24"/>
        </w:rPr>
        <w:t xml:space="preserve"> predchádzajúcej vyhlášky </w:t>
      </w:r>
      <w:r w:rsidRPr="00F5174B">
        <w:rPr>
          <w:rFonts w:ascii="Times New Roman" w:hAnsi="Times New Roman"/>
          <w:sz w:val="24"/>
          <w:szCs w:val="24"/>
        </w:rPr>
        <w:t xml:space="preserve">sa </w:t>
      </w:r>
      <w:r w:rsidR="004E4A21" w:rsidRPr="00F5174B">
        <w:rPr>
          <w:rFonts w:ascii="Times New Roman" w:hAnsi="Times New Roman"/>
          <w:sz w:val="24"/>
          <w:szCs w:val="24"/>
        </w:rPr>
        <w:t xml:space="preserve">preberajú </w:t>
      </w:r>
      <w:r w:rsidR="003F4078" w:rsidRPr="00F5174B">
        <w:rPr>
          <w:rFonts w:ascii="Times New Roman" w:hAnsi="Times New Roman"/>
          <w:sz w:val="24"/>
          <w:szCs w:val="24"/>
        </w:rPr>
        <w:t>limitné hodnoty, ktorými sú najvyššie</w:t>
      </w:r>
      <w:r w:rsidR="003F4078" w:rsidRPr="00261952">
        <w:rPr>
          <w:rFonts w:ascii="Times New Roman" w:hAnsi="Times New Roman"/>
          <w:sz w:val="24"/>
          <w:szCs w:val="24"/>
        </w:rPr>
        <w:t xml:space="preserve"> prípustné hodnoty energetického výdaja pri práci p</w:t>
      </w:r>
      <w:r w:rsidR="003F4078" w:rsidRPr="00261952">
        <w:rPr>
          <w:rFonts w:ascii="Times New Roman" w:hAnsi="Times New Roman"/>
          <w:sz w:val="24"/>
          <w:szCs w:val="24"/>
          <w:shd w:val="clear" w:color="auto" w:fill="FFFFFF"/>
        </w:rPr>
        <w:t>re mužov a ženy vo veku 18 rokov až 65 rokov a pre chlapcov a dievčatá vo veku 15 až 17 rokov.</w:t>
      </w:r>
    </w:p>
    <w:p w14:paraId="35DBBB8C" w14:textId="1996E002" w:rsidR="003F4078" w:rsidRPr="005D0047" w:rsidRDefault="003F4078" w:rsidP="003F4078">
      <w:pPr>
        <w:spacing w:after="0" w:line="240" w:lineRule="auto"/>
        <w:ind w:firstLine="708"/>
        <w:jc w:val="both"/>
        <w:rPr>
          <w:rFonts w:ascii="Times New Roman" w:hAnsi="Times New Roman"/>
          <w:bCs/>
          <w:strike/>
          <w:sz w:val="24"/>
          <w:szCs w:val="24"/>
          <w:highlight w:val="lightGray"/>
        </w:rPr>
      </w:pPr>
      <w:r w:rsidRPr="00A964C9">
        <w:rPr>
          <w:rFonts w:ascii="Times New Roman" w:hAnsi="Times New Roman"/>
          <w:bCs/>
          <w:sz w:val="24"/>
          <w:szCs w:val="24"/>
        </w:rPr>
        <w:t xml:space="preserve">Kritériá na hodnotenie zmenovej srdcovej frekvencie pri práci vykonávanej prevažne veľkými svalovými skupinami </w:t>
      </w:r>
      <w:r w:rsidRPr="00E66C66">
        <w:rPr>
          <w:rFonts w:ascii="Times New Roman" w:hAnsi="Times New Roman"/>
          <w:bCs/>
          <w:sz w:val="24"/>
          <w:szCs w:val="24"/>
        </w:rPr>
        <w:t>boli z návrhu vyhlášky vypustené, vzhľadom na to, že nie sú limitnými hodnotami</w:t>
      </w:r>
      <w:r w:rsidR="00B06A46">
        <w:rPr>
          <w:rFonts w:ascii="Times New Roman" w:hAnsi="Times New Roman"/>
          <w:bCs/>
          <w:sz w:val="24"/>
          <w:szCs w:val="24"/>
        </w:rPr>
        <w:t xml:space="preserve"> na účel </w:t>
      </w:r>
      <w:r w:rsidRPr="00E66C66">
        <w:rPr>
          <w:rFonts w:ascii="Times New Roman" w:hAnsi="Times New Roman"/>
          <w:bCs/>
          <w:sz w:val="24"/>
          <w:szCs w:val="24"/>
        </w:rPr>
        <w:t>kategorizáci</w:t>
      </w:r>
      <w:r w:rsidR="00B06A46">
        <w:rPr>
          <w:rFonts w:ascii="Times New Roman" w:hAnsi="Times New Roman"/>
          <w:bCs/>
          <w:sz w:val="24"/>
          <w:szCs w:val="24"/>
        </w:rPr>
        <w:t>e</w:t>
      </w:r>
      <w:r w:rsidRPr="00E66C66">
        <w:rPr>
          <w:rFonts w:ascii="Times New Roman" w:hAnsi="Times New Roman"/>
          <w:bCs/>
          <w:sz w:val="24"/>
          <w:szCs w:val="24"/>
        </w:rPr>
        <w:t xml:space="preserve"> prác</w:t>
      </w:r>
      <w:r w:rsidR="00B06A46">
        <w:rPr>
          <w:rFonts w:ascii="Times New Roman" w:hAnsi="Times New Roman"/>
          <w:bCs/>
          <w:sz w:val="24"/>
          <w:szCs w:val="24"/>
        </w:rPr>
        <w:t xml:space="preserve"> z hľadiska zdravotného rizika</w:t>
      </w:r>
      <w:r w:rsidR="005D0047">
        <w:rPr>
          <w:rFonts w:ascii="Times New Roman" w:hAnsi="Times New Roman"/>
          <w:bCs/>
          <w:sz w:val="24"/>
          <w:szCs w:val="24"/>
        </w:rPr>
        <w:t xml:space="preserve">. </w:t>
      </w:r>
      <w:r w:rsidR="00DE4933">
        <w:rPr>
          <w:rFonts w:ascii="Times New Roman" w:hAnsi="Times New Roman"/>
          <w:bCs/>
          <w:sz w:val="24"/>
          <w:szCs w:val="24"/>
        </w:rPr>
        <w:t xml:space="preserve">Hodnoty srdcovej frekvencie môžu byť použité na hodnotenie energetického výdaja pri práci.  </w:t>
      </w:r>
    </w:p>
    <w:p w14:paraId="17FE9099" w14:textId="77777777" w:rsidR="005D0047" w:rsidRDefault="005D0047" w:rsidP="003F4078">
      <w:pPr>
        <w:spacing w:after="0" w:line="240" w:lineRule="auto"/>
        <w:ind w:firstLine="708"/>
        <w:jc w:val="both"/>
        <w:rPr>
          <w:rFonts w:ascii="Times New Roman" w:hAnsi="Times New Roman"/>
          <w:bCs/>
          <w:sz w:val="24"/>
          <w:szCs w:val="24"/>
        </w:rPr>
      </w:pPr>
    </w:p>
    <w:p w14:paraId="57E97A00" w14:textId="65630612" w:rsidR="003F4078" w:rsidRPr="005E6376" w:rsidRDefault="003F4078" w:rsidP="003F4078">
      <w:pPr>
        <w:spacing w:after="0" w:line="240" w:lineRule="auto"/>
        <w:jc w:val="both"/>
        <w:rPr>
          <w:rFonts w:ascii="Times New Roman" w:hAnsi="Times New Roman"/>
          <w:b/>
          <w:sz w:val="24"/>
          <w:szCs w:val="24"/>
        </w:rPr>
      </w:pPr>
      <w:r w:rsidRPr="005E6376">
        <w:rPr>
          <w:rFonts w:ascii="Times New Roman" w:hAnsi="Times New Roman"/>
          <w:b/>
          <w:sz w:val="24"/>
          <w:szCs w:val="24"/>
        </w:rPr>
        <w:t xml:space="preserve">K prílohe č. </w:t>
      </w:r>
      <w:r w:rsidR="005D0047">
        <w:rPr>
          <w:rFonts w:ascii="Times New Roman" w:hAnsi="Times New Roman"/>
          <w:b/>
          <w:sz w:val="24"/>
          <w:szCs w:val="24"/>
        </w:rPr>
        <w:t>3</w:t>
      </w:r>
    </w:p>
    <w:p w14:paraId="1D1D1E8F" w14:textId="2AFC6990" w:rsidR="00EF6C9D" w:rsidRDefault="005D0047" w:rsidP="005D0047">
      <w:pPr>
        <w:pStyle w:val="Bezriadkovania"/>
        <w:ind w:firstLine="708"/>
        <w:jc w:val="both"/>
        <w:rPr>
          <w:rFonts w:ascii="Times New Roman" w:hAnsi="Times New Roman"/>
          <w:sz w:val="24"/>
          <w:szCs w:val="24"/>
          <w:lang w:eastAsia="sk-SK"/>
        </w:rPr>
      </w:pPr>
      <w:r w:rsidRPr="00795D97">
        <w:rPr>
          <w:rFonts w:ascii="Times New Roman" w:hAnsi="Times New Roman"/>
          <w:sz w:val="24"/>
          <w:szCs w:val="24"/>
          <w:lang w:eastAsia="sk-SK"/>
        </w:rPr>
        <w:t xml:space="preserve">Návrh vyhlášky ustanovuje požiadavky na hodnotenie nepriaznivých pracovných polôh. Ustanovujú sa zásady hodnotenia nepriaznivých pracovných polôh, zóny pracovnej polohy, podmienky súvisiace s rizikom poškodenia zdravia </w:t>
      </w:r>
      <w:r w:rsidR="00EF6C9D">
        <w:rPr>
          <w:rFonts w:ascii="Times New Roman" w:hAnsi="Times New Roman"/>
          <w:sz w:val="24"/>
          <w:szCs w:val="24"/>
          <w:lang w:eastAsia="sk-SK"/>
        </w:rPr>
        <w:t xml:space="preserve">z nepriaznivých </w:t>
      </w:r>
      <w:r w:rsidRPr="00795D97">
        <w:rPr>
          <w:rFonts w:ascii="Times New Roman" w:hAnsi="Times New Roman"/>
          <w:sz w:val="24"/>
          <w:szCs w:val="24"/>
          <w:lang w:eastAsia="sk-SK"/>
        </w:rPr>
        <w:t>pracovných pol</w:t>
      </w:r>
      <w:r w:rsidR="00EF6C9D">
        <w:rPr>
          <w:rFonts w:ascii="Times New Roman" w:hAnsi="Times New Roman"/>
          <w:sz w:val="24"/>
          <w:szCs w:val="24"/>
          <w:lang w:eastAsia="sk-SK"/>
        </w:rPr>
        <w:t>ôh</w:t>
      </w:r>
      <w:r w:rsidRPr="00795D97">
        <w:rPr>
          <w:rFonts w:ascii="Times New Roman" w:hAnsi="Times New Roman"/>
          <w:sz w:val="24"/>
          <w:szCs w:val="24"/>
          <w:lang w:eastAsia="sk-SK"/>
        </w:rPr>
        <w:t xml:space="preserve">  a</w:t>
      </w:r>
      <w:r w:rsidR="00EF6C9D">
        <w:rPr>
          <w:rFonts w:ascii="Times New Roman" w:hAnsi="Times New Roman"/>
          <w:sz w:val="24"/>
          <w:szCs w:val="24"/>
          <w:lang w:eastAsia="sk-SK"/>
        </w:rPr>
        <w:t xml:space="preserve"> limitné hodnoty pre nepriaznivé pracovné polohy. </w:t>
      </w:r>
    </w:p>
    <w:p w14:paraId="2DB1D87C" w14:textId="1CBE2117" w:rsidR="00434D9B" w:rsidRPr="00AA1CC6" w:rsidRDefault="00434D9B" w:rsidP="00434D9B">
      <w:pPr>
        <w:spacing w:after="0" w:line="240" w:lineRule="auto"/>
        <w:ind w:firstLine="708"/>
        <w:jc w:val="both"/>
        <w:rPr>
          <w:rFonts w:ascii="Times New Roman" w:hAnsi="Times New Roman"/>
          <w:bCs/>
          <w:strike/>
          <w:sz w:val="24"/>
          <w:szCs w:val="24"/>
        </w:rPr>
      </w:pPr>
      <w:r w:rsidRPr="00AA1CC6">
        <w:rPr>
          <w:rFonts w:ascii="Times New Roman" w:hAnsi="Times New Roman"/>
          <w:bCs/>
          <w:sz w:val="24"/>
          <w:szCs w:val="24"/>
        </w:rPr>
        <w:t xml:space="preserve">Rozsah hodnotení nepriaznivej polohy sa </w:t>
      </w:r>
      <w:r w:rsidR="003B4C10" w:rsidRPr="00AA1CC6">
        <w:rPr>
          <w:rFonts w:ascii="Times New Roman" w:hAnsi="Times New Roman"/>
          <w:bCs/>
          <w:sz w:val="24"/>
          <w:szCs w:val="24"/>
        </w:rPr>
        <w:t xml:space="preserve">oproti aktuálnej vyhláške </w:t>
      </w:r>
      <w:r w:rsidRPr="00AA1CC6">
        <w:rPr>
          <w:rFonts w:ascii="Times New Roman" w:hAnsi="Times New Roman"/>
          <w:bCs/>
          <w:sz w:val="24"/>
          <w:szCs w:val="24"/>
        </w:rPr>
        <w:t>zužuje len na zónu 2 a 3, respektíve len na zónu 3</w:t>
      </w:r>
      <w:r w:rsidR="003B4C10" w:rsidRPr="00AA1CC6">
        <w:rPr>
          <w:rFonts w:ascii="Times New Roman" w:hAnsi="Times New Roman"/>
          <w:bCs/>
          <w:sz w:val="24"/>
          <w:szCs w:val="24"/>
        </w:rPr>
        <w:t>, ak sa zóna 2 neurčuje. Touto ú</w:t>
      </w:r>
      <w:r w:rsidRPr="00AA1CC6">
        <w:rPr>
          <w:rFonts w:ascii="Times New Roman" w:hAnsi="Times New Roman"/>
          <w:bCs/>
          <w:sz w:val="24"/>
          <w:szCs w:val="24"/>
        </w:rPr>
        <w:t xml:space="preserve">pravou sa </w:t>
      </w:r>
      <w:r w:rsidR="00AA1CC6" w:rsidRPr="00AA1CC6">
        <w:rPr>
          <w:rFonts w:ascii="Times New Roman" w:hAnsi="Times New Roman"/>
          <w:bCs/>
          <w:sz w:val="24"/>
          <w:szCs w:val="24"/>
        </w:rPr>
        <w:t xml:space="preserve">zefektívni </w:t>
      </w:r>
      <w:r w:rsidRPr="00AA1CC6">
        <w:rPr>
          <w:rFonts w:ascii="Times New Roman" w:hAnsi="Times New Roman"/>
          <w:bCs/>
          <w:sz w:val="24"/>
          <w:szCs w:val="24"/>
        </w:rPr>
        <w:t>posudzovan</w:t>
      </w:r>
      <w:r w:rsidR="00AA1CC6" w:rsidRPr="00AA1CC6">
        <w:rPr>
          <w:rFonts w:ascii="Times New Roman" w:hAnsi="Times New Roman"/>
          <w:bCs/>
          <w:sz w:val="24"/>
          <w:szCs w:val="24"/>
        </w:rPr>
        <w:t>ie</w:t>
      </w:r>
      <w:r w:rsidRPr="00AA1CC6">
        <w:rPr>
          <w:rFonts w:ascii="Times New Roman" w:hAnsi="Times New Roman"/>
          <w:bCs/>
          <w:sz w:val="24"/>
          <w:szCs w:val="24"/>
        </w:rPr>
        <w:t xml:space="preserve"> zdravotného rizika z nepriaznivých pracovných polôh</w:t>
      </w:r>
      <w:r w:rsidR="003B4C10" w:rsidRPr="00AA1CC6">
        <w:rPr>
          <w:rFonts w:ascii="Times New Roman" w:hAnsi="Times New Roman"/>
          <w:bCs/>
          <w:sz w:val="24"/>
          <w:szCs w:val="24"/>
        </w:rPr>
        <w:t xml:space="preserve">. </w:t>
      </w:r>
      <w:r w:rsidRPr="00AA1CC6">
        <w:rPr>
          <w:rFonts w:ascii="Times New Roman" w:hAnsi="Times New Roman"/>
          <w:bCs/>
          <w:sz w:val="24"/>
          <w:szCs w:val="24"/>
        </w:rPr>
        <w:t xml:space="preserve"> </w:t>
      </w:r>
    </w:p>
    <w:p w14:paraId="7D497585" w14:textId="136CAEBA" w:rsidR="005F53D8" w:rsidRPr="00AA1CC6" w:rsidRDefault="005D0047" w:rsidP="005D0047">
      <w:pPr>
        <w:spacing w:after="0" w:line="240" w:lineRule="auto"/>
        <w:ind w:firstLine="708"/>
        <w:jc w:val="both"/>
        <w:rPr>
          <w:rFonts w:ascii="Times New Roman" w:hAnsi="Times New Roman"/>
          <w:sz w:val="24"/>
          <w:szCs w:val="24"/>
        </w:rPr>
      </w:pPr>
      <w:r w:rsidRPr="00AA1CC6">
        <w:rPr>
          <w:rFonts w:ascii="Times New Roman" w:hAnsi="Times New Roman"/>
          <w:sz w:val="24"/>
          <w:szCs w:val="24"/>
        </w:rPr>
        <w:t xml:space="preserve">Návrh vyhlášky </w:t>
      </w:r>
      <w:r w:rsidR="00EF6C9D" w:rsidRPr="00AA1CC6">
        <w:rPr>
          <w:rFonts w:ascii="Times New Roman" w:hAnsi="Times New Roman"/>
          <w:sz w:val="24"/>
          <w:szCs w:val="24"/>
        </w:rPr>
        <w:t>vychádza z</w:t>
      </w:r>
      <w:r w:rsidR="00B24003" w:rsidRPr="00AA1CC6">
        <w:rPr>
          <w:rFonts w:ascii="Times New Roman" w:hAnsi="Times New Roman"/>
          <w:sz w:val="24"/>
          <w:szCs w:val="24"/>
        </w:rPr>
        <w:t> </w:t>
      </w:r>
      <w:r w:rsidR="00EF6C9D" w:rsidRPr="00AA1CC6">
        <w:rPr>
          <w:rFonts w:ascii="Times New Roman" w:hAnsi="Times New Roman"/>
          <w:sz w:val="24"/>
          <w:szCs w:val="24"/>
        </w:rPr>
        <w:t xml:space="preserve">rovnakých zásad hodnotenia nepriaznivých pracovných polôh a z rovnakých limitov ako predchádzajúca vyhláška, no </w:t>
      </w:r>
      <w:r w:rsidR="00B24003" w:rsidRPr="00AA1CC6">
        <w:rPr>
          <w:rFonts w:ascii="Times New Roman" w:hAnsi="Times New Roman"/>
          <w:sz w:val="24"/>
          <w:szCs w:val="24"/>
        </w:rPr>
        <w:t xml:space="preserve">s ohľadom na skúsenosti z praxe </w:t>
      </w:r>
      <w:r w:rsidR="005F53D8" w:rsidRPr="00AA1CC6">
        <w:rPr>
          <w:rFonts w:ascii="Times New Roman" w:hAnsi="Times New Roman"/>
          <w:sz w:val="24"/>
          <w:szCs w:val="24"/>
        </w:rPr>
        <w:t xml:space="preserve">ďalej </w:t>
      </w:r>
      <w:r w:rsidR="0028704D" w:rsidRPr="00AA1CC6">
        <w:rPr>
          <w:rFonts w:ascii="Times New Roman" w:hAnsi="Times New Roman"/>
          <w:sz w:val="24"/>
          <w:szCs w:val="24"/>
        </w:rPr>
        <w:t xml:space="preserve">upresňuje niektoré </w:t>
      </w:r>
      <w:r w:rsidR="00B30483" w:rsidRPr="00AA1CC6">
        <w:rPr>
          <w:rFonts w:ascii="Times New Roman" w:hAnsi="Times New Roman"/>
          <w:sz w:val="24"/>
          <w:szCs w:val="24"/>
        </w:rPr>
        <w:t xml:space="preserve">zásady </w:t>
      </w:r>
      <w:r w:rsidRPr="00AA1CC6">
        <w:rPr>
          <w:rFonts w:ascii="Times New Roman" w:hAnsi="Times New Roman"/>
          <w:sz w:val="24"/>
          <w:szCs w:val="24"/>
        </w:rPr>
        <w:t xml:space="preserve">hodnotenia nepriaznivých pracovných polôh. </w:t>
      </w:r>
    </w:p>
    <w:p w14:paraId="0EB7FC55" w14:textId="21E3D95C" w:rsidR="005D0047" w:rsidRPr="00795D97" w:rsidRDefault="005D0047" w:rsidP="005D0047">
      <w:pPr>
        <w:spacing w:after="0" w:line="240" w:lineRule="auto"/>
        <w:ind w:firstLine="708"/>
        <w:jc w:val="both"/>
        <w:rPr>
          <w:rFonts w:ascii="Times New Roman" w:hAnsi="Times New Roman"/>
          <w:sz w:val="24"/>
          <w:szCs w:val="24"/>
        </w:rPr>
      </w:pPr>
      <w:r w:rsidRPr="00795D97">
        <w:rPr>
          <w:rFonts w:ascii="Times New Roman" w:hAnsi="Times New Roman"/>
          <w:sz w:val="24"/>
          <w:szCs w:val="24"/>
        </w:rPr>
        <w:t xml:space="preserve">Hodnotenie </w:t>
      </w:r>
      <w:r w:rsidR="00B24003">
        <w:rPr>
          <w:rFonts w:ascii="Times New Roman" w:hAnsi="Times New Roman"/>
          <w:sz w:val="24"/>
          <w:szCs w:val="24"/>
        </w:rPr>
        <w:t xml:space="preserve">nepriaznivých </w:t>
      </w:r>
      <w:r w:rsidRPr="00795D97">
        <w:rPr>
          <w:rFonts w:ascii="Times New Roman" w:hAnsi="Times New Roman"/>
          <w:sz w:val="24"/>
          <w:szCs w:val="24"/>
        </w:rPr>
        <w:t xml:space="preserve">pracovných polôh sa vykonáva tak ako doteraz pre jednotlivé časti tela zvlášť (hlava a krk, trup, rameno, ostatné časti tela, ktoré v návrhu </w:t>
      </w:r>
      <w:r w:rsidR="008A1799">
        <w:rPr>
          <w:rFonts w:ascii="Times New Roman" w:hAnsi="Times New Roman"/>
          <w:sz w:val="24"/>
          <w:szCs w:val="24"/>
        </w:rPr>
        <w:t xml:space="preserve">vyhlášky </w:t>
      </w:r>
      <w:r w:rsidRPr="00795D97">
        <w:rPr>
          <w:rFonts w:ascii="Times New Roman" w:hAnsi="Times New Roman"/>
          <w:sz w:val="24"/>
          <w:szCs w:val="24"/>
        </w:rPr>
        <w:t>zahŕňajú polohu dolných končatín</w:t>
      </w:r>
      <w:r w:rsidR="008A1799">
        <w:rPr>
          <w:rFonts w:ascii="Times New Roman" w:hAnsi="Times New Roman"/>
          <w:sz w:val="24"/>
          <w:szCs w:val="24"/>
        </w:rPr>
        <w:t>). O</w:t>
      </w:r>
      <w:r w:rsidRPr="00795D97">
        <w:rPr>
          <w:rFonts w:ascii="Times New Roman" w:hAnsi="Times New Roman"/>
          <w:sz w:val="24"/>
          <w:szCs w:val="24"/>
        </w:rPr>
        <w:t xml:space="preserve">sobitne je vytvorená skupina „pracovné polohy celého tela“, ktorá zahŕňa prácu v ľahu, kľaku, podrepe a v sede. Nové kritériá hodnotenia polohy v sede sa týkajú sedenia s obmedzením pohybu, najmä ak je usporiadaním pracovného miesta vynútená nesprávna poloha drieku. </w:t>
      </w:r>
    </w:p>
    <w:p w14:paraId="435802CC" w14:textId="0D1BEC71" w:rsidR="005D0047" w:rsidRPr="00AF60A4" w:rsidRDefault="005D0047" w:rsidP="005D0047">
      <w:pPr>
        <w:spacing w:after="0" w:line="240" w:lineRule="auto"/>
        <w:ind w:firstLine="708"/>
        <w:jc w:val="both"/>
        <w:rPr>
          <w:rFonts w:ascii="Times New Roman" w:hAnsi="Times New Roman"/>
          <w:sz w:val="24"/>
          <w:szCs w:val="24"/>
        </w:rPr>
      </w:pPr>
      <w:r w:rsidRPr="00795D97">
        <w:rPr>
          <w:rFonts w:ascii="Times New Roman" w:hAnsi="Times New Roman"/>
          <w:sz w:val="24"/>
          <w:szCs w:val="24"/>
        </w:rPr>
        <w:t xml:space="preserve">Podľa veľkosti vychýlenia hodnotených častí tela pri práci od neutrálnej polohy, t. j. podľa rozsahu pohybu, sú určené </w:t>
      </w:r>
      <w:r w:rsidRPr="00795D97">
        <w:rPr>
          <w:rFonts w:ascii="Times New Roman" w:hAnsi="Times New Roman"/>
          <w:bCs/>
          <w:sz w:val="24"/>
          <w:szCs w:val="24"/>
        </w:rPr>
        <w:t>3 zóny</w:t>
      </w:r>
      <w:r w:rsidRPr="00795D97">
        <w:rPr>
          <w:rFonts w:ascii="Times New Roman" w:hAnsi="Times New Roman"/>
          <w:sz w:val="24"/>
          <w:szCs w:val="24"/>
        </w:rPr>
        <w:t xml:space="preserve"> polohy, ktoré </w:t>
      </w:r>
      <w:r w:rsidR="00AF60A4">
        <w:rPr>
          <w:rFonts w:ascii="Times New Roman" w:hAnsi="Times New Roman"/>
          <w:sz w:val="24"/>
          <w:szCs w:val="24"/>
        </w:rPr>
        <w:t xml:space="preserve">zodpovedajú </w:t>
      </w:r>
      <w:r w:rsidRPr="00795D97">
        <w:rPr>
          <w:rFonts w:ascii="Times New Roman" w:hAnsi="Times New Roman"/>
          <w:sz w:val="24"/>
          <w:szCs w:val="24"/>
        </w:rPr>
        <w:t>doposiaľ používan</w:t>
      </w:r>
      <w:r w:rsidR="00AF60A4">
        <w:rPr>
          <w:rFonts w:ascii="Times New Roman" w:hAnsi="Times New Roman"/>
          <w:sz w:val="24"/>
          <w:szCs w:val="24"/>
        </w:rPr>
        <w:t>ým</w:t>
      </w:r>
      <w:r w:rsidRPr="00795D97">
        <w:rPr>
          <w:rFonts w:ascii="Times New Roman" w:hAnsi="Times New Roman"/>
          <w:sz w:val="24"/>
          <w:szCs w:val="24"/>
        </w:rPr>
        <w:t xml:space="preserve"> kritériá</w:t>
      </w:r>
      <w:r w:rsidR="00AF60A4">
        <w:rPr>
          <w:rFonts w:ascii="Times New Roman" w:hAnsi="Times New Roman"/>
          <w:sz w:val="24"/>
          <w:szCs w:val="24"/>
        </w:rPr>
        <w:t>m</w:t>
      </w:r>
      <w:r w:rsidRPr="00795D97">
        <w:rPr>
          <w:rFonts w:ascii="Times New Roman" w:hAnsi="Times New Roman"/>
          <w:sz w:val="24"/>
          <w:szCs w:val="24"/>
        </w:rPr>
        <w:t xml:space="preserve"> </w:t>
      </w:r>
      <w:r w:rsidRPr="00AF60A4">
        <w:rPr>
          <w:rFonts w:ascii="Times New Roman" w:hAnsi="Times New Roman"/>
          <w:sz w:val="24"/>
          <w:szCs w:val="24"/>
        </w:rPr>
        <w:t xml:space="preserve">hodnotenia. </w:t>
      </w:r>
      <w:r w:rsidR="00AF60A4" w:rsidRPr="00AF60A4">
        <w:rPr>
          <w:rFonts w:ascii="Times New Roman" w:hAnsi="Times New Roman"/>
          <w:sz w:val="24"/>
          <w:szCs w:val="24"/>
        </w:rPr>
        <w:t xml:space="preserve">Povinnosť hodnotiť nepriaznivé </w:t>
      </w:r>
      <w:r w:rsidR="00AF60A4">
        <w:rPr>
          <w:rFonts w:ascii="Times New Roman" w:hAnsi="Times New Roman"/>
          <w:sz w:val="24"/>
          <w:szCs w:val="24"/>
        </w:rPr>
        <w:t xml:space="preserve">pracovné </w:t>
      </w:r>
      <w:r w:rsidR="00AF60A4" w:rsidRPr="00AF60A4">
        <w:rPr>
          <w:rFonts w:ascii="Times New Roman" w:hAnsi="Times New Roman"/>
          <w:sz w:val="24"/>
          <w:szCs w:val="24"/>
        </w:rPr>
        <w:t xml:space="preserve">polohy sa </w:t>
      </w:r>
      <w:r w:rsidR="00AF60A4">
        <w:rPr>
          <w:rFonts w:ascii="Times New Roman" w:hAnsi="Times New Roman"/>
          <w:sz w:val="24"/>
          <w:szCs w:val="24"/>
        </w:rPr>
        <w:t xml:space="preserve">zužuje </w:t>
      </w:r>
      <w:r w:rsidR="00AF60A4" w:rsidRPr="00AF60A4">
        <w:rPr>
          <w:rFonts w:ascii="Times New Roman" w:hAnsi="Times New Roman"/>
          <w:sz w:val="24"/>
          <w:szCs w:val="24"/>
        </w:rPr>
        <w:t xml:space="preserve">len na </w:t>
      </w:r>
      <w:r w:rsidR="00AF60A4">
        <w:rPr>
          <w:rFonts w:ascii="Times New Roman" w:hAnsi="Times New Roman"/>
          <w:sz w:val="24"/>
          <w:szCs w:val="24"/>
        </w:rPr>
        <w:t xml:space="preserve">pracovné polohy v </w:t>
      </w:r>
      <w:r w:rsidR="00AF60A4" w:rsidRPr="00AF60A4">
        <w:rPr>
          <w:rFonts w:ascii="Times New Roman" w:hAnsi="Times New Roman"/>
          <w:sz w:val="24"/>
          <w:szCs w:val="24"/>
        </w:rPr>
        <w:t>zón</w:t>
      </w:r>
      <w:r w:rsidR="00AF60A4">
        <w:rPr>
          <w:rFonts w:ascii="Times New Roman" w:hAnsi="Times New Roman"/>
          <w:sz w:val="24"/>
          <w:szCs w:val="24"/>
        </w:rPr>
        <w:t>e</w:t>
      </w:r>
      <w:r w:rsidR="00AF60A4" w:rsidRPr="00AF60A4">
        <w:rPr>
          <w:rFonts w:ascii="Times New Roman" w:hAnsi="Times New Roman"/>
          <w:sz w:val="24"/>
          <w:szCs w:val="24"/>
        </w:rPr>
        <w:t xml:space="preserve"> 2 a</w:t>
      </w:r>
      <w:r w:rsidR="00AF60A4">
        <w:rPr>
          <w:rFonts w:ascii="Times New Roman" w:hAnsi="Times New Roman"/>
          <w:sz w:val="24"/>
          <w:szCs w:val="24"/>
        </w:rPr>
        <w:t> </w:t>
      </w:r>
      <w:r w:rsidR="00AF60A4" w:rsidRPr="00AF60A4">
        <w:rPr>
          <w:rFonts w:ascii="Times New Roman" w:hAnsi="Times New Roman"/>
          <w:sz w:val="24"/>
          <w:szCs w:val="24"/>
        </w:rPr>
        <w:t>3</w:t>
      </w:r>
      <w:r w:rsidR="00F911E2">
        <w:rPr>
          <w:rFonts w:ascii="Times New Roman" w:hAnsi="Times New Roman"/>
          <w:sz w:val="24"/>
          <w:szCs w:val="24"/>
        </w:rPr>
        <w:t>, u hlavy a krku a u ostatných častí tela len v zóne 3</w:t>
      </w:r>
      <w:r w:rsidR="00AF60A4" w:rsidRPr="00AF60A4">
        <w:rPr>
          <w:rFonts w:ascii="Times New Roman" w:hAnsi="Times New Roman"/>
          <w:sz w:val="24"/>
          <w:szCs w:val="24"/>
        </w:rPr>
        <w:t xml:space="preserve">. </w:t>
      </w:r>
    </w:p>
    <w:p w14:paraId="2270359C" w14:textId="060D2487" w:rsidR="005D0047" w:rsidRPr="00372B77" w:rsidRDefault="00372B77" w:rsidP="005D0047">
      <w:pPr>
        <w:spacing w:after="0" w:line="240" w:lineRule="auto"/>
        <w:ind w:firstLine="708"/>
        <w:jc w:val="both"/>
        <w:rPr>
          <w:rFonts w:ascii="Times New Roman" w:hAnsi="Times New Roman"/>
          <w:sz w:val="24"/>
          <w:szCs w:val="24"/>
        </w:rPr>
      </w:pPr>
      <w:r w:rsidRPr="00372B77">
        <w:rPr>
          <w:rFonts w:ascii="Times New Roman" w:hAnsi="Times New Roman"/>
          <w:sz w:val="24"/>
          <w:szCs w:val="24"/>
        </w:rPr>
        <w:t>Upravený</w:t>
      </w:r>
      <w:r w:rsidR="005D0047" w:rsidRPr="00372B77">
        <w:rPr>
          <w:rFonts w:ascii="Times New Roman" w:hAnsi="Times New Roman"/>
          <w:sz w:val="24"/>
          <w:szCs w:val="24"/>
        </w:rPr>
        <w:t xml:space="preserve"> bol rozsah hodnotenia nepriaznivej polohy pri rotácii hlavy z 15 stupňov na</w:t>
      </w:r>
      <w:r w:rsidR="005D0047" w:rsidRPr="00795D97">
        <w:rPr>
          <w:rFonts w:ascii="Times New Roman" w:hAnsi="Times New Roman"/>
          <w:sz w:val="24"/>
          <w:szCs w:val="24"/>
        </w:rPr>
        <w:t xml:space="preserve"> </w:t>
      </w:r>
      <w:r w:rsidR="005D0047" w:rsidRPr="00372B77">
        <w:rPr>
          <w:rFonts w:ascii="Times New Roman" w:hAnsi="Times New Roman"/>
          <w:sz w:val="24"/>
          <w:szCs w:val="24"/>
        </w:rPr>
        <w:t>45 stupňov</w:t>
      </w:r>
      <w:r w:rsidR="00B30483" w:rsidRPr="00372B77">
        <w:rPr>
          <w:rFonts w:ascii="Times New Roman" w:hAnsi="Times New Roman"/>
          <w:sz w:val="24"/>
          <w:szCs w:val="24"/>
        </w:rPr>
        <w:t>, nakoľko to</w:t>
      </w:r>
      <w:r w:rsidRPr="00372B77">
        <w:rPr>
          <w:rFonts w:ascii="Times New Roman" w:hAnsi="Times New Roman"/>
          <w:sz w:val="24"/>
          <w:szCs w:val="24"/>
        </w:rPr>
        <w:t xml:space="preserve">to kritérium </w:t>
      </w:r>
      <w:r w:rsidR="00B30483" w:rsidRPr="00372B77">
        <w:rPr>
          <w:rFonts w:ascii="Times New Roman" w:hAnsi="Times New Roman"/>
          <w:sz w:val="24"/>
          <w:szCs w:val="24"/>
        </w:rPr>
        <w:t>bol</w:t>
      </w:r>
      <w:r w:rsidRPr="00372B77">
        <w:rPr>
          <w:rFonts w:ascii="Times New Roman" w:hAnsi="Times New Roman"/>
          <w:sz w:val="24"/>
          <w:szCs w:val="24"/>
        </w:rPr>
        <w:t>o</w:t>
      </w:r>
      <w:r w:rsidR="00B30483" w:rsidRPr="00372B77">
        <w:rPr>
          <w:rFonts w:ascii="Times New Roman" w:hAnsi="Times New Roman"/>
          <w:sz w:val="24"/>
          <w:szCs w:val="24"/>
        </w:rPr>
        <w:t xml:space="preserve"> v praxi neprimerane prísn</w:t>
      </w:r>
      <w:r w:rsidRPr="00372B77">
        <w:rPr>
          <w:rFonts w:ascii="Times New Roman" w:hAnsi="Times New Roman"/>
          <w:sz w:val="24"/>
          <w:szCs w:val="24"/>
        </w:rPr>
        <w:t>e a p</w:t>
      </w:r>
      <w:r w:rsidR="00B30483" w:rsidRPr="00372B77">
        <w:rPr>
          <w:rFonts w:ascii="Times New Roman" w:hAnsi="Times New Roman"/>
          <w:sz w:val="24"/>
          <w:szCs w:val="24"/>
        </w:rPr>
        <w:t xml:space="preserve">odľa </w:t>
      </w:r>
      <w:r w:rsidRPr="00372B77">
        <w:rPr>
          <w:rFonts w:ascii="Times New Roman" w:hAnsi="Times New Roman"/>
          <w:sz w:val="24"/>
          <w:szCs w:val="24"/>
        </w:rPr>
        <w:t xml:space="preserve">európskej </w:t>
      </w:r>
      <w:r w:rsidR="00B30483" w:rsidRPr="00372B77">
        <w:rPr>
          <w:rFonts w:ascii="Times New Roman" w:hAnsi="Times New Roman"/>
          <w:sz w:val="24"/>
          <w:szCs w:val="24"/>
        </w:rPr>
        <w:t xml:space="preserve">normy </w:t>
      </w:r>
      <w:r w:rsidRPr="00372B77">
        <w:rPr>
          <w:rFonts w:ascii="Times New Roman" w:hAnsi="Times New Roman"/>
          <w:sz w:val="24"/>
          <w:szCs w:val="24"/>
        </w:rPr>
        <w:t xml:space="preserve">je </w:t>
      </w:r>
      <w:r w:rsidR="00B30483" w:rsidRPr="00372B77">
        <w:rPr>
          <w:rFonts w:ascii="Times New Roman" w:hAnsi="Times New Roman"/>
          <w:sz w:val="24"/>
          <w:szCs w:val="24"/>
        </w:rPr>
        <w:t>limit 45 stupňov (STN EN 1005-4)</w:t>
      </w:r>
      <w:r w:rsidR="005D0047" w:rsidRPr="00372B77">
        <w:rPr>
          <w:rFonts w:ascii="Times New Roman" w:hAnsi="Times New Roman"/>
          <w:sz w:val="24"/>
          <w:szCs w:val="24"/>
        </w:rPr>
        <w:t xml:space="preserve">. Limit pre celozmenový čas je u polôh hlavy a krku predĺžený z 30 minút na 60 minút. </w:t>
      </w:r>
    </w:p>
    <w:p w14:paraId="45C571EC" w14:textId="3C12EE35" w:rsidR="005D0047" w:rsidRPr="00017DF5" w:rsidRDefault="005D0047" w:rsidP="005D0047">
      <w:pPr>
        <w:spacing w:after="0" w:line="240" w:lineRule="auto"/>
        <w:ind w:firstLine="708"/>
        <w:jc w:val="both"/>
        <w:rPr>
          <w:rFonts w:ascii="Times New Roman" w:hAnsi="Times New Roman"/>
          <w:sz w:val="24"/>
          <w:szCs w:val="24"/>
        </w:rPr>
      </w:pPr>
      <w:r w:rsidRPr="00795D97">
        <w:rPr>
          <w:rFonts w:ascii="Times New Roman" w:hAnsi="Times New Roman"/>
          <w:sz w:val="24"/>
          <w:szCs w:val="24"/>
        </w:rPr>
        <w:t>Zavádzajú sa limitné hodnoty, ktorými sú najvyššie prípustný celozmenový čas a najvyššie prípustný krátkodobý čas. Najvyššie prípustný celozmenový čas bol vo všeobecnosti pre polohy ponechaný tak ako v </w:t>
      </w:r>
      <w:r w:rsidR="00017DF5">
        <w:rPr>
          <w:rFonts w:ascii="Times New Roman" w:hAnsi="Times New Roman"/>
          <w:sz w:val="24"/>
          <w:szCs w:val="24"/>
        </w:rPr>
        <w:t>predchádzajúcej</w:t>
      </w:r>
      <w:r w:rsidRPr="00795D97">
        <w:rPr>
          <w:rFonts w:ascii="Times New Roman" w:hAnsi="Times New Roman"/>
          <w:sz w:val="24"/>
          <w:szCs w:val="24"/>
        </w:rPr>
        <w:t xml:space="preserve"> vyhláške, t. j. 160 minút v </w:t>
      </w:r>
      <w:r w:rsidRPr="00017DF5">
        <w:rPr>
          <w:rFonts w:ascii="Times New Roman" w:hAnsi="Times New Roman"/>
          <w:sz w:val="24"/>
          <w:szCs w:val="24"/>
        </w:rPr>
        <w:t xml:space="preserve">úhrne za pracovnú zmenu v zóne 2 a 30 minút v úhrne za pracovnú zmenu v zóne 3. </w:t>
      </w:r>
    </w:p>
    <w:p w14:paraId="42B032D1" w14:textId="22F13716" w:rsidR="005D0047" w:rsidRPr="00E503B3" w:rsidRDefault="005D0047" w:rsidP="005D0047">
      <w:pPr>
        <w:spacing w:after="0" w:line="240" w:lineRule="auto"/>
        <w:ind w:firstLine="708"/>
        <w:jc w:val="both"/>
        <w:rPr>
          <w:rFonts w:ascii="Times New Roman" w:hAnsi="Times New Roman"/>
          <w:sz w:val="24"/>
          <w:szCs w:val="24"/>
        </w:rPr>
      </w:pPr>
      <w:r w:rsidRPr="00017DF5">
        <w:rPr>
          <w:rFonts w:ascii="Times New Roman" w:hAnsi="Times New Roman"/>
          <w:sz w:val="24"/>
          <w:szCs w:val="24"/>
        </w:rPr>
        <w:t xml:space="preserve">Podľa návrhu vyhlášky je možné pri hodnotení </w:t>
      </w:r>
      <w:r w:rsidR="0028704D" w:rsidRPr="00017DF5">
        <w:rPr>
          <w:rFonts w:ascii="Times New Roman" w:hAnsi="Times New Roman"/>
          <w:sz w:val="24"/>
          <w:szCs w:val="24"/>
        </w:rPr>
        <w:t xml:space="preserve">nepriaznivých </w:t>
      </w:r>
      <w:r w:rsidRPr="00017DF5">
        <w:rPr>
          <w:rFonts w:ascii="Times New Roman" w:hAnsi="Times New Roman"/>
          <w:sz w:val="24"/>
          <w:szCs w:val="24"/>
        </w:rPr>
        <w:t xml:space="preserve">polôh v ramene pri </w:t>
      </w:r>
      <w:r w:rsidR="0028704D" w:rsidRPr="00017DF5">
        <w:rPr>
          <w:rFonts w:ascii="Times New Roman" w:hAnsi="Times New Roman"/>
          <w:sz w:val="24"/>
          <w:szCs w:val="24"/>
        </w:rPr>
        <w:t xml:space="preserve">predpažení </w:t>
      </w:r>
      <w:r w:rsidRPr="00017DF5">
        <w:rPr>
          <w:rFonts w:ascii="Times New Roman" w:hAnsi="Times New Roman"/>
          <w:sz w:val="24"/>
          <w:szCs w:val="24"/>
        </w:rPr>
        <w:t>alebo</w:t>
      </w:r>
      <w:r w:rsidR="0028704D" w:rsidRPr="00017DF5">
        <w:rPr>
          <w:rFonts w:ascii="Times New Roman" w:hAnsi="Times New Roman"/>
          <w:sz w:val="24"/>
          <w:szCs w:val="24"/>
        </w:rPr>
        <w:t xml:space="preserve"> upažení </w:t>
      </w:r>
      <w:r w:rsidRPr="00017DF5">
        <w:rPr>
          <w:rFonts w:ascii="Times New Roman" w:hAnsi="Times New Roman"/>
          <w:sz w:val="24"/>
          <w:szCs w:val="24"/>
        </w:rPr>
        <w:t xml:space="preserve">alebo ich kombinácii najvyššie prípustný celozmenový čas pri </w:t>
      </w:r>
      <w:r w:rsidR="0028704D" w:rsidRPr="00017DF5">
        <w:rPr>
          <w:rFonts w:ascii="Times New Roman" w:hAnsi="Times New Roman"/>
          <w:sz w:val="24"/>
          <w:szCs w:val="24"/>
        </w:rPr>
        <w:t xml:space="preserve">ohnutej hornej končatine v lakti </w:t>
      </w:r>
      <w:r w:rsidRPr="00017DF5">
        <w:rPr>
          <w:rFonts w:ascii="Times New Roman" w:hAnsi="Times New Roman"/>
          <w:sz w:val="24"/>
          <w:szCs w:val="24"/>
        </w:rPr>
        <w:t>predĺžiť až na dvojnásobok, t. j. až na 60 minút.</w:t>
      </w:r>
      <w:r w:rsidR="00DC5469" w:rsidRPr="00017DF5">
        <w:rPr>
          <w:rFonts w:ascii="Times New Roman" w:hAnsi="Times New Roman"/>
          <w:sz w:val="24"/>
          <w:szCs w:val="24"/>
        </w:rPr>
        <w:t xml:space="preserve"> </w:t>
      </w:r>
      <w:r w:rsidRPr="00017DF5">
        <w:rPr>
          <w:rFonts w:ascii="Times New Roman" w:hAnsi="Times New Roman"/>
          <w:sz w:val="24"/>
          <w:szCs w:val="24"/>
        </w:rPr>
        <w:t xml:space="preserve">A naopak pri </w:t>
      </w:r>
      <w:r w:rsidR="00017DF5" w:rsidRPr="00017DF5">
        <w:rPr>
          <w:rFonts w:ascii="Times New Roman" w:hAnsi="Times New Roman"/>
          <w:sz w:val="24"/>
          <w:szCs w:val="24"/>
        </w:rPr>
        <w:t xml:space="preserve">statickom </w:t>
      </w:r>
      <w:r w:rsidRPr="00017DF5">
        <w:rPr>
          <w:rFonts w:ascii="Times New Roman" w:hAnsi="Times New Roman"/>
          <w:sz w:val="24"/>
          <w:szCs w:val="24"/>
        </w:rPr>
        <w:t xml:space="preserve">držaní predmetov s hmotnosťou </w:t>
      </w:r>
      <w:r w:rsidR="00017DF5" w:rsidRPr="00017DF5">
        <w:rPr>
          <w:rFonts w:ascii="Times New Roman" w:hAnsi="Times New Roman"/>
          <w:sz w:val="24"/>
          <w:szCs w:val="24"/>
        </w:rPr>
        <w:t>viac ako</w:t>
      </w:r>
      <w:r w:rsidRPr="00017DF5">
        <w:rPr>
          <w:rFonts w:ascii="Times New Roman" w:hAnsi="Times New Roman"/>
          <w:sz w:val="24"/>
          <w:szCs w:val="24"/>
        </w:rPr>
        <w:t xml:space="preserve"> 1 kg</w:t>
      </w:r>
      <w:r w:rsidR="00017DF5" w:rsidRPr="00017DF5">
        <w:rPr>
          <w:rFonts w:ascii="Times New Roman" w:hAnsi="Times New Roman"/>
          <w:sz w:val="24"/>
          <w:szCs w:val="24"/>
        </w:rPr>
        <w:t xml:space="preserve"> </w:t>
      </w:r>
      <w:r w:rsidR="00DC5469" w:rsidRPr="00017DF5">
        <w:rPr>
          <w:rFonts w:ascii="Times New Roman" w:hAnsi="Times New Roman"/>
          <w:sz w:val="24"/>
          <w:szCs w:val="24"/>
        </w:rPr>
        <w:t xml:space="preserve">v nepriaznivej </w:t>
      </w:r>
      <w:r w:rsidR="0028704D" w:rsidRPr="00017DF5">
        <w:rPr>
          <w:rFonts w:ascii="Times New Roman" w:hAnsi="Times New Roman"/>
          <w:sz w:val="24"/>
          <w:szCs w:val="24"/>
        </w:rPr>
        <w:t xml:space="preserve">pracovnej </w:t>
      </w:r>
      <w:r w:rsidR="00DC5469" w:rsidRPr="00017DF5">
        <w:rPr>
          <w:rFonts w:ascii="Times New Roman" w:hAnsi="Times New Roman"/>
          <w:sz w:val="24"/>
          <w:szCs w:val="24"/>
        </w:rPr>
        <w:t xml:space="preserve">polohe </w:t>
      </w:r>
      <w:r w:rsidRPr="00017DF5">
        <w:rPr>
          <w:rFonts w:ascii="Times New Roman" w:hAnsi="Times New Roman"/>
          <w:sz w:val="24"/>
          <w:szCs w:val="24"/>
        </w:rPr>
        <w:t>sa</w:t>
      </w:r>
      <w:r w:rsidRPr="00795D97">
        <w:rPr>
          <w:rFonts w:ascii="Times New Roman" w:hAnsi="Times New Roman"/>
          <w:sz w:val="24"/>
          <w:szCs w:val="24"/>
        </w:rPr>
        <w:t xml:space="preserve"> </w:t>
      </w:r>
      <w:r w:rsidRPr="00E503B3">
        <w:rPr>
          <w:rFonts w:ascii="Times New Roman" w:hAnsi="Times New Roman"/>
          <w:sz w:val="24"/>
          <w:szCs w:val="24"/>
        </w:rPr>
        <w:t>najvyššie prípustný celozmenový čas</w:t>
      </w:r>
      <w:r w:rsidR="006254C0" w:rsidRPr="00E503B3">
        <w:rPr>
          <w:rFonts w:ascii="Times New Roman" w:hAnsi="Times New Roman"/>
          <w:sz w:val="24"/>
          <w:szCs w:val="24"/>
        </w:rPr>
        <w:t xml:space="preserve"> skracuje</w:t>
      </w:r>
      <w:r w:rsidRPr="00E503B3">
        <w:rPr>
          <w:rFonts w:ascii="Times New Roman" w:hAnsi="Times New Roman"/>
          <w:sz w:val="24"/>
          <w:szCs w:val="24"/>
        </w:rPr>
        <w:t xml:space="preserve">. </w:t>
      </w:r>
      <w:r w:rsidR="00AC4C0D" w:rsidRPr="00E503B3">
        <w:rPr>
          <w:rFonts w:ascii="Times New Roman" w:hAnsi="Times New Roman"/>
          <w:sz w:val="24"/>
          <w:szCs w:val="24"/>
        </w:rPr>
        <w:t xml:space="preserve">Týmto sa očakáva zvýšenie </w:t>
      </w:r>
      <w:r w:rsidR="002A1412" w:rsidRPr="00E503B3">
        <w:rPr>
          <w:rFonts w:ascii="Times New Roman" w:hAnsi="Times New Roman"/>
          <w:sz w:val="24"/>
          <w:szCs w:val="24"/>
        </w:rPr>
        <w:t xml:space="preserve">presnosti </w:t>
      </w:r>
      <w:r w:rsidR="00E503B3" w:rsidRPr="00E503B3">
        <w:rPr>
          <w:rFonts w:ascii="Times New Roman" w:hAnsi="Times New Roman"/>
          <w:sz w:val="24"/>
          <w:szCs w:val="24"/>
        </w:rPr>
        <w:t xml:space="preserve">hodnotenia </w:t>
      </w:r>
      <w:r w:rsidR="00AC4C0D" w:rsidRPr="00E503B3">
        <w:rPr>
          <w:rFonts w:ascii="Times New Roman" w:hAnsi="Times New Roman"/>
          <w:sz w:val="24"/>
          <w:szCs w:val="24"/>
        </w:rPr>
        <w:t xml:space="preserve">pri </w:t>
      </w:r>
      <w:r w:rsidRPr="00E503B3">
        <w:rPr>
          <w:rFonts w:ascii="Times New Roman" w:hAnsi="Times New Roman"/>
          <w:sz w:val="24"/>
          <w:szCs w:val="24"/>
        </w:rPr>
        <w:t>urč</w:t>
      </w:r>
      <w:r w:rsidR="00AC4C0D" w:rsidRPr="00E503B3">
        <w:rPr>
          <w:rFonts w:ascii="Times New Roman" w:hAnsi="Times New Roman"/>
          <w:sz w:val="24"/>
          <w:szCs w:val="24"/>
        </w:rPr>
        <w:t>ovaní prác</w:t>
      </w:r>
      <w:r w:rsidRPr="00E503B3">
        <w:rPr>
          <w:rFonts w:ascii="Times New Roman" w:hAnsi="Times New Roman"/>
          <w:sz w:val="24"/>
          <w:szCs w:val="24"/>
        </w:rPr>
        <w:t>, ktoré predstavujú zdravotné riziko</w:t>
      </w:r>
      <w:r w:rsidR="0003773E" w:rsidRPr="00E503B3">
        <w:rPr>
          <w:rFonts w:ascii="Times New Roman" w:hAnsi="Times New Roman"/>
          <w:sz w:val="24"/>
          <w:szCs w:val="24"/>
        </w:rPr>
        <w:t>. T</w:t>
      </w:r>
      <w:r w:rsidR="00AC4C0D" w:rsidRPr="00E503B3">
        <w:rPr>
          <w:rFonts w:ascii="Times New Roman" w:hAnsi="Times New Roman"/>
          <w:sz w:val="24"/>
          <w:szCs w:val="24"/>
        </w:rPr>
        <w:t xml:space="preserve">o znamená, že do kategórie práce 3 a 4 </w:t>
      </w:r>
      <w:r w:rsidR="002B2524" w:rsidRPr="00E503B3">
        <w:rPr>
          <w:rFonts w:ascii="Times New Roman" w:hAnsi="Times New Roman"/>
          <w:sz w:val="24"/>
          <w:szCs w:val="24"/>
        </w:rPr>
        <w:t xml:space="preserve">bude </w:t>
      </w:r>
      <w:r w:rsidR="00AC4C0D" w:rsidRPr="00E503B3">
        <w:rPr>
          <w:rFonts w:ascii="Times New Roman" w:hAnsi="Times New Roman"/>
          <w:sz w:val="24"/>
          <w:szCs w:val="24"/>
        </w:rPr>
        <w:t xml:space="preserve">zahrnutých menej </w:t>
      </w:r>
      <w:r w:rsidR="0003773E" w:rsidRPr="00E503B3">
        <w:rPr>
          <w:rFonts w:ascii="Times New Roman" w:hAnsi="Times New Roman"/>
          <w:sz w:val="24"/>
          <w:szCs w:val="24"/>
        </w:rPr>
        <w:t>falošne pozitívnych</w:t>
      </w:r>
      <w:r w:rsidR="00DC00E5" w:rsidRPr="00E503B3">
        <w:rPr>
          <w:rFonts w:ascii="Times New Roman" w:hAnsi="Times New Roman"/>
          <w:sz w:val="24"/>
          <w:szCs w:val="24"/>
        </w:rPr>
        <w:t xml:space="preserve"> </w:t>
      </w:r>
      <w:r w:rsidR="00E503B3" w:rsidRPr="00E503B3">
        <w:rPr>
          <w:rFonts w:ascii="Times New Roman" w:hAnsi="Times New Roman"/>
          <w:sz w:val="24"/>
          <w:szCs w:val="24"/>
        </w:rPr>
        <w:t>(t. j. „</w:t>
      </w:r>
      <w:r w:rsidR="00DC00E5" w:rsidRPr="00E503B3">
        <w:rPr>
          <w:rFonts w:ascii="Times New Roman" w:hAnsi="Times New Roman"/>
          <w:sz w:val="24"/>
          <w:szCs w:val="24"/>
        </w:rPr>
        <w:t>rizikových</w:t>
      </w:r>
      <w:r w:rsidR="00E503B3" w:rsidRPr="00E503B3">
        <w:rPr>
          <w:rFonts w:ascii="Times New Roman" w:hAnsi="Times New Roman"/>
          <w:sz w:val="24"/>
          <w:szCs w:val="24"/>
        </w:rPr>
        <w:t>“)</w:t>
      </w:r>
      <w:r w:rsidR="0003773E" w:rsidRPr="00E503B3">
        <w:rPr>
          <w:rFonts w:ascii="Times New Roman" w:hAnsi="Times New Roman"/>
          <w:sz w:val="24"/>
          <w:szCs w:val="24"/>
        </w:rPr>
        <w:t xml:space="preserve"> </w:t>
      </w:r>
      <w:r w:rsidR="00AC4C0D" w:rsidRPr="00E503B3">
        <w:rPr>
          <w:rFonts w:ascii="Times New Roman" w:hAnsi="Times New Roman"/>
          <w:sz w:val="24"/>
          <w:szCs w:val="24"/>
        </w:rPr>
        <w:t>prípadov</w:t>
      </w:r>
      <w:r w:rsidR="002A1412" w:rsidRPr="00E503B3">
        <w:rPr>
          <w:rFonts w:ascii="Times New Roman" w:hAnsi="Times New Roman"/>
          <w:sz w:val="24"/>
          <w:szCs w:val="24"/>
        </w:rPr>
        <w:t xml:space="preserve">. </w:t>
      </w:r>
      <w:r w:rsidR="00E13538" w:rsidRPr="00E503B3">
        <w:rPr>
          <w:rFonts w:ascii="Times New Roman" w:hAnsi="Times New Roman"/>
          <w:sz w:val="24"/>
          <w:szCs w:val="24"/>
        </w:rPr>
        <w:t>Návrh</w:t>
      </w:r>
      <w:r w:rsidR="00E503B3" w:rsidRPr="00E503B3">
        <w:rPr>
          <w:rFonts w:ascii="Times New Roman" w:hAnsi="Times New Roman"/>
          <w:sz w:val="24"/>
          <w:szCs w:val="24"/>
        </w:rPr>
        <w:t xml:space="preserve"> vyhlášky</w:t>
      </w:r>
      <w:r w:rsidR="00E13538" w:rsidRPr="00E503B3">
        <w:rPr>
          <w:rFonts w:ascii="Times New Roman" w:hAnsi="Times New Roman"/>
          <w:sz w:val="24"/>
          <w:szCs w:val="24"/>
        </w:rPr>
        <w:t xml:space="preserve"> zároveň ponecháva viac možností na výkon opatrení, ktoré priamo vplývajú na výsledok posúdenia.  </w:t>
      </w:r>
      <w:r w:rsidRPr="00E503B3">
        <w:rPr>
          <w:rFonts w:ascii="Times New Roman" w:hAnsi="Times New Roman"/>
          <w:sz w:val="24"/>
          <w:szCs w:val="24"/>
        </w:rPr>
        <w:t xml:space="preserve"> </w:t>
      </w:r>
    </w:p>
    <w:p w14:paraId="205C1C1E" w14:textId="08AF7A1A" w:rsidR="00BC2D79" w:rsidRDefault="00BC2D79" w:rsidP="005D0047">
      <w:pPr>
        <w:spacing w:after="0" w:line="240" w:lineRule="auto"/>
        <w:ind w:firstLine="708"/>
        <w:jc w:val="both"/>
        <w:rPr>
          <w:rFonts w:ascii="Times New Roman" w:hAnsi="Times New Roman"/>
          <w:color w:val="FF0000"/>
          <w:sz w:val="24"/>
          <w:szCs w:val="24"/>
        </w:rPr>
      </w:pPr>
    </w:p>
    <w:p w14:paraId="3038A340" w14:textId="4A556C0F" w:rsidR="002B2524" w:rsidRPr="00FC37DD" w:rsidRDefault="002B2524" w:rsidP="002B2524">
      <w:pPr>
        <w:spacing w:after="0" w:line="240" w:lineRule="auto"/>
        <w:ind w:firstLine="708"/>
        <w:jc w:val="both"/>
        <w:rPr>
          <w:rFonts w:ascii="Times New Roman" w:hAnsi="Times New Roman"/>
          <w:strike/>
          <w:sz w:val="24"/>
          <w:szCs w:val="24"/>
        </w:rPr>
      </w:pPr>
      <w:r w:rsidRPr="00FC37DD">
        <w:rPr>
          <w:rFonts w:ascii="Times New Roman" w:hAnsi="Times New Roman"/>
          <w:sz w:val="24"/>
          <w:szCs w:val="24"/>
        </w:rPr>
        <w:t xml:space="preserve">Najvyššie prípustný krátkodobý čas je v návrhu vyhlášky upresnený pre polohy jednotlivých častí tela. </w:t>
      </w:r>
      <w:r w:rsidR="002A1412" w:rsidRPr="00FC37DD">
        <w:rPr>
          <w:rFonts w:ascii="Times New Roman" w:hAnsi="Times New Roman"/>
          <w:sz w:val="24"/>
          <w:szCs w:val="24"/>
        </w:rPr>
        <w:t>D</w:t>
      </w:r>
      <w:r w:rsidRPr="00FC37DD">
        <w:rPr>
          <w:rFonts w:ascii="Times New Roman" w:hAnsi="Times New Roman"/>
          <w:sz w:val="24"/>
          <w:szCs w:val="24"/>
        </w:rPr>
        <w:t>oposiaľ platn</w:t>
      </w:r>
      <w:r w:rsidR="00DC74DD" w:rsidRPr="00FC37DD">
        <w:rPr>
          <w:rFonts w:ascii="Times New Roman" w:hAnsi="Times New Roman"/>
          <w:sz w:val="24"/>
          <w:szCs w:val="24"/>
        </w:rPr>
        <w:t xml:space="preserve">á </w:t>
      </w:r>
      <w:r w:rsidRPr="00FC37DD">
        <w:rPr>
          <w:rFonts w:ascii="Times New Roman" w:hAnsi="Times New Roman"/>
          <w:sz w:val="24"/>
          <w:szCs w:val="24"/>
        </w:rPr>
        <w:t>vyhlášk</w:t>
      </w:r>
      <w:r w:rsidR="00DC74DD" w:rsidRPr="00FC37DD">
        <w:rPr>
          <w:rFonts w:ascii="Times New Roman" w:hAnsi="Times New Roman"/>
          <w:sz w:val="24"/>
          <w:szCs w:val="24"/>
        </w:rPr>
        <w:t xml:space="preserve">a </w:t>
      </w:r>
      <w:r w:rsidRPr="00FC37DD">
        <w:rPr>
          <w:rFonts w:ascii="Times New Roman" w:hAnsi="Times New Roman"/>
          <w:sz w:val="24"/>
          <w:szCs w:val="24"/>
        </w:rPr>
        <w:t>určuje tento čas intervalom 1 až 8 minút</w:t>
      </w:r>
      <w:r w:rsidR="00DC74DD" w:rsidRPr="00FC37DD">
        <w:rPr>
          <w:rFonts w:ascii="Times New Roman" w:hAnsi="Times New Roman"/>
          <w:sz w:val="24"/>
          <w:szCs w:val="24"/>
        </w:rPr>
        <w:t xml:space="preserve"> bez rozdielu hodnotenej časti tela. </w:t>
      </w:r>
      <w:r w:rsidRPr="00FC37DD">
        <w:rPr>
          <w:rFonts w:ascii="Times New Roman" w:hAnsi="Times New Roman"/>
          <w:sz w:val="24"/>
          <w:szCs w:val="24"/>
        </w:rPr>
        <w:t xml:space="preserve"> </w:t>
      </w:r>
    </w:p>
    <w:p w14:paraId="34B42A6B" w14:textId="12935E87" w:rsidR="005D0047" w:rsidRPr="00A1374E" w:rsidRDefault="005D0047" w:rsidP="003B4C10">
      <w:pPr>
        <w:spacing w:after="0" w:line="240" w:lineRule="auto"/>
        <w:ind w:firstLine="708"/>
        <w:jc w:val="both"/>
        <w:rPr>
          <w:rFonts w:ascii="Times New Roman" w:hAnsi="Times New Roman"/>
          <w:sz w:val="24"/>
          <w:szCs w:val="24"/>
        </w:rPr>
      </w:pPr>
      <w:r w:rsidRPr="00FC37DD">
        <w:rPr>
          <w:rFonts w:ascii="Times New Roman" w:hAnsi="Times New Roman"/>
          <w:sz w:val="24"/>
          <w:szCs w:val="24"/>
        </w:rPr>
        <w:t xml:space="preserve">Upresnenie kritérií vychádza z fyziologických princípov ako aj zo skúseností z praxe a </w:t>
      </w:r>
      <w:r w:rsidR="00907094" w:rsidRPr="00FC37DD">
        <w:rPr>
          <w:rFonts w:ascii="Times New Roman" w:hAnsi="Times New Roman"/>
          <w:sz w:val="24"/>
          <w:szCs w:val="24"/>
        </w:rPr>
        <w:t>neznižuje</w:t>
      </w:r>
      <w:r w:rsidRPr="00FC37DD">
        <w:rPr>
          <w:rFonts w:ascii="Times New Roman" w:hAnsi="Times New Roman"/>
          <w:sz w:val="24"/>
          <w:szCs w:val="24"/>
        </w:rPr>
        <w:t xml:space="preserve"> ochranu zdravia zamestnancov. Predĺženie </w:t>
      </w:r>
      <w:r w:rsidR="009A2AA9" w:rsidRPr="00FC37DD">
        <w:rPr>
          <w:rFonts w:ascii="Times New Roman" w:hAnsi="Times New Roman"/>
          <w:sz w:val="24"/>
          <w:szCs w:val="24"/>
        </w:rPr>
        <w:t xml:space="preserve">časového </w:t>
      </w:r>
      <w:r w:rsidRPr="00FC37DD">
        <w:rPr>
          <w:rFonts w:ascii="Times New Roman" w:hAnsi="Times New Roman"/>
          <w:sz w:val="24"/>
          <w:szCs w:val="24"/>
        </w:rPr>
        <w:t>limitu</w:t>
      </w:r>
      <w:r w:rsidR="00BC2D79" w:rsidRPr="00FC37DD">
        <w:rPr>
          <w:rFonts w:ascii="Times New Roman" w:hAnsi="Times New Roman"/>
          <w:sz w:val="24"/>
          <w:szCs w:val="24"/>
        </w:rPr>
        <w:t xml:space="preserve"> pri priaznivých podmienkach</w:t>
      </w:r>
      <w:r w:rsidRPr="00FC37DD">
        <w:rPr>
          <w:rFonts w:ascii="Times New Roman" w:hAnsi="Times New Roman"/>
          <w:sz w:val="24"/>
          <w:szCs w:val="24"/>
        </w:rPr>
        <w:t xml:space="preserve">, resp. skrátenie </w:t>
      </w:r>
      <w:r w:rsidR="009A2AA9" w:rsidRPr="00FC37DD">
        <w:rPr>
          <w:rFonts w:ascii="Times New Roman" w:hAnsi="Times New Roman"/>
          <w:sz w:val="24"/>
          <w:szCs w:val="24"/>
        </w:rPr>
        <w:t xml:space="preserve">časového </w:t>
      </w:r>
      <w:r w:rsidRPr="00FC37DD">
        <w:rPr>
          <w:rFonts w:ascii="Times New Roman" w:hAnsi="Times New Roman"/>
          <w:sz w:val="24"/>
          <w:szCs w:val="24"/>
        </w:rPr>
        <w:t xml:space="preserve">limitu pri </w:t>
      </w:r>
      <w:r w:rsidR="00BC2D79" w:rsidRPr="00FC37DD">
        <w:rPr>
          <w:rFonts w:ascii="Times New Roman" w:hAnsi="Times New Roman"/>
          <w:sz w:val="24"/>
          <w:szCs w:val="24"/>
        </w:rPr>
        <w:t>nepriaznivých podmienkach pre polohy ramena,</w:t>
      </w:r>
      <w:r w:rsidRPr="00FC37DD">
        <w:rPr>
          <w:rFonts w:ascii="Times New Roman" w:hAnsi="Times New Roman"/>
          <w:sz w:val="24"/>
          <w:szCs w:val="24"/>
        </w:rPr>
        <w:t xml:space="preserve"> je podložené výpočtami maximálneho času </w:t>
      </w:r>
      <w:r w:rsidR="00FC37DD" w:rsidRPr="00FC37DD">
        <w:rPr>
          <w:rFonts w:ascii="Times New Roman" w:hAnsi="Times New Roman"/>
          <w:sz w:val="24"/>
          <w:szCs w:val="24"/>
        </w:rPr>
        <w:t>polohy</w:t>
      </w:r>
      <w:r w:rsidRPr="00FC37DD">
        <w:rPr>
          <w:rFonts w:ascii="Times New Roman" w:hAnsi="Times New Roman"/>
          <w:sz w:val="24"/>
          <w:szCs w:val="24"/>
        </w:rPr>
        <w:t xml:space="preserve"> </w:t>
      </w:r>
      <w:r w:rsidR="00BC2D79" w:rsidRPr="00FC37DD">
        <w:rPr>
          <w:rFonts w:ascii="Times New Roman" w:hAnsi="Times New Roman"/>
          <w:sz w:val="24"/>
          <w:szCs w:val="24"/>
        </w:rPr>
        <w:t xml:space="preserve">hornej končatiny </w:t>
      </w:r>
      <w:r w:rsidRPr="00FC37DD">
        <w:rPr>
          <w:rFonts w:ascii="Times New Roman" w:hAnsi="Times New Roman"/>
          <w:sz w:val="24"/>
          <w:szCs w:val="24"/>
        </w:rPr>
        <w:t xml:space="preserve">pri známom silovom zaťažení vystretej a </w:t>
      </w:r>
      <w:r w:rsidR="00177AF9" w:rsidRPr="00FC37DD">
        <w:rPr>
          <w:rFonts w:ascii="Times New Roman" w:hAnsi="Times New Roman"/>
          <w:sz w:val="24"/>
          <w:szCs w:val="24"/>
        </w:rPr>
        <w:t xml:space="preserve">ohnutej hornej končatiny </w:t>
      </w:r>
      <w:r w:rsidR="00907094" w:rsidRPr="00FC37DD">
        <w:rPr>
          <w:rFonts w:ascii="Times New Roman" w:hAnsi="Times New Roman"/>
          <w:sz w:val="24"/>
          <w:szCs w:val="24"/>
        </w:rPr>
        <w:t xml:space="preserve">(podkladom je </w:t>
      </w:r>
      <w:r w:rsidRPr="00FC37DD">
        <w:rPr>
          <w:rFonts w:ascii="Times New Roman" w:hAnsi="Times New Roman"/>
          <w:sz w:val="24"/>
          <w:szCs w:val="24"/>
        </w:rPr>
        <w:t>usmernen</w:t>
      </w:r>
      <w:r w:rsidR="00907094" w:rsidRPr="00FC37DD">
        <w:rPr>
          <w:rFonts w:ascii="Times New Roman" w:hAnsi="Times New Roman"/>
          <w:sz w:val="24"/>
          <w:szCs w:val="24"/>
        </w:rPr>
        <w:t>ie</w:t>
      </w:r>
      <w:r w:rsidRPr="00FC37DD">
        <w:rPr>
          <w:rFonts w:ascii="Times New Roman" w:hAnsi="Times New Roman"/>
          <w:sz w:val="24"/>
          <w:szCs w:val="24"/>
        </w:rPr>
        <w:t xml:space="preserve"> v prílohe B </w:t>
      </w:r>
      <w:r w:rsidR="00907094" w:rsidRPr="00A1374E">
        <w:rPr>
          <w:rFonts w:ascii="Times New Roman" w:hAnsi="Times New Roman"/>
          <w:sz w:val="24"/>
          <w:szCs w:val="24"/>
        </w:rPr>
        <w:t>normy ISO 11226:2000)</w:t>
      </w:r>
      <w:r w:rsidRPr="00A1374E">
        <w:rPr>
          <w:rFonts w:ascii="Times New Roman" w:hAnsi="Times New Roman"/>
          <w:sz w:val="24"/>
          <w:szCs w:val="24"/>
        </w:rPr>
        <w:t>.</w:t>
      </w:r>
    </w:p>
    <w:p w14:paraId="74AF54FC" w14:textId="77777777" w:rsidR="00484681" w:rsidRPr="00A1374E" w:rsidRDefault="00C172CD" w:rsidP="00C02723">
      <w:pPr>
        <w:spacing w:after="0" w:line="240" w:lineRule="auto"/>
        <w:ind w:firstLine="708"/>
        <w:jc w:val="both"/>
        <w:rPr>
          <w:rFonts w:ascii="Times New Roman" w:hAnsi="Times New Roman"/>
          <w:sz w:val="24"/>
          <w:szCs w:val="24"/>
        </w:rPr>
      </w:pPr>
      <w:r w:rsidRPr="00A1374E">
        <w:rPr>
          <w:rFonts w:ascii="Times New Roman" w:hAnsi="Times New Roman"/>
          <w:sz w:val="24"/>
          <w:szCs w:val="24"/>
        </w:rPr>
        <w:t xml:space="preserve">Presne </w:t>
      </w:r>
      <w:r w:rsidR="00752B58" w:rsidRPr="00A1374E">
        <w:rPr>
          <w:rFonts w:ascii="Times New Roman" w:hAnsi="Times New Roman"/>
          <w:sz w:val="24"/>
          <w:szCs w:val="24"/>
        </w:rPr>
        <w:t xml:space="preserve">stanovené </w:t>
      </w:r>
      <w:r w:rsidRPr="00A1374E">
        <w:rPr>
          <w:rFonts w:ascii="Times New Roman" w:hAnsi="Times New Roman"/>
          <w:sz w:val="24"/>
          <w:szCs w:val="24"/>
        </w:rPr>
        <w:t xml:space="preserve">jednotné </w:t>
      </w:r>
      <w:r w:rsidR="00752B58" w:rsidRPr="00A1374E">
        <w:rPr>
          <w:rFonts w:ascii="Times New Roman" w:hAnsi="Times New Roman"/>
          <w:sz w:val="24"/>
          <w:szCs w:val="24"/>
        </w:rPr>
        <w:t xml:space="preserve">kritériá na hodnotenie </w:t>
      </w:r>
      <w:r w:rsidR="002227A6" w:rsidRPr="00A1374E">
        <w:rPr>
          <w:rFonts w:ascii="Times New Roman" w:hAnsi="Times New Roman"/>
          <w:sz w:val="24"/>
          <w:szCs w:val="24"/>
        </w:rPr>
        <w:t xml:space="preserve">najmä </w:t>
      </w:r>
      <w:r w:rsidR="00752B58" w:rsidRPr="00A1374E">
        <w:rPr>
          <w:rFonts w:ascii="Times New Roman" w:hAnsi="Times New Roman"/>
          <w:sz w:val="24"/>
          <w:szCs w:val="24"/>
        </w:rPr>
        <w:t>nepriazniv</w:t>
      </w:r>
      <w:r w:rsidR="002227A6" w:rsidRPr="00A1374E">
        <w:rPr>
          <w:rFonts w:ascii="Times New Roman" w:hAnsi="Times New Roman"/>
          <w:sz w:val="24"/>
          <w:szCs w:val="24"/>
        </w:rPr>
        <w:t>ých</w:t>
      </w:r>
      <w:r w:rsidR="00752B58" w:rsidRPr="00A1374E">
        <w:rPr>
          <w:rFonts w:ascii="Times New Roman" w:hAnsi="Times New Roman"/>
          <w:sz w:val="24"/>
          <w:szCs w:val="24"/>
        </w:rPr>
        <w:t xml:space="preserve"> pracovn</w:t>
      </w:r>
      <w:r w:rsidR="002227A6" w:rsidRPr="00A1374E">
        <w:rPr>
          <w:rFonts w:ascii="Times New Roman" w:hAnsi="Times New Roman"/>
          <w:sz w:val="24"/>
          <w:szCs w:val="24"/>
        </w:rPr>
        <w:t>ých</w:t>
      </w:r>
      <w:r w:rsidR="00752B58" w:rsidRPr="00A1374E">
        <w:rPr>
          <w:rFonts w:ascii="Times New Roman" w:hAnsi="Times New Roman"/>
          <w:sz w:val="24"/>
          <w:szCs w:val="24"/>
        </w:rPr>
        <w:t xml:space="preserve"> pol</w:t>
      </w:r>
      <w:r w:rsidR="002227A6" w:rsidRPr="00A1374E">
        <w:rPr>
          <w:rFonts w:ascii="Times New Roman" w:hAnsi="Times New Roman"/>
          <w:sz w:val="24"/>
          <w:szCs w:val="24"/>
        </w:rPr>
        <w:t>ôh</w:t>
      </w:r>
      <w:r w:rsidR="00752B58" w:rsidRPr="00A1374E">
        <w:rPr>
          <w:rFonts w:ascii="Times New Roman" w:hAnsi="Times New Roman"/>
          <w:sz w:val="24"/>
          <w:szCs w:val="24"/>
        </w:rPr>
        <w:t xml:space="preserve"> horných končatín umožňujú </w:t>
      </w:r>
      <w:r w:rsidRPr="00A1374E">
        <w:rPr>
          <w:rFonts w:ascii="Times New Roman" w:hAnsi="Times New Roman"/>
          <w:sz w:val="24"/>
          <w:szCs w:val="24"/>
        </w:rPr>
        <w:t xml:space="preserve">rozvoj a </w:t>
      </w:r>
      <w:r w:rsidR="00752B58" w:rsidRPr="00A1374E">
        <w:rPr>
          <w:rFonts w:ascii="Times New Roman" w:hAnsi="Times New Roman"/>
          <w:sz w:val="24"/>
          <w:szCs w:val="24"/>
        </w:rPr>
        <w:t xml:space="preserve">používanie elektronických nástrojov (kalkulačiek alebo </w:t>
      </w:r>
      <w:r w:rsidRPr="00A1374E">
        <w:rPr>
          <w:rFonts w:ascii="Times New Roman" w:hAnsi="Times New Roman"/>
          <w:sz w:val="24"/>
          <w:szCs w:val="24"/>
        </w:rPr>
        <w:t xml:space="preserve">softwarových </w:t>
      </w:r>
      <w:r w:rsidR="00752B58" w:rsidRPr="00A1374E">
        <w:rPr>
          <w:rFonts w:ascii="Times New Roman" w:hAnsi="Times New Roman"/>
          <w:sz w:val="24"/>
          <w:szCs w:val="24"/>
        </w:rPr>
        <w:t>aplikácií</w:t>
      </w:r>
      <w:r w:rsidR="00046C09" w:rsidRPr="00A1374E">
        <w:rPr>
          <w:rFonts w:ascii="Times New Roman" w:hAnsi="Times New Roman"/>
          <w:sz w:val="24"/>
          <w:szCs w:val="24"/>
        </w:rPr>
        <w:t>)</w:t>
      </w:r>
      <w:r w:rsidR="00484681" w:rsidRPr="00A1374E">
        <w:rPr>
          <w:rFonts w:ascii="Times New Roman" w:hAnsi="Times New Roman"/>
          <w:sz w:val="24"/>
          <w:szCs w:val="24"/>
        </w:rPr>
        <w:t xml:space="preserve"> ako pomôcok</w:t>
      </w:r>
      <w:r w:rsidR="00752B58" w:rsidRPr="00A1374E">
        <w:rPr>
          <w:rFonts w:ascii="Times New Roman" w:hAnsi="Times New Roman"/>
          <w:sz w:val="24"/>
          <w:szCs w:val="24"/>
        </w:rPr>
        <w:t xml:space="preserve"> na </w:t>
      </w:r>
      <w:r w:rsidRPr="00A1374E">
        <w:rPr>
          <w:rFonts w:ascii="Times New Roman" w:hAnsi="Times New Roman"/>
          <w:sz w:val="24"/>
          <w:szCs w:val="24"/>
        </w:rPr>
        <w:t>rýchle vy</w:t>
      </w:r>
      <w:r w:rsidR="00752B58" w:rsidRPr="00A1374E">
        <w:rPr>
          <w:rFonts w:ascii="Times New Roman" w:hAnsi="Times New Roman"/>
          <w:sz w:val="24"/>
          <w:szCs w:val="24"/>
        </w:rPr>
        <w:t>hodnotenie</w:t>
      </w:r>
      <w:r w:rsidRPr="00A1374E">
        <w:rPr>
          <w:rFonts w:ascii="Times New Roman" w:hAnsi="Times New Roman"/>
          <w:sz w:val="24"/>
          <w:szCs w:val="24"/>
        </w:rPr>
        <w:t xml:space="preserve"> podkladov aj u zložených úloh, v ktorých sa vyskytujú rôzne podmienky súvisiace s rizikom poškodenia zdravia. </w:t>
      </w:r>
      <w:r w:rsidR="00046C09" w:rsidRPr="00A1374E">
        <w:rPr>
          <w:rFonts w:ascii="Times New Roman" w:hAnsi="Times New Roman"/>
          <w:sz w:val="24"/>
          <w:szCs w:val="24"/>
        </w:rPr>
        <w:t xml:space="preserve">Ak v niektorých prípadoch bude nutné určiť vstupné údaje podrobnejšie ako tomu bolo doteraz, použitie elektronických nástrojov umožní v konečnom dôsledku skrátiť celkový vynaložený čas na </w:t>
      </w:r>
      <w:r w:rsidR="002227A6" w:rsidRPr="00A1374E">
        <w:rPr>
          <w:rFonts w:ascii="Times New Roman" w:hAnsi="Times New Roman"/>
          <w:sz w:val="24"/>
          <w:szCs w:val="24"/>
        </w:rPr>
        <w:t xml:space="preserve">spracovanie podkladov pre </w:t>
      </w:r>
      <w:r w:rsidR="00046C09" w:rsidRPr="00A1374E">
        <w:rPr>
          <w:rFonts w:ascii="Times New Roman" w:hAnsi="Times New Roman"/>
          <w:sz w:val="24"/>
          <w:szCs w:val="24"/>
        </w:rPr>
        <w:t xml:space="preserve">hodnotenie. V tejto súvislosti </w:t>
      </w:r>
      <w:r w:rsidR="000A4EEA" w:rsidRPr="00A1374E">
        <w:rPr>
          <w:rFonts w:ascii="Times New Roman" w:hAnsi="Times New Roman"/>
          <w:sz w:val="24"/>
          <w:szCs w:val="24"/>
        </w:rPr>
        <w:t xml:space="preserve">sa neočakáva žiadne výrazné navýšenie času na hodnotenie a spracovanie výsledkov zo strany </w:t>
      </w:r>
      <w:r w:rsidR="00484681" w:rsidRPr="00A1374E">
        <w:rPr>
          <w:rFonts w:ascii="Times New Roman" w:hAnsi="Times New Roman"/>
          <w:sz w:val="24"/>
          <w:szCs w:val="24"/>
        </w:rPr>
        <w:t>pracovnej zdravotnej služby</w:t>
      </w:r>
      <w:r w:rsidR="000A4EEA" w:rsidRPr="00A1374E">
        <w:rPr>
          <w:rFonts w:ascii="Times New Roman" w:hAnsi="Times New Roman"/>
          <w:sz w:val="24"/>
          <w:szCs w:val="24"/>
        </w:rPr>
        <w:t xml:space="preserve">. </w:t>
      </w:r>
    </w:p>
    <w:p w14:paraId="40372177" w14:textId="7CAB413C" w:rsidR="00C02723" w:rsidRPr="00A1374E" w:rsidRDefault="00484681" w:rsidP="00C02723">
      <w:pPr>
        <w:spacing w:after="0" w:line="240" w:lineRule="auto"/>
        <w:ind w:firstLine="708"/>
        <w:jc w:val="both"/>
        <w:rPr>
          <w:rFonts w:ascii="Times New Roman" w:hAnsi="Times New Roman"/>
          <w:i/>
          <w:sz w:val="24"/>
          <w:szCs w:val="24"/>
        </w:rPr>
      </w:pPr>
      <w:r w:rsidRPr="00A1374E">
        <w:rPr>
          <w:rFonts w:ascii="Times New Roman" w:hAnsi="Times New Roman"/>
          <w:sz w:val="24"/>
          <w:szCs w:val="24"/>
        </w:rPr>
        <w:t>Po prijatí návrhu vyhlášky sa plánuje a</w:t>
      </w:r>
      <w:r w:rsidR="00C76BCD" w:rsidRPr="00A1374E">
        <w:rPr>
          <w:rFonts w:ascii="Times New Roman" w:hAnsi="Times New Roman"/>
          <w:sz w:val="24"/>
          <w:szCs w:val="24"/>
        </w:rPr>
        <w:t xml:space="preserve">utomatické výpočty v zjednodušenej forme </w:t>
      </w:r>
      <w:r w:rsidRPr="00A1374E">
        <w:rPr>
          <w:rFonts w:ascii="Times New Roman" w:hAnsi="Times New Roman"/>
          <w:sz w:val="24"/>
          <w:szCs w:val="24"/>
        </w:rPr>
        <w:t xml:space="preserve">zaradiť </w:t>
      </w:r>
      <w:r w:rsidR="00A1374E">
        <w:rPr>
          <w:rFonts w:ascii="Times New Roman" w:hAnsi="Times New Roman"/>
          <w:sz w:val="24"/>
          <w:szCs w:val="24"/>
        </w:rPr>
        <w:t xml:space="preserve">ako pomôcku </w:t>
      </w:r>
      <w:r w:rsidRPr="00A1374E">
        <w:rPr>
          <w:rFonts w:ascii="Times New Roman" w:hAnsi="Times New Roman"/>
          <w:sz w:val="24"/>
          <w:szCs w:val="24"/>
        </w:rPr>
        <w:t xml:space="preserve">do </w:t>
      </w:r>
      <w:r w:rsidR="00C76BCD" w:rsidRPr="00A1374E">
        <w:rPr>
          <w:rFonts w:ascii="Times New Roman" w:hAnsi="Times New Roman"/>
          <w:sz w:val="24"/>
          <w:szCs w:val="24"/>
        </w:rPr>
        <w:t>elektronických posudkov</w:t>
      </w:r>
      <w:r w:rsidRPr="00A1374E">
        <w:rPr>
          <w:rFonts w:ascii="Times New Roman" w:hAnsi="Times New Roman"/>
          <w:sz w:val="24"/>
          <w:szCs w:val="24"/>
        </w:rPr>
        <w:t xml:space="preserve"> o riziku</w:t>
      </w:r>
      <w:r w:rsidR="00C76BCD" w:rsidRPr="00A1374E">
        <w:rPr>
          <w:rFonts w:ascii="Times New Roman" w:hAnsi="Times New Roman"/>
          <w:sz w:val="24"/>
          <w:szCs w:val="24"/>
        </w:rPr>
        <w:t xml:space="preserve">. </w:t>
      </w:r>
    </w:p>
    <w:p w14:paraId="3A9E133F" w14:textId="43559769" w:rsidR="00D10229" w:rsidRPr="00C172CD" w:rsidRDefault="00D10229" w:rsidP="003B4C10">
      <w:pPr>
        <w:spacing w:after="0" w:line="240" w:lineRule="auto"/>
        <w:ind w:firstLine="708"/>
        <w:jc w:val="both"/>
        <w:rPr>
          <w:rFonts w:ascii="Times New Roman" w:hAnsi="Times New Roman"/>
          <w:color w:val="C00000"/>
          <w:sz w:val="24"/>
          <w:szCs w:val="24"/>
        </w:rPr>
      </w:pPr>
    </w:p>
    <w:p w14:paraId="620F5B74" w14:textId="7EBC405C" w:rsidR="005D0047" w:rsidRPr="005E6376" w:rsidRDefault="005D0047" w:rsidP="005D0047">
      <w:pPr>
        <w:spacing w:after="0" w:line="240" w:lineRule="auto"/>
        <w:jc w:val="both"/>
        <w:rPr>
          <w:rFonts w:ascii="Times New Roman" w:hAnsi="Times New Roman"/>
          <w:b/>
          <w:sz w:val="24"/>
          <w:szCs w:val="24"/>
        </w:rPr>
      </w:pPr>
      <w:r w:rsidRPr="005E6376">
        <w:rPr>
          <w:rFonts w:ascii="Times New Roman" w:hAnsi="Times New Roman"/>
          <w:b/>
          <w:sz w:val="24"/>
          <w:szCs w:val="24"/>
        </w:rPr>
        <w:t xml:space="preserve">K prílohe č. </w:t>
      </w:r>
      <w:r w:rsidR="00483057">
        <w:rPr>
          <w:rFonts w:ascii="Times New Roman" w:hAnsi="Times New Roman"/>
          <w:b/>
          <w:sz w:val="24"/>
          <w:szCs w:val="24"/>
        </w:rPr>
        <w:t>4</w:t>
      </w:r>
    </w:p>
    <w:p w14:paraId="4AA8ECD7" w14:textId="7451245F" w:rsidR="00160510" w:rsidRDefault="00BC2D79" w:rsidP="00160510">
      <w:pPr>
        <w:spacing w:after="0" w:line="240" w:lineRule="auto"/>
        <w:ind w:firstLine="708"/>
        <w:jc w:val="both"/>
        <w:rPr>
          <w:rFonts w:ascii="Times New Roman" w:hAnsi="Times New Roman"/>
          <w:sz w:val="24"/>
          <w:szCs w:val="24"/>
        </w:rPr>
      </w:pPr>
      <w:r>
        <w:rPr>
          <w:rFonts w:ascii="Times New Roman" w:hAnsi="Times New Roman"/>
          <w:sz w:val="24"/>
          <w:szCs w:val="24"/>
        </w:rPr>
        <w:t>V n</w:t>
      </w:r>
      <w:r w:rsidR="003F4078" w:rsidRPr="00817D7A">
        <w:rPr>
          <w:rFonts w:ascii="Times New Roman" w:hAnsi="Times New Roman"/>
          <w:sz w:val="24"/>
          <w:szCs w:val="24"/>
        </w:rPr>
        <w:t>ávrh</w:t>
      </w:r>
      <w:r>
        <w:rPr>
          <w:rFonts w:ascii="Times New Roman" w:hAnsi="Times New Roman"/>
          <w:sz w:val="24"/>
          <w:szCs w:val="24"/>
        </w:rPr>
        <w:t>u</w:t>
      </w:r>
      <w:r w:rsidR="003F4078" w:rsidRPr="00817D7A">
        <w:rPr>
          <w:rFonts w:ascii="Times New Roman" w:hAnsi="Times New Roman"/>
          <w:sz w:val="24"/>
          <w:szCs w:val="24"/>
        </w:rPr>
        <w:t xml:space="preserve"> vyhlášky </w:t>
      </w:r>
      <w:r>
        <w:rPr>
          <w:rFonts w:ascii="Times New Roman" w:hAnsi="Times New Roman"/>
          <w:sz w:val="24"/>
          <w:szCs w:val="24"/>
        </w:rPr>
        <w:t xml:space="preserve">sa </w:t>
      </w:r>
      <w:r w:rsidR="003F4078" w:rsidRPr="00817D7A">
        <w:rPr>
          <w:rFonts w:ascii="Times New Roman" w:hAnsi="Times New Roman"/>
          <w:sz w:val="24"/>
          <w:szCs w:val="24"/>
        </w:rPr>
        <w:t>ustanovuj</w:t>
      </w:r>
      <w:r>
        <w:rPr>
          <w:rFonts w:ascii="Times New Roman" w:hAnsi="Times New Roman"/>
          <w:sz w:val="24"/>
          <w:szCs w:val="24"/>
        </w:rPr>
        <w:t>ú</w:t>
      </w:r>
      <w:r w:rsidR="003F4078" w:rsidRPr="00817D7A">
        <w:rPr>
          <w:rFonts w:ascii="Times New Roman" w:hAnsi="Times New Roman"/>
          <w:b/>
          <w:sz w:val="24"/>
          <w:szCs w:val="24"/>
        </w:rPr>
        <w:t xml:space="preserve"> </w:t>
      </w:r>
      <w:r w:rsidR="003F4078" w:rsidRPr="00817D7A">
        <w:rPr>
          <w:rFonts w:ascii="Times New Roman" w:hAnsi="Times New Roman"/>
          <w:sz w:val="24"/>
          <w:szCs w:val="24"/>
        </w:rPr>
        <w:t>požiadavky na hodnotenie jednostrannej záťaže horných končatín pri práci. Ustanovujú sa zásady hodnotenia práce s jednost</w:t>
      </w:r>
      <w:r w:rsidR="00160510">
        <w:rPr>
          <w:rFonts w:ascii="Times New Roman" w:hAnsi="Times New Roman"/>
          <w:sz w:val="24"/>
          <w:szCs w:val="24"/>
        </w:rPr>
        <w:t>rannou záťažou horných končatín</w:t>
      </w:r>
      <w:r>
        <w:rPr>
          <w:rFonts w:ascii="Times New Roman" w:hAnsi="Times New Roman"/>
          <w:sz w:val="24"/>
          <w:szCs w:val="24"/>
        </w:rPr>
        <w:t xml:space="preserve">, </w:t>
      </w:r>
      <w:r w:rsidR="003F4078" w:rsidRPr="00817D7A">
        <w:rPr>
          <w:rFonts w:ascii="Times New Roman" w:hAnsi="Times New Roman"/>
          <w:bCs/>
          <w:sz w:val="24"/>
          <w:szCs w:val="24"/>
        </w:rPr>
        <w:t xml:space="preserve">podmienky súvisiace s rizikom poškodenia zdravia z jednostrannej záťaže horných končatín a </w:t>
      </w:r>
      <w:r w:rsidR="003F4078" w:rsidRPr="00817D7A">
        <w:rPr>
          <w:rFonts w:ascii="Times New Roman" w:hAnsi="Times New Roman"/>
          <w:sz w:val="24"/>
          <w:szCs w:val="24"/>
        </w:rPr>
        <w:t>limitné hodnoty pre prácu s jednostrannou záťažou horných končatín</w:t>
      </w:r>
      <w:r w:rsidR="00160510">
        <w:rPr>
          <w:rFonts w:ascii="Times New Roman" w:hAnsi="Times New Roman"/>
          <w:sz w:val="24"/>
          <w:szCs w:val="24"/>
        </w:rPr>
        <w:t xml:space="preserve">. </w:t>
      </w:r>
    </w:p>
    <w:p w14:paraId="48979FEA" w14:textId="0E215F08" w:rsidR="00160510" w:rsidRDefault="00160510" w:rsidP="00160510">
      <w:pPr>
        <w:spacing w:after="0" w:line="240" w:lineRule="auto"/>
        <w:jc w:val="both"/>
        <w:rPr>
          <w:rFonts w:ascii="Times New Roman" w:hAnsi="Times New Roman"/>
          <w:sz w:val="24"/>
          <w:szCs w:val="24"/>
        </w:rPr>
      </w:pPr>
      <w:r w:rsidRPr="00160510">
        <w:rPr>
          <w:rFonts w:ascii="Times New Roman" w:hAnsi="Times New Roman"/>
          <w:sz w:val="24"/>
          <w:szCs w:val="24"/>
        </w:rPr>
        <w:t xml:space="preserve">Limitnými hodnotami sú najvyššie prípustné počty pohybov za pracovnú zmenu v závislosti od </w:t>
      </w:r>
      <w:r w:rsidR="00BC2D79">
        <w:rPr>
          <w:rFonts w:ascii="Times New Roman" w:hAnsi="Times New Roman"/>
          <w:sz w:val="24"/>
          <w:szCs w:val="24"/>
        </w:rPr>
        <w:t>s</w:t>
      </w:r>
      <w:r w:rsidRPr="00160510">
        <w:rPr>
          <w:rFonts w:ascii="Times New Roman" w:hAnsi="Times New Roman"/>
          <w:sz w:val="24"/>
          <w:szCs w:val="24"/>
        </w:rPr>
        <w:t>valovej sily a počtu hodín bez dostatočného zotavenia od jednostrannej záťaže horných končatín</w:t>
      </w:r>
      <w:r>
        <w:rPr>
          <w:rFonts w:ascii="Times New Roman" w:hAnsi="Times New Roman"/>
          <w:sz w:val="24"/>
          <w:szCs w:val="24"/>
        </w:rPr>
        <w:t>.</w:t>
      </w:r>
    </w:p>
    <w:p w14:paraId="2A5DCB9B" w14:textId="288796E8" w:rsidR="00C15066" w:rsidRPr="00F60973" w:rsidRDefault="008B2301" w:rsidP="00572DEF">
      <w:pPr>
        <w:spacing w:after="0" w:line="240" w:lineRule="auto"/>
        <w:ind w:firstLine="708"/>
        <w:jc w:val="both"/>
        <w:rPr>
          <w:rFonts w:ascii="Times New Roman" w:hAnsi="Times New Roman"/>
          <w:bCs/>
          <w:sz w:val="24"/>
          <w:szCs w:val="24"/>
        </w:rPr>
      </w:pPr>
      <w:r w:rsidRPr="00F60973">
        <w:rPr>
          <w:rFonts w:ascii="Times New Roman" w:hAnsi="Times New Roman"/>
          <w:sz w:val="24"/>
          <w:szCs w:val="24"/>
        </w:rPr>
        <w:t xml:space="preserve">Návrh vyhlášky vychádza pri hodnotení z obdobných kritérií ako platná vyhláška, t. j. z počtu pohybov horných končatín a z veľkosti </w:t>
      </w:r>
      <w:r w:rsidR="00311DDD" w:rsidRPr="00F60973">
        <w:rPr>
          <w:rFonts w:ascii="Times New Roman" w:hAnsi="Times New Roman"/>
          <w:sz w:val="24"/>
          <w:szCs w:val="24"/>
        </w:rPr>
        <w:t xml:space="preserve">vynakladanej </w:t>
      </w:r>
      <w:r w:rsidRPr="00F60973">
        <w:rPr>
          <w:rFonts w:ascii="Times New Roman" w:hAnsi="Times New Roman"/>
          <w:sz w:val="24"/>
          <w:szCs w:val="24"/>
        </w:rPr>
        <w:t>svalovej sily</w:t>
      </w:r>
      <w:r w:rsidR="00807FAB" w:rsidRPr="00F60973">
        <w:rPr>
          <w:rFonts w:ascii="Times New Roman" w:hAnsi="Times New Roman"/>
          <w:sz w:val="24"/>
          <w:szCs w:val="24"/>
        </w:rPr>
        <w:t xml:space="preserve">; naviac </w:t>
      </w:r>
      <w:r w:rsidRPr="00F60973">
        <w:rPr>
          <w:rFonts w:ascii="Times New Roman" w:hAnsi="Times New Roman"/>
          <w:sz w:val="24"/>
          <w:szCs w:val="24"/>
        </w:rPr>
        <w:t>upresňuje vplyv ďalších podmienok súvisiacich s rizikom poškodenia hornej končatiny z jednostrannej záťaže</w:t>
      </w:r>
      <w:r w:rsidR="00C15066" w:rsidRPr="00F60973">
        <w:rPr>
          <w:rFonts w:ascii="Times New Roman" w:hAnsi="Times New Roman"/>
          <w:sz w:val="24"/>
          <w:szCs w:val="24"/>
        </w:rPr>
        <w:t xml:space="preserve">, najmä vplyv zotavovacích prestávok, </w:t>
      </w:r>
      <w:r w:rsidR="00C15066" w:rsidRPr="00F60973">
        <w:rPr>
          <w:rFonts w:ascii="Times New Roman" w:hAnsi="Times New Roman"/>
          <w:bCs/>
          <w:sz w:val="24"/>
          <w:szCs w:val="24"/>
        </w:rPr>
        <w:t xml:space="preserve">vibrácií a spätných rázov prenášaných na ruky pri práci s rôznymi nástrojmi, mikroklimatických podmienok a pracovných polôh. </w:t>
      </w:r>
    </w:p>
    <w:p w14:paraId="79011883" w14:textId="6C53D5C0" w:rsidR="00BA0C40" w:rsidRDefault="00311DDD" w:rsidP="00572DEF">
      <w:pPr>
        <w:spacing w:after="0" w:line="240" w:lineRule="auto"/>
        <w:ind w:firstLine="708"/>
        <w:jc w:val="both"/>
        <w:rPr>
          <w:rFonts w:ascii="Times New Roman" w:hAnsi="Times New Roman"/>
          <w:sz w:val="24"/>
          <w:szCs w:val="24"/>
        </w:rPr>
      </w:pPr>
      <w:r>
        <w:rPr>
          <w:rFonts w:ascii="Times New Roman" w:hAnsi="Times New Roman"/>
          <w:sz w:val="24"/>
          <w:szCs w:val="24"/>
        </w:rPr>
        <w:t xml:space="preserve">Limitné hodnoty </w:t>
      </w:r>
      <w:r w:rsidR="00807FAB">
        <w:rPr>
          <w:rFonts w:ascii="Times New Roman" w:hAnsi="Times New Roman"/>
          <w:sz w:val="24"/>
          <w:szCs w:val="24"/>
        </w:rPr>
        <w:t>v platnej vyhláške</w:t>
      </w:r>
      <w:r w:rsidR="00720DCB">
        <w:rPr>
          <w:rFonts w:ascii="Times New Roman" w:hAnsi="Times New Roman"/>
          <w:sz w:val="24"/>
          <w:szCs w:val="24"/>
        </w:rPr>
        <w:t xml:space="preserve"> (</w:t>
      </w:r>
      <w:r w:rsidR="00CD3027">
        <w:rPr>
          <w:rFonts w:ascii="Times New Roman" w:hAnsi="Times New Roman"/>
          <w:sz w:val="24"/>
          <w:szCs w:val="24"/>
        </w:rPr>
        <w:t>definované počtami pohybov</w:t>
      </w:r>
      <w:r w:rsidR="00807FAB">
        <w:rPr>
          <w:rFonts w:ascii="Times New Roman" w:hAnsi="Times New Roman"/>
          <w:sz w:val="24"/>
          <w:szCs w:val="24"/>
        </w:rPr>
        <w:t xml:space="preserve"> v závislosti od svalovej sily</w:t>
      </w:r>
      <w:r w:rsidR="00720DCB">
        <w:rPr>
          <w:rFonts w:ascii="Times New Roman" w:hAnsi="Times New Roman"/>
          <w:sz w:val="24"/>
          <w:szCs w:val="24"/>
        </w:rPr>
        <w:t>)</w:t>
      </w:r>
      <w:r w:rsidR="00CD3027">
        <w:rPr>
          <w:rFonts w:ascii="Times New Roman" w:hAnsi="Times New Roman"/>
          <w:sz w:val="24"/>
          <w:szCs w:val="24"/>
        </w:rPr>
        <w:t xml:space="preserve"> zodpovedajú </w:t>
      </w:r>
      <w:r w:rsidR="00720DCB">
        <w:rPr>
          <w:rFonts w:ascii="Times New Roman" w:hAnsi="Times New Roman"/>
          <w:sz w:val="24"/>
          <w:szCs w:val="24"/>
        </w:rPr>
        <w:t xml:space="preserve">v návrhu vyhlášky </w:t>
      </w:r>
      <w:r w:rsidR="00CD3027">
        <w:rPr>
          <w:rFonts w:ascii="Times New Roman" w:hAnsi="Times New Roman"/>
          <w:sz w:val="24"/>
          <w:szCs w:val="24"/>
        </w:rPr>
        <w:t xml:space="preserve">približne limitným hodnotám </w:t>
      </w:r>
      <w:r w:rsidR="00720DCB">
        <w:rPr>
          <w:rFonts w:ascii="Times New Roman" w:hAnsi="Times New Roman"/>
          <w:sz w:val="24"/>
          <w:szCs w:val="24"/>
        </w:rPr>
        <w:t>(</w:t>
      </w:r>
      <w:r w:rsidR="00CD3027">
        <w:rPr>
          <w:rFonts w:ascii="Times New Roman" w:hAnsi="Times New Roman"/>
          <w:sz w:val="24"/>
          <w:szCs w:val="24"/>
        </w:rPr>
        <w:t>počtu pohybov</w:t>
      </w:r>
      <w:r w:rsidR="00807FAB">
        <w:rPr>
          <w:rFonts w:ascii="Times New Roman" w:hAnsi="Times New Roman"/>
          <w:sz w:val="24"/>
          <w:szCs w:val="24"/>
        </w:rPr>
        <w:t xml:space="preserve"> v závislosti na svalovej sile</w:t>
      </w:r>
      <w:r w:rsidR="00720DCB">
        <w:rPr>
          <w:rFonts w:ascii="Times New Roman" w:hAnsi="Times New Roman"/>
          <w:sz w:val="24"/>
          <w:szCs w:val="24"/>
        </w:rPr>
        <w:t>)</w:t>
      </w:r>
      <w:r>
        <w:rPr>
          <w:rFonts w:ascii="Times New Roman" w:hAnsi="Times New Roman"/>
          <w:sz w:val="24"/>
          <w:szCs w:val="24"/>
        </w:rPr>
        <w:t xml:space="preserve"> </w:t>
      </w:r>
      <w:r w:rsidR="00CD3027">
        <w:rPr>
          <w:rFonts w:ascii="Times New Roman" w:hAnsi="Times New Roman"/>
          <w:sz w:val="24"/>
          <w:szCs w:val="24"/>
        </w:rPr>
        <w:t xml:space="preserve">pri 4 až 5 hodinách </w:t>
      </w:r>
      <w:r w:rsidR="00DA1DE8">
        <w:rPr>
          <w:rFonts w:ascii="Times New Roman" w:hAnsi="Times New Roman"/>
          <w:sz w:val="24"/>
          <w:szCs w:val="24"/>
        </w:rPr>
        <w:t xml:space="preserve">práce </w:t>
      </w:r>
      <w:r w:rsidR="00CD3027">
        <w:rPr>
          <w:rFonts w:ascii="Times New Roman" w:hAnsi="Times New Roman"/>
          <w:sz w:val="24"/>
          <w:szCs w:val="24"/>
        </w:rPr>
        <w:t xml:space="preserve">bez dostatočného zotavenia od jednostrannej záťaže horných končatín </w:t>
      </w:r>
      <w:r w:rsidR="00720DCB">
        <w:rPr>
          <w:rFonts w:ascii="Times New Roman" w:hAnsi="Times New Roman"/>
          <w:sz w:val="24"/>
          <w:szCs w:val="24"/>
        </w:rPr>
        <w:t xml:space="preserve">počas pracovnej zmeny. </w:t>
      </w:r>
      <w:r w:rsidR="00BA0C40">
        <w:rPr>
          <w:rFonts w:ascii="Times New Roman" w:hAnsi="Times New Roman"/>
          <w:sz w:val="24"/>
          <w:szCs w:val="24"/>
        </w:rPr>
        <w:t>Z uvedeného je zrejmé, že návrh vyhlášky pri porovnaní s platnou vyhláškou ani nesprísňuje</w:t>
      </w:r>
      <w:r w:rsidR="00D95548">
        <w:rPr>
          <w:rFonts w:ascii="Times New Roman" w:hAnsi="Times New Roman"/>
          <w:sz w:val="24"/>
          <w:szCs w:val="24"/>
        </w:rPr>
        <w:t xml:space="preserve"> </w:t>
      </w:r>
      <w:r w:rsidR="00BA0C40">
        <w:rPr>
          <w:rFonts w:ascii="Times New Roman" w:hAnsi="Times New Roman"/>
          <w:sz w:val="24"/>
          <w:szCs w:val="24"/>
        </w:rPr>
        <w:t>ani nezmierňuje limitné hodnoty pre jednostrannú záťaž horných končatín, ale upresňuje limity vo vzťahu k</w:t>
      </w:r>
      <w:r w:rsidR="00D95548">
        <w:rPr>
          <w:rFonts w:ascii="Times New Roman" w:hAnsi="Times New Roman"/>
          <w:sz w:val="24"/>
          <w:szCs w:val="24"/>
        </w:rPr>
        <w:t xml:space="preserve"> </w:t>
      </w:r>
      <w:r w:rsidR="00BA0C40">
        <w:rPr>
          <w:rFonts w:ascii="Times New Roman" w:hAnsi="Times New Roman"/>
          <w:sz w:val="24"/>
          <w:szCs w:val="24"/>
        </w:rPr>
        <w:t xml:space="preserve"> zotavovací</w:t>
      </w:r>
      <w:r w:rsidR="00D95548">
        <w:rPr>
          <w:rFonts w:ascii="Times New Roman" w:hAnsi="Times New Roman"/>
          <w:sz w:val="24"/>
          <w:szCs w:val="24"/>
        </w:rPr>
        <w:t>m</w:t>
      </w:r>
      <w:r w:rsidR="00BA0C40">
        <w:rPr>
          <w:rFonts w:ascii="Times New Roman" w:hAnsi="Times New Roman"/>
          <w:sz w:val="24"/>
          <w:szCs w:val="24"/>
        </w:rPr>
        <w:t xml:space="preserve"> prestávk</w:t>
      </w:r>
      <w:r w:rsidR="00D95548">
        <w:rPr>
          <w:rFonts w:ascii="Times New Roman" w:hAnsi="Times New Roman"/>
          <w:sz w:val="24"/>
          <w:szCs w:val="24"/>
        </w:rPr>
        <w:t>am</w:t>
      </w:r>
      <w:r w:rsidR="00BA0C40">
        <w:rPr>
          <w:rFonts w:ascii="Times New Roman" w:hAnsi="Times New Roman"/>
          <w:sz w:val="24"/>
          <w:szCs w:val="24"/>
        </w:rPr>
        <w:t xml:space="preserve"> od jednostrannej záťaže horných končatín. </w:t>
      </w:r>
    </w:p>
    <w:p w14:paraId="625C3558" w14:textId="1704FCFF" w:rsidR="00BA0C40" w:rsidRDefault="00BA0C40" w:rsidP="00C15066">
      <w:pPr>
        <w:spacing w:after="0" w:line="240" w:lineRule="auto"/>
        <w:ind w:firstLine="708"/>
        <w:jc w:val="both"/>
        <w:rPr>
          <w:rFonts w:ascii="Times New Roman" w:hAnsi="Times New Roman"/>
          <w:sz w:val="24"/>
          <w:szCs w:val="24"/>
        </w:rPr>
      </w:pPr>
      <w:r>
        <w:rPr>
          <w:rFonts w:ascii="Times New Roman" w:hAnsi="Times New Roman"/>
          <w:sz w:val="24"/>
          <w:szCs w:val="24"/>
        </w:rPr>
        <w:t>Z</w:t>
      </w:r>
      <w:r w:rsidRPr="00D21C5D">
        <w:rPr>
          <w:rFonts w:ascii="Times New Roman" w:hAnsi="Times New Roman"/>
          <w:sz w:val="24"/>
          <w:szCs w:val="24"/>
        </w:rPr>
        <w:t>araďovani</w:t>
      </w:r>
      <w:r>
        <w:rPr>
          <w:rFonts w:ascii="Times New Roman" w:hAnsi="Times New Roman"/>
          <w:sz w:val="24"/>
          <w:szCs w:val="24"/>
        </w:rPr>
        <w:t>e</w:t>
      </w:r>
      <w:r w:rsidRPr="00D21C5D">
        <w:rPr>
          <w:rFonts w:ascii="Times New Roman" w:hAnsi="Times New Roman"/>
          <w:sz w:val="24"/>
          <w:szCs w:val="24"/>
        </w:rPr>
        <w:t xml:space="preserve"> zotavovacích prestávok od jednostrannej záťaže</w:t>
      </w:r>
      <w:r>
        <w:rPr>
          <w:rFonts w:ascii="Times New Roman" w:hAnsi="Times New Roman"/>
          <w:sz w:val="24"/>
          <w:szCs w:val="24"/>
        </w:rPr>
        <w:t xml:space="preserve">, pri ktorých dochádza k regenerácii jednostranne namáhaných svalov hornej končatiny, </w:t>
      </w:r>
      <w:r w:rsidRPr="00D21C5D">
        <w:rPr>
          <w:rFonts w:ascii="Times New Roman" w:hAnsi="Times New Roman"/>
          <w:sz w:val="24"/>
          <w:szCs w:val="24"/>
        </w:rPr>
        <w:t xml:space="preserve">patrí k jednému z najdôležitejších </w:t>
      </w:r>
      <w:r>
        <w:rPr>
          <w:rFonts w:ascii="Times New Roman" w:hAnsi="Times New Roman"/>
          <w:sz w:val="24"/>
          <w:szCs w:val="24"/>
        </w:rPr>
        <w:t>opatrení na zníženie zdravotného rizika</w:t>
      </w:r>
      <w:r w:rsidR="0035056C">
        <w:rPr>
          <w:rFonts w:ascii="Times New Roman" w:hAnsi="Times New Roman"/>
          <w:sz w:val="24"/>
          <w:szCs w:val="24"/>
        </w:rPr>
        <w:t xml:space="preserve"> z jednostrannej záťaže horných končatín</w:t>
      </w:r>
      <w:r>
        <w:rPr>
          <w:rFonts w:ascii="Times New Roman" w:hAnsi="Times New Roman"/>
          <w:sz w:val="24"/>
          <w:szCs w:val="24"/>
        </w:rPr>
        <w:t xml:space="preserve">. </w:t>
      </w:r>
    </w:p>
    <w:p w14:paraId="16425676" w14:textId="1F541168" w:rsidR="003505BD" w:rsidRPr="005143B8" w:rsidRDefault="00D21C5D" w:rsidP="00BA0C40">
      <w:pPr>
        <w:spacing w:after="0" w:line="240" w:lineRule="auto"/>
        <w:ind w:firstLine="708"/>
        <w:jc w:val="both"/>
        <w:rPr>
          <w:rFonts w:ascii="Times New Roman" w:hAnsi="Times New Roman"/>
          <w:sz w:val="24"/>
          <w:szCs w:val="24"/>
        </w:rPr>
      </w:pPr>
      <w:r w:rsidRPr="005143B8">
        <w:rPr>
          <w:rFonts w:ascii="Times New Roman" w:hAnsi="Times New Roman"/>
          <w:sz w:val="24"/>
          <w:szCs w:val="24"/>
        </w:rPr>
        <w:t>Zotavovac</w:t>
      </w:r>
      <w:r w:rsidR="003505BD" w:rsidRPr="005143B8">
        <w:rPr>
          <w:rFonts w:ascii="Times New Roman" w:hAnsi="Times New Roman"/>
          <w:sz w:val="24"/>
          <w:szCs w:val="24"/>
        </w:rPr>
        <w:t>ia</w:t>
      </w:r>
      <w:r w:rsidRPr="005143B8">
        <w:rPr>
          <w:rFonts w:ascii="Times New Roman" w:hAnsi="Times New Roman"/>
          <w:sz w:val="24"/>
          <w:szCs w:val="24"/>
        </w:rPr>
        <w:t xml:space="preserve"> prest</w:t>
      </w:r>
      <w:r w:rsidR="00DA1DE8" w:rsidRPr="005143B8">
        <w:rPr>
          <w:rFonts w:ascii="Times New Roman" w:hAnsi="Times New Roman"/>
          <w:sz w:val="24"/>
          <w:szCs w:val="24"/>
        </w:rPr>
        <w:t>á</w:t>
      </w:r>
      <w:r w:rsidRPr="005143B8">
        <w:rPr>
          <w:rFonts w:ascii="Times New Roman" w:hAnsi="Times New Roman"/>
          <w:sz w:val="24"/>
          <w:szCs w:val="24"/>
        </w:rPr>
        <w:t>vk</w:t>
      </w:r>
      <w:r w:rsidR="003505BD" w:rsidRPr="005143B8">
        <w:rPr>
          <w:rFonts w:ascii="Times New Roman" w:hAnsi="Times New Roman"/>
          <w:sz w:val="24"/>
          <w:szCs w:val="24"/>
        </w:rPr>
        <w:t>a</w:t>
      </w:r>
      <w:r w:rsidRPr="005143B8">
        <w:rPr>
          <w:rFonts w:ascii="Times New Roman" w:hAnsi="Times New Roman"/>
          <w:sz w:val="24"/>
          <w:szCs w:val="24"/>
        </w:rPr>
        <w:t xml:space="preserve"> od jednostrannej záťaže </w:t>
      </w:r>
      <w:r w:rsidR="003505BD" w:rsidRPr="005143B8">
        <w:rPr>
          <w:rFonts w:ascii="Times New Roman" w:hAnsi="Times New Roman"/>
          <w:sz w:val="24"/>
          <w:szCs w:val="24"/>
        </w:rPr>
        <w:t xml:space="preserve">horných končatín nie je prestávka od práce ako takej, ale prestávka od výkonu </w:t>
      </w:r>
      <w:r w:rsidR="00DC00E5" w:rsidRPr="005143B8">
        <w:rPr>
          <w:rFonts w:ascii="Times New Roman" w:hAnsi="Times New Roman"/>
          <w:sz w:val="24"/>
          <w:szCs w:val="24"/>
        </w:rPr>
        <w:t xml:space="preserve">pracovných </w:t>
      </w:r>
      <w:r w:rsidR="003505BD" w:rsidRPr="005143B8">
        <w:rPr>
          <w:rFonts w:ascii="Times New Roman" w:hAnsi="Times New Roman"/>
          <w:sz w:val="24"/>
          <w:szCs w:val="24"/>
        </w:rPr>
        <w:t>činností s jednostrannou záťažou</w:t>
      </w:r>
      <w:r w:rsidR="00DC00E5" w:rsidRPr="005143B8">
        <w:rPr>
          <w:rFonts w:ascii="Times New Roman" w:hAnsi="Times New Roman"/>
          <w:sz w:val="24"/>
          <w:szCs w:val="24"/>
        </w:rPr>
        <w:t>,</w:t>
      </w:r>
      <w:r w:rsidR="003505BD" w:rsidRPr="005143B8">
        <w:rPr>
          <w:rFonts w:ascii="Times New Roman" w:hAnsi="Times New Roman"/>
          <w:sz w:val="24"/>
          <w:szCs w:val="24"/>
        </w:rPr>
        <w:t xml:space="preserve"> </w:t>
      </w:r>
      <w:r w:rsidR="00570641" w:rsidRPr="005143B8">
        <w:rPr>
          <w:rFonts w:ascii="Times New Roman" w:hAnsi="Times New Roman"/>
          <w:sz w:val="24"/>
          <w:szCs w:val="24"/>
        </w:rPr>
        <w:t xml:space="preserve">najmä </w:t>
      </w:r>
      <w:r w:rsidR="003505BD" w:rsidRPr="005143B8">
        <w:rPr>
          <w:rFonts w:ascii="Times New Roman" w:hAnsi="Times New Roman"/>
          <w:sz w:val="24"/>
          <w:szCs w:val="24"/>
        </w:rPr>
        <w:t xml:space="preserve">rovnakých </w:t>
      </w:r>
      <w:r w:rsidR="00FA1D72" w:rsidRPr="005143B8">
        <w:rPr>
          <w:rFonts w:ascii="Times New Roman" w:hAnsi="Times New Roman"/>
          <w:sz w:val="24"/>
          <w:szCs w:val="24"/>
        </w:rPr>
        <w:t xml:space="preserve">svalov </w:t>
      </w:r>
      <w:r w:rsidR="003505BD" w:rsidRPr="005143B8">
        <w:rPr>
          <w:rFonts w:ascii="Times New Roman" w:hAnsi="Times New Roman"/>
          <w:sz w:val="24"/>
          <w:szCs w:val="24"/>
        </w:rPr>
        <w:t xml:space="preserve">hornej končatiny. </w:t>
      </w:r>
      <w:r w:rsidR="005143B8" w:rsidRPr="005143B8">
        <w:rPr>
          <w:rFonts w:ascii="Times New Roman" w:hAnsi="Times New Roman"/>
          <w:sz w:val="24"/>
          <w:szCs w:val="24"/>
        </w:rPr>
        <w:t>Efekt</w:t>
      </w:r>
      <w:r w:rsidR="00FA1D72" w:rsidRPr="005143B8">
        <w:rPr>
          <w:rFonts w:ascii="Times New Roman" w:hAnsi="Times New Roman"/>
          <w:sz w:val="24"/>
          <w:szCs w:val="24"/>
        </w:rPr>
        <w:t xml:space="preserve"> z</w:t>
      </w:r>
      <w:r w:rsidR="003505BD" w:rsidRPr="005143B8">
        <w:rPr>
          <w:rFonts w:ascii="Times New Roman" w:hAnsi="Times New Roman"/>
          <w:sz w:val="24"/>
          <w:szCs w:val="24"/>
        </w:rPr>
        <w:t>otavovac</w:t>
      </w:r>
      <w:r w:rsidR="00FA1D72" w:rsidRPr="005143B8">
        <w:rPr>
          <w:rFonts w:ascii="Times New Roman" w:hAnsi="Times New Roman"/>
          <w:sz w:val="24"/>
          <w:szCs w:val="24"/>
        </w:rPr>
        <w:t>ej</w:t>
      </w:r>
      <w:r w:rsidR="003505BD" w:rsidRPr="005143B8">
        <w:rPr>
          <w:rFonts w:ascii="Times New Roman" w:hAnsi="Times New Roman"/>
          <w:sz w:val="24"/>
          <w:szCs w:val="24"/>
        </w:rPr>
        <w:t xml:space="preserve"> prestávk</w:t>
      </w:r>
      <w:r w:rsidR="00FA1D72" w:rsidRPr="005143B8">
        <w:rPr>
          <w:rFonts w:ascii="Times New Roman" w:hAnsi="Times New Roman"/>
          <w:sz w:val="24"/>
          <w:szCs w:val="24"/>
        </w:rPr>
        <w:t xml:space="preserve">y spravidla spĺňajú </w:t>
      </w:r>
      <w:r w:rsidR="003505BD" w:rsidRPr="005143B8">
        <w:rPr>
          <w:rFonts w:ascii="Times New Roman" w:hAnsi="Times New Roman"/>
          <w:sz w:val="24"/>
          <w:szCs w:val="24"/>
        </w:rPr>
        <w:t>bežne vykonávané pracovné činnosti</w:t>
      </w:r>
      <w:r w:rsidR="005143B8" w:rsidRPr="005143B8">
        <w:rPr>
          <w:rFonts w:ascii="Times New Roman" w:hAnsi="Times New Roman"/>
          <w:sz w:val="24"/>
          <w:szCs w:val="24"/>
        </w:rPr>
        <w:t xml:space="preserve">, </w:t>
      </w:r>
      <w:r w:rsidR="003505BD" w:rsidRPr="005143B8">
        <w:rPr>
          <w:rFonts w:ascii="Times New Roman" w:hAnsi="Times New Roman"/>
          <w:sz w:val="24"/>
          <w:szCs w:val="24"/>
        </w:rPr>
        <w:t xml:space="preserve">napr. kontrolné, administratívne činnosti, </w:t>
      </w:r>
      <w:r w:rsidR="0028676C" w:rsidRPr="005143B8">
        <w:rPr>
          <w:rFonts w:ascii="Times New Roman" w:hAnsi="Times New Roman"/>
          <w:sz w:val="24"/>
          <w:szCs w:val="24"/>
        </w:rPr>
        <w:t xml:space="preserve">mnohé </w:t>
      </w:r>
      <w:r w:rsidR="003505BD" w:rsidRPr="005143B8">
        <w:rPr>
          <w:rFonts w:ascii="Times New Roman" w:hAnsi="Times New Roman"/>
          <w:sz w:val="24"/>
          <w:szCs w:val="24"/>
        </w:rPr>
        <w:t>upratovac</w:t>
      </w:r>
      <w:r w:rsidR="0028676C" w:rsidRPr="005143B8">
        <w:rPr>
          <w:rFonts w:ascii="Times New Roman" w:hAnsi="Times New Roman"/>
          <w:sz w:val="24"/>
          <w:szCs w:val="24"/>
        </w:rPr>
        <w:t>ie</w:t>
      </w:r>
      <w:r w:rsidR="003505BD" w:rsidRPr="005143B8">
        <w:rPr>
          <w:rFonts w:ascii="Times New Roman" w:hAnsi="Times New Roman"/>
          <w:sz w:val="24"/>
          <w:szCs w:val="24"/>
        </w:rPr>
        <w:t xml:space="preserve"> činnost</w:t>
      </w:r>
      <w:r w:rsidR="0028676C" w:rsidRPr="005143B8">
        <w:rPr>
          <w:rFonts w:ascii="Times New Roman" w:hAnsi="Times New Roman"/>
          <w:sz w:val="24"/>
          <w:szCs w:val="24"/>
        </w:rPr>
        <w:t>i</w:t>
      </w:r>
      <w:r w:rsidR="00FA1D72" w:rsidRPr="005143B8">
        <w:rPr>
          <w:rFonts w:ascii="Times New Roman" w:hAnsi="Times New Roman"/>
          <w:sz w:val="24"/>
          <w:szCs w:val="24"/>
        </w:rPr>
        <w:t xml:space="preserve">, </w:t>
      </w:r>
      <w:r w:rsidR="003505BD" w:rsidRPr="005143B8">
        <w:rPr>
          <w:rFonts w:ascii="Times New Roman" w:hAnsi="Times New Roman"/>
          <w:sz w:val="24"/>
          <w:szCs w:val="24"/>
        </w:rPr>
        <w:t>činnos</w:t>
      </w:r>
      <w:r w:rsidR="00FA1D72" w:rsidRPr="005143B8">
        <w:rPr>
          <w:rFonts w:ascii="Times New Roman" w:hAnsi="Times New Roman"/>
          <w:sz w:val="24"/>
          <w:szCs w:val="24"/>
        </w:rPr>
        <w:t>ti</w:t>
      </w:r>
      <w:r w:rsidR="003505BD" w:rsidRPr="005143B8">
        <w:rPr>
          <w:rFonts w:ascii="Times New Roman" w:hAnsi="Times New Roman"/>
          <w:sz w:val="24"/>
          <w:szCs w:val="24"/>
        </w:rPr>
        <w:t xml:space="preserve"> pri zabezpečení dodávky dielov</w:t>
      </w:r>
      <w:r w:rsidR="00FA1D72" w:rsidRPr="005143B8">
        <w:rPr>
          <w:rFonts w:ascii="Times New Roman" w:hAnsi="Times New Roman"/>
          <w:sz w:val="24"/>
          <w:szCs w:val="24"/>
        </w:rPr>
        <w:t xml:space="preserve"> alebo pri obsluhe strojov</w:t>
      </w:r>
      <w:r w:rsidR="00BA0C40" w:rsidRPr="005143B8">
        <w:rPr>
          <w:rFonts w:ascii="Times New Roman" w:hAnsi="Times New Roman"/>
          <w:sz w:val="24"/>
          <w:szCs w:val="24"/>
        </w:rPr>
        <w:t xml:space="preserve"> a</w:t>
      </w:r>
      <w:r w:rsidR="005143B8" w:rsidRPr="005143B8">
        <w:rPr>
          <w:rFonts w:ascii="Times New Roman" w:hAnsi="Times New Roman"/>
          <w:sz w:val="24"/>
          <w:szCs w:val="24"/>
        </w:rPr>
        <w:t xml:space="preserve"> </w:t>
      </w:r>
      <w:r w:rsidR="00BA0C40" w:rsidRPr="005143B8">
        <w:rPr>
          <w:rFonts w:ascii="Times New Roman" w:hAnsi="Times New Roman"/>
          <w:sz w:val="24"/>
          <w:szCs w:val="24"/>
        </w:rPr>
        <w:t>pod</w:t>
      </w:r>
      <w:r w:rsidR="00710A3B">
        <w:rPr>
          <w:rFonts w:ascii="Times New Roman" w:hAnsi="Times New Roman"/>
          <w:sz w:val="24"/>
          <w:szCs w:val="24"/>
        </w:rPr>
        <w:t>ob</w:t>
      </w:r>
      <w:r w:rsidR="00605BEF">
        <w:rPr>
          <w:rFonts w:ascii="Times New Roman" w:hAnsi="Times New Roman"/>
          <w:sz w:val="24"/>
          <w:szCs w:val="24"/>
        </w:rPr>
        <w:t>n</w:t>
      </w:r>
      <w:r w:rsidR="00710A3B">
        <w:rPr>
          <w:rFonts w:ascii="Times New Roman" w:hAnsi="Times New Roman"/>
          <w:sz w:val="24"/>
          <w:szCs w:val="24"/>
        </w:rPr>
        <w:t>e</w:t>
      </w:r>
      <w:r w:rsidR="005143B8" w:rsidRPr="005143B8">
        <w:rPr>
          <w:rFonts w:ascii="Times New Roman" w:hAnsi="Times New Roman"/>
          <w:sz w:val="24"/>
          <w:szCs w:val="24"/>
        </w:rPr>
        <w:t>, ak sú pri nich zapájané iné svalové skupiny.</w:t>
      </w:r>
      <w:r w:rsidR="003505BD" w:rsidRPr="005143B8">
        <w:rPr>
          <w:rFonts w:ascii="Times New Roman" w:hAnsi="Times New Roman"/>
          <w:sz w:val="24"/>
          <w:szCs w:val="24"/>
        </w:rPr>
        <w:t xml:space="preserve"> </w:t>
      </w:r>
    </w:p>
    <w:p w14:paraId="0E05E6F6" w14:textId="23C325EA" w:rsidR="000807AB" w:rsidRPr="00EC760B" w:rsidRDefault="00F37776" w:rsidP="00BA0C40">
      <w:pPr>
        <w:spacing w:after="0" w:line="240" w:lineRule="auto"/>
        <w:ind w:firstLine="708"/>
        <w:jc w:val="both"/>
        <w:rPr>
          <w:rFonts w:ascii="Times New Roman" w:hAnsi="Times New Roman"/>
          <w:sz w:val="24"/>
          <w:szCs w:val="24"/>
        </w:rPr>
      </w:pPr>
      <w:r w:rsidRPr="00EC760B">
        <w:rPr>
          <w:rFonts w:ascii="Times New Roman" w:hAnsi="Times New Roman"/>
          <w:sz w:val="24"/>
          <w:szCs w:val="24"/>
        </w:rPr>
        <w:t xml:space="preserve">V návrhu vyhlášky sa </w:t>
      </w:r>
      <w:r w:rsidR="0035056C" w:rsidRPr="00EC760B">
        <w:rPr>
          <w:rFonts w:ascii="Times New Roman" w:hAnsi="Times New Roman"/>
          <w:sz w:val="24"/>
          <w:szCs w:val="24"/>
        </w:rPr>
        <w:t xml:space="preserve">okrem iného </w:t>
      </w:r>
      <w:r w:rsidRPr="00EC760B">
        <w:rPr>
          <w:rFonts w:ascii="Times New Roman" w:hAnsi="Times New Roman"/>
          <w:sz w:val="24"/>
          <w:szCs w:val="24"/>
        </w:rPr>
        <w:t>určuje, že vplyv vibrácií</w:t>
      </w:r>
      <w:r w:rsidR="00EC760B" w:rsidRPr="00EC760B">
        <w:rPr>
          <w:rFonts w:ascii="Times New Roman" w:hAnsi="Times New Roman"/>
          <w:sz w:val="24"/>
          <w:szCs w:val="24"/>
        </w:rPr>
        <w:t xml:space="preserve"> alebo </w:t>
      </w:r>
      <w:r w:rsidR="000807AB" w:rsidRPr="00EC760B">
        <w:rPr>
          <w:rFonts w:ascii="Times New Roman" w:hAnsi="Times New Roman"/>
          <w:sz w:val="24"/>
          <w:szCs w:val="24"/>
        </w:rPr>
        <w:t>mikroklimatických podmienok</w:t>
      </w:r>
      <w:r w:rsidRPr="00EC760B">
        <w:rPr>
          <w:rFonts w:ascii="Times New Roman" w:hAnsi="Times New Roman"/>
          <w:sz w:val="24"/>
          <w:szCs w:val="24"/>
        </w:rPr>
        <w:t xml:space="preserve"> prenášaných na ruky zníž</w:t>
      </w:r>
      <w:r w:rsidR="00537C83" w:rsidRPr="00EC760B">
        <w:rPr>
          <w:rFonts w:ascii="Times New Roman" w:hAnsi="Times New Roman"/>
          <w:sz w:val="24"/>
          <w:szCs w:val="24"/>
        </w:rPr>
        <w:t>i</w:t>
      </w:r>
      <w:r w:rsidRPr="00EC760B">
        <w:rPr>
          <w:rFonts w:ascii="Times New Roman" w:hAnsi="Times New Roman"/>
          <w:sz w:val="24"/>
          <w:szCs w:val="24"/>
        </w:rPr>
        <w:t xml:space="preserve"> </w:t>
      </w:r>
      <w:r w:rsidR="00537C83" w:rsidRPr="00EC760B">
        <w:rPr>
          <w:rFonts w:ascii="Times New Roman" w:hAnsi="Times New Roman"/>
          <w:sz w:val="24"/>
          <w:szCs w:val="24"/>
        </w:rPr>
        <w:t xml:space="preserve">najvyššie prípustný počet pohybov </w:t>
      </w:r>
      <w:r w:rsidRPr="00EC760B">
        <w:rPr>
          <w:rFonts w:ascii="Times New Roman" w:hAnsi="Times New Roman"/>
          <w:sz w:val="24"/>
          <w:szCs w:val="24"/>
        </w:rPr>
        <w:t>najviac o 20%</w:t>
      </w:r>
      <w:r w:rsidR="00537C83" w:rsidRPr="00EC760B">
        <w:rPr>
          <w:rFonts w:ascii="Times New Roman" w:hAnsi="Times New Roman"/>
          <w:sz w:val="24"/>
          <w:szCs w:val="24"/>
        </w:rPr>
        <w:t xml:space="preserve">. </w:t>
      </w:r>
      <w:r w:rsidR="000807AB" w:rsidRPr="00EC760B">
        <w:rPr>
          <w:rFonts w:ascii="Times New Roman" w:hAnsi="Times New Roman"/>
          <w:sz w:val="24"/>
          <w:szCs w:val="24"/>
        </w:rPr>
        <w:t xml:space="preserve">Táto skutočnosť prispeje k jednotnosti postupu, vzhľadom na to, že doteraz </w:t>
      </w:r>
      <w:r w:rsidR="00DC00E5" w:rsidRPr="00EC760B">
        <w:rPr>
          <w:rFonts w:ascii="Times New Roman" w:hAnsi="Times New Roman"/>
          <w:sz w:val="24"/>
          <w:szCs w:val="24"/>
        </w:rPr>
        <w:t>ne</w:t>
      </w:r>
      <w:r w:rsidR="000807AB" w:rsidRPr="00EC760B">
        <w:rPr>
          <w:rFonts w:ascii="Times New Roman" w:hAnsi="Times New Roman"/>
          <w:sz w:val="24"/>
          <w:szCs w:val="24"/>
        </w:rPr>
        <w:t xml:space="preserve">bol vplyv vibrácií a mikroklimatických podmienok pri posudzovaní rizika </w:t>
      </w:r>
      <w:r w:rsidR="00DC00E5" w:rsidRPr="00EC760B">
        <w:rPr>
          <w:rFonts w:ascii="Times New Roman" w:hAnsi="Times New Roman"/>
          <w:sz w:val="24"/>
          <w:szCs w:val="24"/>
        </w:rPr>
        <w:t xml:space="preserve">nijako stanovený. </w:t>
      </w:r>
      <w:r w:rsidR="000807AB" w:rsidRPr="00EC760B">
        <w:rPr>
          <w:rFonts w:ascii="Times New Roman" w:hAnsi="Times New Roman"/>
          <w:sz w:val="24"/>
          <w:szCs w:val="24"/>
        </w:rPr>
        <w:t xml:space="preserve">  </w:t>
      </w:r>
    </w:p>
    <w:p w14:paraId="13735ACE" w14:textId="08299790" w:rsidR="00BA0C40" w:rsidRPr="008C22F7" w:rsidRDefault="00720A60" w:rsidP="00572DEF">
      <w:pPr>
        <w:spacing w:after="0" w:line="240" w:lineRule="auto"/>
        <w:ind w:firstLine="708"/>
        <w:jc w:val="both"/>
        <w:rPr>
          <w:rFonts w:ascii="Times New Roman" w:hAnsi="Times New Roman"/>
          <w:sz w:val="24"/>
          <w:szCs w:val="24"/>
        </w:rPr>
      </w:pPr>
      <w:r w:rsidRPr="008C22F7">
        <w:rPr>
          <w:rFonts w:ascii="Times New Roman" w:hAnsi="Times New Roman"/>
          <w:sz w:val="24"/>
          <w:szCs w:val="24"/>
        </w:rPr>
        <w:t xml:space="preserve">Upresnenie vplyvu ďalších podmienok súvisiacich s rizikom poškodenia horných končatín z jednostrannej záťaže horných končatín otvára zároveň </w:t>
      </w:r>
      <w:r w:rsidR="00BA0C40" w:rsidRPr="00DA21B3">
        <w:rPr>
          <w:rFonts w:ascii="Times New Roman" w:hAnsi="Times New Roman"/>
          <w:sz w:val="24"/>
          <w:szCs w:val="24"/>
        </w:rPr>
        <w:t>viac možností na výkon opatrení, ktoré priamo vplývajú na výsledok posúdenia.</w:t>
      </w:r>
      <w:r w:rsidR="00BA0C40" w:rsidRPr="008C22F7">
        <w:rPr>
          <w:rFonts w:ascii="Times New Roman" w:hAnsi="Times New Roman"/>
          <w:sz w:val="24"/>
          <w:szCs w:val="24"/>
        </w:rPr>
        <w:t xml:space="preserve">   </w:t>
      </w:r>
    </w:p>
    <w:p w14:paraId="4B6F4343" w14:textId="77777777" w:rsidR="00BA0C40" w:rsidRDefault="00BA0C40" w:rsidP="00BA0C40">
      <w:pPr>
        <w:spacing w:after="0" w:line="240" w:lineRule="auto"/>
        <w:ind w:firstLine="708"/>
        <w:jc w:val="both"/>
        <w:rPr>
          <w:rFonts w:ascii="Times New Roman" w:hAnsi="Times New Roman"/>
          <w:color w:val="FF0000"/>
          <w:sz w:val="24"/>
          <w:szCs w:val="24"/>
        </w:rPr>
      </w:pPr>
    </w:p>
    <w:p w14:paraId="30E83284" w14:textId="748841E9" w:rsidR="00D24F86" w:rsidRPr="00CA393C" w:rsidRDefault="00131CC7" w:rsidP="00884C3C">
      <w:pPr>
        <w:spacing w:after="0" w:line="240" w:lineRule="auto"/>
        <w:ind w:firstLine="708"/>
        <w:jc w:val="both"/>
        <w:rPr>
          <w:rFonts w:ascii="Times New Roman" w:hAnsi="Times New Roman"/>
          <w:strike/>
          <w:sz w:val="24"/>
          <w:szCs w:val="24"/>
        </w:rPr>
      </w:pPr>
      <w:r w:rsidRPr="00CA393C">
        <w:rPr>
          <w:rFonts w:ascii="Times New Roman" w:hAnsi="Times New Roman"/>
          <w:sz w:val="24"/>
          <w:szCs w:val="24"/>
        </w:rPr>
        <w:t>Upresnením vplyvu podmienok na posudzovanie rizika z jednostrannej záťaže horných končatín sa zvyšuje</w:t>
      </w:r>
      <w:r w:rsidR="0035056C" w:rsidRPr="00CA393C">
        <w:rPr>
          <w:rFonts w:ascii="Times New Roman" w:hAnsi="Times New Roman"/>
          <w:sz w:val="24"/>
          <w:szCs w:val="24"/>
        </w:rPr>
        <w:t xml:space="preserve"> presnosť </w:t>
      </w:r>
      <w:r w:rsidR="00183988" w:rsidRPr="00CA393C">
        <w:rPr>
          <w:rFonts w:ascii="Times New Roman" w:hAnsi="Times New Roman"/>
          <w:sz w:val="24"/>
          <w:szCs w:val="24"/>
        </w:rPr>
        <w:t>posudzovania</w:t>
      </w:r>
      <w:r w:rsidR="0035056C" w:rsidRPr="00CA393C">
        <w:rPr>
          <w:rFonts w:ascii="Times New Roman" w:hAnsi="Times New Roman"/>
          <w:sz w:val="24"/>
          <w:szCs w:val="24"/>
        </w:rPr>
        <w:t xml:space="preserve"> (</w:t>
      </w:r>
      <w:r w:rsidR="00183988" w:rsidRPr="00CA393C">
        <w:rPr>
          <w:rFonts w:ascii="Times New Roman" w:hAnsi="Times New Roman"/>
          <w:sz w:val="24"/>
          <w:szCs w:val="24"/>
        </w:rPr>
        <w:t xml:space="preserve">jeho </w:t>
      </w:r>
      <w:r w:rsidR="0035056C" w:rsidRPr="00CA393C">
        <w:rPr>
          <w:rFonts w:ascii="Times New Roman" w:hAnsi="Times New Roman"/>
          <w:sz w:val="24"/>
          <w:szCs w:val="24"/>
        </w:rPr>
        <w:t>špecificita)</w:t>
      </w:r>
      <w:r w:rsidR="00183988" w:rsidRPr="00CA393C">
        <w:rPr>
          <w:rFonts w:ascii="Times New Roman" w:hAnsi="Times New Roman"/>
          <w:sz w:val="24"/>
          <w:szCs w:val="24"/>
        </w:rPr>
        <w:t xml:space="preserve"> </w:t>
      </w:r>
      <w:r w:rsidR="00473354" w:rsidRPr="00CA393C">
        <w:rPr>
          <w:rFonts w:ascii="Times New Roman" w:hAnsi="Times New Roman"/>
          <w:sz w:val="24"/>
          <w:szCs w:val="24"/>
        </w:rPr>
        <w:t xml:space="preserve">pri </w:t>
      </w:r>
      <w:r w:rsidR="00183988" w:rsidRPr="00CA393C">
        <w:rPr>
          <w:rFonts w:ascii="Times New Roman" w:hAnsi="Times New Roman"/>
          <w:sz w:val="24"/>
          <w:szCs w:val="24"/>
        </w:rPr>
        <w:t>zaraďovan</w:t>
      </w:r>
      <w:r w:rsidR="00473354" w:rsidRPr="00CA393C">
        <w:rPr>
          <w:rFonts w:ascii="Times New Roman" w:hAnsi="Times New Roman"/>
          <w:sz w:val="24"/>
          <w:szCs w:val="24"/>
        </w:rPr>
        <w:t>í</w:t>
      </w:r>
      <w:r w:rsidR="00183988" w:rsidRPr="00CA393C">
        <w:rPr>
          <w:rFonts w:ascii="Times New Roman" w:hAnsi="Times New Roman"/>
          <w:sz w:val="24"/>
          <w:szCs w:val="24"/>
        </w:rPr>
        <w:t xml:space="preserve"> prác do 3. alebo 4. kategórie </w:t>
      </w:r>
      <w:r w:rsidR="00473354" w:rsidRPr="00CA393C">
        <w:rPr>
          <w:rFonts w:ascii="Times New Roman" w:hAnsi="Times New Roman"/>
          <w:sz w:val="24"/>
          <w:szCs w:val="24"/>
        </w:rPr>
        <w:t xml:space="preserve">na </w:t>
      </w:r>
      <w:r w:rsidR="00183988" w:rsidRPr="00CA393C">
        <w:rPr>
          <w:rFonts w:ascii="Times New Roman" w:hAnsi="Times New Roman"/>
          <w:sz w:val="24"/>
          <w:szCs w:val="24"/>
        </w:rPr>
        <w:t>opodstatnen</w:t>
      </w:r>
      <w:r w:rsidR="00473354" w:rsidRPr="00CA393C">
        <w:rPr>
          <w:rFonts w:ascii="Times New Roman" w:hAnsi="Times New Roman"/>
          <w:sz w:val="24"/>
          <w:szCs w:val="24"/>
        </w:rPr>
        <w:t>é</w:t>
      </w:r>
      <w:r w:rsidR="00183988" w:rsidRPr="00CA393C">
        <w:rPr>
          <w:rFonts w:ascii="Times New Roman" w:hAnsi="Times New Roman"/>
          <w:sz w:val="24"/>
          <w:szCs w:val="24"/>
        </w:rPr>
        <w:t xml:space="preserve"> prípad</w:t>
      </w:r>
      <w:r w:rsidR="00473354" w:rsidRPr="00CA393C">
        <w:rPr>
          <w:rFonts w:ascii="Times New Roman" w:hAnsi="Times New Roman"/>
          <w:sz w:val="24"/>
          <w:szCs w:val="24"/>
        </w:rPr>
        <w:t>y</w:t>
      </w:r>
      <w:r w:rsidR="00183988" w:rsidRPr="00CA393C">
        <w:rPr>
          <w:rFonts w:ascii="Times New Roman" w:hAnsi="Times New Roman"/>
          <w:sz w:val="24"/>
          <w:szCs w:val="24"/>
        </w:rPr>
        <w:t>.</w:t>
      </w:r>
      <w:r w:rsidRPr="00CA393C">
        <w:rPr>
          <w:rFonts w:ascii="Times New Roman" w:hAnsi="Times New Roman"/>
          <w:strike/>
          <w:sz w:val="24"/>
          <w:szCs w:val="24"/>
          <w:highlight w:val="lightGray"/>
        </w:rPr>
        <w:t xml:space="preserve"> </w:t>
      </w:r>
    </w:p>
    <w:p w14:paraId="410EB23A" w14:textId="719F973E" w:rsidR="00F6591C" w:rsidRDefault="00884C3C" w:rsidP="00AC12B0">
      <w:pPr>
        <w:autoSpaceDE w:val="0"/>
        <w:autoSpaceDN w:val="0"/>
        <w:adjustRightInd w:val="0"/>
        <w:spacing w:after="0" w:line="240" w:lineRule="auto"/>
        <w:ind w:firstLine="708"/>
        <w:jc w:val="both"/>
        <w:rPr>
          <w:rFonts w:ascii="Times New Roman" w:hAnsi="Times New Roman"/>
          <w:sz w:val="24"/>
          <w:szCs w:val="24"/>
        </w:rPr>
      </w:pPr>
      <w:r w:rsidRPr="00CA393C">
        <w:rPr>
          <w:rFonts w:ascii="Times New Roman" w:hAnsi="Times New Roman"/>
          <w:sz w:val="24"/>
          <w:szCs w:val="24"/>
        </w:rPr>
        <w:t xml:space="preserve">Požiadavky na hodnotenie </w:t>
      </w:r>
      <w:r w:rsidR="00AC12B0" w:rsidRPr="00CA393C">
        <w:rPr>
          <w:rFonts w:ascii="Times New Roman" w:hAnsi="Times New Roman"/>
          <w:sz w:val="24"/>
          <w:szCs w:val="24"/>
        </w:rPr>
        <w:t xml:space="preserve">jednostrannej záťaže horných končatín </w:t>
      </w:r>
      <w:r w:rsidRPr="00CA393C">
        <w:rPr>
          <w:rFonts w:ascii="Times New Roman" w:hAnsi="Times New Roman"/>
          <w:sz w:val="24"/>
          <w:szCs w:val="24"/>
        </w:rPr>
        <w:t>boli aktualizované</w:t>
      </w:r>
      <w:r>
        <w:rPr>
          <w:rFonts w:ascii="Times New Roman" w:hAnsi="Times New Roman"/>
          <w:sz w:val="24"/>
          <w:szCs w:val="24"/>
        </w:rPr>
        <w:t xml:space="preserve"> na základe aplikačnej praxe v SR a v súlade s medzinárodne uznávanými štúdiami, ktoré sú podkladom aj pre</w:t>
      </w:r>
      <w:r w:rsidR="0097076D">
        <w:rPr>
          <w:rFonts w:ascii="Times New Roman" w:hAnsi="Times New Roman"/>
          <w:sz w:val="24"/>
          <w:szCs w:val="24"/>
        </w:rPr>
        <w:t xml:space="preserve"> </w:t>
      </w:r>
      <w:r w:rsidR="00BF01AE">
        <w:rPr>
          <w:rFonts w:ascii="Times New Roman" w:hAnsi="Times New Roman"/>
          <w:sz w:val="24"/>
          <w:szCs w:val="24"/>
        </w:rPr>
        <w:t xml:space="preserve">odporúčaný prístup </w:t>
      </w:r>
      <w:r w:rsidR="001E79C2">
        <w:rPr>
          <w:rFonts w:ascii="Times New Roman" w:hAnsi="Times New Roman"/>
          <w:sz w:val="24"/>
          <w:szCs w:val="24"/>
        </w:rPr>
        <w:t>k</w:t>
      </w:r>
      <w:r w:rsidR="00BF01AE">
        <w:rPr>
          <w:rFonts w:ascii="Times New Roman" w:hAnsi="Times New Roman"/>
          <w:sz w:val="24"/>
          <w:szCs w:val="24"/>
        </w:rPr>
        <w:t xml:space="preserve"> h</w:t>
      </w:r>
      <w:r w:rsidR="0097076D">
        <w:rPr>
          <w:rFonts w:ascii="Times New Roman" w:hAnsi="Times New Roman"/>
          <w:sz w:val="24"/>
          <w:szCs w:val="24"/>
        </w:rPr>
        <w:t>odnoteni</w:t>
      </w:r>
      <w:r w:rsidR="001E79C2">
        <w:rPr>
          <w:rFonts w:ascii="Times New Roman" w:hAnsi="Times New Roman"/>
          <w:sz w:val="24"/>
          <w:szCs w:val="24"/>
        </w:rPr>
        <w:t>u</w:t>
      </w:r>
      <w:r w:rsidR="00BF01AE">
        <w:rPr>
          <w:rFonts w:ascii="Times New Roman" w:hAnsi="Times New Roman"/>
          <w:sz w:val="24"/>
          <w:szCs w:val="24"/>
        </w:rPr>
        <w:t xml:space="preserve"> zdravotného rizika </w:t>
      </w:r>
      <w:r w:rsidR="00DC00E5">
        <w:rPr>
          <w:rFonts w:ascii="Times New Roman" w:hAnsi="Times New Roman"/>
          <w:sz w:val="24"/>
          <w:szCs w:val="24"/>
        </w:rPr>
        <w:t xml:space="preserve">z opakovaných pohybov horných končatín </w:t>
      </w:r>
      <w:r w:rsidR="001E79C2">
        <w:rPr>
          <w:rFonts w:ascii="Times New Roman" w:hAnsi="Times New Roman"/>
          <w:sz w:val="24"/>
          <w:szCs w:val="24"/>
        </w:rPr>
        <w:t>uvedený v </w:t>
      </w:r>
      <w:r w:rsidR="00BF01AE">
        <w:rPr>
          <w:rFonts w:ascii="Times New Roman" w:hAnsi="Times New Roman"/>
          <w:sz w:val="24"/>
          <w:szCs w:val="24"/>
        </w:rPr>
        <w:t>medzinárodn</w:t>
      </w:r>
      <w:r w:rsidR="001E79C2">
        <w:rPr>
          <w:rFonts w:ascii="Times New Roman" w:hAnsi="Times New Roman"/>
          <w:sz w:val="24"/>
          <w:szCs w:val="24"/>
        </w:rPr>
        <w:t xml:space="preserve">ej </w:t>
      </w:r>
      <w:r w:rsidR="00BF01AE">
        <w:rPr>
          <w:rFonts w:ascii="Times New Roman" w:hAnsi="Times New Roman"/>
          <w:sz w:val="24"/>
          <w:szCs w:val="24"/>
        </w:rPr>
        <w:t>norm</w:t>
      </w:r>
      <w:r w:rsidR="001E79C2">
        <w:rPr>
          <w:rFonts w:ascii="Times New Roman" w:hAnsi="Times New Roman"/>
          <w:sz w:val="24"/>
          <w:szCs w:val="24"/>
        </w:rPr>
        <w:t>e</w:t>
      </w:r>
      <w:r w:rsidR="00BF01AE">
        <w:rPr>
          <w:rFonts w:ascii="Times New Roman" w:hAnsi="Times New Roman"/>
          <w:sz w:val="24"/>
          <w:szCs w:val="24"/>
        </w:rPr>
        <w:t xml:space="preserve"> (ISO 11228</w:t>
      </w:r>
      <w:r w:rsidR="005D772A">
        <w:rPr>
          <w:rFonts w:ascii="Times New Roman" w:hAnsi="Times New Roman"/>
          <w:sz w:val="24"/>
          <w:szCs w:val="24"/>
        </w:rPr>
        <w:t>-3</w:t>
      </w:r>
      <w:r w:rsidR="00BF01AE">
        <w:rPr>
          <w:rFonts w:ascii="Times New Roman" w:hAnsi="Times New Roman"/>
          <w:sz w:val="24"/>
          <w:szCs w:val="24"/>
        </w:rPr>
        <w:t>) a</w:t>
      </w:r>
      <w:r w:rsidR="001E79C2">
        <w:rPr>
          <w:rFonts w:ascii="Times New Roman" w:hAnsi="Times New Roman"/>
          <w:sz w:val="24"/>
          <w:szCs w:val="24"/>
        </w:rPr>
        <w:t> v </w:t>
      </w:r>
      <w:r w:rsidR="00BF01AE">
        <w:rPr>
          <w:rFonts w:ascii="Times New Roman" w:hAnsi="Times New Roman"/>
          <w:sz w:val="24"/>
          <w:szCs w:val="24"/>
        </w:rPr>
        <w:t>európsk</w:t>
      </w:r>
      <w:r w:rsidR="001E79C2">
        <w:rPr>
          <w:rFonts w:ascii="Times New Roman" w:hAnsi="Times New Roman"/>
          <w:sz w:val="24"/>
          <w:szCs w:val="24"/>
        </w:rPr>
        <w:t xml:space="preserve">ej </w:t>
      </w:r>
      <w:r w:rsidR="00BF01AE">
        <w:rPr>
          <w:rFonts w:ascii="Times New Roman" w:hAnsi="Times New Roman"/>
          <w:sz w:val="24"/>
          <w:szCs w:val="24"/>
        </w:rPr>
        <w:t xml:space="preserve"> norm</w:t>
      </w:r>
      <w:r w:rsidR="001E79C2">
        <w:rPr>
          <w:rFonts w:ascii="Times New Roman" w:hAnsi="Times New Roman"/>
          <w:sz w:val="24"/>
          <w:szCs w:val="24"/>
        </w:rPr>
        <w:t>e</w:t>
      </w:r>
      <w:r w:rsidR="00BF01AE">
        <w:rPr>
          <w:rFonts w:ascii="Times New Roman" w:hAnsi="Times New Roman"/>
          <w:sz w:val="24"/>
          <w:szCs w:val="24"/>
        </w:rPr>
        <w:t xml:space="preserve"> </w:t>
      </w:r>
      <w:r w:rsidR="00183988">
        <w:rPr>
          <w:rFonts w:ascii="Times New Roman" w:hAnsi="Times New Roman"/>
          <w:sz w:val="24"/>
          <w:szCs w:val="24"/>
        </w:rPr>
        <w:t>(STN EN 1005 – 5).</w:t>
      </w:r>
      <w:r>
        <w:rPr>
          <w:rFonts w:ascii="Times New Roman" w:hAnsi="Times New Roman"/>
          <w:sz w:val="24"/>
          <w:szCs w:val="24"/>
        </w:rPr>
        <w:t xml:space="preserve"> </w:t>
      </w:r>
    </w:p>
    <w:p w14:paraId="32DF774E" w14:textId="1C7C3F0A" w:rsidR="00484681" w:rsidRPr="00A1374E" w:rsidRDefault="00D0119C" w:rsidP="00C02723">
      <w:pPr>
        <w:spacing w:after="0" w:line="240" w:lineRule="auto"/>
        <w:ind w:firstLine="708"/>
        <w:jc w:val="both"/>
        <w:rPr>
          <w:rFonts w:ascii="Times New Roman" w:hAnsi="Times New Roman"/>
          <w:sz w:val="24"/>
          <w:szCs w:val="24"/>
        </w:rPr>
      </w:pPr>
      <w:r w:rsidRPr="00A1374E">
        <w:rPr>
          <w:rFonts w:ascii="Times New Roman" w:hAnsi="Times New Roman"/>
          <w:sz w:val="24"/>
          <w:szCs w:val="24"/>
        </w:rPr>
        <w:t>Presne stanovené jednotné kritériá na hodnotenie jednostrann</w:t>
      </w:r>
      <w:r w:rsidR="00530286" w:rsidRPr="00A1374E">
        <w:rPr>
          <w:rFonts w:ascii="Times New Roman" w:hAnsi="Times New Roman"/>
          <w:sz w:val="24"/>
          <w:szCs w:val="24"/>
        </w:rPr>
        <w:t>ej</w:t>
      </w:r>
      <w:r w:rsidRPr="00A1374E">
        <w:rPr>
          <w:rFonts w:ascii="Times New Roman" w:hAnsi="Times New Roman"/>
          <w:sz w:val="24"/>
          <w:szCs w:val="24"/>
        </w:rPr>
        <w:t xml:space="preserve"> záťaž</w:t>
      </w:r>
      <w:r w:rsidR="00530286" w:rsidRPr="00A1374E">
        <w:rPr>
          <w:rFonts w:ascii="Times New Roman" w:hAnsi="Times New Roman"/>
          <w:sz w:val="24"/>
          <w:szCs w:val="24"/>
        </w:rPr>
        <w:t>e</w:t>
      </w:r>
      <w:r w:rsidRPr="00A1374E">
        <w:rPr>
          <w:rFonts w:ascii="Times New Roman" w:hAnsi="Times New Roman"/>
          <w:sz w:val="24"/>
          <w:szCs w:val="24"/>
        </w:rPr>
        <w:t xml:space="preserve"> horných končatín umožňujú rozvoj a používanie elektronických nástrojov (kalkulačiek alebo softwarových aplikácií) </w:t>
      </w:r>
      <w:r w:rsidR="00484681" w:rsidRPr="00A1374E">
        <w:rPr>
          <w:rFonts w:ascii="Times New Roman" w:hAnsi="Times New Roman"/>
          <w:sz w:val="24"/>
          <w:szCs w:val="24"/>
        </w:rPr>
        <w:t xml:space="preserve">ako pomôcok </w:t>
      </w:r>
      <w:r w:rsidRPr="00A1374E">
        <w:rPr>
          <w:rFonts w:ascii="Times New Roman" w:hAnsi="Times New Roman"/>
          <w:sz w:val="24"/>
          <w:szCs w:val="24"/>
        </w:rPr>
        <w:t xml:space="preserve">na rýchle vyhodnotenie podkladov aj u zložených úloh, v ktorých sa vyskytujú rôzne podmienky súvisiace s rizikom poškodenia zdravia. Ak teda v niektorých prípadoch bude nutné určiť vstupné údaje podrobnejšie ako tomu bolo doteraz, použitie elektronických nástrojov umožní v konečnom dôsledku skrátiť celkový vynaložený čas na </w:t>
      </w:r>
      <w:r w:rsidR="00D07CD7" w:rsidRPr="00A1374E">
        <w:rPr>
          <w:rFonts w:ascii="Times New Roman" w:hAnsi="Times New Roman"/>
          <w:sz w:val="24"/>
          <w:szCs w:val="24"/>
        </w:rPr>
        <w:t xml:space="preserve">spracovanie podkladov pre hodnotenie. </w:t>
      </w:r>
      <w:r w:rsidRPr="00A1374E">
        <w:rPr>
          <w:rFonts w:ascii="Times New Roman" w:hAnsi="Times New Roman"/>
          <w:sz w:val="24"/>
          <w:szCs w:val="24"/>
        </w:rPr>
        <w:t xml:space="preserve">V tejto súvislosti sa neočakáva žiadne výrazné navýšenie času na hodnotenie a spracovanie výsledkov zo strany </w:t>
      </w:r>
      <w:r w:rsidR="00484681" w:rsidRPr="00A1374E">
        <w:rPr>
          <w:rFonts w:ascii="Times New Roman" w:hAnsi="Times New Roman"/>
          <w:sz w:val="24"/>
          <w:szCs w:val="24"/>
        </w:rPr>
        <w:t>pracovnej zdravotnej služby</w:t>
      </w:r>
      <w:r w:rsidRPr="00A1374E">
        <w:rPr>
          <w:rFonts w:ascii="Times New Roman" w:hAnsi="Times New Roman"/>
          <w:sz w:val="24"/>
          <w:szCs w:val="24"/>
        </w:rPr>
        <w:t xml:space="preserve">. </w:t>
      </w:r>
    </w:p>
    <w:p w14:paraId="489051A5" w14:textId="18FEA922" w:rsidR="00484681" w:rsidRPr="00A1374E" w:rsidRDefault="00484681" w:rsidP="00484681">
      <w:pPr>
        <w:spacing w:after="0" w:line="240" w:lineRule="auto"/>
        <w:ind w:firstLine="708"/>
        <w:jc w:val="both"/>
        <w:rPr>
          <w:rFonts w:ascii="Times New Roman" w:hAnsi="Times New Roman"/>
          <w:i/>
          <w:sz w:val="24"/>
          <w:szCs w:val="24"/>
        </w:rPr>
      </w:pPr>
      <w:r w:rsidRPr="00A1374E">
        <w:rPr>
          <w:rFonts w:ascii="Times New Roman" w:hAnsi="Times New Roman"/>
          <w:sz w:val="24"/>
          <w:szCs w:val="24"/>
        </w:rPr>
        <w:t xml:space="preserve">Po prijatí návrhu vyhlášky sa plánuje automatické výpočty v zjednodušenej forme zaradiť </w:t>
      </w:r>
      <w:r w:rsidR="00A1374E">
        <w:rPr>
          <w:rFonts w:ascii="Times New Roman" w:hAnsi="Times New Roman"/>
          <w:sz w:val="24"/>
          <w:szCs w:val="24"/>
        </w:rPr>
        <w:t xml:space="preserve">ako pomôcku </w:t>
      </w:r>
      <w:r w:rsidRPr="00A1374E">
        <w:rPr>
          <w:rFonts w:ascii="Times New Roman" w:hAnsi="Times New Roman"/>
          <w:sz w:val="24"/>
          <w:szCs w:val="24"/>
        </w:rPr>
        <w:t xml:space="preserve">do elektronických posudkov o riziku. </w:t>
      </w:r>
    </w:p>
    <w:p w14:paraId="17B78810" w14:textId="77777777" w:rsidR="00F6591C" w:rsidRDefault="00F6591C" w:rsidP="00AC12B0">
      <w:pPr>
        <w:autoSpaceDE w:val="0"/>
        <w:autoSpaceDN w:val="0"/>
        <w:adjustRightInd w:val="0"/>
        <w:spacing w:after="0" w:line="240" w:lineRule="auto"/>
        <w:ind w:firstLine="708"/>
        <w:jc w:val="both"/>
        <w:rPr>
          <w:rFonts w:ascii="Times New Roman" w:hAnsi="Times New Roman"/>
          <w:sz w:val="24"/>
          <w:szCs w:val="24"/>
        </w:rPr>
      </w:pPr>
    </w:p>
    <w:p w14:paraId="4F0F92D8" w14:textId="295CC11D" w:rsidR="003F4078" w:rsidRPr="005E6376" w:rsidRDefault="003F4078" w:rsidP="003F4078">
      <w:pPr>
        <w:spacing w:after="0" w:line="240" w:lineRule="auto"/>
        <w:jc w:val="both"/>
        <w:rPr>
          <w:rFonts w:ascii="Times New Roman" w:hAnsi="Times New Roman"/>
          <w:b/>
          <w:sz w:val="24"/>
          <w:szCs w:val="24"/>
        </w:rPr>
      </w:pPr>
      <w:r w:rsidRPr="005E6376">
        <w:rPr>
          <w:rFonts w:ascii="Times New Roman" w:hAnsi="Times New Roman"/>
          <w:b/>
          <w:sz w:val="24"/>
          <w:szCs w:val="24"/>
        </w:rPr>
        <w:t xml:space="preserve">K prílohe č. </w:t>
      </w:r>
      <w:r w:rsidR="00483057">
        <w:rPr>
          <w:rFonts w:ascii="Times New Roman" w:hAnsi="Times New Roman"/>
          <w:b/>
          <w:sz w:val="24"/>
          <w:szCs w:val="24"/>
        </w:rPr>
        <w:t>5</w:t>
      </w:r>
    </w:p>
    <w:p w14:paraId="23813738" w14:textId="3436F210" w:rsidR="003F4078" w:rsidRPr="00795D97" w:rsidRDefault="003F4078" w:rsidP="003F4078">
      <w:pPr>
        <w:autoSpaceDE w:val="0"/>
        <w:autoSpaceDN w:val="0"/>
        <w:adjustRightInd w:val="0"/>
        <w:spacing w:after="0" w:line="240" w:lineRule="auto"/>
        <w:ind w:firstLine="708"/>
        <w:jc w:val="both"/>
        <w:rPr>
          <w:rFonts w:ascii="Times New Roman" w:hAnsi="Times New Roman"/>
          <w:bCs/>
          <w:sz w:val="24"/>
          <w:szCs w:val="24"/>
        </w:rPr>
      </w:pPr>
      <w:r w:rsidRPr="00795D97">
        <w:rPr>
          <w:rFonts w:ascii="Times New Roman" w:hAnsi="Times New Roman"/>
          <w:sz w:val="24"/>
          <w:szCs w:val="24"/>
        </w:rPr>
        <w:t xml:space="preserve">Návrh vyhlášky ustanovuje zásady hodnotenia lokálnej svalovej záťaže, </w:t>
      </w:r>
      <w:r w:rsidRPr="00795D97">
        <w:rPr>
          <w:rFonts w:ascii="Times New Roman" w:hAnsi="Times New Roman"/>
          <w:bCs/>
          <w:sz w:val="24"/>
          <w:szCs w:val="24"/>
        </w:rPr>
        <w:t xml:space="preserve">podmienky súvisiace s rizikom poškodenia zdravia </w:t>
      </w:r>
      <w:r w:rsidR="00183988">
        <w:rPr>
          <w:rFonts w:ascii="Times New Roman" w:hAnsi="Times New Roman"/>
          <w:bCs/>
          <w:sz w:val="24"/>
          <w:szCs w:val="24"/>
        </w:rPr>
        <w:t>z</w:t>
      </w:r>
      <w:r w:rsidRPr="00795D97">
        <w:rPr>
          <w:rFonts w:ascii="Times New Roman" w:hAnsi="Times New Roman"/>
          <w:bCs/>
          <w:sz w:val="24"/>
          <w:szCs w:val="24"/>
        </w:rPr>
        <w:t xml:space="preserve"> </w:t>
      </w:r>
      <w:r w:rsidRPr="00795D97">
        <w:rPr>
          <w:rFonts w:ascii="Times New Roman" w:hAnsi="Times New Roman"/>
          <w:sz w:val="24"/>
          <w:szCs w:val="24"/>
        </w:rPr>
        <w:t>lokálnej svalovej záťaž</w:t>
      </w:r>
      <w:r w:rsidR="00183988">
        <w:rPr>
          <w:rFonts w:ascii="Times New Roman" w:hAnsi="Times New Roman"/>
          <w:sz w:val="24"/>
          <w:szCs w:val="24"/>
        </w:rPr>
        <w:t>e</w:t>
      </w:r>
      <w:r w:rsidRPr="00795D97">
        <w:rPr>
          <w:rFonts w:ascii="Times New Roman" w:hAnsi="Times New Roman"/>
          <w:bCs/>
          <w:sz w:val="24"/>
          <w:szCs w:val="24"/>
        </w:rPr>
        <w:t xml:space="preserve"> a limitné hodnoty </w:t>
      </w:r>
      <w:r w:rsidR="008323FC">
        <w:rPr>
          <w:rFonts w:ascii="Times New Roman" w:hAnsi="Times New Roman"/>
          <w:bCs/>
          <w:sz w:val="24"/>
          <w:szCs w:val="24"/>
        </w:rPr>
        <w:t xml:space="preserve">pre </w:t>
      </w:r>
      <w:r w:rsidRPr="00795D97">
        <w:rPr>
          <w:rFonts w:ascii="Times New Roman" w:hAnsi="Times New Roman"/>
          <w:bCs/>
          <w:sz w:val="24"/>
          <w:szCs w:val="24"/>
        </w:rPr>
        <w:t>lokáln</w:t>
      </w:r>
      <w:r w:rsidR="008323FC">
        <w:rPr>
          <w:rFonts w:ascii="Times New Roman" w:hAnsi="Times New Roman"/>
          <w:bCs/>
          <w:sz w:val="24"/>
          <w:szCs w:val="24"/>
        </w:rPr>
        <w:t>u svalovú záťaž</w:t>
      </w:r>
      <w:r w:rsidRPr="00795D97">
        <w:rPr>
          <w:rFonts w:ascii="Times New Roman" w:hAnsi="Times New Roman"/>
          <w:bCs/>
          <w:sz w:val="24"/>
          <w:szCs w:val="24"/>
        </w:rPr>
        <w:t xml:space="preserve">. </w:t>
      </w:r>
    </w:p>
    <w:p w14:paraId="57807272" w14:textId="798AEEE6" w:rsidR="003E6BA5" w:rsidRDefault="003E6BA5" w:rsidP="00572DEF">
      <w:pPr>
        <w:autoSpaceDE w:val="0"/>
        <w:autoSpaceDN w:val="0"/>
        <w:adjustRightInd w:val="0"/>
        <w:spacing w:after="0" w:line="240" w:lineRule="auto"/>
        <w:ind w:firstLine="708"/>
        <w:jc w:val="both"/>
        <w:rPr>
          <w:rFonts w:ascii="Times New Roman" w:hAnsi="Times New Roman"/>
          <w:bCs/>
          <w:sz w:val="24"/>
          <w:szCs w:val="24"/>
        </w:rPr>
      </w:pPr>
      <w:r w:rsidRPr="00795D97">
        <w:rPr>
          <w:rFonts w:ascii="Times New Roman" w:hAnsi="Times New Roman"/>
          <w:bCs/>
          <w:sz w:val="24"/>
          <w:szCs w:val="24"/>
        </w:rPr>
        <w:t>Požiadavky na hodnotenie lokálnej svalovej záťaže</w:t>
      </w:r>
      <w:r>
        <w:rPr>
          <w:rFonts w:ascii="Times New Roman" w:hAnsi="Times New Roman"/>
          <w:bCs/>
          <w:sz w:val="24"/>
          <w:szCs w:val="24"/>
        </w:rPr>
        <w:t xml:space="preserve"> </w:t>
      </w:r>
      <w:r w:rsidR="00BB527E">
        <w:rPr>
          <w:rFonts w:ascii="Times New Roman" w:hAnsi="Times New Roman"/>
          <w:bCs/>
          <w:sz w:val="24"/>
          <w:szCs w:val="24"/>
        </w:rPr>
        <w:t>vychádzajú z platnej</w:t>
      </w:r>
      <w:r>
        <w:rPr>
          <w:rFonts w:ascii="Times New Roman" w:hAnsi="Times New Roman"/>
          <w:bCs/>
          <w:sz w:val="24"/>
          <w:szCs w:val="24"/>
        </w:rPr>
        <w:t xml:space="preserve"> vyhlášky. </w:t>
      </w:r>
    </w:p>
    <w:p w14:paraId="539E1E89" w14:textId="1312E8FA" w:rsidR="003C5279" w:rsidRDefault="003F4078" w:rsidP="00572DEF">
      <w:pPr>
        <w:autoSpaceDE w:val="0"/>
        <w:autoSpaceDN w:val="0"/>
        <w:adjustRightInd w:val="0"/>
        <w:spacing w:after="0" w:line="240" w:lineRule="auto"/>
        <w:ind w:firstLine="708"/>
        <w:jc w:val="both"/>
        <w:rPr>
          <w:rFonts w:ascii="Times New Roman" w:hAnsi="Times New Roman"/>
          <w:bCs/>
          <w:sz w:val="24"/>
          <w:szCs w:val="24"/>
        </w:rPr>
      </w:pPr>
      <w:r w:rsidRPr="00795D97">
        <w:rPr>
          <w:rFonts w:ascii="Times New Roman" w:hAnsi="Times New Roman"/>
          <w:bCs/>
          <w:sz w:val="24"/>
          <w:szCs w:val="24"/>
        </w:rPr>
        <w:t>Limitn</w:t>
      </w:r>
      <w:r w:rsidR="008323FC">
        <w:rPr>
          <w:rFonts w:ascii="Times New Roman" w:hAnsi="Times New Roman"/>
          <w:bCs/>
          <w:sz w:val="24"/>
          <w:szCs w:val="24"/>
        </w:rPr>
        <w:t>ými</w:t>
      </w:r>
      <w:r w:rsidRPr="00795D97">
        <w:rPr>
          <w:rFonts w:ascii="Times New Roman" w:hAnsi="Times New Roman"/>
          <w:bCs/>
          <w:sz w:val="24"/>
          <w:szCs w:val="24"/>
        </w:rPr>
        <w:t xml:space="preserve"> hodnot</w:t>
      </w:r>
      <w:r w:rsidR="008323FC">
        <w:rPr>
          <w:rFonts w:ascii="Times New Roman" w:hAnsi="Times New Roman"/>
          <w:bCs/>
          <w:sz w:val="24"/>
          <w:szCs w:val="24"/>
        </w:rPr>
        <w:t>ami</w:t>
      </w:r>
      <w:r w:rsidRPr="00795D97">
        <w:rPr>
          <w:rFonts w:ascii="Times New Roman" w:hAnsi="Times New Roman"/>
          <w:bCs/>
          <w:sz w:val="24"/>
          <w:szCs w:val="24"/>
        </w:rPr>
        <w:t xml:space="preserve"> sú</w:t>
      </w:r>
      <w:r w:rsidR="008323FC">
        <w:rPr>
          <w:rFonts w:ascii="Times New Roman" w:hAnsi="Times New Roman"/>
          <w:bCs/>
          <w:sz w:val="24"/>
          <w:szCs w:val="24"/>
        </w:rPr>
        <w:t>:</w:t>
      </w:r>
      <w:r w:rsidRPr="00795D97">
        <w:rPr>
          <w:rFonts w:ascii="Times New Roman" w:hAnsi="Times New Roman"/>
          <w:bCs/>
          <w:sz w:val="24"/>
          <w:szCs w:val="24"/>
        </w:rPr>
        <w:t xml:space="preserve"> najvyššie prípustná svalová sila zmenová priemerná pre prácu s prevahou dynamickej zložky, najvyššie prípustná svalová sila zmenová priemerná pre prácu s prevahou statickej zložky, najvyššie prípustná svalová sila krátkodobá pr</w:t>
      </w:r>
      <w:r w:rsidR="008323FC">
        <w:rPr>
          <w:rFonts w:ascii="Times New Roman" w:hAnsi="Times New Roman"/>
          <w:bCs/>
          <w:sz w:val="24"/>
          <w:szCs w:val="24"/>
        </w:rPr>
        <w:t xml:space="preserve">i dynamickej svalovej kontrakcii </w:t>
      </w:r>
      <w:r w:rsidRPr="00795D97">
        <w:rPr>
          <w:rFonts w:ascii="Times New Roman" w:hAnsi="Times New Roman"/>
          <w:bCs/>
          <w:sz w:val="24"/>
          <w:szCs w:val="24"/>
        </w:rPr>
        <w:t>a najvyššie prípustná svalová sila krátkodobá pr</w:t>
      </w:r>
      <w:r w:rsidR="008323FC">
        <w:rPr>
          <w:rFonts w:ascii="Times New Roman" w:hAnsi="Times New Roman"/>
          <w:bCs/>
          <w:sz w:val="24"/>
          <w:szCs w:val="24"/>
        </w:rPr>
        <w:t>i statickej svalovej kontrakcii</w:t>
      </w:r>
      <w:r w:rsidRPr="00795D97">
        <w:rPr>
          <w:rFonts w:ascii="Times New Roman" w:hAnsi="Times New Roman"/>
          <w:bCs/>
          <w:sz w:val="24"/>
          <w:szCs w:val="24"/>
        </w:rPr>
        <w:t xml:space="preserve">. </w:t>
      </w:r>
    </w:p>
    <w:p w14:paraId="34898F1F" w14:textId="19F78BAC" w:rsidR="001040C6" w:rsidRDefault="008C22F7" w:rsidP="001040C6">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 xml:space="preserve">Časť upravujúca požiadavky na hodnotenie lokálnej svalovej záťaže horných končatín </w:t>
      </w:r>
      <w:r w:rsidR="00A701D8">
        <w:rPr>
          <w:rFonts w:ascii="Times New Roman" w:hAnsi="Times New Roman"/>
          <w:bCs/>
          <w:sz w:val="24"/>
          <w:szCs w:val="24"/>
        </w:rPr>
        <w:t xml:space="preserve">je v návrhu vyhlášky </w:t>
      </w:r>
      <w:r>
        <w:rPr>
          <w:rFonts w:ascii="Times New Roman" w:hAnsi="Times New Roman"/>
          <w:bCs/>
          <w:sz w:val="24"/>
          <w:szCs w:val="24"/>
        </w:rPr>
        <w:t xml:space="preserve">zahrnutá pod samostatnú zložku fyzickej záťaže, ktorou je jednostranná záťaž horných končatín. </w:t>
      </w:r>
      <w:r w:rsidR="005D772A">
        <w:rPr>
          <w:rFonts w:ascii="Times New Roman" w:hAnsi="Times New Roman"/>
          <w:bCs/>
          <w:sz w:val="24"/>
          <w:szCs w:val="24"/>
        </w:rPr>
        <w:t>Z toho dôvodu sa l</w:t>
      </w:r>
      <w:r w:rsidR="005D772A">
        <w:rPr>
          <w:rFonts w:ascii="Times New Roman" w:hAnsi="Times New Roman"/>
          <w:sz w:val="24"/>
          <w:szCs w:val="24"/>
        </w:rPr>
        <w:t xml:space="preserve">imitné hodnoty počtu pohybov vo vzťahu k svalovej sile horných končatín neuvádzajú </w:t>
      </w:r>
      <w:r w:rsidR="005D772A">
        <w:rPr>
          <w:rFonts w:ascii="Times New Roman" w:hAnsi="Times New Roman"/>
          <w:bCs/>
          <w:sz w:val="24"/>
          <w:szCs w:val="24"/>
        </w:rPr>
        <w:t>v zložke lokáln</w:t>
      </w:r>
      <w:r w:rsidR="001040C6">
        <w:rPr>
          <w:rFonts w:ascii="Times New Roman" w:hAnsi="Times New Roman"/>
          <w:bCs/>
          <w:sz w:val="24"/>
          <w:szCs w:val="24"/>
        </w:rPr>
        <w:t>a</w:t>
      </w:r>
      <w:r w:rsidR="005D772A">
        <w:rPr>
          <w:rFonts w:ascii="Times New Roman" w:hAnsi="Times New Roman"/>
          <w:bCs/>
          <w:sz w:val="24"/>
          <w:szCs w:val="24"/>
        </w:rPr>
        <w:t xml:space="preserve"> svalov</w:t>
      </w:r>
      <w:r w:rsidR="001040C6">
        <w:rPr>
          <w:rFonts w:ascii="Times New Roman" w:hAnsi="Times New Roman"/>
          <w:bCs/>
          <w:sz w:val="24"/>
          <w:szCs w:val="24"/>
        </w:rPr>
        <w:t>á</w:t>
      </w:r>
      <w:r w:rsidR="005D772A">
        <w:rPr>
          <w:rFonts w:ascii="Times New Roman" w:hAnsi="Times New Roman"/>
          <w:bCs/>
          <w:sz w:val="24"/>
          <w:szCs w:val="24"/>
        </w:rPr>
        <w:t xml:space="preserve"> záťaž</w:t>
      </w:r>
      <w:r w:rsidR="001040C6">
        <w:rPr>
          <w:rFonts w:ascii="Times New Roman" w:hAnsi="Times New Roman"/>
          <w:bCs/>
          <w:sz w:val="24"/>
          <w:szCs w:val="24"/>
        </w:rPr>
        <w:t xml:space="preserve">, ale </w:t>
      </w:r>
      <w:r w:rsidR="005D772A">
        <w:rPr>
          <w:rFonts w:ascii="Times New Roman" w:hAnsi="Times New Roman"/>
          <w:bCs/>
          <w:sz w:val="24"/>
          <w:szCs w:val="24"/>
        </w:rPr>
        <w:t>uvádzajú</w:t>
      </w:r>
      <w:r w:rsidR="001040C6">
        <w:rPr>
          <w:rFonts w:ascii="Times New Roman" w:hAnsi="Times New Roman"/>
          <w:bCs/>
          <w:sz w:val="24"/>
          <w:szCs w:val="24"/>
        </w:rPr>
        <w:t xml:space="preserve"> sa v zložke </w:t>
      </w:r>
      <w:r w:rsidR="005D772A">
        <w:rPr>
          <w:rFonts w:ascii="Times New Roman" w:hAnsi="Times New Roman"/>
          <w:sz w:val="24"/>
          <w:szCs w:val="24"/>
        </w:rPr>
        <w:t>jednostranná záťaž horných končatín.</w:t>
      </w:r>
      <w:r w:rsidR="001040C6" w:rsidRPr="001040C6">
        <w:rPr>
          <w:rFonts w:ascii="Times New Roman" w:hAnsi="Times New Roman"/>
          <w:sz w:val="24"/>
          <w:szCs w:val="24"/>
        </w:rPr>
        <w:t xml:space="preserve"> </w:t>
      </w:r>
    </w:p>
    <w:p w14:paraId="6781B815" w14:textId="50BBC54D" w:rsidR="003F4078" w:rsidRPr="00762960" w:rsidRDefault="003F4078" w:rsidP="003F4078">
      <w:pPr>
        <w:spacing w:after="0" w:line="240" w:lineRule="auto"/>
        <w:ind w:firstLine="708"/>
        <w:jc w:val="both"/>
        <w:rPr>
          <w:rFonts w:ascii="Times New Roman" w:hAnsi="Times New Roman"/>
          <w:sz w:val="24"/>
          <w:szCs w:val="24"/>
        </w:rPr>
      </w:pPr>
      <w:r w:rsidRPr="00795D97">
        <w:rPr>
          <w:rFonts w:ascii="Times New Roman" w:hAnsi="Times New Roman"/>
          <w:sz w:val="24"/>
          <w:szCs w:val="24"/>
        </w:rPr>
        <w:t xml:space="preserve">Lokálna svalová záťaž sa hodnotí len v prípade, že nebola dostatočne zohľadnená pri hodnotení </w:t>
      </w:r>
      <w:r w:rsidR="001378E5">
        <w:rPr>
          <w:rFonts w:ascii="Times New Roman" w:hAnsi="Times New Roman"/>
          <w:sz w:val="24"/>
          <w:szCs w:val="24"/>
        </w:rPr>
        <w:t>iných zložiek fyzickej záťaže. Požiadavky na h</w:t>
      </w:r>
      <w:r w:rsidRPr="00795D97">
        <w:rPr>
          <w:rFonts w:ascii="Times New Roman" w:hAnsi="Times New Roman"/>
          <w:sz w:val="24"/>
          <w:szCs w:val="24"/>
        </w:rPr>
        <w:t>odnotenie sa aplikuj</w:t>
      </w:r>
      <w:r w:rsidR="001378E5">
        <w:rPr>
          <w:rFonts w:ascii="Times New Roman" w:hAnsi="Times New Roman"/>
          <w:sz w:val="24"/>
          <w:szCs w:val="24"/>
        </w:rPr>
        <w:t>ú</w:t>
      </w:r>
      <w:r w:rsidRPr="00795D97">
        <w:rPr>
          <w:rFonts w:ascii="Times New Roman" w:hAnsi="Times New Roman"/>
          <w:sz w:val="24"/>
          <w:szCs w:val="24"/>
        </w:rPr>
        <w:t xml:space="preserve"> pri </w:t>
      </w:r>
      <w:r w:rsidR="00E157CF">
        <w:rPr>
          <w:rFonts w:ascii="Times New Roman" w:hAnsi="Times New Roman"/>
          <w:sz w:val="24"/>
          <w:szCs w:val="24"/>
        </w:rPr>
        <w:t xml:space="preserve">pracovných </w:t>
      </w:r>
      <w:r w:rsidRPr="00795D97">
        <w:rPr>
          <w:rFonts w:ascii="Times New Roman" w:hAnsi="Times New Roman"/>
          <w:sz w:val="24"/>
          <w:szCs w:val="24"/>
        </w:rPr>
        <w:t xml:space="preserve">činnostiach so </w:t>
      </w:r>
      <w:r w:rsidR="00E157CF">
        <w:rPr>
          <w:rFonts w:ascii="Times New Roman" w:hAnsi="Times New Roman"/>
          <w:sz w:val="24"/>
          <w:szCs w:val="24"/>
        </w:rPr>
        <w:t xml:space="preserve">špecifickou svalovou </w:t>
      </w:r>
      <w:r w:rsidRPr="00795D97">
        <w:rPr>
          <w:rFonts w:ascii="Times New Roman" w:hAnsi="Times New Roman"/>
          <w:sz w:val="24"/>
          <w:szCs w:val="24"/>
        </w:rPr>
        <w:t>záťažou častí tela</w:t>
      </w:r>
      <w:r w:rsidR="00E157CF">
        <w:rPr>
          <w:rFonts w:ascii="Times New Roman" w:hAnsi="Times New Roman"/>
          <w:sz w:val="24"/>
          <w:szCs w:val="24"/>
        </w:rPr>
        <w:t>, ktoré neboli</w:t>
      </w:r>
      <w:r w:rsidRPr="00795D97">
        <w:rPr>
          <w:rFonts w:ascii="Times New Roman" w:hAnsi="Times New Roman"/>
          <w:sz w:val="24"/>
          <w:szCs w:val="24"/>
        </w:rPr>
        <w:t xml:space="preserve"> </w:t>
      </w:r>
      <w:r w:rsidR="00E157CF">
        <w:rPr>
          <w:rFonts w:ascii="Times New Roman" w:hAnsi="Times New Roman"/>
          <w:sz w:val="24"/>
          <w:szCs w:val="24"/>
        </w:rPr>
        <w:t xml:space="preserve">posúdené v </w:t>
      </w:r>
      <w:r w:rsidR="00E157CF" w:rsidRPr="00762960">
        <w:rPr>
          <w:rFonts w:ascii="Times New Roman" w:hAnsi="Times New Roman"/>
          <w:sz w:val="24"/>
          <w:szCs w:val="24"/>
        </w:rPr>
        <w:t xml:space="preserve">rámci </w:t>
      </w:r>
      <w:r w:rsidRPr="00762960">
        <w:rPr>
          <w:rFonts w:ascii="Times New Roman" w:hAnsi="Times New Roman"/>
          <w:sz w:val="24"/>
          <w:szCs w:val="24"/>
        </w:rPr>
        <w:t xml:space="preserve">iných </w:t>
      </w:r>
      <w:r w:rsidR="00E157CF" w:rsidRPr="00762960">
        <w:rPr>
          <w:rFonts w:ascii="Times New Roman" w:hAnsi="Times New Roman"/>
          <w:sz w:val="24"/>
          <w:szCs w:val="24"/>
        </w:rPr>
        <w:t xml:space="preserve">zložiek fyzickej záťaže. </w:t>
      </w:r>
      <w:r w:rsidR="001378E5" w:rsidRPr="00762960">
        <w:rPr>
          <w:rFonts w:ascii="Times New Roman" w:hAnsi="Times New Roman"/>
          <w:sz w:val="24"/>
          <w:szCs w:val="24"/>
        </w:rPr>
        <w:t xml:space="preserve"> </w:t>
      </w:r>
      <w:bookmarkEnd w:id="0"/>
    </w:p>
    <w:p w14:paraId="20A12A21" w14:textId="693D1CC8" w:rsidR="001C768A" w:rsidRPr="004A0673" w:rsidRDefault="001C768A" w:rsidP="003F4078">
      <w:pPr>
        <w:spacing w:after="0" w:line="240" w:lineRule="auto"/>
        <w:ind w:firstLine="708"/>
        <w:jc w:val="both"/>
        <w:rPr>
          <w:rFonts w:ascii="Times New Roman" w:hAnsi="Times New Roman"/>
          <w:sz w:val="24"/>
          <w:szCs w:val="24"/>
        </w:rPr>
      </w:pPr>
      <w:r w:rsidRPr="004A0673">
        <w:rPr>
          <w:rFonts w:ascii="Times New Roman" w:hAnsi="Times New Roman"/>
          <w:sz w:val="24"/>
          <w:szCs w:val="24"/>
        </w:rPr>
        <w:t xml:space="preserve">Návrh uvádza zvlášť limitné hodnoty lokálnej svalovej záťaže a zvlášť limitné hodnoty pre jednostrannú záťaž horných končatín. Limitné hodnoty lokálnej svalovej záťaže sa vzťahujú na presne definovanú konkrétnu  svalovú skupinu v rámci celého tela.  Limitné hodnoty  jednostrannej záťaže </w:t>
      </w:r>
      <w:r w:rsidR="003E2CE6" w:rsidRPr="004A0673">
        <w:rPr>
          <w:rFonts w:ascii="Times New Roman" w:hAnsi="Times New Roman"/>
          <w:sz w:val="24"/>
          <w:szCs w:val="24"/>
        </w:rPr>
        <w:t xml:space="preserve">horných končatín </w:t>
      </w:r>
      <w:r w:rsidRPr="004A0673">
        <w:rPr>
          <w:rFonts w:ascii="Times New Roman" w:hAnsi="Times New Roman"/>
          <w:sz w:val="24"/>
          <w:szCs w:val="24"/>
        </w:rPr>
        <w:t xml:space="preserve">sa vzťahujú na opakovanú (jednostrannú) lokálnu fyzickú záťaž podporno-pohybového systému celej hornej končatiny, pričom zohľadňujú aj doposiaľ zavedené kritériá v tab. č. 2 prílohy </w:t>
      </w:r>
      <w:r w:rsidR="003E2CE6" w:rsidRPr="004A0673">
        <w:rPr>
          <w:rFonts w:ascii="Times New Roman" w:hAnsi="Times New Roman"/>
          <w:sz w:val="24"/>
          <w:szCs w:val="24"/>
        </w:rPr>
        <w:t xml:space="preserve">č. </w:t>
      </w:r>
      <w:r w:rsidRPr="004A0673">
        <w:rPr>
          <w:rFonts w:ascii="Times New Roman" w:hAnsi="Times New Roman"/>
          <w:sz w:val="24"/>
          <w:szCs w:val="24"/>
        </w:rPr>
        <w:t>3 aktuálne platnej vyhlášky, t. j. počty pohybov a svalovú silu. Okrem toho sa však zohľadňuje aj vplyv ďalších podmienok, čím sa hodnotenie spresňuje a zjednocuje.</w:t>
      </w:r>
    </w:p>
    <w:p w14:paraId="4E86B33D" w14:textId="000E60AE" w:rsidR="00723717" w:rsidRPr="004A0673" w:rsidRDefault="00723717" w:rsidP="00723717">
      <w:pPr>
        <w:spacing w:after="0" w:line="240" w:lineRule="auto"/>
        <w:ind w:firstLine="708"/>
        <w:jc w:val="both"/>
        <w:rPr>
          <w:rFonts w:ascii="Times New Roman" w:hAnsi="Times New Roman"/>
          <w:sz w:val="24"/>
          <w:szCs w:val="24"/>
        </w:rPr>
      </w:pPr>
      <w:r w:rsidRPr="004A0673">
        <w:rPr>
          <w:rFonts w:ascii="Times New Roman" w:hAnsi="Times New Roman"/>
          <w:sz w:val="24"/>
          <w:szCs w:val="24"/>
        </w:rPr>
        <w:t xml:space="preserve">Vytvorenie dvoch zložiek (jednostranná záťaž horných končatín a lokálna svalová záťaž) vychádza z praktickej potreby nemať pod jednou zložkou v právnom predpise dva rozdielne limity, ktoré boli a sú zdrojom nejasnej interpretácie.   </w:t>
      </w:r>
    </w:p>
    <w:p w14:paraId="20970214" w14:textId="4C0E9C66" w:rsidR="00723717" w:rsidRPr="004A0673" w:rsidRDefault="00723717" w:rsidP="00723717">
      <w:pPr>
        <w:spacing w:after="0" w:line="240" w:lineRule="auto"/>
        <w:ind w:firstLine="708"/>
        <w:jc w:val="both"/>
        <w:rPr>
          <w:rFonts w:ascii="Times New Roman" w:hAnsi="Times New Roman"/>
          <w:sz w:val="24"/>
          <w:szCs w:val="24"/>
        </w:rPr>
      </w:pPr>
      <w:r w:rsidRPr="004A0673">
        <w:rPr>
          <w:rFonts w:ascii="Times New Roman" w:hAnsi="Times New Roman"/>
          <w:sz w:val="24"/>
          <w:szCs w:val="24"/>
        </w:rPr>
        <w:t>V aktuálne platnej vyhláške v prílohe č. 3 sú v rozpore samotné najvyššie prípustné hodnoty lokálnej svalovej záťaže:  V tabuľke č. 1 je stanovená prípustná zmenová priemerná sila pre prácu s prevahou dynamickej zložky práce na 30% F</w:t>
      </w:r>
      <w:r w:rsidRPr="004A0673">
        <w:rPr>
          <w:rFonts w:ascii="Times New Roman" w:hAnsi="Times New Roman"/>
          <w:sz w:val="24"/>
          <w:szCs w:val="24"/>
          <w:vertAlign w:val="subscript"/>
        </w:rPr>
        <w:t>max</w:t>
      </w:r>
      <w:r w:rsidRPr="004A0673">
        <w:rPr>
          <w:rFonts w:ascii="Times New Roman" w:hAnsi="Times New Roman"/>
          <w:sz w:val="24"/>
          <w:szCs w:val="24"/>
        </w:rPr>
        <w:t>. Znamená to, že všetky  sily nad 30% F</w:t>
      </w:r>
      <w:r w:rsidRPr="004A0673">
        <w:rPr>
          <w:rFonts w:ascii="Times New Roman" w:hAnsi="Times New Roman"/>
          <w:sz w:val="24"/>
          <w:szCs w:val="24"/>
          <w:vertAlign w:val="subscript"/>
        </w:rPr>
        <w:t>max</w:t>
      </w:r>
      <w:r w:rsidRPr="004A0673">
        <w:rPr>
          <w:rFonts w:ascii="Times New Roman" w:hAnsi="Times New Roman"/>
          <w:sz w:val="24"/>
          <w:szCs w:val="24"/>
        </w:rPr>
        <w:t xml:space="preserve">  sú nadlimitné a predstavujú zdravotné riziko. Tabuľka č. 2 v rovnakej prílohe však uvádza prípustný počet pohybov aj pre priemerné svalové sily nad 30% F</w:t>
      </w:r>
      <w:r w:rsidRPr="004A0673">
        <w:rPr>
          <w:rFonts w:ascii="Times New Roman" w:hAnsi="Times New Roman"/>
          <w:sz w:val="24"/>
          <w:szCs w:val="24"/>
          <w:vertAlign w:val="subscript"/>
        </w:rPr>
        <w:t>max</w:t>
      </w:r>
      <w:r w:rsidRPr="004A0673">
        <w:rPr>
          <w:rFonts w:ascii="Times New Roman" w:hAnsi="Times New Roman"/>
          <w:sz w:val="24"/>
          <w:szCs w:val="24"/>
        </w:rPr>
        <w:t xml:space="preserve">, teda nad prípustnú hodnotu v tabuľke č. 1. Tabuľka č. 1 sa v aktuálnej vyhláške vzťahuje na zmenové priemerné svalové sily vo vzťahu ku konkrétnej svalovej skupine lokalizovanej kdekoľvek na tele. Tabuľka č. 2 sa vzťahuje na hodnotenie lokálnej fyzickej záťaže horných končatín, ktoré je charakterizované aj v súčasne platnej vyhláške osobitnými kritériami a limitmi. </w:t>
      </w:r>
    </w:p>
    <w:p w14:paraId="595E5823" w14:textId="09709254" w:rsidR="00723717" w:rsidRPr="004A0673" w:rsidRDefault="00723717" w:rsidP="00723717">
      <w:pPr>
        <w:spacing w:after="0" w:line="240" w:lineRule="auto"/>
        <w:ind w:firstLine="708"/>
        <w:jc w:val="both"/>
        <w:rPr>
          <w:rFonts w:ascii="Times New Roman" w:hAnsi="Times New Roman"/>
          <w:sz w:val="24"/>
          <w:szCs w:val="24"/>
        </w:rPr>
      </w:pPr>
      <w:r w:rsidRPr="004A0673">
        <w:rPr>
          <w:rFonts w:ascii="Times New Roman" w:hAnsi="Times New Roman"/>
          <w:sz w:val="24"/>
          <w:szCs w:val="24"/>
        </w:rPr>
        <w:t xml:space="preserve">S cieľom odstrániť nesúlad medzi týmito dvomi rozdielnymi prípustnými hodnotami v rámci jednej zložky boli teda v novom návrhu vytvorené dve zložky s osobitnými limitnými hodnotami a kritériami hodnotenia. Zložka s názvom lokálna svalová záťaž sa vzťahuje ku lokálnej svalovej záťaži hodnoteného svalu, resp. svalovej skupiny ľudského tela. Zatiaľ čo názov zložky „jednostranná záťaž horných končatín“ definuje už vo svojom názve, že sa jedná o hodnotenie lokálnej fyzickej záťaže horných končatín pri jednostrannej záťaži štruktúr podporno-pohybového systému, t. j. pri záťaži spôsobenej komplexným pôsobením viacerých vplyvov (nielen pohybov a lokálnej svalovej sily, ale aj ďalších podmienok, ktoré definuje aktualizovaný návrh vyhlášky podľa súčasných odborných poznatkov. </w:t>
      </w:r>
    </w:p>
    <w:p w14:paraId="1C21944F" w14:textId="4D356887" w:rsidR="00723717" w:rsidRPr="004A0673" w:rsidRDefault="00723717" w:rsidP="00723717">
      <w:pPr>
        <w:spacing w:after="0" w:line="240" w:lineRule="auto"/>
        <w:ind w:firstLine="708"/>
        <w:jc w:val="both"/>
        <w:rPr>
          <w:rFonts w:ascii="Times New Roman" w:hAnsi="Times New Roman"/>
          <w:iCs/>
          <w:sz w:val="24"/>
          <w:szCs w:val="24"/>
        </w:rPr>
      </w:pPr>
      <w:r w:rsidRPr="004A0673">
        <w:rPr>
          <w:rFonts w:ascii="Times New Roman" w:hAnsi="Times New Roman"/>
          <w:iCs/>
          <w:sz w:val="24"/>
          <w:szCs w:val="24"/>
        </w:rPr>
        <w:t xml:space="preserve">Výraz „jednostranná záťaž horných končatín“ je výraz, ktorý sa často používa v  súvislosti s hodnotením lokálnej fyzickej záťaže horných končatín aj v súčasnej praxi. Hodnotenie jednostrannej záťaže horných končatín podľa predkladaného návrhu má predchádzať vzniku ochorení horných končatín z dlhodobého nadmerného jednostranného zaťaženia (DNJZ), ktoré sú pod týmto názvom uvedené v zozname chorôb z povolania (zákon č. 461/2003 Z. z. o sociálnom poistení). Terminológia teda prepája esenciálne kritérium hodnotenia lokálnej fyzickej záťaže horných končatín s označením skupiny ochorení pri nadmernej expozícii tejto lokálnej fyzickej záťaži horných končatín.  </w:t>
      </w:r>
    </w:p>
    <w:p w14:paraId="53D908A8" w14:textId="5063FAA3" w:rsidR="00723717" w:rsidRPr="004A0673" w:rsidRDefault="00723717" w:rsidP="00723717">
      <w:pPr>
        <w:spacing w:after="0" w:line="240" w:lineRule="auto"/>
        <w:ind w:firstLine="708"/>
        <w:jc w:val="both"/>
        <w:rPr>
          <w:rFonts w:ascii="Times New Roman" w:hAnsi="Times New Roman"/>
          <w:sz w:val="24"/>
          <w:szCs w:val="24"/>
        </w:rPr>
      </w:pPr>
      <w:r w:rsidRPr="004A0673">
        <w:rPr>
          <w:rFonts w:ascii="Times New Roman" w:hAnsi="Times New Roman"/>
          <w:sz w:val="24"/>
          <w:szCs w:val="24"/>
        </w:rPr>
        <w:t>V súvislosti s vyššie uvedeným je teda zrejmé, že nová zložka „jednostranná záťaž horných končatín“ preberá kritériá hodnotenia lokálnej svalovej záťaže určenej pre horné končatiny z aktuálne platnej vyhlášky (a aktualizuje ich), pričom rieši odstránenie aktuálne prítomných nejasných a mätúcich skutočností dvojitých kritérií v aktuálne platnej vyhláške. V obidvoch zložkách sa vykonáva hodnotenie ukazovateľov vynaloženej svalovej sily. Tieto sa však zohľadňujú vo vzťahu k iným kritériám a limitom.</w:t>
      </w:r>
    </w:p>
    <w:p w14:paraId="26931C47" w14:textId="77777777" w:rsidR="00723717" w:rsidRPr="004A0673" w:rsidRDefault="00723717" w:rsidP="003F4078">
      <w:pPr>
        <w:spacing w:after="0" w:line="240" w:lineRule="auto"/>
        <w:ind w:firstLine="708"/>
        <w:jc w:val="both"/>
        <w:rPr>
          <w:rFonts w:ascii="Times New Roman" w:hAnsi="Times New Roman"/>
          <w:sz w:val="24"/>
          <w:szCs w:val="24"/>
        </w:rPr>
      </w:pPr>
    </w:p>
    <w:p w14:paraId="33EA7909" w14:textId="77ECB73E" w:rsidR="001C768A" w:rsidRPr="004A0673" w:rsidRDefault="00654007" w:rsidP="003F4078">
      <w:pPr>
        <w:spacing w:after="0" w:line="240" w:lineRule="auto"/>
        <w:ind w:firstLine="708"/>
        <w:jc w:val="both"/>
        <w:rPr>
          <w:rFonts w:ascii="Times New Roman" w:hAnsi="Times New Roman"/>
          <w:sz w:val="24"/>
          <w:szCs w:val="24"/>
        </w:rPr>
      </w:pPr>
      <w:r w:rsidRPr="004A0673">
        <w:rPr>
          <w:rFonts w:ascii="Times New Roman" w:hAnsi="Times New Roman"/>
          <w:sz w:val="24"/>
          <w:szCs w:val="24"/>
        </w:rPr>
        <w:t>Taktiež sa osobitne definuje bremeno s hmotnosťou 3 kg a viac. Vyplýva to z podstaty rizika ručnej manipulácie s bremenami, ktor</w:t>
      </w:r>
      <w:r w:rsidR="00E4559D" w:rsidRPr="004A0673">
        <w:rPr>
          <w:rFonts w:ascii="Times New Roman" w:hAnsi="Times New Roman"/>
          <w:sz w:val="24"/>
          <w:szCs w:val="24"/>
        </w:rPr>
        <w:t>ým</w:t>
      </w:r>
      <w:r w:rsidRPr="004A0673">
        <w:rPr>
          <w:rFonts w:ascii="Times New Roman" w:hAnsi="Times New Roman"/>
          <w:sz w:val="24"/>
          <w:szCs w:val="24"/>
        </w:rPr>
        <w:t xml:space="preserve"> je poškodenie driekovej chrbtice</w:t>
      </w:r>
      <w:r w:rsidR="00E4559D" w:rsidRPr="004A0673">
        <w:rPr>
          <w:rFonts w:ascii="Times New Roman" w:hAnsi="Times New Roman"/>
          <w:sz w:val="24"/>
          <w:szCs w:val="24"/>
        </w:rPr>
        <w:t xml:space="preserve">, tak ako to desaťročia uvádza aj európska smernica, ktorá je transponovaná do nariadenia vlády o minimálnych bezpečnostných a zdravotných požiadavkách pri ručnej manipulácii s bremenami. </w:t>
      </w:r>
    </w:p>
    <w:p w14:paraId="74B09A32" w14:textId="77777777" w:rsidR="00723717" w:rsidRPr="004A0673" w:rsidRDefault="00723717" w:rsidP="00E4559D">
      <w:pPr>
        <w:spacing w:after="0" w:line="240" w:lineRule="auto"/>
        <w:ind w:firstLine="708"/>
        <w:jc w:val="both"/>
        <w:rPr>
          <w:rFonts w:ascii="Times New Roman" w:hAnsi="Times New Roman"/>
          <w:sz w:val="24"/>
          <w:szCs w:val="24"/>
        </w:rPr>
      </w:pPr>
    </w:p>
    <w:p w14:paraId="01EC66B4" w14:textId="05C02F8B" w:rsidR="00E4559D" w:rsidRPr="004A0673" w:rsidRDefault="00E4559D" w:rsidP="00E4559D">
      <w:pPr>
        <w:spacing w:after="0" w:line="240" w:lineRule="auto"/>
        <w:ind w:firstLine="708"/>
        <w:jc w:val="both"/>
        <w:rPr>
          <w:rFonts w:ascii="Times New Roman" w:hAnsi="Times New Roman"/>
          <w:sz w:val="24"/>
          <w:szCs w:val="24"/>
        </w:rPr>
      </w:pPr>
      <w:r w:rsidRPr="004A0673">
        <w:rPr>
          <w:rFonts w:ascii="Times New Roman" w:hAnsi="Times New Roman"/>
          <w:sz w:val="24"/>
          <w:szCs w:val="24"/>
        </w:rPr>
        <w:t>Z</w:t>
      </w:r>
      <w:r w:rsidR="003E2CE6" w:rsidRPr="004A0673">
        <w:rPr>
          <w:rFonts w:ascii="Times New Roman" w:hAnsi="Times New Roman"/>
          <w:sz w:val="24"/>
          <w:szCs w:val="24"/>
        </w:rPr>
        <w:t xml:space="preserve"> fyziologického hľadiska </w:t>
      </w:r>
      <w:r w:rsidRPr="004A0673">
        <w:rPr>
          <w:rFonts w:ascii="Times New Roman" w:hAnsi="Times New Roman"/>
          <w:sz w:val="24"/>
          <w:szCs w:val="24"/>
        </w:rPr>
        <w:t xml:space="preserve">teda nie je možné zamieňať si jednotlivé zložky fyzickej záťaže, ktorými sú lokálna svalová záťaž, jednostranná záťaž horných končatín a ručná manipulácia s bremenami. </w:t>
      </w:r>
      <w:r w:rsidR="003E2CE6" w:rsidRPr="004A0673">
        <w:rPr>
          <w:rFonts w:ascii="Times New Roman" w:hAnsi="Times New Roman"/>
          <w:sz w:val="24"/>
          <w:szCs w:val="24"/>
        </w:rPr>
        <w:t>Každá z týchto zložiek (tak v doposiaľ platnej vyhláške, ako aj v navrhovanej vyhláške) hodnotí iné riziká.</w:t>
      </w:r>
      <w:r w:rsidR="00762960" w:rsidRPr="004A0673">
        <w:rPr>
          <w:rFonts w:ascii="Times New Roman" w:hAnsi="Times New Roman"/>
          <w:sz w:val="24"/>
          <w:szCs w:val="24"/>
        </w:rPr>
        <w:t xml:space="preserve"> </w:t>
      </w:r>
    </w:p>
    <w:p w14:paraId="45812047" w14:textId="38ECA29E" w:rsidR="00762960" w:rsidRPr="004A0673" w:rsidRDefault="00762960" w:rsidP="00E4559D">
      <w:pPr>
        <w:spacing w:after="0" w:line="240" w:lineRule="auto"/>
        <w:ind w:firstLine="708"/>
        <w:jc w:val="both"/>
        <w:rPr>
          <w:rFonts w:ascii="Times New Roman" w:hAnsi="Times New Roman"/>
          <w:sz w:val="24"/>
          <w:szCs w:val="24"/>
        </w:rPr>
      </w:pPr>
      <w:r w:rsidRPr="004A0673">
        <w:rPr>
          <w:rFonts w:ascii="Times New Roman" w:hAnsi="Times New Roman"/>
          <w:sz w:val="24"/>
          <w:szCs w:val="24"/>
        </w:rPr>
        <w:t>Lokálna svalová záťaž sa hodnotí len v prípade, že nebola dostatočne zohľadnená pri hodnotení iných zložiek fyzickej záťaže. Požiadavky na hodnotenie sa aplikujú pri pracovných činnostiach so špecifickou svalovou záťažou častí tela, ktoré neboli posúdené v rámci iných zložiek fyzickej záťaže.</w:t>
      </w:r>
    </w:p>
    <w:p w14:paraId="0E88C70A" w14:textId="7B02B4C6" w:rsidR="003E2CE6" w:rsidRPr="004A0673" w:rsidRDefault="00762960" w:rsidP="00762960">
      <w:pPr>
        <w:spacing w:after="0" w:line="240" w:lineRule="auto"/>
        <w:ind w:firstLine="708"/>
        <w:jc w:val="both"/>
        <w:rPr>
          <w:rFonts w:ascii="Times New Roman" w:hAnsi="Times New Roman"/>
          <w:sz w:val="24"/>
          <w:szCs w:val="24"/>
        </w:rPr>
      </w:pPr>
      <w:r w:rsidRPr="004A0673">
        <w:rPr>
          <w:rFonts w:ascii="Times New Roman" w:hAnsi="Times New Roman"/>
          <w:sz w:val="24"/>
          <w:szCs w:val="24"/>
        </w:rPr>
        <w:t>Práca s </w:t>
      </w:r>
      <w:r w:rsidR="003E2CE6" w:rsidRPr="004A0673">
        <w:rPr>
          <w:rFonts w:ascii="Times New Roman" w:hAnsi="Times New Roman"/>
          <w:sz w:val="24"/>
          <w:szCs w:val="24"/>
        </w:rPr>
        <w:t>predmet</w:t>
      </w:r>
      <w:r w:rsidRPr="004A0673">
        <w:rPr>
          <w:rFonts w:ascii="Times New Roman" w:hAnsi="Times New Roman"/>
          <w:sz w:val="24"/>
          <w:szCs w:val="24"/>
        </w:rPr>
        <w:t xml:space="preserve">mi s hmotnosťou nižšou ako </w:t>
      </w:r>
      <w:r w:rsidR="003E2CE6" w:rsidRPr="004A0673">
        <w:rPr>
          <w:rFonts w:ascii="Times New Roman" w:hAnsi="Times New Roman"/>
          <w:sz w:val="24"/>
          <w:szCs w:val="24"/>
        </w:rPr>
        <w:t>3 kg sa bude zohľadňovať, ak to bude opodstatnené, v</w:t>
      </w:r>
      <w:r w:rsidRPr="004A0673">
        <w:rPr>
          <w:rFonts w:ascii="Times New Roman" w:hAnsi="Times New Roman"/>
          <w:sz w:val="24"/>
          <w:szCs w:val="24"/>
        </w:rPr>
        <w:t xml:space="preserve"> </w:t>
      </w:r>
      <w:r w:rsidR="003E2CE6" w:rsidRPr="004A0673">
        <w:rPr>
          <w:rFonts w:ascii="Times New Roman" w:hAnsi="Times New Roman"/>
          <w:sz w:val="24"/>
          <w:szCs w:val="24"/>
        </w:rPr>
        <w:t>iný</w:t>
      </w:r>
      <w:r w:rsidRPr="004A0673">
        <w:rPr>
          <w:rFonts w:ascii="Times New Roman" w:hAnsi="Times New Roman"/>
          <w:sz w:val="24"/>
          <w:szCs w:val="24"/>
        </w:rPr>
        <w:t>ch</w:t>
      </w:r>
      <w:r w:rsidR="003E2CE6" w:rsidRPr="004A0673">
        <w:rPr>
          <w:rFonts w:ascii="Times New Roman" w:hAnsi="Times New Roman"/>
          <w:sz w:val="24"/>
          <w:szCs w:val="24"/>
        </w:rPr>
        <w:t xml:space="preserve"> zložká</w:t>
      </w:r>
      <w:r w:rsidRPr="004A0673">
        <w:rPr>
          <w:rFonts w:ascii="Times New Roman" w:hAnsi="Times New Roman"/>
          <w:sz w:val="24"/>
          <w:szCs w:val="24"/>
        </w:rPr>
        <w:t>ch</w:t>
      </w:r>
      <w:r w:rsidR="003E2CE6" w:rsidRPr="004A0673">
        <w:rPr>
          <w:rFonts w:ascii="Times New Roman" w:hAnsi="Times New Roman"/>
          <w:sz w:val="24"/>
          <w:szCs w:val="24"/>
        </w:rPr>
        <w:t xml:space="preserve"> fyzickej záťaže (napr. </w:t>
      </w:r>
      <w:r w:rsidRPr="004A0673">
        <w:rPr>
          <w:rFonts w:ascii="Times New Roman" w:hAnsi="Times New Roman"/>
          <w:sz w:val="24"/>
          <w:szCs w:val="24"/>
        </w:rPr>
        <w:t>v</w:t>
      </w:r>
      <w:r w:rsidR="003E2CE6" w:rsidRPr="004A0673">
        <w:rPr>
          <w:rFonts w:ascii="Times New Roman" w:hAnsi="Times New Roman"/>
          <w:sz w:val="24"/>
          <w:szCs w:val="24"/>
        </w:rPr>
        <w:t> hodnoten</w:t>
      </w:r>
      <w:r w:rsidRPr="004A0673">
        <w:rPr>
          <w:rFonts w:ascii="Times New Roman" w:hAnsi="Times New Roman"/>
          <w:sz w:val="24"/>
          <w:szCs w:val="24"/>
        </w:rPr>
        <w:t>í</w:t>
      </w:r>
      <w:r w:rsidR="003E2CE6" w:rsidRPr="004A0673">
        <w:rPr>
          <w:rFonts w:ascii="Times New Roman" w:hAnsi="Times New Roman"/>
          <w:sz w:val="24"/>
          <w:szCs w:val="24"/>
        </w:rPr>
        <w:t xml:space="preserve"> rizika poškodenia podporno-pohybového systému horných končatín).    </w:t>
      </w:r>
    </w:p>
    <w:p w14:paraId="7649CFDA" w14:textId="77777777" w:rsidR="003E2CE6" w:rsidRPr="004A0673" w:rsidRDefault="003E2CE6" w:rsidP="003F4078">
      <w:pPr>
        <w:spacing w:after="0" w:line="240" w:lineRule="auto"/>
        <w:ind w:firstLine="708"/>
        <w:jc w:val="both"/>
        <w:rPr>
          <w:rFonts w:ascii="Times New Roman" w:hAnsi="Times New Roman"/>
          <w:sz w:val="24"/>
          <w:szCs w:val="24"/>
        </w:rPr>
      </w:pPr>
    </w:p>
    <w:p w14:paraId="2E3702FF" w14:textId="77777777" w:rsidR="001C768A" w:rsidRPr="004A0673" w:rsidRDefault="001C768A" w:rsidP="003F4078">
      <w:pPr>
        <w:spacing w:after="0" w:line="240" w:lineRule="auto"/>
        <w:ind w:firstLine="708"/>
        <w:jc w:val="both"/>
        <w:rPr>
          <w:rFonts w:ascii="Times New Roman" w:hAnsi="Times New Roman"/>
          <w:sz w:val="24"/>
          <w:szCs w:val="24"/>
        </w:rPr>
      </w:pPr>
      <w:bookmarkStart w:id="2" w:name="_GoBack"/>
      <w:bookmarkEnd w:id="2"/>
    </w:p>
    <w:sectPr w:rsidR="001C768A" w:rsidRPr="004A0673" w:rsidSect="00862BE5">
      <w:footerReference w:type="default" r:id="rId8"/>
      <w:pgSz w:w="11906" w:h="16838"/>
      <w:pgMar w:top="1417" w:right="1417" w:bottom="1417" w:left="1417"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072E4" w14:textId="77777777" w:rsidR="00C72443" w:rsidRDefault="00C72443" w:rsidP="000267E2">
      <w:pPr>
        <w:spacing w:after="0" w:line="240" w:lineRule="auto"/>
      </w:pPr>
      <w:r>
        <w:separator/>
      </w:r>
    </w:p>
  </w:endnote>
  <w:endnote w:type="continuationSeparator" w:id="0">
    <w:p w14:paraId="1ED67A8A" w14:textId="77777777" w:rsidR="00C72443" w:rsidRDefault="00C72443" w:rsidP="00026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913836401"/>
      <w:docPartObj>
        <w:docPartGallery w:val="Page Numbers (Bottom of Page)"/>
        <w:docPartUnique/>
      </w:docPartObj>
    </w:sdtPr>
    <w:sdtEndPr/>
    <w:sdtContent>
      <w:p w14:paraId="4B38FA07" w14:textId="24BFE31B" w:rsidR="006A14F0" w:rsidRPr="006A14F0" w:rsidRDefault="006A14F0">
        <w:pPr>
          <w:pStyle w:val="Pta"/>
          <w:jc w:val="center"/>
          <w:rPr>
            <w:sz w:val="20"/>
            <w:szCs w:val="20"/>
          </w:rPr>
        </w:pPr>
        <w:r w:rsidRPr="006A14F0">
          <w:rPr>
            <w:sz w:val="20"/>
            <w:szCs w:val="20"/>
          </w:rPr>
          <w:fldChar w:fldCharType="begin"/>
        </w:r>
        <w:r w:rsidRPr="006A14F0">
          <w:rPr>
            <w:sz w:val="20"/>
            <w:szCs w:val="20"/>
          </w:rPr>
          <w:instrText>PAGE   \* MERGEFORMAT</w:instrText>
        </w:r>
        <w:r w:rsidRPr="006A14F0">
          <w:rPr>
            <w:sz w:val="20"/>
            <w:szCs w:val="20"/>
          </w:rPr>
          <w:fldChar w:fldCharType="separate"/>
        </w:r>
        <w:r w:rsidR="00A46CDD">
          <w:rPr>
            <w:noProof/>
            <w:sz w:val="20"/>
            <w:szCs w:val="20"/>
          </w:rPr>
          <w:t>8</w:t>
        </w:r>
        <w:r w:rsidRPr="006A14F0">
          <w:rPr>
            <w:sz w:val="20"/>
            <w:szCs w:val="20"/>
          </w:rPr>
          <w:fldChar w:fldCharType="end"/>
        </w:r>
      </w:p>
    </w:sdtContent>
  </w:sdt>
  <w:p w14:paraId="05691A92" w14:textId="77777777" w:rsidR="006A14F0" w:rsidRDefault="006A14F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BB373" w14:textId="77777777" w:rsidR="00C72443" w:rsidRDefault="00C72443" w:rsidP="000267E2">
      <w:pPr>
        <w:spacing w:after="0" w:line="240" w:lineRule="auto"/>
      </w:pPr>
      <w:r>
        <w:separator/>
      </w:r>
    </w:p>
  </w:footnote>
  <w:footnote w:type="continuationSeparator" w:id="0">
    <w:p w14:paraId="2134D483" w14:textId="77777777" w:rsidR="00C72443" w:rsidRDefault="00C72443" w:rsidP="000267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E4A82"/>
    <w:multiLevelType w:val="hybridMultilevel"/>
    <w:tmpl w:val="E8D849F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86423AD"/>
    <w:multiLevelType w:val="hybridMultilevel"/>
    <w:tmpl w:val="E4BEE63C"/>
    <w:lvl w:ilvl="0" w:tplc="FFFFFFFF">
      <w:start w:val="1"/>
      <w:numFmt w:val="decimal"/>
      <w:lvlText w:val="(%1)"/>
      <w:lvlJc w:val="left"/>
      <w:pPr>
        <w:ind w:left="720" w:hanging="360"/>
      </w:pPr>
      <w:rPr>
        <w:rFonts w:hint="default"/>
        <w:color w:val="auto"/>
      </w:rPr>
    </w:lvl>
    <w:lvl w:ilvl="1" w:tplc="041B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F17F44"/>
    <w:multiLevelType w:val="hybridMultilevel"/>
    <w:tmpl w:val="FFFFFFFF"/>
    <w:lvl w:ilvl="0" w:tplc="041B0011">
      <w:start w:val="1"/>
      <w:numFmt w:val="decimal"/>
      <w:lvlText w:val="%1)"/>
      <w:lvlJc w:val="left"/>
      <w:pPr>
        <w:ind w:left="720" w:hanging="360"/>
      </w:pPr>
      <w:rPr>
        <w:rFonts w:cs="Times New Roman"/>
      </w:rPr>
    </w:lvl>
    <w:lvl w:ilvl="1" w:tplc="041B0017">
      <w:start w:val="1"/>
      <w:numFmt w:val="lowerLetter"/>
      <w:lvlText w:val="%2)"/>
      <w:lvlJc w:val="left"/>
      <w:pPr>
        <w:ind w:left="1440" w:hanging="360"/>
      </w:pPr>
      <w:rPr>
        <w:rFonts w:cs="Times New Roman"/>
      </w:rPr>
    </w:lvl>
    <w:lvl w:ilvl="2" w:tplc="7102EB4A">
      <w:start w:val="1"/>
      <w:numFmt w:val="decimal"/>
      <w:lvlText w:val="(%3)"/>
      <w:lvlJc w:val="left"/>
      <w:pPr>
        <w:ind w:left="2340" w:hanging="360"/>
      </w:pPr>
      <w:rPr>
        <w:rFonts w:cs="Times New Roman" w:hint="default"/>
        <w:color w:val="000000" w:themeColor="text1" w:themeShade="80"/>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15:restartNumberingAfterBreak="0">
    <w:nsid w:val="0E1D2F68"/>
    <w:multiLevelType w:val="hybridMultilevel"/>
    <w:tmpl w:val="FFFFFFFF"/>
    <w:lvl w:ilvl="0" w:tplc="63ECD134">
      <w:start w:val="1"/>
      <w:numFmt w:val="decimal"/>
      <w:lvlText w:val="(%1)"/>
      <w:lvlJc w:val="left"/>
      <w:pPr>
        <w:ind w:left="720" w:hanging="360"/>
      </w:pPr>
      <w:rPr>
        <w:rFonts w:cs="Times New Roman" w:hint="default"/>
      </w:rPr>
    </w:lvl>
    <w:lvl w:ilvl="1" w:tplc="041B0017">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 w15:restartNumberingAfterBreak="0">
    <w:nsid w:val="0FF67405"/>
    <w:multiLevelType w:val="hybridMultilevel"/>
    <w:tmpl w:val="2B5829DC"/>
    <w:lvl w:ilvl="0" w:tplc="4AC0FC52">
      <w:start w:val="1"/>
      <w:numFmt w:val="lowerLetter"/>
      <w:lvlText w:val="%1)"/>
      <w:lvlJc w:val="left"/>
      <w:pPr>
        <w:ind w:left="720" w:hanging="360"/>
      </w:pPr>
      <w:rPr>
        <w:rFonts w:hint="default"/>
        <w:color w:val="auto"/>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276EA7"/>
    <w:multiLevelType w:val="hybridMultilevel"/>
    <w:tmpl w:val="FFFFFFFF"/>
    <w:lvl w:ilvl="0" w:tplc="041B0015">
      <w:start w:val="1"/>
      <w:numFmt w:val="upperLetter"/>
      <w:lvlText w:val="%1."/>
      <w:lvlJc w:val="left"/>
      <w:pPr>
        <w:ind w:left="720" w:hanging="360"/>
      </w:pPr>
      <w:rPr>
        <w:rFonts w:cs="Times New Roman" w:hint="default"/>
      </w:rPr>
    </w:lvl>
    <w:lvl w:ilvl="1" w:tplc="5D7A73E6">
      <w:start w:val="1"/>
      <w:numFmt w:val="decimal"/>
      <w:lvlText w:val="%2."/>
      <w:lvlJc w:val="left"/>
      <w:pPr>
        <w:ind w:left="1440" w:hanging="360"/>
      </w:pPr>
      <w:rPr>
        <w:rFonts w:cs="Times New Roman" w:hint="default"/>
        <w:color w:val="auto"/>
        <w:vertAlign w:val="baseline"/>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15:restartNumberingAfterBreak="0">
    <w:nsid w:val="14A07053"/>
    <w:multiLevelType w:val="hybridMultilevel"/>
    <w:tmpl w:val="FFFFFFFF"/>
    <w:lvl w:ilvl="0" w:tplc="041B0017">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7" w15:restartNumberingAfterBreak="0">
    <w:nsid w:val="17610771"/>
    <w:multiLevelType w:val="hybridMultilevel"/>
    <w:tmpl w:val="FFFFFFFF"/>
    <w:lvl w:ilvl="0" w:tplc="5BB6BE78">
      <w:start w:val="1"/>
      <w:numFmt w:val="lowerLetter"/>
      <w:lvlText w:val="%1)"/>
      <w:lvlJc w:val="left"/>
      <w:pPr>
        <w:ind w:left="720" w:hanging="360"/>
      </w:pPr>
      <w:rPr>
        <w:rFonts w:cs="Times New Roman"/>
        <w:color w:val="auto"/>
      </w:rPr>
    </w:lvl>
    <w:lvl w:ilvl="1" w:tplc="DDDA9E20">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8" w15:restartNumberingAfterBreak="0">
    <w:nsid w:val="1DC9622D"/>
    <w:multiLevelType w:val="hybridMultilevel"/>
    <w:tmpl w:val="FFFFFFFF"/>
    <w:lvl w:ilvl="0" w:tplc="FD5426FC">
      <w:start w:val="1"/>
      <w:numFmt w:val="decimal"/>
      <w:lvlText w:val="(%1)"/>
      <w:lvlJc w:val="left"/>
      <w:pPr>
        <w:ind w:left="720" w:hanging="360"/>
      </w:pPr>
      <w:rPr>
        <w:rFonts w:cs="Times New Roman"/>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9" w15:restartNumberingAfterBreak="0">
    <w:nsid w:val="22374BAE"/>
    <w:multiLevelType w:val="hybridMultilevel"/>
    <w:tmpl w:val="FFFFFFFF"/>
    <w:lvl w:ilvl="0" w:tplc="CF4E7496">
      <w:start w:val="4"/>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23622F00"/>
    <w:multiLevelType w:val="hybridMultilevel"/>
    <w:tmpl w:val="FFFFFFFF"/>
    <w:lvl w:ilvl="0" w:tplc="041B0017">
      <w:start w:val="1"/>
      <w:numFmt w:val="lowerLetter"/>
      <w:lvlText w:val="%1)"/>
      <w:lvlJc w:val="left"/>
      <w:pPr>
        <w:ind w:left="1146" w:hanging="360"/>
      </w:pPr>
      <w:rPr>
        <w:rFonts w:cs="Times New Roman"/>
      </w:rPr>
    </w:lvl>
    <w:lvl w:ilvl="1" w:tplc="041B0017">
      <w:start w:val="1"/>
      <w:numFmt w:val="lowerLetter"/>
      <w:lvlText w:val="%2)"/>
      <w:lvlJc w:val="left"/>
      <w:pPr>
        <w:ind w:left="1866" w:hanging="360"/>
      </w:pPr>
      <w:rPr>
        <w:rFonts w:cs="Times New Roman"/>
      </w:rPr>
    </w:lvl>
    <w:lvl w:ilvl="2" w:tplc="041B001B">
      <w:start w:val="1"/>
      <w:numFmt w:val="lowerRoman"/>
      <w:lvlText w:val="%3."/>
      <w:lvlJc w:val="right"/>
      <w:pPr>
        <w:ind w:left="2586" w:hanging="180"/>
      </w:pPr>
      <w:rPr>
        <w:rFonts w:cs="Times New Roman"/>
      </w:rPr>
    </w:lvl>
    <w:lvl w:ilvl="3" w:tplc="041B000F">
      <w:start w:val="1"/>
      <w:numFmt w:val="decimal"/>
      <w:lvlText w:val="%4."/>
      <w:lvlJc w:val="left"/>
      <w:pPr>
        <w:ind w:left="3306" w:hanging="360"/>
      </w:pPr>
      <w:rPr>
        <w:rFonts w:cs="Times New Roman"/>
      </w:rPr>
    </w:lvl>
    <w:lvl w:ilvl="4" w:tplc="041B0019">
      <w:start w:val="1"/>
      <w:numFmt w:val="lowerLetter"/>
      <w:lvlText w:val="%5."/>
      <w:lvlJc w:val="left"/>
      <w:pPr>
        <w:ind w:left="4026" w:hanging="360"/>
      </w:pPr>
      <w:rPr>
        <w:rFonts w:cs="Times New Roman"/>
      </w:rPr>
    </w:lvl>
    <w:lvl w:ilvl="5" w:tplc="041B001B">
      <w:start w:val="1"/>
      <w:numFmt w:val="lowerRoman"/>
      <w:lvlText w:val="%6."/>
      <w:lvlJc w:val="right"/>
      <w:pPr>
        <w:ind w:left="4746" w:hanging="180"/>
      </w:pPr>
      <w:rPr>
        <w:rFonts w:cs="Times New Roman"/>
      </w:rPr>
    </w:lvl>
    <w:lvl w:ilvl="6" w:tplc="041B000F">
      <w:start w:val="1"/>
      <w:numFmt w:val="decimal"/>
      <w:lvlText w:val="%7."/>
      <w:lvlJc w:val="left"/>
      <w:pPr>
        <w:ind w:left="5466" w:hanging="360"/>
      </w:pPr>
      <w:rPr>
        <w:rFonts w:cs="Times New Roman"/>
      </w:rPr>
    </w:lvl>
    <w:lvl w:ilvl="7" w:tplc="041B0019">
      <w:start w:val="1"/>
      <w:numFmt w:val="lowerLetter"/>
      <w:lvlText w:val="%8."/>
      <w:lvlJc w:val="left"/>
      <w:pPr>
        <w:ind w:left="6186" w:hanging="360"/>
      </w:pPr>
      <w:rPr>
        <w:rFonts w:cs="Times New Roman"/>
      </w:rPr>
    </w:lvl>
    <w:lvl w:ilvl="8" w:tplc="041B001B">
      <w:start w:val="1"/>
      <w:numFmt w:val="lowerRoman"/>
      <w:lvlText w:val="%9."/>
      <w:lvlJc w:val="right"/>
      <w:pPr>
        <w:ind w:left="6906" w:hanging="180"/>
      </w:pPr>
      <w:rPr>
        <w:rFonts w:cs="Times New Roman"/>
      </w:rPr>
    </w:lvl>
  </w:abstractNum>
  <w:abstractNum w:abstractNumId="11" w15:restartNumberingAfterBreak="0">
    <w:nsid w:val="244220B6"/>
    <w:multiLevelType w:val="hybridMultilevel"/>
    <w:tmpl w:val="FFFFFFFF"/>
    <w:lvl w:ilvl="0" w:tplc="516C2E26">
      <w:start w:val="1"/>
      <w:numFmt w:val="lowerLetter"/>
      <w:lvlText w:val="%1)"/>
      <w:lvlJc w:val="left"/>
      <w:pPr>
        <w:ind w:left="1440" w:hanging="360"/>
      </w:pPr>
      <w:rPr>
        <w:rFonts w:cs="Times New Roman"/>
        <w:color w:val="auto"/>
      </w:rPr>
    </w:lvl>
    <w:lvl w:ilvl="1" w:tplc="04100019">
      <w:start w:val="1"/>
      <w:numFmt w:val="lowerLetter"/>
      <w:lvlText w:val="%2."/>
      <w:lvlJc w:val="left"/>
      <w:pPr>
        <w:ind w:left="2160" w:hanging="360"/>
      </w:pPr>
      <w:rPr>
        <w:rFonts w:cs="Times New Roman"/>
      </w:rPr>
    </w:lvl>
    <w:lvl w:ilvl="2" w:tplc="0410001B">
      <w:start w:val="1"/>
      <w:numFmt w:val="lowerRoman"/>
      <w:lvlText w:val="%3."/>
      <w:lvlJc w:val="right"/>
      <w:pPr>
        <w:ind w:left="2880" w:hanging="180"/>
      </w:pPr>
      <w:rPr>
        <w:rFonts w:cs="Times New Roman"/>
      </w:rPr>
    </w:lvl>
    <w:lvl w:ilvl="3" w:tplc="0410000F">
      <w:start w:val="1"/>
      <w:numFmt w:val="decimal"/>
      <w:lvlText w:val="%4."/>
      <w:lvlJc w:val="left"/>
      <w:pPr>
        <w:ind w:left="3600" w:hanging="360"/>
      </w:pPr>
      <w:rPr>
        <w:rFonts w:cs="Times New Roman"/>
      </w:rPr>
    </w:lvl>
    <w:lvl w:ilvl="4" w:tplc="04100019">
      <w:start w:val="1"/>
      <w:numFmt w:val="lowerLetter"/>
      <w:lvlText w:val="%5."/>
      <w:lvlJc w:val="left"/>
      <w:pPr>
        <w:ind w:left="4320" w:hanging="360"/>
      </w:pPr>
      <w:rPr>
        <w:rFonts w:cs="Times New Roman"/>
      </w:rPr>
    </w:lvl>
    <w:lvl w:ilvl="5" w:tplc="0410001B">
      <w:start w:val="1"/>
      <w:numFmt w:val="lowerRoman"/>
      <w:lvlText w:val="%6."/>
      <w:lvlJc w:val="right"/>
      <w:pPr>
        <w:ind w:left="5040" w:hanging="180"/>
      </w:pPr>
      <w:rPr>
        <w:rFonts w:cs="Times New Roman"/>
      </w:rPr>
    </w:lvl>
    <w:lvl w:ilvl="6" w:tplc="0410000F">
      <w:start w:val="1"/>
      <w:numFmt w:val="decimal"/>
      <w:lvlText w:val="%7."/>
      <w:lvlJc w:val="left"/>
      <w:pPr>
        <w:ind w:left="5760" w:hanging="360"/>
      </w:pPr>
      <w:rPr>
        <w:rFonts w:cs="Times New Roman"/>
      </w:rPr>
    </w:lvl>
    <w:lvl w:ilvl="7" w:tplc="04100019">
      <w:start w:val="1"/>
      <w:numFmt w:val="lowerLetter"/>
      <w:lvlText w:val="%8."/>
      <w:lvlJc w:val="left"/>
      <w:pPr>
        <w:ind w:left="6480" w:hanging="360"/>
      </w:pPr>
      <w:rPr>
        <w:rFonts w:cs="Times New Roman"/>
      </w:rPr>
    </w:lvl>
    <w:lvl w:ilvl="8" w:tplc="0410001B">
      <w:start w:val="1"/>
      <w:numFmt w:val="lowerRoman"/>
      <w:lvlText w:val="%9."/>
      <w:lvlJc w:val="right"/>
      <w:pPr>
        <w:ind w:left="7200" w:hanging="180"/>
      </w:pPr>
      <w:rPr>
        <w:rFonts w:cs="Times New Roman"/>
      </w:rPr>
    </w:lvl>
  </w:abstractNum>
  <w:abstractNum w:abstractNumId="12" w15:restartNumberingAfterBreak="0">
    <w:nsid w:val="24B61580"/>
    <w:multiLevelType w:val="hybridMultilevel"/>
    <w:tmpl w:val="FFFFFFFF"/>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3" w15:restartNumberingAfterBreak="0">
    <w:nsid w:val="25944897"/>
    <w:multiLevelType w:val="hybridMultilevel"/>
    <w:tmpl w:val="91F26406"/>
    <w:lvl w:ilvl="0" w:tplc="BEE85A44">
      <w:start w:val="1"/>
      <w:numFmt w:val="lowerLetter"/>
      <w:lvlText w:val="%1)"/>
      <w:lvlJc w:val="left"/>
      <w:pPr>
        <w:ind w:left="720" w:hanging="360"/>
      </w:pPr>
      <w:rPr>
        <w:strike w:val="0"/>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D316217"/>
    <w:multiLevelType w:val="hybridMultilevel"/>
    <w:tmpl w:val="FFFFFFFF"/>
    <w:lvl w:ilvl="0" w:tplc="041B0017">
      <w:start w:val="1"/>
      <w:numFmt w:val="lowerLetter"/>
      <w:lvlText w:val="%1)"/>
      <w:lvlJc w:val="left"/>
      <w:pPr>
        <w:ind w:left="720" w:hanging="360"/>
      </w:pPr>
      <w:rPr>
        <w:rFonts w:cs="Times New Roman"/>
      </w:rPr>
    </w:lvl>
    <w:lvl w:ilvl="1" w:tplc="DDDA9E20">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5" w15:restartNumberingAfterBreak="0">
    <w:nsid w:val="35D26EDA"/>
    <w:multiLevelType w:val="hybridMultilevel"/>
    <w:tmpl w:val="F8883708"/>
    <w:lvl w:ilvl="0" w:tplc="23FCF8BC">
      <w:start w:val="27"/>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82B0455"/>
    <w:multiLevelType w:val="hybridMultilevel"/>
    <w:tmpl w:val="D6E23254"/>
    <w:lvl w:ilvl="0" w:tplc="041B0017">
      <w:start w:val="1"/>
      <w:numFmt w:val="lowerLetter"/>
      <w:lvlText w:val="%1)"/>
      <w:lvlJc w:val="left"/>
      <w:pPr>
        <w:ind w:left="644" w:hanging="360"/>
      </w:pPr>
      <w:rPr>
        <w:rFonts w:hint="default"/>
        <w:i w:val="0"/>
        <w:color w:val="231F2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0DA3FAA"/>
    <w:multiLevelType w:val="hybridMultilevel"/>
    <w:tmpl w:val="FFFFFFFF"/>
    <w:lvl w:ilvl="0" w:tplc="63ECD134">
      <w:start w:val="1"/>
      <w:numFmt w:val="decimal"/>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4241041F"/>
    <w:multiLevelType w:val="hybridMultilevel"/>
    <w:tmpl w:val="FFFFFFFF"/>
    <w:lvl w:ilvl="0" w:tplc="63ECD134">
      <w:start w:val="1"/>
      <w:numFmt w:val="decimal"/>
      <w:lvlText w:val="(%1)"/>
      <w:lvlJc w:val="left"/>
      <w:pPr>
        <w:ind w:left="720" w:hanging="360"/>
      </w:pPr>
      <w:rPr>
        <w:rFonts w:cs="Times New Roman"/>
      </w:rPr>
    </w:lvl>
    <w:lvl w:ilvl="1" w:tplc="DDDA9E20">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9" w15:restartNumberingAfterBreak="0">
    <w:nsid w:val="43DA38CA"/>
    <w:multiLevelType w:val="hybridMultilevel"/>
    <w:tmpl w:val="FFFFFFFF"/>
    <w:lvl w:ilvl="0" w:tplc="041B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47832E12"/>
    <w:multiLevelType w:val="hybridMultilevel"/>
    <w:tmpl w:val="FFFFFFFF"/>
    <w:lvl w:ilvl="0" w:tplc="041B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52A66BF1"/>
    <w:multiLevelType w:val="hybridMultilevel"/>
    <w:tmpl w:val="A8DC6EB8"/>
    <w:lvl w:ilvl="0" w:tplc="63ECD134">
      <w:start w:val="1"/>
      <w:numFmt w:val="decimal"/>
      <w:lvlText w:val="(%1)"/>
      <w:lvlJc w:val="left"/>
      <w:pPr>
        <w:ind w:left="786" w:hanging="360"/>
      </w:pPr>
      <w:rPr>
        <w:rFonts w:hint="default"/>
      </w:rPr>
    </w:lvl>
    <w:lvl w:ilvl="1" w:tplc="041B0017">
      <w:start w:val="1"/>
      <w:numFmt w:val="lowerLetter"/>
      <w:lvlText w:val="%2)"/>
      <w:lvlJc w:val="left"/>
      <w:pPr>
        <w:ind w:left="1866" w:hanging="360"/>
      </w:pPr>
    </w:lvl>
    <w:lvl w:ilvl="2" w:tplc="041B001B" w:tentative="1">
      <w:start w:val="1"/>
      <w:numFmt w:val="lowerRoman"/>
      <w:lvlText w:val="%3."/>
      <w:lvlJc w:val="right"/>
      <w:pPr>
        <w:ind w:left="2586" w:hanging="180"/>
      </w:pPr>
    </w:lvl>
    <w:lvl w:ilvl="3" w:tplc="BE1E313E">
      <w:start w:val="1"/>
      <w:numFmt w:val="upperLetter"/>
      <w:lvlText w:val="%4."/>
      <w:lvlJc w:val="left"/>
      <w:pPr>
        <w:ind w:left="3306" w:hanging="360"/>
      </w:pPr>
      <w:rPr>
        <w:b/>
      </w:r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2" w15:restartNumberingAfterBreak="0">
    <w:nsid w:val="53330493"/>
    <w:multiLevelType w:val="hybridMultilevel"/>
    <w:tmpl w:val="FFFFFFFF"/>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15:restartNumberingAfterBreak="0">
    <w:nsid w:val="546B5C60"/>
    <w:multiLevelType w:val="hybridMultilevel"/>
    <w:tmpl w:val="FFFFFFFF"/>
    <w:lvl w:ilvl="0" w:tplc="63ECD134">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4" w15:restartNumberingAfterBreak="0">
    <w:nsid w:val="6B0612F5"/>
    <w:multiLevelType w:val="multilevel"/>
    <w:tmpl w:val="D004B71C"/>
    <w:lvl w:ilvl="0">
      <w:start w:val="1"/>
      <w:numFmt w:val="decimal"/>
      <w:lvlText w:val="(%1)"/>
      <w:lvlJc w:val="left"/>
      <w:pPr>
        <w:ind w:left="540" w:hanging="360"/>
      </w:pPr>
      <w:rPr>
        <w:rFonts w:ascii="Times New Roman" w:hAnsi="Times New Roman" w:cs="Times New Roman" w:hint="default"/>
        <w:i w:val="0"/>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6E5C7DFA"/>
    <w:multiLevelType w:val="hybridMultilevel"/>
    <w:tmpl w:val="FFFFFFFF"/>
    <w:lvl w:ilvl="0" w:tplc="63ECD134">
      <w:start w:val="1"/>
      <w:numFmt w:val="decimal"/>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19"/>
  </w:num>
  <w:num w:numId="5">
    <w:abstractNumId w:val="20"/>
  </w:num>
  <w:num w:numId="6">
    <w:abstractNumId w:val="17"/>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2"/>
  </w:num>
  <w:num w:numId="18">
    <w:abstractNumId w:val="22"/>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3"/>
  </w:num>
  <w:num w:numId="22">
    <w:abstractNumId w:val="0"/>
  </w:num>
  <w:num w:numId="23">
    <w:abstractNumId w:val="16"/>
  </w:num>
  <w:num w:numId="24">
    <w:abstractNumId w:val="4"/>
  </w:num>
  <w:num w:numId="25">
    <w:abstractNumId w:val="21"/>
  </w:num>
  <w:num w:numId="26">
    <w:abstractNumId w:val="10"/>
  </w:num>
  <w:num w:numId="27">
    <w:abstractNumId w:val="1"/>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2"/>
  </w:compat>
  <w:rsids>
    <w:rsidRoot w:val="00A14E4C"/>
    <w:rsid w:val="000003C2"/>
    <w:rsid w:val="00001761"/>
    <w:rsid w:val="00005AC3"/>
    <w:rsid w:val="00011037"/>
    <w:rsid w:val="000135BF"/>
    <w:rsid w:val="00017DF5"/>
    <w:rsid w:val="00020BFD"/>
    <w:rsid w:val="00021BBB"/>
    <w:rsid w:val="0002297C"/>
    <w:rsid w:val="000243BB"/>
    <w:rsid w:val="0002561A"/>
    <w:rsid w:val="000267E2"/>
    <w:rsid w:val="00035EF8"/>
    <w:rsid w:val="0003773E"/>
    <w:rsid w:val="00045554"/>
    <w:rsid w:val="00046C09"/>
    <w:rsid w:val="00053194"/>
    <w:rsid w:val="0005598B"/>
    <w:rsid w:val="000561EA"/>
    <w:rsid w:val="000567B6"/>
    <w:rsid w:val="0005774E"/>
    <w:rsid w:val="00057E09"/>
    <w:rsid w:val="00057E35"/>
    <w:rsid w:val="00064140"/>
    <w:rsid w:val="0006543C"/>
    <w:rsid w:val="000659F3"/>
    <w:rsid w:val="00066891"/>
    <w:rsid w:val="00070284"/>
    <w:rsid w:val="0007633E"/>
    <w:rsid w:val="00080106"/>
    <w:rsid w:val="000807AB"/>
    <w:rsid w:val="00082B07"/>
    <w:rsid w:val="00082B26"/>
    <w:rsid w:val="000868BE"/>
    <w:rsid w:val="00092332"/>
    <w:rsid w:val="00092E2B"/>
    <w:rsid w:val="00092F4C"/>
    <w:rsid w:val="000A46D9"/>
    <w:rsid w:val="000A4EEA"/>
    <w:rsid w:val="000A511A"/>
    <w:rsid w:val="000B0C44"/>
    <w:rsid w:val="000B207D"/>
    <w:rsid w:val="000B28E3"/>
    <w:rsid w:val="000B5700"/>
    <w:rsid w:val="000B64E6"/>
    <w:rsid w:val="000B7261"/>
    <w:rsid w:val="000C6119"/>
    <w:rsid w:val="000C715E"/>
    <w:rsid w:val="000D012B"/>
    <w:rsid w:val="000D03DF"/>
    <w:rsid w:val="000D24D1"/>
    <w:rsid w:val="000D49C9"/>
    <w:rsid w:val="000D7C8A"/>
    <w:rsid w:val="000E3CDF"/>
    <w:rsid w:val="000E5F10"/>
    <w:rsid w:val="000F31B0"/>
    <w:rsid w:val="000F68AD"/>
    <w:rsid w:val="001040C6"/>
    <w:rsid w:val="0010604E"/>
    <w:rsid w:val="001123BB"/>
    <w:rsid w:val="001136FB"/>
    <w:rsid w:val="00114505"/>
    <w:rsid w:val="00114EC0"/>
    <w:rsid w:val="001175AB"/>
    <w:rsid w:val="00120281"/>
    <w:rsid w:val="00123464"/>
    <w:rsid w:val="00124587"/>
    <w:rsid w:val="00127079"/>
    <w:rsid w:val="00131CC7"/>
    <w:rsid w:val="00136993"/>
    <w:rsid w:val="00137149"/>
    <w:rsid w:val="001378E5"/>
    <w:rsid w:val="00137E32"/>
    <w:rsid w:val="00147B60"/>
    <w:rsid w:val="001509A0"/>
    <w:rsid w:val="001512FA"/>
    <w:rsid w:val="00151B34"/>
    <w:rsid w:val="0015339F"/>
    <w:rsid w:val="00160435"/>
    <w:rsid w:val="00160510"/>
    <w:rsid w:val="00161130"/>
    <w:rsid w:val="00162754"/>
    <w:rsid w:val="00167CFD"/>
    <w:rsid w:val="001779B2"/>
    <w:rsid w:val="00177AF9"/>
    <w:rsid w:val="00183988"/>
    <w:rsid w:val="001900B8"/>
    <w:rsid w:val="00190F23"/>
    <w:rsid w:val="00192DC0"/>
    <w:rsid w:val="001959B4"/>
    <w:rsid w:val="00197454"/>
    <w:rsid w:val="001A26EA"/>
    <w:rsid w:val="001A7483"/>
    <w:rsid w:val="001B0989"/>
    <w:rsid w:val="001B11E2"/>
    <w:rsid w:val="001B1297"/>
    <w:rsid w:val="001B4F88"/>
    <w:rsid w:val="001B66A2"/>
    <w:rsid w:val="001C5413"/>
    <w:rsid w:val="001C768A"/>
    <w:rsid w:val="001D42DC"/>
    <w:rsid w:val="001D7F66"/>
    <w:rsid w:val="001E45CC"/>
    <w:rsid w:val="001E6EB7"/>
    <w:rsid w:val="001E79C2"/>
    <w:rsid w:val="001F67AE"/>
    <w:rsid w:val="00200776"/>
    <w:rsid w:val="00203F9F"/>
    <w:rsid w:val="0020471A"/>
    <w:rsid w:val="00207374"/>
    <w:rsid w:val="00214B4B"/>
    <w:rsid w:val="00216CE5"/>
    <w:rsid w:val="0021753D"/>
    <w:rsid w:val="002227A6"/>
    <w:rsid w:val="00223AC0"/>
    <w:rsid w:val="00223DB3"/>
    <w:rsid w:val="002371AF"/>
    <w:rsid w:val="00243494"/>
    <w:rsid w:val="00245721"/>
    <w:rsid w:val="00246C58"/>
    <w:rsid w:val="00252D29"/>
    <w:rsid w:val="002542AC"/>
    <w:rsid w:val="00261602"/>
    <w:rsid w:val="00261952"/>
    <w:rsid w:val="00262229"/>
    <w:rsid w:val="00263994"/>
    <w:rsid w:val="002709F6"/>
    <w:rsid w:val="0027577A"/>
    <w:rsid w:val="002829D6"/>
    <w:rsid w:val="002839B9"/>
    <w:rsid w:val="00284260"/>
    <w:rsid w:val="0028676C"/>
    <w:rsid w:val="0028704D"/>
    <w:rsid w:val="002912C5"/>
    <w:rsid w:val="0029415D"/>
    <w:rsid w:val="002A0F07"/>
    <w:rsid w:val="002A1412"/>
    <w:rsid w:val="002A211D"/>
    <w:rsid w:val="002A725F"/>
    <w:rsid w:val="002A73C9"/>
    <w:rsid w:val="002B2524"/>
    <w:rsid w:val="002B2692"/>
    <w:rsid w:val="002B51CA"/>
    <w:rsid w:val="002C08D1"/>
    <w:rsid w:val="002C11F1"/>
    <w:rsid w:val="002C1BA4"/>
    <w:rsid w:val="002C4AEB"/>
    <w:rsid w:val="002C5E1A"/>
    <w:rsid w:val="002D2B0A"/>
    <w:rsid w:val="002D56B7"/>
    <w:rsid w:val="002D6C97"/>
    <w:rsid w:val="002E4E7E"/>
    <w:rsid w:val="002F0376"/>
    <w:rsid w:val="002F05D1"/>
    <w:rsid w:val="002F1A84"/>
    <w:rsid w:val="002F3869"/>
    <w:rsid w:val="00300F7E"/>
    <w:rsid w:val="0030205A"/>
    <w:rsid w:val="00302A4B"/>
    <w:rsid w:val="00302FCB"/>
    <w:rsid w:val="003044F4"/>
    <w:rsid w:val="00306D8A"/>
    <w:rsid w:val="00311DDD"/>
    <w:rsid w:val="0031231C"/>
    <w:rsid w:val="00317A45"/>
    <w:rsid w:val="0032716F"/>
    <w:rsid w:val="00330E45"/>
    <w:rsid w:val="00333C84"/>
    <w:rsid w:val="0033651B"/>
    <w:rsid w:val="00337202"/>
    <w:rsid w:val="003457AF"/>
    <w:rsid w:val="003463B0"/>
    <w:rsid w:val="0035056C"/>
    <w:rsid w:val="003505BD"/>
    <w:rsid w:val="00350C7D"/>
    <w:rsid w:val="00354069"/>
    <w:rsid w:val="0035495B"/>
    <w:rsid w:val="003563D8"/>
    <w:rsid w:val="003576A4"/>
    <w:rsid w:val="003577AA"/>
    <w:rsid w:val="003578E5"/>
    <w:rsid w:val="00361425"/>
    <w:rsid w:val="00364064"/>
    <w:rsid w:val="0036549E"/>
    <w:rsid w:val="00366D2D"/>
    <w:rsid w:val="00366D84"/>
    <w:rsid w:val="00372103"/>
    <w:rsid w:val="00372B77"/>
    <w:rsid w:val="003746D0"/>
    <w:rsid w:val="00382AEF"/>
    <w:rsid w:val="00385DDF"/>
    <w:rsid w:val="00390758"/>
    <w:rsid w:val="003918F9"/>
    <w:rsid w:val="003920B9"/>
    <w:rsid w:val="0039276D"/>
    <w:rsid w:val="0039402F"/>
    <w:rsid w:val="0039427B"/>
    <w:rsid w:val="00394654"/>
    <w:rsid w:val="0039523C"/>
    <w:rsid w:val="003A02B8"/>
    <w:rsid w:val="003A15AF"/>
    <w:rsid w:val="003A2117"/>
    <w:rsid w:val="003A3EB5"/>
    <w:rsid w:val="003B1860"/>
    <w:rsid w:val="003B2F3E"/>
    <w:rsid w:val="003B4C10"/>
    <w:rsid w:val="003B7574"/>
    <w:rsid w:val="003B78ED"/>
    <w:rsid w:val="003C4630"/>
    <w:rsid w:val="003C4C0C"/>
    <w:rsid w:val="003C5279"/>
    <w:rsid w:val="003D14CF"/>
    <w:rsid w:val="003D69DC"/>
    <w:rsid w:val="003D6A92"/>
    <w:rsid w:val="003D6DAA"/>
    <w:rsid w:val="003E28EF"/>
    <w:rsid w:val="003E2CE6"/>
    <w:rsid w:val="003E3592"/>
    <w:rsid w:val="003E3D4A"/>
    <w:rsid w:val="003E486E"/>
    <w:rsid w:val="003E6BA5"/>
    <w:rsid w:val="003F13E1"/>
    <w:rsid w:val="003F14D7"/>
    <w:rsid w:val="003F4078"/>
    <w:rsid w:val="003F51AD"/>
    <w:rsid w:val="00411158"/>
    <w:rsid w:val="00420EC8"/>
    <w:rsid w:val="004213B4"/>
    <w:rsid w:val="00426825"/>
    <w:rsid w:val="00434D9B"/>
    <w:rsid w:val="004360BE"/>
    <w:rsid w:val="00436819"/>
    <w:rsid w:val="00437468"/>
    <w:rsid w:val="0044297D"/>
    <w:rsid w:val="00442E0B"/>
    <w:rsid w:val="004430C8"/>
    <w:rsid w:val="00444638"/>
    <w:rsid w:val="004453D6"/>
    <w:rsid w:val="004576BB"/>
    <w:rsid w:val="00460AA2"/>
    <w:rsid w:val="00461D29"/>
    <w:rsid w:val="00462938"/>
    <w:rsid w:val="00463C2F"/>
    <w:rsid w:val="00466288"/>
    <w:rsid w:val="00470C6F"/>
    <w:rsid w:val="00472397"/>
    <w:rsid w:val="00473354"/>
    <w:rsid w:val="00473E21"/>
    <w:rsid w:val="004746F6"/>
    <w:rsid w:val="004751DF"/>
    <w:rsid w:val="0047776A"/>
    <w:rsid w:val="004800F5"/>
    <w:rsid w:val="00483057"/>
    <w:rsid w:val="00483494"/>
    <w:rsid w:val="00484681"/>
    <w:rsid w:val="0049229B"/>
    <w:rsid w:val="0049453E"/>
    <w:rsid w:val="00497873"/>
    <w:rsid w:val="004A0673"/>
    <w:rsid w:val="004A265F"/>
    <w:rsid w:val="004A26F4"/>
    <w:rsid w:val="004A50CC"/>
    <w:rsid w:val="004B1F60"/>
    <w:rsid w:val="004B2AD7"/>
    <w:rsid w:val="004B67F0"/>
    <w:rsid w:val="004C3ADD"/>
    <w:rsid w:val="004C4EE2"/>
    <w:rsid w:val="004D77F7"/>
    <w:rsid w:val="004E4A21"/>
    <w:rsid w:val="004F03F0"/>
    <w:rsid w:val="004F2ECD"/>
    <w:rsid w:val="004F39EB"/>
    <w:rsid w:val="005007EC"/>
    <w:rsid w:val="00504A15"/>
    <w:rsid w:val="00510E5B"/>
    <w:rsid w:val="005111DE"/>
    <w:rsid w:val="005143B8"/>
    <w:rsid w:val="005161FE"/>
    <w:rsid w:val="00517E40"/>
    <w:rsid w:val="0052321B"/>
    <w:rsid w:val="00527335"/>
    <w:rsid w:val="00530286"/>
    <w:rsid w:val="00533361"/>
    <w:rsid w:val="00534B16"/>
    <w:rsid w:val="0053794C"/>
    <w:rsid w:val="00537C83"/>
    <w:rsid w:val="00541CE0"/>
    <w:rsid w:val="00543A75"/>
    <w:rsid w:val="00547D91"/>
    <w:rsid w:val="00555A2F"/>
    <w:rsid w:val="0055600E"/>
    <w:rsid w:val="005613C6"/>
    <w:rsid w:val="0056338C"/>
    <w:rsid w:val="00567B25"/>
    <w:rsid w:val="00570641"/>
    <w:rsid w:val="00571D84"/>
    <w:rsid w:val="00572DEF"/>
    <w:rsid w:val="00577162"/>
    <w:rsid w:val="00585F00"/>
    <w:rsid w:val="005940F7"/>
    <w:rsid w:val="005A0CD3"/>
    <w:rsid w:val="005A1611"/>
    <w:rsid w:val="005A463E"/>
    <w:rsid w:val="005A62B6"/>
    <w:rsid w:val="005A63FF"/>
    <w:rsid w:val="005B0C99"/>
    <w:rsid w:val="005B1710"/>
    <w:rsid w:val="005B5235"/>
    <w:rsid w:val="005B5267"/>
    <w:rsid w:val="005B539C"/>
    <w:rsid w:val="005C611B"/>
    <w:rsid w:val="005C68B9"/>
    <w:rsid w:val="005C7154"/>
    <w:rsid w:val="005D0047"/>
    <w:rsid w:val="005D22F1"/>
    <w:rsid w:val="005D2C2F"/>
    <w:rsid w:val="005D4351"/>
    <w:rsid w:val="005D772A"/>
    <w:rsid w:val="005E23ED"/>
    <w:rsid w:val="005E50B4"/>
    <w:rsid w:val="005E6376"/>
    <w:rsid w:val="005F22C0"/>
    <w:rsid w:val="005F4C27"/>
    <w:rsid w:val="005F53D8"/>
    <w:rsid w:val="00605BEF"/>
    <w:rsid w:val="00606E15"/>
    <w:rsid w:val="006126B1"/>
    <w:rsid w:val="00620717"/>
    <w:rsid w:val="006254C0"/>
    <w:rsid w:val="006262BC"/>
    <w:rsid w:val="00626DB2"/>
    <w:rsid w:val="00631DA0"/>
    <w:rsid w:val="006359FE"/>
    <w:rsid w:val="0064665A"/>
    <w:rsid w:val="00647B22"/>
    <w:rsid w:val="00652106"/>
    <w:rsid w:val="0065220A"/>
    <w:rsid w:val="006525D4"/>
    <w:rsid w:val="00654007"/>
    <w:rsid w:val="006552D4"/>
    <w:rsid w:val="0066396C"/>
    <w:rsid w:val="00663D10"/>
    <w:rsid w:val="00674E5E"/>
    <w:rsid w:val="00675E26"/>
    <w:rsid w:val="00676645"/>
    <w:rsid w:val="00676DCE"/>
    <w:rsid w:val="0068483C"/>
    <w:rsid w:val="00685FB9"/>
    <w:rsid w:val="006928FC"/>
    <w:rsid w:val="00692F84"/>
    <w:rsid w:val="006967F3"/>
    <w:rsid w:val="00697B60"/>
    <w:rsid w:val="006A0AB5"/>
    <w:rsid w:val="006A14F0"/>
    <w:rsid w:val="006A190D"/>
    <w:rsid w:val="006A25E8"/>
    <w:rsid w:val="006A524E"/>
    <w:rsid w:val="006A6CFB"/>
    <w:rsid w:val="006A79DA"/>
    <w:rsid w:val="006A7AEA"/>
    <w:rsid w:val="006B1965"/>
    <w:rsid w:val="006B2D77"/>
    <w:rsid w:val="006B503A"/>
    <w:rsid w:val="006B6FA6"/>
    <w:rsid w:val="006C0582"/>
    <w:rsid w:val="006C244B"/>
    <w:rsid w:val="006C3CAA"/>
    <w:rsid w:val="006C63EB"/>
    <w:rsid w:val="006C6E19"/>
    <w:rsid w:val="006D0B9D"/>
    <w:rsid w:val="006D4C83"/>
    <w:rsid w:val="006D7EED"/>
    <w:rsid w:val="006E08C1"/>
    <w:rsid w:val="006E0B67"/>
    <w:rsid w:val="006E189E"/>
    <w:rsid w:val="006E401C"/>
    <w:rsid w:val="006E5586"/>
    <w:rsid w:val="006E6789"/>
    <w:rsid w:val="006E6BBA"/>
    <w:rsid w:val="006F3DAE"/>
    <w:rsid w:val="006F47AC"/>
    <w:rsid w:val="006F6075"/>
    <w:rsid w:val="006F7112"/>
    <w:rsid w:val="00700797"/>
    <w:rsid w:val="00700E8F"/>
    <w:rsid w:val="007028BB"/>
    <w:rsid w:val="007029E2"/>
    <w:rsid w:val="00703CB8"/>
    <w:rsid w:val="00704031"/>
    <w:rsid w:val="00710A3B"/>
    <w:rsid w:val="00717475"/>
    <w:rsid w:val="00720A60"/>
    <w:rsid w:val="00720DCB"/>
    <w:rsid w:val="00723717"/>
    <w:rsid w:val="0072590E"/>
    <w:rsid w:val="0073491F"/>
    <w:rsid w:val="0073605D"/>
    <w:rsid w:val="0074328F"/>
    <w:rsid w:val="0074473B"/>
    <w:rsid w:val="00745985"/>
    <w:rsid w:val="00745C14"/>
    <w:rsid w:val="00752B58"/>
    <w:rsid w:val="007537B8"/>
    <w:rsid w:val="00754837"/>
    <w:rsid w:val="00757DE1"/>
    <w:rsid w:val="007606B5"/>
    <w:rsid w:val="007620F7"/>
    <w:rsid w:val="00762960"/>
    <w:rsid w:val="00764D33"/>
    <w:rsid w:val="00766615"/>
    <w:rsid w:val="007703BD"/>
    <w:rsid w:val="0077375A"/>
    <w:rsid w:val="00773D08"/>
    <w:rsid w:val="00774B25"/>
    <w:rsid w:val="007765FC"/>
    <w:rsid w:val="00776BDF"/>
    <w:rsid w:val="00781040"/>
    <w:rsid w:val="00781811"/>
    <w:rsid w:val="00784BE3"/>
    <w:rsid w:val="0078547C"/>
    <w:rsid w:val="00786BD0"/>
    <w:rsid w:val="00787CCF"/>
    <w:rsid w:val="00795D97"/>
    <w:rsid w:val="00797AA4"/>
    <w:rsid w:val="007A3081"/>
    <w:rsid w:val="007A3A8B"/>
    <w:rsid w:val="007A424C"/>
    <w:rsid w:val="007A4461"/>
    <w:rsid w:val="007A51E8"/>
    <w:rsid w:val="007B0433"/>
    <w:rsid w:val="007B6938"/>
    <w:rsid w:val="007C7A66"/>
    <w:rsid w:val="007D133A"/>
    <w:rsid w:val="007D323A"/>
    <w:rsid w:val="007D4226"/>
    <w:rsid w:val="007D7EF3"/>
    <w:rsid w:val="007E66D0"/>
    <w:rsid w:val="007F359E"/>
    <w:rsid w:val="0080336A"/>
    <w:rsid w:val="00807FAB"/>
    <w:rsid w:val="0081281B"/>
    <w:rsid w:val="00814F92"/>
    <w:rsid w:val="00817D7A"/>
    <w:rsid w:val="00821198"/>
    <w:rsid w:val="0082283B"/>
    <w:rsid w:val="00822E76"/>
    <w:rsid w:val="00823ABA"/>
    <w:rsid w:val="0082464B"/>
    <w:rsid w:val="00825F54"/>
    <w:rsid w:val="00831B9E"/>
    <w:rsid w:val="008323FC"/>
    <w:rsid w:val="00832991"/>
    <w:rsid w:val="00841217"/>
    <w:rsid w:val="00843944"/>
    <w:rsid w:val="0084592F"/>
    <w:rsid w:val="008476DB"/>
    <w:rsid w:val="00847FC2"/>
    <w:rsid w:val="0085696A"/>
    <w:rsid w:val="00860940"/>
    <w:rsid w:val="00862555"/>
    <w:rsid w:val="00862BE5"/>
    <w:rsid w:val="00864109"/>
    <w:rsid w:val="0086787D"/>
    <w:rsid w:val="008726DA"/>
    <w:rsid w:val="00873230"/>
    <w:rsid w:val="00874F87"/>
    <w:rsid w:val="00875A72"/>
    <w:rsid w:val="00876922"/>
    <w:rsid w:val="00882C09"/>
    <w:rsid w:val="0088433C"/>
    <w:rsid w:val="00884C3C"/>
    <w:rsid w:val="00885060"/>
    <w:rsid w:val="00887A10"/>
    <w:rsid w:val="00887F0C"/>
    <w:rsid w:val="0089799F"/>
    <w:rsid w:val="008A1799"/>
    <w:rsid w:val="008A2882"/>
    <w:rsid w:val="008A43C4"/>
    <w:rsid w:val="008A44C7"/>
    <w:rsid w:val="008A4DB6"/>
    <w:rsid w:val="008A6D1C"/>
    <w:rsid w:val="008B2301"/>
    <w:rsid w:val="008B640C"/>
    <w:rsid w:val="008C22F7"/>
    <w:rsid w:val="008C31EB"/>
    <w:rsid w:val="008C4CF4"/>
    <w:rsid w:val="008C640D"/>
    <w:rsid w:val="008C7826"/>
    <w:rsid w:val="008D7520"/>
    <w:rsid w:val="008E187D"/>
    <w:rsid w:val="008E70A3"/>
    <w:rsid w:val="008F04A8"/>
    <w:rsid w:val="008F1C43"/>
    <w:rsid w:val="008F4A48"/>
    <w:rsid w:val="008F59EF"/>
    <w:rsid w:val="008F7109"/>
    <w:rsid w:val="008F7604"/>
    <w:rsid w:val="008F7979"/>
    <w:rsid w:val="00900087"/>
    <w:rsid w:val="00900AD4"/>
    <w:rsid w:val="009032F7"/>
    <w:rsid w:val="0090377A"/>
    <w:rsid w:val="0090417E"/>
    <w:rsid w:val="00907094"/>
    <w:rsid w:val="00907870"/>
    <w:rsid w:val="00910942"/>
    <w:rsid w:val="00911CCF"/>
    <w:rsid w:val="00912DF5"/>
    <w:rsid w:val="00913053"/>
    <w:rsid w:val="00913919"/>
    <w:rsid w:val="00915F49"/>
    <w:rsid w:val="00917056"/>
    <w:rsid w:val="00922DFE"/>
    <w:rsid w:val="009234E2"/>
    <w:rsid w:val="00923D05"/>
    <w:rsid w:val="00924797"/>
    <w:rsid w:val="009248CF"/>
    <w:rsid w:val="009253A8"/>
    <w:rsid w:val="00930C0F"/>
    <w:rsid w:val="00934622"/>
    <w:rsid w:val="00940FE9"/>
    <w:rsid w:val="00943E2B"/>
    <w:rsid w:val="00950096"/>
    <w:rsid w:val="00950488"/>
    <w:rsid w:val="009522E4"/>
    <w:rsid w:val="009524D2"/>
    <w:rsid w:val="009551D3"/>
    <w:rsid w:val="00957258"/>
    <w:rsid w:val="0096058D"/>
    <w:rsid w:val="0096756C"/>
    <w:rsid w:val="0097076D"/>
    <w:rsid w:val="00972C48"/>
    <w:rsid w:val="00973F59"/>
    <w:rsid w:val="00973F74"/>
    <w:rsid w:val="00976202"/>
    <w:rsid w:val="00976C1A"/>
    <w:rsid w:val="00982100"/>
    <w:rsid w:val="0098677F"/>
    <w:rsid w:val="009874AD"/>
    <w:rsid w:val="00987878"/>
    <w:rsid w:val="009907B4"/>
    <w:rsid w:val="00991F1F"/>
    <w:rsid w:val="009922C6"/>
    <w:rsid w:val="00992E04"/>
    <w:rsid w:val="0099457D"/>
    <w:rsid w:val="00995977"/>
    <w:rsid w:val="009A02D1"/>
    <w:rsid w:val="009A2AA9"/>
    <w:rsid w:val="009A6D30"/>
    <w:rsid w:val="009A724F"/>
    <w:rsid w:val="009B264F"/>
    <w:rsid w:val="009B4289"/>
    <w:rsid w:val="009B487D"/>
    <w:rsid w:val="009B7016"/>
    <w:rsid w:val="009C1795"/>
    <w:rsid w:val="009C22D7"/>
    <w:rsid w:val="009C5C58"/>
    <w:rsid w:val="009D05D2"/>
    <w:rsid w:val="009D1B9C"/>
    <w:rsid w:val="009D3CB9"/>
    <w:rsid w:val="009D49D4"/>
    <w:rsid w:val="009E25CC"/>
    <w:rsid w:val="009E59A4"/>
    <w:rsid w:val="009F4468"/>
    <w:rsid w:val="009F665D"/>
    <w:rsid w:val="009F7C97"/>
    <w:rsid w:val="00A02CA0"/>
    <w:rsid w:val="00A03638"/>
    <w:rsid w:val="00A04329"/>
    <w:rsid w:val="00A051AC"/>
    <w:rsid w:val="00A06DEF"/>
    <w:rsid w:val="00A113B4"/>
    <w:rsid w:val="00A1374E"/>
    <w:rsid w:val="00A14189"/>
    <w:rsid w:val="00A14E4C"/>
    <w:rsid w:val="00A15114"/>
    <w:rsid w:val="00A20179"/>
    <w:rsid w:val="00A32928"/>
    <w:rsid w:val="00A345A5"/>
    <w:rsid w:val="00A36292"/>
    <w:rsid w:val="00A41981"/>
    <w:rsid w:val="00A42F9D"/>
    <w:rsid w:val="00A431CD"/>
    <w:rsid w:val="00A43781"/>
    <w:rsid w:val="00A4418C"/>
    <w:rsid w:val="00A4632D"/>
    <w:rsid w:val="00A46CDD"/>
    <w:rsid w:val="00A50C67"/>
    <w:rsid w:val="00A53017"/>
    <w:rsid w:val="00A544F5"/>
    <w:rsid w:val="00A54F2C"/>
    <w:rsid w:val="00A56237"/>
    <w:rsid w:val="00A602A1"/>
    <w:rsid w:val="00A6393F"/>
    <w:rsid w:val="00A65162"/>
    <w:rsid w:val="00A6605C"/>
    <w:rsid w:val="00A701D8"/>
    <w:rsid w:val="00A70E2B"/>
    <w:rsid w:val="00A74A39"/>
    <w:rsid w:val="00A804AC"/>
    <w:rsid w:val="00A872B9"/>
    <w:rsid w:val="00A900C4"/>
    <w:rsid w:val="00A906E7"/>
    <w:rsid w:val="00A90A89"/>
    <w:rsid w:val="00A919E0"/>
    <w:rsid w:val="00A926BF"/>
    <w:rsid w:val="00A95EC3"/>
    <w:rsid w:val="00A961DF"/>
    <w:rsid w:val="00A964C9"/>
    <w:rsid w:val="00A97EEC"/>
    <w:rsid w:val="00AA0E6A"/>
    <w:rsid w:val="00AA1601"/>
    <w:rsid w:val="00AA18A7"/>
    <w:rsid w:val="00AA1CC6"/>
    <w:rsid w:val="00AA345A"/>
    <w:rsid w:val="00AA3B6B"/>
    <w:rsid w:val="00AA4E54"/>
    <w:rsid w:val="00AC12B0"/>
    <w:rsid w:val="00AC4C0D"/>
    <w:rsid w:val="00AC67FF"/>
    <w:rsid w:val="00AC7994"/>
    <w:rsid w:val="00AC7EE5"/>
    <w:rsid w:val="00AD28AA"/>
    <w:rsid w:val="00AD30C1"/>
    <w:rsid w:val="00AD395F"/>
    <w:rsid w:val="00AE1A9B"/>
    <w:rsid w:val="00AE2DB7"/>
    <w:rsid w:val="00AF22F8"/>
    <w:rsid w:val="00AF4610"/>
    <w:rsid w:val="00AF60A4"/>
    <w:rsid w:val="00AF62EE"/>
    <w:rsid w:val="00AF67B4"/>
    <w:rsid w:val="00AF6B25"/>
    <w:rsid w:val="00AF7E2F"/>
    <w:rsid w:val="00B017E8"/>
    <w:rsid w:val="00B01BFC"/>
    <w:rsid w:val="00B05242"/>
    <w:rsid w:val="00B05698"/>
    <w:rsid w:val="00B06A46"/>
    <w:rsid w:val="00B06CF8"/>
    <w:rsid w:val="00B07046"/>
    <w:rsid w:val="00B11624"/>
    <w:rsid w:val="00B22941"/>
    <w:rsid w:val="00B24003"/>
    <w:rsid w:val="00B30483"/>
    <w:rsid w:val="00B320B7"/>
    <w:rsid w:val="00B40EB4"/>
    <w:rsid w:val="00B426C4"/>
    <w:rsid w:val="00B44FC6"/>
    <w:rsid w:val="00B45EFD"/>
    <w:rsid w:val="00B5315B"/>
    <w:rsid w:val="00B537B1"/>
    <w:rsid w:val="00B53E4E"/>
    <w:rsid w:val="00B54325"/>
    <w:rsid w:val="00B64743"/>
    <w:rsid w:val="00B719DB"/>
    <w:rsid w:val="00B736FC"/>
    <w:rsid w:val="00B74298"/>
    <w:rsid w:val="00B751E5"/>
    <w:rsid w:val="00B80BA2"/>
    <w:rsid w:val="00B85161"/>
    <w:rsid w:val="00B87818"/>
    <w:rsid w:val="00B96D6B"/>
    <w:rsid w:val="00B96E7D"/>
    <w:rsid w:val="00BA09E6"/>
    <w:rsid w:val="00BA0C40"/>
    <w:rsid w:val="00BA5A89"/>
    <w:rsid w:val="00BA7A38"/>
    <w:rsid w:val="00BB0474"/>
    <w:rsid w:val="00BB1D62"/>
    <w:rsid w:val="00BB2BB3"/>
    <w:rsid w:val="00BB3091"/>
    <w:rsid w:val="00BB527E"/>
    <w:rsid w:val="00BC0618"/>
    <w:rsid w:val="00BC1D03"/>
    <w:rsid w:val="00BC27C0"/>
    <w:rsid w:val="00BC2D79"/>
    <w:rsid w:val="00BC3989"/>
    <w:rsid w:val="00BC591B"/>
    <w:rsid w:val="00BC6135"/>
    <w:rsid w:val="00BE03DA"/>
    <w:rsid w:val="00BE1773"/>
    <w:rsid w:val="00BE3B60"/>
    <w:rsid w:val="00BF01AE"/>
    <w:rsid w:val="00BF0611"/>
    <w:rsid w:val="00BF0A32"/>
    <w:rsid w:val="00BF18D4"/>
    <w:rsid w:val="00BF2DC1"/>
    <w:rsid w:val="00BF43E7"/>
    <w:rsid w:val="00BF6B31"/>
    <w:rsid w:val="00C00B68"/>
    <w:rsid w:val="00C02723"/>
    <w:rsid w:val="00C04C89"/>
    <w:rsid w:val="00C066A2"/>
    <w:rsid w:val="00C11984"/>
    <w:rsid w:val="00C15066"/>
    <w:rsid w:val="00C150EB"/>
    <w:rsid w:val="00C16196"/>
    <w:rsid w:val="00C172CD"/>
    <w:rsid w:val="00C20E34"/>
    <w:rsid w:val="00C20F5F"/>
    <w:rsid w:val="00C218B3"/>
    <w:rsid w:val="00C22C08"/>
    <w:rsid w:val="00C23BC9"/>
    <w:rsid w:val="00C333E8"/>
    <w:rsid w:val="00C404F5"/>
    <w:rsid w:val="00C44F86"/>
    <w:rsid w:val="00C46FF6"/>
    <w:rsid w:val="00C502DA"/>
    <w:rsid w:val="00C50CC6"/>
    <w:rsid w:val="00C512DE"/>
    <w:rsid w:val="00C518B6"/>
    <w:rsid w:val="00C519FC"/>
    <w:rsid w:val="00C5339F"/>
    <w:rsid w:val="00C53C7E"/>
    <w:rsid w:val="00C55EFA"/>
    <w:rsid w:val="00C605EB"/>
    <w:rsid w:val="00C61322"/>
    <w:rsid w:val="00C6705E"/>
    <w:rsid w:val="00C67444"/>
    <w:rsid w:val="00C70C43"/>
    <w:rsid w:val="00C7142A"/>
    <w:rsid w:val="00C72443"/>
    <w:rsid w:val="00C739BE"/>
    <w:rsid w:val="00C7569D"/>
    <w:rsid w:val="00C7576A"/>
    <w:rsid w:val="00C765FA"/>
    <w:rsid w:val="00C76BCD"/>
    <w:rsid w:val="00C777D6"/>
    <w:rsid w:val="00C810CC"/>
    <w:rsid w:val="00C823D8"/>
    <w:rsid w:val="00C855DA"/>
    <w:rsid w:val="00C858B0"/>
    <w:rsid w:val="00C908CE"/>
    <w:rsid w:val="00C92569"/>
    <w:rsid w:val="00C94B01"/>
    <w:rsid w:val="00C96BDF"/>
    <w:rsid w:val="00CA0397"/>
    <w:rsid w:val="00CA393C"/>
    <w:rsid w:val="00CA4491"/>
    <w:rsid w:val="00CA54DF"/>
    <w:rsid w:val="00CA5706"/>
    <w:rsid w:val="00CA59D0"/>
    <w:rsid w:val="00CA6BE1"/>
    <w:rsid w:val="00CA7332"/>
    <w:rsid w:val="00CB39DD"/>
    <w:rsid w:val="00CB6A26"/>
    <w:rsid w:val="00CB6C3B"/>
    <w:rsid w:val="00CB77A9"/>
    <w:rsid w:val="00CC5A50"/>
    <w:rsid w:val="00CC7A42"/>
    <w:rsid w:val="00CD1F59"/>
    <w:rsid w:val="00CD3027"/>
    <w:rsid w:val="00CD6ADC"/>
    <w:rsid w:val="00CD70E5"/>
    <w:rsid w:val="00CE2765"/>
    <w:rsid w:val="00CE7266"/>
    <w:rsid w:val="00CF0354"/>
    <w:rsid w:val="00D0119C"/>
    <w:rsid w:val="00D01BBD"/>
    <w:rsid w:val="00D07CD7"/>
    <w:rsid w:val="00D10229"/>
    <w:rsid w:val="00D14827"/>
    <w:rsid w:val="00D15B00"/>
    <w:rsid w:val="00D1680C"/>
    <w:rsid w:val="00D17BD0"/>
    <w:rsid w:val="00D17D7F"/>
    <w:rsid w:val="00D21C5D"/>
    <w:rsid w:val="00D24F86"/>
    <w:rsid w:val="00D269D9"/>
    <w:rsid w:val="00D303A2"/>
    <w:rsid w:val="00D341DA"/>
    <w:rsid w:val="00D376F6"/>
    <w:rsid w:val="00D40D7D"/>
    <w:rsid w:val="00D45DEE"/>
    <w:rsid w:val="00D46402"/>
    <w:rsid w:val="00D531DE"/>
    <w:rsid w:val="00D61CAA"/>
    <w:rsid w:val="00D7418B"/>
    <w:rsid w:val="00D74504"/>
    <w:rsid w:val="00D81DA9"/>
    <w:rsid w:val="00D90AC8"/>
    <w:rsid w:val="00D95548"/>
    <w:rsid w:val="00D97FEF"/>
    <w:rsid w:val="00DA0336"/>
    <w:rsid w:val="00DA1B4F"/>
    <w:rsid w:val="00DA1DE8"/>
    <w:rsid w:val="00DA21B3"/>
    <w:rsid w:val="00DA2A71"/>
    <w:rsid w:val="00DB5536"/>
    <w:rsid w:val="00DC00E5"/>
    <w:rsid w:val="00DC17C5"/>
    <w:rsid w:val="00DC1A54"/>
    <w:rsid w:val="00DC2172"/>
    <w:rsid w:val="00DC38BE"/>
    <w:rsid w:val="00DC3AEE"/>
    <w:rsid w:val="00DC5469"/>
    <w:rsid w:val="00DC74DD"/>
    <w:rsid w:val="00DD07DD"/>
    <w:rsid w:val="00DD32A0"/>
    <w:rsid w:val="00DD3643"/>
    <w:rsid w:val="00DD3663"/>
    <w:rsid w:val="00DD57AC"/>
    <w:rsid w:val="00DD641B"/>
    <w:rsid w:val="00DE0889"/>
    <w:rsid w:val="00DE32B8"/>
    <w:rsid w:val="00DE3675"/>
    <w:rsid w:val="00DE3C7D"/>
    <w:rsid w:val="00DE4933"/>
    <w:rsid w:val="00DE5FDE"/>
    <w:rsid w:val="00DE7FFD"/>
    <w:rsid w:val="00DF0148"/>
    <w:rsid w:val="00DF14C5"/>
    <w:rsid w:val="00DF1650"/>
    <w:rsid w:val="00DF334D"/>
    <w:rsid w:val="00DF4662"/>
    <w:rsid w:val="00E02E5A"/>
    <w:rsid w:val="00E10C14"/>
    <w:rsid w:val="00E13538"/>
    <w:rsid w:val="00E157CF"/>
    <w:rsid w:val="00E16CBE"/>
    <w:rsid w:val="00E21952"/>
    <w:rsid w:val="00E22A69"/>
    <w:rsid w:val="00E23F64"/>
    <w:rsid w:val="00E24DDC"/>
    <w:rsid w:val="00E27B5C"/>
    <w:rsid w:val="00E30C3A"/>
    <w:rsid w:val="00E3560F"/>
    <w:rsid w:val="00E36AAC"/>
    <w:rsid w:val="00E37112"/>
    <w:rsid w:val="00E37736"/>
    <w:rsid w:val="00E4505B"/>
    <w:rsid w:val="00E4559D"/>
    <w:rsid w:val="00E503B3"/>
    <w:rsid w:val="00E51203"/>
    <w:rsid w:val="00E52A32"/>
    <w:rsid w:val="00E53A9F"/>
    <w:rsid w:val="00E54130"/>
    <w:rsid w:val="00E543AA"/>
    <w:rsid w:val="00E54C2E"/>
    <w:rsid w:val="00E56550"/>
    <w:rsid w:val="00E6240F"/>
    <w:rsid w:val="00E626DC"/>
    <w:rsid w:val="00E63C9B"/>
    <w:rsid w:val="00E649E1"/>
    <w:rsid w:val="00E6690C"/>
    <w:rsid w:val="00E66C66"/>
    <w:rsid w:val="00E7382C"/>
    <w:rsid w:val="00E73C1A"/>
    <w:rsid w:val="00E82BFF"/>
    <w:rsid w:val="00E82D35"/>
    <w:rsid w:val="00E830FE"/>
    <w:rsid w:val="00E843C0"/>
    <w:rsid w:val="00E86C5C"/>
    <w:rsid w:val="00E9050E"/>
    <w:rsid w:val="00E91E12"/>
    <w:rsid w:val="00E94258"/>
    <w:rsid w:val="00E94D6E"/>
    <w:rsid w:val="00E95DB0"/>
    <w:rsid w:val="00EA22A9"/>
    <w:rsid w:val="00EA23B9"/>
    <w:rsid w:val="00EB1DFE"/>
    <w:rsid w:val="00EB68BC"/>
    <w:rsid w:val="00EB6C62"/>
    <w:rsid w:val="00EB7816"/>
    <w:rsid w:val="00EC0406"/>
    <w:rsid w:val="00EC760B"/>
    <w:rsid w:val="00EC7BB7"/>
    <w:rsid w:val="00ED053B"/>
    <w:rsid w:val="00ED1276"/>
    <w:rsid w:val="00ED33BB"/>
    <w:rsid w:val="00ED343A"/>
    <w:rsid w:val="00ED54AB"/>
    <w:rsid w:val="00ED6048"/>
    <w:rsid w:val="00EE0900"/>
    <w:rsid w:val="00EE09DB"/>
    <w:rsid w:val="00EE6301"/>
    <w:rsid w:val="00EF38BD"/>
    <w:rsid w:val="00EF4868"/>
    <w:rsid w:val="00EF48FF"/>
    <w:rsid w:val="00EF6C9D"/>
    <w:rsid w:val="00F00DD5"/>
    <w:rsid w:val="00F02331"/>
    <w:rsid w:val="00F04F92"/>
    <w:rsid w:val="00F123F4"/>
    <w:rsid w:val="00F154F1"/>
    <w:rsid w:val="00F15663"/>
    <w:rsid w:val="00F16084"/>
    <w:rsid w:val="00F16354"/>
    <w:rsid w:val="00F16EFD"/>
    <w:rsid w:val="00F23BE6"/>
    <w:rsid w:val="00F259BA"/>
    <w:rsid w:val="00F25F6E"/>
    <w:rsid w:val="00F270C9"/>
    <w:rsid w:val="00F31DA7"/>
    <w:rsid w:val="00F35135"/>
    <w:rsid w:val="00F35BED"/>
    <w:rsid w:val="00F37776"/>
    <w:rsid w:val="00F40BA3"/>
    <w:rsid w:val="00F45831"/>
    <w:rsid w:val="00F472B9"/>
    <w:rsid w:val="00F5000B"/>
    <w:rsid w:val="00F5174B"/>
    <w:rsid w:val="00F55445"/>
    <w:rsid w:val="00F56249"/>
    <w:rsid w:val="00F60973"/>
    <w:rsid w:val="00F64F30"/>
    <w:rsid w:val="00F653A5"/>
    <w:rsid w:val="00F6591C"/>
    <w:rsid w:val="00F67D64"/>
    <w:rsid w:val="00F72129"/>
    <w:rsid w:val="00F72C9E"/>
    <w:rsid w:val="00F74D39"/>
    <w:rsid w:val="00F75012"/>
    <w:rsid w:val="00F772AA"/>
    <w:rsid w:val="00F77A6C"/>
    <w:rsid w:val="00F82424"/>
    <w:rsid w:val="00F84674"/>
    <w:rsid w:val="00F85377"/>
    <w:rsid w:val="00F86860"/>
    <w:rsid w:val="00F911E2"/>
    <w:rsid w:val="00F91687"/>
    <w:rsid w:val="00F942A0"/>
    <w:rsid w:val="00F94F50"/>
    <w:rsid w:val="00F96150"/>
    <w:rsid w:val="00F9681D"/>
    <w:rsid w:val="00FA1D72"/>
    <w:rsid w:val="00FA27AF"/>
    <w:rsid w:val="00FA5FE2"/>
    <w:rsid w:val="00FA694E"/>
    <w:rsid w:val="00FB0190"/>
    <w:rsid w:val="00FB1E93"/>
    <w:rsid w:val="00FB2075"/>
    <w:rsid w:val="00FB2664"/>
    <w:rsid w:val="00FB406E"/>
    <w:rsid w:val="00FB5142"/>
    <w:rsid w:val="00FB6744"/>
    <w:rsid w:val="00FC14D1"/>
    <w:rsid w:val="00FC37DD"/>
    <w:rsid w:val="00FC39AD"/>
    <w:rsid w:val="00FD01FD"/>
    <w:rsid w:val="00FD29C6"/>
    <w:rsid w:val="00FE232C"/>
    <w:rsid w:val="00FE37FD"/>
    <w:rsid w:val="00FE4729"/>
    <w:rsid w:val="00FF54E8"/>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DD290A2"/>
  <w15:docId w15:val="{C6EA239A-A5C1-49C3-9E4C-0F91413B1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sk-SK"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B1D62"/>
    <w:rPr>
      <w:lang w:eastAsia="sk-SK"/>
    </w:rPr>
  </w:style>
  <w:style w:type="paragraph" w:styleId="Nadpis1">
    <w:name w:val="heading 1"/>
    <w:basedOn w:val="Normlny"/>
    <w:next w:val="Normlny"/>
    <w:link w:val="Nadpis1Char"/>
    <w:uiPriority w:val="99"/>
    <w:qFormat/>
    <w:rsid w:val="00E843C0"/>
    <w:pPr>
      <w:keepNext/>
      <w:autoSpaceDE w:val="0"/>
      <w:autoSpaceDN w:val="0"/>
      <w:spacing w:after="0" w:line="240" w:lineRule="auto"/>
      <w:jc w:val="center"/>
      <w:outlineLvl w:val="0"/>
    </w:pPr>
    <w:rPr>
      <w:rFonts w:ascii="Times New Roman" w:hAnsi="Times New Roman"/>
      <w:b/>
      <w:bCs/>
      <w:sz w:val="24"/>
      <w:szCs w:val="24"/>
    </w:rPr>
  </w:style>
  <w:style w:type="paragraph" w:styleId="Nadpis2">
    <w:name w:val="heading 2"/>
    <w:basedOn w:val="Normlny"/>
    <w:next w:val="Normlny"/>
    <w:link w:val="Nadpis2Char"/>
    <w:uiPriority w:val="99"/>
    <w:qFormat/>
    <w:rsid w:val="00E843C0"/>
    <w:pPr>
      <w:keepNext/>
      <w:autoSpaceDE w:val="0"/>
      <w:autoSpaceDN w:val="0"/>
      <w:spacing w:after="0" w:line="240" w:lineRule="auto"/>
      <w:jc w:val="both"/>
      <w:outlineLvl w:val="1"/>
    </w:pPr>
    <w:rPr>
      <w:rFonts w:ascii="Times New Roman" w:hAnsi="Times New Roman"/>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E843C0"/>
    <w:rPr>
      <w:rFonts w:ascii="Times New Roman" w:hAnsi="Times New Roman" w:cs="Times New Roman"/>
      <w:b/>
      <w:bCs/>
      <w:sz w:val="24"/>
      <w:szCs w:val="24"/>
    </w:rPr>
  </w:style>
  <w:style w:type="character" w:customStyle="1" w:styleId="Nadpis2Char">
    <w:name w:val="Nadpis 2 Char"/>
    <w:basedOn w:val="Predvolenpsmoodseku"/>
    <w:link w:val="Nadpis2"/>
    <w:uiPriority w:val="99"/>
    <w:locked/>
    <w:rsid w:val="00E843C0"/>
    <w:rPr>
      <w:rFonts w:ascii="Times New Roman" w:hAnsi="Times New Roman" w:cs="Times New Roman"/>
      <w:b/>
      <w:bCs/>
      <w:sz w:val="24"/>
      <w:szCs w:val="24"/>
    </w:rPr>
  </w:style>
  <w:style w:type="character" w:styleId="Zstupntext">
    <w:name w:val="Placeholder Text"/>
    <w:basedOn w:val="Predvolenpsmoodseku"/>
    <w:uiPriority w:val="99"/>
    <w:semiHidden/>
    <w:rsid w:val="00A14E4C"/>
    <w:rPr>
      <w:rFonts w:ascii="Times New Roman" w:hAnsi="Times New Roman" w:cs="Times New Roman"/>
      <w:color w:val="808080"/>
    </w:rPr>
  </w:style>
  <w:style w:type="paragraph" w:styleId="Zarkazkladnhotextu">
    <w:name w:val="Body Text Indent"/>
    <w:basedOn w:val="Normlny"/>
    <w:link w:val="ZarkazkladnhotextuChar"/>
    <w:uiPriority w:val="99"/>
    <w:rsid w:val="00436819"/>
    <w:pPr>
      <w:spacing w:after="120" w:line="240" w:lineRule="auto"/>
      <w:ind w:left="283"/>
    </w:pPr>
    <w:rPr>
      <w:rFonts w:ascii="Times New Roman" w:hAnsi="Times New Roman"/>
      <w:sz w:val="24"/>
      <w:szCs w:val="24"/>
    </w:rPr>
  </w:style>
  <w:style w:type="character" w:customStyle="1" w:styleId="ZarkazkladnhotextuChar">
    <w:name w:val="Zarážka základného textu Char"/>
    <w:basedOn w:val="Predvolenpsmoodseku"/>
    <w:link w:val="Zarkazkladnhotextu"/>
    <w:uiPriority w:val="99"/>
    <w:locked/>
    <w:rsid w:val="00436819"/>
    <w:rPr>
      <w:rFonts w:ascii="Times New Roman" w:hAnsi="Times New Roman" w:cs="Times New Roman"/>
      <w:sz w:val="24"/>
      <w:szCs w:val="24"/>
    </w:rPr>
  </w:style>
  <w:style w:type="paragraph" w:styleId="Obyajntext">
    <w:name w:val="Plain Text"/>
    <w:basedOn w:val="Normlny"/>
    <w:link w:val="ObyajntextChar"/>
    <w:uiPriority w:val="99"/>
    <w:rsid w:val="00436819"/>
    <w:pPr>
      <w:spacing w:after="0" w:line="240" w:lineRule="auto"/>
    </w:pPr>
    <w:rPr>
      <w:rFonts w:ascii="Courier New" w:hAnsi="Courier New" w:cs="Courier New"/>
      <w:sz w:val="20"/>
      <w:szCs w:val="20"/>
    </w:rPr>
  </w:style>
  <w:style w:type="character" w:customStyle="1" w:styleId="ObyajntextChar">
    <w:name w:val="Obyčajný text Char"/>
    <w:basedOn w:val="Predvolenpsmoodseku"/>
    <w:link w:val="Obyajntext"/>
    <w:uiPriority w:val="99"/>
    <w:locked/>
    <w:rsid w:val="00436819"/>
    <w:rPr>
      <w:rFonts w:ascii="Courier New" w:hAnsi="Courier New" w:cs="Courier New"/>
      <w:sz w:val="20"/>
      <w:szCs w:val="20"/>
    </w:rPr>
  </w:style>
  <w:style w:type="character" w:customStyle="1" w:styleId="Textzstupnhosymbolu1">
    <w:name w:val="Text zástupného symbolu1"/>
    <w:semiHidden/>
    <w:rsid w:val="00436819"/>
    <w:rPr>
      <w:rFonts w:ascii="Times New Roman" w:hAnsi="Times New Roman"/>
      <w:color w:val="808080"/>
    </w:rPr>
  </w:style>
  <w:style w:type="paragraph" w:styleId="Hlavika">
    <w:name w:val="header"/>
    <w:basedOn w:val="Normlny"/>
    <w:link w:val="HlavikaChar"/>
    <w:uiPriority w:val="99"/>
    <w:unhideWhenUsed/>
    <w:rsid w:val="000267E2"/>
    <w:pPr>
      <w:tabs>
        <w:tab w:val="center" w:pos="4536"/>
        <w:tab w:val="right" w:pos="9072"/>
      </w:tabs>
      <w:spacing w:after="0" w:line="240" w:lineRule="auto"/>
    </w:pPr>
  </w:style>
  <w:style w:type="character" w:customStyle="1" w:styleId="HlavikaChar">
    <w:name w:val="Hlavička Char"/>
    <w:basedOn w:val="Predvolenpsmoodseku"/>
    <w:link w:val="Hlavika"/>
    <w:uiPriority w:val="99"/>
    <w:locked/>
    <w:rsid w:val="000267E2"/>
    <w:rPr>
      <w:rFonts w:cs="Times New Roman"/>
    </w:rPr>
  </w:style>
  <w:style w:type="paragraph" w:styleId="Pta">
    <w:name w:val="footer"/>
    <w:basedOn w:val="Normlny"/>
    <w:link w:val="PtaChar"/>
    <w:uiPriority w:val="99"/>
    <w:unhideWhenUsed/>
    <w:rsid w:val="000267E2"/>
    <w:pPr>
      <w:tabs>
        <w:tab w:val="center" w:pos="4536"/>
        <w:tab w:val="right" w:pos="9072"/>
      </w:tabs>
      <w:spacing w:after="0" w:line="240" w:lineRule="auto"/>
    </w:pPr>
  </w:style>
  <w:style w:type="character" w:customStyle="1" w:styleId="PtaChar">
    <w:name w:val="Päta Char"/>
    <w:basedOn w:val="Predvolenpsmoodseku"/>
    <w:link w:val="Pta"/>
    <w:uiPriority w:val="99"/>
    <w:locked/>
    <w:rsid w:val="000267E2"/>
    <w:rPr>
      <w:rFonts w:cs="Times New Roman"/>
    </w:rPr>
  </w:style>
  <w:style w:type="paragraph" w:styleId="Textbubliny">
    <w:name w:val="Balloon Text"/>
    <w:basedOn w:val="Normlny"/>
    <w:link w:val="TextbublinyChar"/>
    <w:uiPriority w:val="99"/>
    <w:semiHidden/>
    <w:unhideWhenUsed/>
    <w:rsid w:val="000267E2"/>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0267E2"/>
    <w:rPr>
      <w:rFonts w:ascii="Tahoma" w:hAnsi="Tahoma" w:cs="Tahoma"/>
      <w:sz w:val="16"/>
      <w:szCs w:val="16"/>
    </w:rPr>
  </w:style>
  <w:style w:type="paragraph" w:styleId="Odsekzoznamu">
    <w:name w:val="List Paragraph"/>
    <w:aliases w:val="body,Odsek zoznamu2,Odsek"/>
    <w:basedOn w:val="Normlny"/>
    <w:link w:val="OdsekzoznamuChar"/>
    <w:uiPriority w:val="34"/>
    <w:qFormat/>
    <w:rsid w:val="0096756C"/>
    <w:pPr>
      <w:ind w:left="720"/>
      <w:contextualSpacing/>
    </w:pPr>
    <w:rPr>
      <w:lang w:eastAsia="zh-CN"/>
    </w:rPr>
  </w:style>
  <w:style w:type="paragraph" w:styleId="Textpoznmkypodiarou">
    <w:name w:val="footnote text"/>
    <w:basedOn w:val="Normlny"/>
    <w:link w:val="TextpoznmkypodiarouChar"/>
    <w:uiPriority w:val="99"/>
    <w:unhideWhenUsed/>
    <w:rsid w:val="00192DC0"/>
    <w:pPr>
      <w:spacing w:after="0" w:line="240" w:lineRule="auto"/>
    </w:pPr>
    <w:rPr>
      <w:sz w:val="20"/>
      <w:szCs w:val="20"/>
      <w:lang w:eastAsia="zh-CN"/>
    </w:rPr>
  </w:style>
  <w:style w:type="character" w:customStyle="1" w:styleId="TextpoznmkypodiarouChar">
    <w:name w:val="Text poznámky pod čiarou Char"/>
    <w:basedOn w:val="Predvolenpsmoodseku"/>
    <w:link w:val="Textpoznmkypodiarou"/>
    <w:uiPriority w:val="99"/>
    <w:locked/>
    <w:rsid w:val="00192DC0"/>
    <w:rPr>
      <w:rFonts w:cs="Times New Roman"/>
      <w:sz w:val="20"/>
      <w:szCs w:val="20"/>
      <w:lang w:eastAsia="zh-CN"/>
    </w:rPr>
  </w:style>
  <w:style w:type="character" w:styleId="Odkaznapoznmkupodiarou">
    <w:name w:val="footnote reference"/>
    <w:aliases w:val="Footnote symbol,Footnote reference number"/>
    <w:basedOn w:val="Predvolenpsmoodseku"/>
    <w:uiPriority w:val="99"/>
    <w:unhideWhenUsed/>
    <w:qFormat/>
    <w:rsid w:val="00192DC0"/>
    <w:rPr>
      <w:rFonts w:cs="Times New Roman"/>
      <w:vertAlign w:val="superscript"/>
    </w:rPr>
  </w:style>
  <w:style w:type="paragraph" w:styleId="Zkladntext">
    <w:name w:val="Body Text"/>
    <w:basedOn w:val="Normlny"/>
    <w:link w:val="ZkladntextChar"/>
    <w:uiPriority w:val="99"/>
    <w:rsid w:val="00E843C0"/>
    <w:pPr>
      <w:spacing w:after="120"/>
    </w:pPr>
  </w:style>
  <w:style w:type="character" w:customStyle="1" w:styleId="ZkladntextChar">
    <w:name w:val="Základný text Char"/>
    <w:basedOn w:val="Predvolenpsmoodseku"/>
    <w:link w:val="Zkladntext"/>
    <w:uiPriority w:val="99"/>
    <w:locked/>
    <w:rsid w:val="00E843C0"/>
    <w:rPr>
      <w:rFonts w:cs="Times New Roman"/>
    </w:rPr>
  </w:style>
  <w:style w:type="paragraph" w:customStyle="1" w:styleId="Normln1">
    <w:name w:val="Normální1"/>
    <w:basedOn w:val="Normlny"/>
    <w:uiPriority w:val="99"/>
    <w:rsid w:val="00E843C0"/>
    <w:pPr>
      <w:widowControl w:val="0"/>
      <w:autoSpaceDE w:val="0"/>
      <w:autoSpaceDN w:val="0"/>
      <w:spacing w:after="0" w:line="240" w:lineRule="auto"/>
    </w:pPr>
    <w:rPr>
      <w:rFonts w:ascii="Times New Roman" w:hAnsi="Times New Roman"/>
      <w:sz w:val="24"/>
      <w:szCs w:val="24"/>
    </w:rPr>
  </w:style>
  <w:style w:type="paragraph" w:styleId="Bezriadkovania">
    <w:name w:val="No Spacing"/>
    <w:uiPriority w:val="1"/>
    <w:qFormat/>
    <w:rsid w:val="00CD6ADC"/>
    <w:pPr>
      <w:spacing w:after="0" w:line="240" w:lineRule="auto"/>
    </w:pPr>
  </w:style>
  <w:style w:type="character" w:styleId="Hypertextovprepojenie">
    <w:name w:val="Hyperlink"/>
    <w:basedOn w:val="Predvolenpsmoodseku"/>
    <w:uiPriority w:val="99"/>
    <w:unhideWhenUsed/>
    <w:rsid w:val="000D03DF"/>
    <w:rPr>
      <w:rFonts w:cs="Times New Roman"/>
      <w:color w:val="0000FF"/>
      <w:u w:val="single"/>
    </w:rPr>
  </w:style>
  <w:style w:type="character" w:customStyle="1" w:styleId="awspanawtext3">
    <w:name w:val="awspan awtext3"/>
    <w:basedOn w:val="Predvolenpsmoodseku"/>
    <w:rsid w:val="000D03DF"/>
    <w:rPr>
      <w:rFonts w:cs="Times New Roman"/>
    </w:rPr>
  </w:style>
  <w:style w:type="character" w:customStyle="1" w:styleId="OdsekzoznamuChar">
    <w:name w:val="Odsek zoznamu Char"/>
    <w:aliases w:val="body Char,Odsek zoznamu2 Char,Odsek Char"/>
    <w:link w:val="Odsekzoznamu"/>
    <w:uiPriority w:val="34"/>
    <w:locked/>
    <w:rsid w:val="001A2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882664">
      <w:marLeft w:val="0"/>
      <w:marRight w:val="0"/>
      <w:marTop w:val="0"/>
      <w:marBottom w:val="0"/>
      <w:divBdr>
        <w:top w:val="none" w:sz="0" w:space="0" w:color="auto"/>
        <w:left w:val="none" w:sz="0" w:space="0" w:color="auto"/>
        <w:bottom w:val="none" w:sz="0" w:space="0" w:color="auto"/>
        <w:right w:val="none" w:sz="0" w:space="0" w:color="auto"/>
      </w:divBdr>
    </w:div>
    <w:div w:id="1766882665">
      <w:marLeft w:val="0"/>
      <w:marRight w:val="0"/>
      <w:marTop w:val="0"/>
      <w:marBottom w:val="0"/>
      <w:divBdr>
        <w:top w:val="none" w:sz="0" w:space="0" w:color="auto"/>
        <w:left w:val="none" w:sz="0" w:space="0" w:color="auto"/>
        <w:bottom w:val="none" w:sz="0" w:space="0" w:color="auto"/>
        <w:right w:val="none" w:sz="0" w:space="0" w:color="auto"/>
      </w:divBdr>
    </w:div>
    <w:div w:id="1766882666">
      <w:marLeft w:val="0"/>
      <w:marRight w:val="0"/>
      <w:marTop w:val="0"/>
      <w:marBottom w:val="0"/>
      <w:divBdr>
        <w:top w:val="none" w:sz="0" w:space="0" w:color="auto"/>
        <w:left w:val="none" w:sz="0" w:space="0" w:color="auto"/>
        <w:bottom w:val="none" w:sz="0" w:space="0" w:color="auto"/>
        <w:right w:val="none" w:sz="0" w:space="0" w:color="auto"/>
      </w:divBdr>
    </w:div>
    <w:div w:id="1766882667">
      <w:marLeft w:val="0"/>
      <w:marRight w:val="0"/>
      <w:marTop w:val="0"/>
      <w:marBottom w:val="0"/>
      <w:divBdr>
        <w:top w:val="none" w:sz="0" w:space="0" w:color="auto"/>
        <w:left w:val="none" w:sz="0" w:space="0" w:color="auto"/>
        <w:bottom w:val="none" w:sz="0" w:space="0" w:color="auto"/>
        <w:right w:val="none" w:sz="0" w:space="0" w:color="auto"/>
      </w:divBdr>
    </w:div>
    <w:div w:id="1766882668">
      <w:marLeft w:val="0"/>
      <w:marRight w:val="0"/>
      <w:marTop w:val="0"/>
      <w:marBottom w:val="0"/>
      <w:divBdr>
        <w:top w:val="none" w:sz="0" w:space="0" w:color="auto"/>
        <w:left w:val="none" w:sz="0" w:space="0" w:color="auto"/>
        <w:bottom w:val="none" w:sz="0" w:space="0" w:color="auto"/>
        <w:right w:val="none" w:sz="0" w:space="0" w:color="auto"/>
      </w:divBdr>
    </w:div>
    <w:div w:id="1766882669">
      <w:marLeft w:val="0"/>
      <w:marRight w:val="0"/>
      <w:marTop w:val="0"/>
      <w:marBottom w:val="0"/>
      <w:divBdr>
        <w:top w:val="none" w:sz="0" w:space="0" w:color="auto"/>
        <w:left w:val="none" w:sz="0" w:space="0" w:color="auto"/>
        <w:bottom w:val="none" w:sz="0" w:space="0" w:color="auto"/>
        <w:right w:val="none" w:sz="0" w:space="0" w:color="auto"/>
      </w:divBdr>
    </w:div>
    <w:div w:id="1766882670">
      <w:marLeft w:val="0"/>
      <w:marRight w:val="0"/>
      <w:marTop w:val="0"/>
      <w:marBottom w:val="0"/>
      <w:divBdr>
        <w:top w:val="none" w:sz="0" w:space="0" w:color="auto"/>
        <w:left w:val="none" w:sz="0" w:space="0" w:color="auto"/>
        <w:bottom w:val="none" w:sz="0" w:space="0" w:color="auto"/>
        <w:right w:val="none" w:sz="0" w:space="0" w:color="auto"/>
      </w:divBdr>
    </w:div>
    <w:div w:id="1766882671">
      <w:marLeft w:val="0"/>
      <w:marRight w:val="0"/>
      <w:marTop w:val="0"/>
      <w:marBottom w:val="0"/>
      <w:divBdr>
        <w:top w:val="none" w:sz="0" w:space="0" w:color="auto"/>
        <w:left w:val="none" w:sz="0" w:space="0" w:color="auto"/>
        <w:bottom w:val="none" w:sz="0" w:space="0" w:color="auto"/>
        <w:right w:val="none" w:sz="0" w:space="0" w:color="auto"/>
      </w:divBdr>
    </w:div>
    <w:div w:id="1766882672">
      <w:marLeft w:val="0"/>
      <w:marRight w:val="0"/>
      <w:marTop w:val="0"/>
      <w:marBottom w:val="0"/>
      <w:divBdr>
        <w:top w:val="none" w:sz="0" w:space="0" w:color="auto"/>
        <w:left w:val="none" w:sz="0" w:space="0" w:color="auto"/>
        <w:bottom w:val="none" w:sz="0" w:space="0" w:color="auto"/>
        <w:right w:val="none" w:sz="0" w:space="0" w:color="auto"/>
      </w:divBdr>
    </w:div>
    <w:div w:id="1766882674">
      <w:marLeft w:val="0"/>
      <w:marRight w:val="0"/>
      <w:marTop w:val="0"/>
      <w:marBottom w:val="0"/>
      <w:divBdr>
        <w:top w:val="none" w:sz="0" w:space="0" w:color="auto"/>
        <w:left w:val="none" w:sz="0" w:space="0" w:color="auto"/>
        <w:bottom w:val="none" w:sz="0" w:space="0" w:color="auto"/>
        <w:right w:val="none" w:sz="0" w:space="0" w:color="auto"/>
      </w:divBdr>
    </w:div>
    <w:div w:id="1766882675">
      <w:marLeft w:val="0"/>
      <w:marRight w:val="0"/>
      <w:marTop w:val="0"/>
      <w:marBottom w:val="0"/>
      <w:divBdr>
        <w:top w:val="none" w:sz="0" w:space="0" w:color="auto"/>
        <w:left w:val="none" w:sz="0" w:space="0" w:color="auto"/>
        <w:bottom w:val="none" w:sz="0" w:space="0" w:color="auto"/>
        <w:right w:val="none" w:sz="0" w:space="0" w:color="auto"/>
      </w:divBdr>
    </w:div>
    <w:div w:id="1766882676">
      <w:marLeft w:val="0"/>
      <w:marRight w:val="0"/>
      <w:marTop w:val="0"/>
      <w:marBottom w:val="0"/>
      <w:divBdr>
        <w:top w:val="none" w:sz="0" w:space="0" w:color="auto"/>
        <w:left w:val="none" w:sz="0" w:space="0" w:color="auto"/>
        <w:bottom w:val="none" w:sz="0" w:space="0" w:color="auto"/>
        <w:right w:val="none" w:sz="0" w:space="0" w:color="auto"/>
      </w:divBdr>
    </w:div>
    <w:div w:id="1766882678">
      <w:marLeft w:val="0"/>
      <w:marRight w:val="0"/>
      <w:marTop w:val="0"/>
      <w:marBottom w:val="0"/>
      <w:divBdr>
        <w:top w:val="none" w:sz="0" w:space="0" w:color="auto"/>
        <w:left w:val="none" w:sz="0" w:space="0" w:color="auto"/>
        <w:bottom w:val="none" w:sz="0" w:space="0" w:color="auto"/>
        <w:right w:val="none" w:sz="0" w:space="0" w:color="auto"/>
      </w:divBdr>
    </w:div>
    <w:div w:id="1766882679">
      <w:marLeft w:val="0"/>
      <w:marRight w:val="0"/>
      <w:marTop w:val="0"/>
      <w:marBottom w:val="0"/>
      <w:divBdr>
        <w:top w:val="none" w:sz="0" w:space="0" w:color="auto"/>
        <w:left w:val="none" w:sz="0" w:space="0" w:color="auto"/>
        <w:bottom w:val="none" w:sz="0" w:space="0" w:color="auto"/>
        <w:right w:val="none" w:sz="0" w:space="0" w:color="auto"/>
      </w:divBdr>
    </w:div>
    <w:div w:id="1766882681">
      <w:marLeft w:val="0"/>
      <w:marRight w:val="0"/>
      <w:marTop w:val="0"/>
      <w:marBottom w:val="0"/>
      <w:divBdr>
        <w:top w:val="none" w:sz="0" w:space="0" w:color="auto"/>
        <w:left w:val="none" w:sz="0" w:space="0" w:color="auto"/>
        <w:bottom w:val="none" w:sz="0" w:space="0" w:color="auto"/>
        <w:right w:val="none" w:sz="0" w:space="0" w:color="auto"/>
      </w:divBdr>
      <w:divsChild>
        <w:div w:id="1766882673">
          <w:marLeft w:val="0"/>
          <w:marRight w:val="0"/>
          <w:marTop w:val="100"/>
          <w:marBottom w:val="100"/>
          <w:divBdr>
            <w:top w:val="none" w:sz="0" w:space="0" w:color="auto"/>
            <w:left w:val="none" w:sz="0" w:space="0" w:color="auto"/>
            <w:bottom w:val="none" w:sz="0" w:space="0" w:color="auto"/>
            <w:right w:val="none" w:sz="0" w:space="0" w:color="auto"/>
          </w:divBdr>
        </w:div>
        <w:div w:id="1766882677">
          <w:marLeft w:val="0"/>
          <w:marRight w:val="0"/>
          <w:marTop w:val="0"/>
          <w:marBottom w:val="300"/>
          <w:divBdr>
            <w:top w:val="none" w:sz="0" w:space="0" w:color="auto"/>
            <w:left w:val="none" w:sz="0" w:space="0" w:color="auto"/>
            <w:bottom w:val="single" w:sz="6" w:space="8" w:color="EFEFEF"/>
            <w:right w:val="none" w:sz="0" w:space="0" w:color="auto"/>
          </w:divBdr>
        </w:div>
        <w:div w:id="1766882680">
          <w:marLeft w:val="0"/>
          <w:marRight w:val="0"/>
          <w:marTop w:val="0"/>
          <w:marBottom w:val="240"/>
          <w:divBdr>
            <w:top w:val="none" w:sz="0" w:space="0" w:color="auto"/>
            <w:left w:val="none" w:sz="0" w:space="0" w:color="auto"/>
            <w:bottom w:val="none" w:sz="0" w:space="0" w:color="auto"/>
            <w:right w:val="none" w:sz="0" w:space="0" w:color="auto"/>
          </w:divBdr>
        </w:div>
      </w:divsChild>
    </w:div>
    <w:div w:id="1766882682">
      <w:marLeft w:val="0"/>
      <w:marRight w:val="0"/>
      <w:marTop w:val="0"/>
      <w:marBottom w:val="0"/>
      <w:divBdr>
        <w:top w:val="none" w:sz="0" w:space="0" w:color="auto"/>
        <w:left w:val="none" w:sz="0" w:space="0" w:color="auto"/>
        <w:bottom w:val="none" w:sz="0" w:space="0" w:color="auto"/>
        <w:right w:val="none" w:sz="0" w:space="0" w:color="auto"/>
      </w:divBdr>
    </w:div>
    <w:div w:id="1766882683">
      <w:marLeft w:val="0"/>
      <w:marRight w:val="0"/>
      <w:marTop w:val="0"/>
      <w:marBottom w:val="0"/>
      <w:divBdr>
        <w:top w:val="none" w:sz="0" w:space="0" w:color="auto"/>
        <w:left w:val="none" w:sz="0" w:space="0" w:color="auto"/>
        <w:bottom w:val="none" w:sz="0" w:space="0" w:color="auto"/>
        <w:right w:val="none" w:sz="0" w:space="0" w:color="auto"/>
      </w:divBdr>
    </w:div>
    <w:div w:id="17668826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F99A33-F69E-4CBA-8096-89CA7ED5DC62}">
  <ds:schemaRefs>
    <ds:schemaRef ds:uri="http://schemas.openxmlformats.org/officeDocument/2006/bibliography"/>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1981</TotalTime>
  <Pages>8</Pages>
  <Words>3765</Words>
  <Characters>21465</Characters>
  <Application>Microsoft Office Word</Application>
  <DocSecurity>0</DocSecurity>
  <Lines>178</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MUDr. Miloš Janoušek, CSc.</dc:creator>
  <cp:keywords/>
  <dc:description/>
  <cp:lastModifiedBy>Monika Zámečníková</cp:lastModifiedBy>
  <cp:revision>343</cp:revision>
  <cp:lastPrinted>2024-10-28T12:16:00Z</cp:lastPrinted>
  <dcterms:created xsi:type="dcterms:W3CDTF">2022-09-23T16:57:00Z</dcterms:created>
  <dcterms:modified xsi:type="dcterms:W3CDTF">2026-08-20T09:05:00Z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c9b508-7c6e-42bd-bedf-808292653d6c_Enabled">
    <vt:lpwstr>true</vt:lpwstr>
  </property>
  <property fmtid="{D5CDD505-2E9C-101B-9397-08002B2CF9AE}" pid="3" name="MSIP_Label_b1c9b508-7c6e-42bd-bedf-808292653d6c_SetDate">
    <vt:lpwstr>2022-10-13T10:47:10Z</vt:lpwstr>
  </property>
  <property fmtid="{D5CDD505-2E9C-101B-9397-08002B2CF9AE}" pid="4" name="MSIP_Label_b1c9b508-7c6e-42bd-bedf-808292653d6c_Method">
    <vt:lpwstr>Standard</vt:lpwstr>
  </property>
  <property fmtid="{D5CDD505-2E9C-101B-9397-08002B2CF9AE}" pid="5" name="MSIP_Label_b1c9b508-7c6e-42bd-bedf-808292653d6c_Name">
    <vt:lpwstr>b1c9b508-7c6e-42bd-bedf-808292653d6c</vt:lpwstr>
  </property>
  <property fmtid="{D5CDD505-2E9C-101B-9397-08002B2CF9AE}" pid="6" name="MSIP_Label_b1c9b508-7c6e-42bd-bedf-808292653d6c_SiteId">
    <vt:lpwstr>2882be50-2012-4d88-ac86-544124e120c8</vt:lpwstr>
  </property>
  <property fmtid="{D5CDD505-2E9C-101B-9397-08002B2CF9AE}" pid="7" name="MSIP_Label_b1c9b508-7c6e-42bd-bedf-808292653d6c_ActionId">
    <vt:lpwstr>860b7154-e18e-408a-8083-a4d3e64305ab</vt:lpwstr>
  </property>
  <property fmtid="{D5CDD505-2E9C-101B-9397-08002B2CF9AE}" pid="8" name="MSIP_Label_b1c9b508-7c6e-42bd-bedf-808292653d6c_ContentBits">
    <vt:lpwstr>3</vt:lpwstr>
  </property>
</Properties>
</file>