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B1E" w:rsidRPr="00444718" w:rsidRDefault="00301B1E" w:rsidP="00301B1E">
      <w:pPr>
        <w:rPr>
          <w:b/>
          <w:bCs/>
        </w:rPr>
      </w:pPr>
      <w:r w:rsidRPr="00444718">
        <w:rPr>
          <w:b/>
          <w:bCs/>
        </w:rPr>
        <w:t xml:space="preserve">MINISTERSTVO PRÁCE, SOCIÁLNYCH VECÍ A RODINY </w:t>
      </w:r>
    </w:p>
    <w:p w:rsidR="00301B1E" w:rsidRPr="00444718" w:rsidRDefault="00301B1E" w:rsidP="00301B1E">
      <w:pPr>
        <w:rPr>
          <w:b/>
          <w:bCs/>
        </w:rPr>
      </w:pPr>
      <w:r w:rsidRPr="00444718">
        <w:rPr>
          <w:b/>
          <w:bCs/>
        </w:rPr>
        <w:t>SLOVENSKEJ REPUBLIKY</w:t>
      </w:r>
    </w:p>
    <w:p w:rsidR="00301B1E" w:rsidRPr="00444718" w:rsidRDefault="00301B1E" w:rsidP="00301B1E">
      <w:r w:rsidRPr="00444718">
        <w:t>______________________________________________________</w:t>
      </w:r>
    </w:p>
    <w:p w:rsidR="00301B1E" w:rsidRPr="00432C89" w:rsidRDefault="00301B1E" w:rsidP="00301B1E">
      <w:pPr>
        <w:spacing w:before="120"/>
        <w:rPr>
          <w:sz w:val="22"/>
          <w:szCs w:val="22"/>
        </w:rPr>
      </w:pPr>
      <w:r w:rsidRPr="00432C89">
        <w:rPr>
          <w:sz w:val="22"/>
          <w:szCs w:val="22"/>
        </w:rPr>
        <w:t xml:space="preserve">Číslo: </w:t>
      </w:r>
      <w:r w:rsidRPr="00CC2F96">
        <w:rPr>
          <w:sz w:val="22"/>
          <w:szCs w:val="22"/>
        </w:rPr>
        <w:t>30432/2026-M_OdVPA</w:t>
      </w:r>
    </w:p>
    <w:p w:rsidR="00301B1E" w:rsidRDefault="00301B1E" w:rsidP="00301B1E"/>
    <w:p w:rsidR="00301B1E" w:rsidRDefault="00301B1E" w:rsidP="00301B1E">
      <w:r>
        <w:t xml:space="preserve">Materiál </w:t>
      </w:r>
      <w:r>
        <w:rPr>
          <w:color w:val="000000"/>
        </w:rPr>
        <w:t xml:space="preserve">na </w:t>
      </w:r>
      <w:r w:rsidR="00E65576">
        <w:t>rokovanie</w:t>
      </w:r>
    </w:p>
    <w:p w:rsidR="00301B1E" w:rsidRDefault="00B7140F" w:rsidP="00301B1E">
      <w:r>
        <w:t>vl</w:t>
      </w:r>
      <w:bookmarkStart w:id="0" w:name="_GoBack"/>
      <w:bookmarkEnd w:id="0"/>
      <w:r w:rsidR="00E65576">
        <w:t>ády</w:t>
      </w:r>
      <w:r>
        <w:t xml:space="preserve"> </w:t>
      </w:r>
      <w:r w:rsidR="0021444F">
        <w:t>Slovenskej republiky</w:t>
      </w:r>
      <w:r w:rsidR="00E65576">
        <w:t xml:space="preserve"> </w:t>
      </w:r>
    </w:p>
    <w:p w:rsidR="00301B1E" w:rsidRDefault="00301B1E" w:rsidP="00301B1E"/>
    <w:p w:rsidR="00301B1E" w:rsidRPr="00444718" w:rsidRDefault="00301B1E" w:rsidP="00301B1E"/>
    <w:p w:rsidR="00301B1E" w:rsidRDefault="00301B1E" w:rsidP="00301B1E">
      <w:pPr>
        <w:jc w:val="center"/>
        <w:rPr>
          <w:b/>
        </w:rPr>
      </w:pPr>
      <w:r w:rsidRPr="00444718">
        <w:rPr>
          <w:b/>
        </w:rPr>
        <w:t>Návrh</w:t>
      </w:r>
    </w:p>
    <w:p w:rsidR="00301B1E" w:rsidRDefault="00301B1E" w:rsidP="00301B1E">
      <w:pPr>
        <w:jc w:val="center"/>
        <w:rPr>
          <w:b/>
        </w:rPr>
      </w:pPr>
    </w:p>
    <w:p w:rsidR="00301B1E" w:rsidRPr="007B13CB" w:rsidRDefault="00301B1E" w:rsidP="00301B1E">
      <w:pPr>
        <w:jc w:val="both"/>
        <w:rPr>
          <w:b/>
        </w:rPr>
      </w:pPr>
      <w:r w:rsidRPr="007B13CB">
        <w:rPr>
          <w:b/>
          <w:bCs/>
        </w:rPr>
        <w:t xml:space="preserve">poslancov Národnej rady Slovenskej republiky </w:t>
      </w:r>
      <w:r w:rsidRPr="005F2948">
        <w:rPr>
          <w:b/>
          <w:bCs/>
        </w:rPr>
        <w:t>Aleny NOVÁKOVEJ, Zdenky MAČICOVEJ, Jozefa CECHA a Ľubice LAŠŠÁKOVEJ na vydanie zákona, ktorým sa mení zákon č. 383/2013 Z. z. o príspevku pri narodení dieťaťa a príspevku na viac súčasne narodených detí a o zmene a doplnení niektorých zákonov v znení neskorších predpisov</w:t>
      </w:r>
      <w:r>
        <w:rPr>
          <w:b/>
          <w:color w:val="222222"/>
          <w:lang w:eastAsia="sk-SK"/>
        </w:rPr>
        <w:t xml:space="preserve"> (tlač 1489)</w:t>
      </w:r>
    </w:p>
    <w:p w:rsidR="00301B1E" w:rsidRPr="00160912" w:rsidRDefault="00301B1E" w:rsidP="00301B1E">
      <w:pPr>
        <w:pBdr>
          <w:bottom w:val="single" w:sz="12" w:space="1" w:color="auto"/>
        </w:pBdr>
        <w:tabs>
          <w:tab w:val="left" w:pos="-2694"/>
        </w:tabs>
        <w:rPr>
          <w:b/>
        </w:rPr>
      </w:pPr>
    </w:p>
    <w:p w:rsidR="00301B1E" w:rsidRPr="00444718" w:rsidRDefault="00301B1E" w:rsidP="00301B1E">
      <w:pPr>
        <w:rPr>
          <w:b/>
          <w:u w:val="single"/>
        </w:rPr>
      </w:pPr>
    </w:p>
    <w:p w:rsidR="00301B1E" w:rsidRPr="00444718" w:rsidRDefault="00301B1E" w:rsidP="00301B1E">
      <w:pPr>
        <w:rPr>
          <w:u w:val="single"/>
        </w:rPr>
      </w:pPr>
    </w:p>
    <w:tbl>
      <w:tblPr>
        <w:tblW w:w="9288" w:type="dxa"/>
        <w:tblLook w:val="01E0" w:firstRow="1" w:lastRow="1" w:firstColumn="1" w:lastColumn="1" w:noHBand="0" w:noVBand="0"/>
      </w:tblPr>
      <w:tblGrid>
        <w:gridCol w:w="4248"/>
        <w:gridCol w:w="5040"/>
      </w:tblGrid>
      <w:tr w:rsidR="00301B1E" w:rsidRPr="00444718" w:rsidTr="003C785B">
        <w:tc>
          <w:tcPr>
            <w:tcW w:w="4248" w:type="dxa"/>
          </w:tcPr>
          <w:p w:rsidR="00301B1E" w:rsidRPr="00444718" w:rsidRDefault="00301B1E" w:rsidP="003C785B">
            <w:pPr>
              <w:jc w:val="both"/>
              <w:rPr>
                <w:b/>
                <w:u w:val="single"/>
              </w:rPr>
            </w:pPr>
            <w:r w:rsidRPr="00444718">
              <w:rPr>
                <w:b/>
                <w:u w:val="single"/>
              </w:rPr>
              <w:t>Podnet:</w:t>
            </w:r>
          </w:p>
          <w:p w:rsidR="00301B1E" w:rsidRPr="00444718" w:rsidRDefault="00301B1E" w:rsidP="003C785B">
            <w:pPr>
              <w:jc w:val="both"/>
              <w:rPr>
                <w:b/>
                <w:u w:val="single"/>
              </w:rPr>
            </w:pPr>
          </w:p>
        </w:tc>
        <w:tc>
          <w:tcPr>
            <w:tcW w:w="5040" w:type="dxa"/>
          </w:tcPr>
          <w:p w:rsidR="00301B1E" w:rsidRPr="00444718" w:rsidRDefault="00301B1E" w:rsidP="003C785B">
            <w:pPr>
              <w:jc w:val="both"/>
              <w:rPr>
                <w:b/>
                <w:u w:val="single"/>
              </w:rPr>
            </w:pPr>
            <w:r w:rsidRPr="00444718">
              <w:rPr>
                <w:b/>
                <w:u w:val="single"/>
              </w:rPr>
              <w:t>Obsah materiálu:</w:t>
            </w:r>
          </w:p>
        </w:tc>
      </w:tr>
      <w:tr w:rsidR="00301B1E" w:rsidRPr="00444718" w:rsidTr="003C785B">
        <w:trPr>
          <w:trHeight w:val="2639"/>
        </w:trPr>
        <w:tc>
          <w:tcPr>
            <w:tcW w:w="4248" w:type="dxa"/>
          </w:tcPr>
          <w:p w:rsidR="00301B1E" w:rsidRPr="00444718" w:rsidRDefault="00301B1E" w:rsidP="003C785B">
            <w:pPr>
              <w:jc w:val="both"/>
            </w:pPr>
            <w:r w:rsidRPr="00337F9A">
              <w:t xml:space="preserve">Na základe § 70 ods. 2 zákona Národnej rady Slovenskej republiky č. 350/1996 Z. z. o rokovacom poriadku Národnej rady Slovenskej republiky </w:t>
            </w:r>
            <w:r>
              <w:t>v znení zákona č. 399/2015 Z. z.</w:t>
            </w:r>
          </w:p>
          <w:p w:rsidR="00301B1E" w:rsidRPr="00444718" w:rsidRDefault="00301B1E" w:rsidP="003C785B">
            <w:pPr>
              <w:jc w:val="both"/>
            </w:pPr>
          </w:p>
          <w:p w:rsidR="00301B1E" w:rsidRPr="00444718" w:rsidRDefault="00301B1E" w:rsidP="003C785B">
            <w:pPr>
              <w:jc w:val="both"/>
            </w:pPr>
          </w:p>
          <w:p w:rsidR="00301B1E" w:rsidRPr="00444718" w:rsidRDefault="00301B1E" w:rsidP="003C785B">
            <w:pPr>
              <w:jc w:val="both"/>
            </w:pPr>
          </w:p>
          <w:p w:rsidR="00301B1E" w:rsidRPr="00444718" w:rsidRDefault="00301B1E" w:rsidP="003C785B">
            <w:pPr>
              <w:jc w:val="both"/>
            </w:pPr>
          </w:p>
          <w:p w:rsidR="00301B1E" w:rsidRPr="00444718" w:rsidRDefault="00301B1E" w:rsidP="003C785B">
            <w:pPr>
              <w:jc w:val="both"/>
            </w:pPr>
          </w:p>
          <w:p w:rsidR="00301B1E" w:rsidRPr="00444718" w:rsidRDefault="00301B1E" w:rsidP="003C785B">
            <w:pPr>
              <w:jc w:val="both"/>
            </w:pPr>
          </w:p>
          <w:p w:rsidR="00301B1E" w:rsidRDefault="00301B1E" w:rsidP="003C785B">
            <w:pPr>
              <w:jc w:val="both"/>
              <w:rPr>
                <w:b/>
                <w:u w:val="single"/>
              </w:rPr>
            </w:pPr>
          </w:p>
          <w:p w:rsidR="00301B1E" w:rsidRPr="00444718" w:rsidRDefault="00301B1E" w:rsidP="003C785B">
            <w:pPr>
              <w:jc w:val="both"/>
              <w:rPr>
                <w:b/>
                <w:u w:val="single"/>
              </w:rPr>
            </w:pPr>
          </w:p>
          <w:p w:rsidR="00301B1E" w:rsidRPr="00444718" w:rsidRDefault="00301B1E" w:rsidP="003C785B">
            <w:pPr>
              <w:jc w:val="both"/>
              <w:rPr>
                <w:b/>
                <w:u w:val="single"/>
              </w:rPr>
            </w:pPr>
          </w:p>
          <w:p w:rsidR="00301B1E" w:rsidRDefault="00301B1E" w:rsidP="003C785B">
            <w:pPr>
              <w:jc w:val="both"/>
              <w:rPr>
                <w:b/>
                <w:u w:val="single"/>
              </w:rPr>
            </w:pPr>
          </w:p>
          <w:p w:rsidR="00301B1E" w:rsidRDefault="00301B1E" w:rsidP="003C785B">
            <w:pPr>
              <w:jc w:val="both"/>
              <w:rPr>
                <w:b/>
                <w:u w:val="single"/>
              </w:rPr>
            </w:pPr>
          </w:p>
          <w:p w:rsidR="00301B1E" w:rsidRPr="00444718" w:rsidRDefault="00301B1E" w:rsidP="003C785B">
            <w:pPr>
              <w:jc w:val="both"/>
              <w:rPr>
                <w:b/>
                <w:u w:val="single"/>
              </w:rPr>
            </w:pPr>
          </w:p>
          <w:p w:rsidR="00301B1E" w:rsidRPr="00444718" w:rsidRDefault="00301B1E" w:rsidP="003C785B">
            <w:pPr>
              <w:autoSpaceDE w:val="0"/>
              <w:autoSpaceDN w:val="0"/>
              <w:adjustRightInd w:val="0"/>
            </w:pPr>
            <w:r w:rsidRPr="00444718">
              <w:rPr>
                <w:b/>
                <w:bCs/>
                <w:u w:val="single"/>
              </w:rPr>
              <w:t>Materiál predkladá:</w:t>
            </w:r>
          </w:p>
          <w:p w:rsidR="00301B1E" w:rsidRPr="00444718" w:rsidRDefault="00301B1E" w:rsidP="003C785B">
            <w:pPr>
              <w:autoSpaceDE w:val="0"/>
              <w:autoSpaceDN w:val="0"/>
              <w:adjustRightInd w:val="0"/>
              <w:spacing w:before="120"/>
              <w:rPr>
                <w:b/>
                <w:bCs/>
              </w:rPr>
            </w:pPr>
            <w:r>
              <w:rPr>
                <w:b/>
                <w:bCs/>
              </w:rPr>
              <w:t>Erik Tomáš</w:t>
            </w:r>
          </w:p>
          <w:p w:rsidR="00301B1E" w:rsidRPr="00444718" w:rsidRDefault="00301B1E" w:rsidP="003C785B">
            <w:pPr>
              <w:autoSpaceDE w:val="0"/>
              <w:autoSpaceDN w:val="0"/>
              <w:adjustRightInd w:val="0"/>
            </w:pPr>
            <w:r w:rsidRPr="00444718">
              <w:t>minister práce, sociálnych vecí a rodiny</w:t>
            </w:r>
          </w:p>
          <w:p w:rsidR="00301B1E" w:rsidRPr="00444718" w:rsidRDefault="00301B1E" w:rsidP="003C785B">
            <w:pPr>
              <w:jc w:val="both"/>
            </w:pPr>
            <w:r w:rsidRPr="00444718">
              <w:t xml:space="preserve">Slovenskej republiky </w:t>
            </w:r>
          </w:p>
        </w:tc>
        <w:tc>
          <w:tcPr>
            <w:tcW w:w="5040" w:type="dxa"/>
          </w:tcPr>
          <w:p w:rsidR="00301B1E" w:rsidRPr="00444718" w:rsidRDefault="00301B1E" w:rsidP="00301B1E">
            <w:pPr>
              <w:numPr>
                <w:ilvl w:val="0"/>
                <w:numId w:val="1"/>
              </w:numPr>
            </w:pPr>
            <w:r w:rsidRPr="00444718">
              <w:t>Návrh  uznesenia vlády Slovenskej republiky</w:t>
            </w:r>
          </w:p>
          <w:p w:rsidR="00301B1E" w:rsidRPr="00444718" w:rsidRDefault="00301B1E" w:rsidP="00301B1E">
            <w:pPr>
              <w:numPr>
                <w:ilvl w:val="0"/>
                <w:numId w:val="1"/>
              </w:numPr>
            </w:pPr>
            <w:r w:rsidRPr="00444718">
              <w:t>Predkladacia správa</w:t>
            </w:r>
          </w:p>
          <w:p w:rsidR="00301B1E" w:rsidRPr="007A41B9" w:rsidRDefault="00301B1E" w:rsidP="00301B1E">
            <w:pPr>
              <w:pStyle w:val="Odsekzoznamu"/>
              <w:numPr>
                <w:ilvl w:val="0"/>
                <w:numId w:val="1"/>
              </w:numPr>
              <w:jc w:val="both"/>
            </w:pPr>
            <w:r w:rsidRPr="00971A68">
              <w:t xml:space="preserve">Návrh </w:t>
            </w:r>
            <w:r w:rsidRPr="007A41B9">
              <w:rPr>
                <w:bCs/>
              </w:rPr>
              <w:t xml:space="preserve">poslancov Národnej rady Slovenskej republiky </w:t>
            </w:r>
            <w:r w:rsidRPr="005F2948">
              <w:rPr>
                <w:bCs/>
              </w:rPr>
              <w:t>Aleny NOVÁKOVEJ, Zdenky MAČICOVEJ, Jozefa CECHA a Ľubice LAŠŠÁKOVEJ na vydanie zákona, ktorým sa mení zákon č. 383/2013 Z. z. o príspevku pri narodení dieťaťa a príspevku na viac súčasne narodených detí a o zmene a doplnení niektorých zákonov v znení neskorších predpisov</w:t>
            </w:r>
            <w:r w:rsidRPr="007A41B9">
              <w:rPr>
                <w:color w:val="222222"/>
                <w:lang w:eastAsia="sk-SK"/>
              </w:rPr>
              <w:t xml:space="preserve"> (tlač 1</w:t>
            </w:r>
            <w:r>
              <w:rPr>
                <w:color w:val="222222"/>
                <w:lang w:eastAsia="sk-SK"/>
              </w:rPr>
              <w:t>4</w:t>
            </w:r>
            <w:r w:rsidRPr="007A41B9">
              <w:rPr>
                <w:color w:val="222222"/>
                <w:lang w:eastAsia="sk-SK"/>
              </w:rPr>
              <w:t>8</w:t>
            </w:r>
            <w:r>
              <w:rPr>
                <w:color w:val="222222"/>
                <w:lang w:eastAsia="sk-SK"/>
              </w:rPr>
              <w:t>9</w:t>
            </w:r>
            <w:r w:rsidRPr="007A41B9">
              <w:rPr>
                <w:color w:val="222222"/>
                <w:lang w:eastAsia="sk-SK"/>
              </w:rPr>
              <w:t>)</w:t>
            </w:r>
          </w:p>
          <w:p w:rsidR="00301B1E" w:rsidRPr="007A41B9" w:rsidRDefault="00301B1E" w:rsidP="003C785B">
            <w:pPr>
              <w:jc w:val="both"/>
            </w:pPr>
          </w:p>
          <w:p w:rsidR="00301B1E" w:rsidRPr="00444718" w:rsidRDefault="00301B1E" w:rsidP="003C785B">
            <w:pPr>
              <w:ind w:left="360"/>
              <w:jc w:val="both"/>
            </w:pPr>
          </w:p>
        </w:tc>
      </w:tr>
    </w:tbl>
    <w:p w:rsidR="00301B1E" w:rsidRDefault="00301B1E" w:rsidP="00301B1E"/>
    <w:p w:rsidR="00301B1E" w:rsidRPr="00444718" w:rsidRDefault="00301B1E" w:rsidP="00301B1E"/>
    <w:p w:rsidR="00301B1E" w:rsidRDefault="00301B1E" w:rsidP="00301B1E">
      <w:pPr>
        <w:jc w:val="center"/>
      </w:pPr>
    </w:p>
    <w:p w:rsidR="00301B1E" w:rsidRDefault="00301B1E" w:rsidP="00301B1E">
      <w:pPr>
        <w:jc w:val="center"/>
      </w:pPr>
      <w:r w:rsidRPr="008A1905">
        <w:t>Bratislava</w:t>
      </w:r>
      <w:r>
        <w:t xml:space="preserve">  </w:t>
      </w:r>
      <w:r w:rsidR="00E65576">
        <w:t>október</w:t>
      </w:r>
      <w:r>
        <w:t xml:space="preserve"> </w:t>
      </w:r>
      <w:r w:rsidRPr="008A1905">
        <w:t>20</w:t>
      </w:r>
      <w:r>
        <w:t>26</w:t>
      </w:r>
    </w:p>
    <w:p w:rsidR="00301B1E" w:rsidRDefault="00301B1E" w:rsidP="00301B1E">
      <w:pPr>
        <w:jc w:val="center"/>
      </w:pPr>
    </w:p>
    <w:p w:rsidR="0075159B" w:rsidRDefault="0075159B"/>
    <w:sectPr w:rsidR="007515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A23B8B"/>
    <w:multiLevelType w:val="hybridMultilevel"/>
    <w:tmpl w:val="CCB6E712"/>
    <w:lvl w:ilvl="0" w:tplc="67E4FB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theme="minorBidi" w:hint="default"/>
        <w:b w:val="0"/>
        <w:i w:val="0"/>
        <w:color w:val="auto"/>
        <w:sz w:val="24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B1E"/>
    <w:rsid w:val="0021444F"/>
    <w:rsid w:val="00301B1E"/>
    <w:rsid w:val="0075159B"/>
    <w:rsid w:val="00B7140F"/>
    <w:rsid w:val="00E65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5A4C1"/>
  <w15:chartTrackingRefBased/>
  <w15:docId w15:val="{04FD2094-565E-4E34-B5B7-73FD0D547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01B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01B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Uhliarová Alžbeta</dc:creator>
  <cp:keywords/>
  <dc:description/>
  <cp:lastModifiedBy>Uhliarová Alžbeta</cp:lastModifiedBy>
  <cp:revision>4</cp:revision>
  <dcterms:created xsi:type="dcterms:W3CDTF">2026-09-25T10:28:00Z</dcterms:created>
  <dcterms:modified xsi:type="dcterms:W3CDTF">2026-10-12T08:22:00Z</dcterms:modified>
</cp:coreProperties>
</file>