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AC143" w14:textId="0A312C75" w:rsidR="0052796E" w:rsidRDefault="0052796E" w:rsidP="0052796E">
      <w:pPr>
        <w:pStyle w:val="Nadpis1"/>
        <w:spacing w:before="78"/>
        <w:ind w:left="3957" w:firstLine="363"/>
        <w:jc w:val="right"/>
      </w:pPr>
      <w:bookmarkStart w:id="0" w:name="OLE_LINK8"/>
      <w:bookmarkStart w:id="1" w:name="_GoBack"/>
      <w:bookmarkEnd w:id="1"/>
      <w:r>
        <w:t>Príloha č. 1</w:t>
      </w:r>
      <w:r w:rsidR="003276FB">
        <w:t>7</w:t>
      </w:r>
      <w:r>
        <w:t xml:space="preserve"> </w:t>
      </w:r>
    </w:p>
    <w:p w14:paraId="6FE4EA40" w14:textId="77777777" w:rsidR="0052796E" w:rsidRDefault="0052796E" w:rsidP="0052796E">
      <w:pPr>
        <w:pStyle w:val="Nadpis1"/>
        <w:spacing w:before="78"/>
        <w:ind w:left="3957" w:firstLine="363"/>
        <w:jc w:val="right"/>
      </w:pPr>
      <w:r>
        <w:t>k vyhláške č. 60/2025 Z. z.</w:t>
      </w:r>
    </w:p>
    <w:bookmarkEnd w:id="0"/>
    <w:p w14:paraId="7ECB621B" w14:textId="77777777" w:rsidR="0052796E" w:rsidRDefault="0052796E">
      <w:pPr>
        <w:pStyle w:val="Nadpis1"/>
        <w:spacing w:before="78"/>
        <w:ind w:left="356" w:firstLine="0"/>
        <w:jc w:val="center"/>
      </w:pPr>
    </w:p>
    <w:p w14:paraId="48AC4E75" w14:textId="77777777" w:rsidR="0052796E" w:rsidRDefault="0052796E">
      <w:pPr>
        <w:pStyle w:val="Nadpis1"/>
        <w:spacing w:before="78"/>
        <w:ind w:left="356" w:firstLine="0"/>
        <w:jc w:val="center"/>
      </w:pPr>
    </w:p>
    <w:p w14:paraId="19634BA6" w14:textId="5B7F960D" w:rsidR="007A7006" w:rsidRDefault="00ED28F0">
      <w:pPr>
        <w:pStyle w:val="Nadpis1"/>
        <w:spacing w:before="78"/>
        <w:ind w:left="356" w:firstLine="0"/>
        <w:jc w:val="center"/>
      </w:pPr>
      <w:r>
        <w:t>Projekt</w:t>
      </w:r>
      <w:r>
        <w:rPr>
          <w:spacing w:val="-8"/>
        </w:rPr>
        <w:t xml:space="preserve"> </w:t>
      </w:r>
      <w:r>
        <w:rPr>
          <w:spacing w:val="-2"/>
        </w:rPr>
        <w:t>stavby</w:t>
      </w:r>
    </w:p>
    <w:p w14:paraId="19634BA7" w14:textId="77777777" w:rsidR="007A7006" w:rsidRDefault="007A7006">
      <w:pPr>
        <w:pStyle w:val="Zkladntext"/>
        <w:spacing w:before="139"/>
        <w:rPr>
          <w:b/>
        </w:rPr>
      </w:pPr>
    </w:p>
    <w:p w14:paraId="19634BA8" w14:textId="77777777" w:rsidR="007A7006" w:rsidRDefault="00ED28F0">
      <w:pPr>
        <w:pStyle w:val="Zkladntext"/>
        <w:spacing w:line="276" w:lineRule="auto"/>
        <w:ind w:left="141" w:firstLine="360"/>
      </w:pPr>
      <w:r>
        <w:t>Projekt</w:t>
      </w:r>
      <w:r>
        <w:rPr>
          <w:spacing w:val="40"/>
        </w:rPr>
        <w:t xml:space="preserve"> </w:t>
      </w:r>
      <w:r>
        <w:t>stavby</w:t>
      </w:r>
      <w:r>
        <w:rPr>
          <w:spacing w:val="-7"/>
        </w:rPr>
        <w:t xml:space="preserve"> </w:t>
      </w:r>
      <w:r>
        <w:t>spresňuje</w:t>
      </w:r>
      <w:r>
        <w:rPr>
          <w:spacing w:val="40"/>
        </w:rPr>
        <w:t xml:space="preserve"> </w:t>
      </w:r>
      <w:r>
        <w:t>riešenie</w:t>
      </w:r>
      <w:r>
        <w:rPr>
          <w:spacing w:val="40"/>
        </w:rPr>
        <w:t xml:space="preserve"> </w:t>
      </w:r>
      <w:r>
        <w:t>stavby</w:t>
      </w:r>
      <w:r>
        <w:rPr>
          <w:spacing w:val="40"/>
        </w:rPr>
        <w:t xml:space="preserve"> </w:t>
      </w:r>
      <w:r>
        <w:t>alebo</w:t>
      </w:r>
      <w:r>
        <w:rPr>
          <w:spacing w:val="40"/>
        </w:rPr>
        <w:t xml:space="preserve"> </w:t>
      </w:r>
      <w:r>
        <w:t>súboru</w:t>
      </w:r>
      <w:r>
        <w:rPr>
          <w:spacing w:val="40"/>
        </w:rPr>
        <w:t xml:space="preserve"> </w:t>
      </w:r>
      <w:r>
        <w:t>stavieb</w:t>
      </w:r>
      <w:r>
        <w:rPr>
          <w:spacing w:val="40"/>
        </w:rPr>
        <w:t xml:space="preserve"> </w:t>
      </w:r>
      <w:r>
        <w:t>navrhnuté</w:t>
      </w:r>
      <w:r>
        <w:rPr>
          <w:spacing w:val="40"/>
        </w:rPr>
        <w:t xml:space="preserve"> </w:t>
      </w:r>
      <w:r>
        <w:t>v</w:t>
      </w:r>
      <w:r>
        <w:rPr>
          <w:spacing w:val="40"/>
        </w:rPr>
        <w:t xml:space="preserve"> </w:t>
      </w:r>
      <w:r>
        <w:t>stavebnom zámere, pričom zohľadňuje požiadavky zahrnuté do rozhodnutia o stavebnom zámere.</w:t>
      </w:r>
    </w:p>
    <w:p w14:paraId="19634BA9" w14:textId="77777777" w:rsidR="007A7006" w:rsidRDefault="007A7006">
      <w:pPr>
        <w:pStyle w:val="Zkladntext"/>
        <w:spacing w:before="39"/>
      </w:pPr>
    </w:p>
    <w:p w14:paraId="19634BAA" w14:textId="77777777" w:rsidR="007A7006" w:rsidRDefault="00ED28F0">
      <w:pPr>
        <w:pStyle w:val="Zkladntext"/>
        <w:spacing w:before="1"/>
        <w:ind w:left="141"/>
      </w:pPr>
      <w:r>
        <w:t>Projekt stavby</w:t>
      </w:r>
      <w:r>
        <w:rPr>
          <w:spacing w:val="-5"/>
        </w:rPr>
        <w:t xml:space="preserve"> </w:t>
      </w:r>
      <w:r>
        <w:t>obsahuje</w:t>
      </w:r>
      <w:r>
        <w:rPr>
          <w:spacing w:val="-1"/>
        </w:rPr>
        <w:t xml:space="preserve"> </w:t>
      </w:r>
      <w:r>
        <w:t>tieto hlavné</w:t>
      </w:r>
      <w:r>
        <w:rPr>
          <w:spacing w:val="-1"/>
        </w:rPr>
        <w:t xml:space="preserve"> </w:t>
      </w:r>
      <w:r>
        <w:rPr>
          <w:spacing w:val="-2"/>
        </w:rPr>
        <w:t>časti:</w:t>
      </w:r>
    </w:p>
    <w:p w14:paraId="19634BAB" w14:textId="77777777" w:rsidR="007A7006" w:rsidRDefault="00ED28F0">
      <w:pPr>
        <w:pStyle w:val="Odsekzoznamu"/>
        <w:numPr>
          <w:ilvl w:val="0"/>
          <w:numId w:val="11"/>
        </w:numPr>
        <w:tabs>
          <w:tab w:val="left" w:pos="848"/>
        </w:tabs>
        <w:spacing w:before="43"/>
        <w:ind w:left="848" w:hanging="282"/>
        <w:rPr>
          <w:sz w:val="24"/>
        </w:rPr>
      </w:pPr>
      <w:r>
        <w:rPr>
          <w:sz w:val="24"/>
        </w:rPr>
        <w:t>Zoznam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dokumentácie</w:t>
      </w:r>
    </w:p>
    <w:p w14:paraId="19634BAC" w14:textId="77777777" w:rsidR="007A7006" w:rsidRDefault="00ED28F0">
      <w:pPr>
        <w:pStyle w:val="Odsekzoznamu"/>
        <w:numPr>
          <w:ilvl w:val="0"/>
          <w:numId w:val="11"/>
        </w:numPr>
        <w:tabs>
          <w:tab w:val="left" w:pos="848"/>
        </w:tabs>
        <w:spacing w:before="41"/>
        <w:ind w:left="848" w:hanging="282"/>
        <w:rPr>
          <w:sz w:val="24"/>
        </w:rPr>
      </w:pPr>
      <w:r>
        <w:rPr>
          <w:sz w:val="24"/>
        </w:rPr>
        <w:t>Súhrnná</w:t>
      </w:r>
      <w:r>
        <w:rPr>
          <w:spacing w:val="-2"/>
          <w:sz w:val="24"/>
        </w:rPr>
        <w:t xml:space="preserve"> správa</w:t>
      </w:r>
    </w:p>
    <w:p w14:paraId="19634BAD" w14:textId="77777777" w:rsidR="007A7006" w:rsidRDefault="00ED28F0">
      <w:pPr>
        <w:pStyle w:val="Odsekzoznamu"/>
        <w:numPr>
          <w:ilvl w:val="0"/>
          <w:numId w:val="11"/>
        </w:numPr>
        <w:tabs>
          <w:tab w:val="left" w:pos="848"/>
        </w:tabs>
        <w:spacing w:before="40"/>
        <w:ind w:left="848" w:hanging="282"/>
        <w:rPr>
          <w:sz w:val="24"/>
        </w:rPr>
      </w:pPr>
      <w:r>
        <w:rPr>
          <w:sz w:val="24"/>
        </w:rPr>
        <w:t>Situačné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výkresy</w:t>
      </w:r>
    </w:p>
    <w:p w14:paraId="19634BAE" w14:textId="77777777" w:rsidR="007A7006" w:rsidRDefault="00ED28F0">
      <w:pPr>
        <w:pStyle w:val="Odsekzoznamu"/>
        <w:numPr>
          <w:ilvl w:val="0"/>
          <w:numId w:val="11"/>
        </w:numPr>
        <w:tabs>
          <w:tab w:val="left" w:pos="848"/>
        </w:tabs>
        <w:spacing w:before="41"/>
        <w:ind w:left="848" w:hanging="282"/>
        <w:rPr>
          <w:sz w:val="24"/>
        </w:rPr>
      </w:pPr>
      <w:r>
        <w:rPr>
          <w:sz w:val="24"/>
        </w:rPr>
        <w:t>Dokumentácia</w:t>
      </w:r>
      <w:r>
        <w:rPr>
          <w:spacing w:val="-3"/>
          <w:sz w:val="24"/>
        </w:rPr>
        <w:t xml:space="preserve"> </w:t>
      </w:r>
      <w:r>
        <w:rPr>
          <w:sz w:val="24"/>
        </w:rPr>
        <w:t>stavebných</w:t>
      </w:r>
      <w:r>
        <w:rPr>
          <w:spacing w:val="-1"/>
          <w:sz w:val="24"/>
        </w:rPr>
        <w:t xml:space="preserve"> </w:t>
      </w:r>
      <w:r>
        <w:rPr>
          <w:sz w:val="24"/>
        </w:rPr>
        <w:t>objektov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prevádzkových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súborov</w:t>
      </w:r>
    </w:p>
    <w:p w14:paraId="19634BAF" w14:textId="77777777" w:rsidR="007A7006" w:rsidRDefault="00ED28F0">
      <w:pPr>
        <w:pStyle w:val="Odsekzoznamu"/>
        <w:numPr>
          <w:ilvl w:val="0"/>
          <w:numId w:val="11"/>
        </w:numPr>
        <w:tabs>
          <w:tab w:val="left" w:pos="847"/>
        </w:tabs>
        <w:spacing w:before="43"/>
        <w:ind w:left="847" w:hanging="281"/>
        <w:rPr>
          <w:sz w:val="24"/>
        </w:rPr>
      </w:pPr>
      <w:r>
        <w:rPr>
          <w:spacing w:val="-2"/>
          <w:sz w:val="24"/>
        </w:rPr>
        <w:t>Prílohy</w:t>
      </w:r>
    </w:p>
    <w:p w14:paraId="19634BB0" w14:textId="77777777" w:rsidR="007A7006" w:rsidRDefault="007A7006">
      <w:pPr>
        <w:pStyle w:val="Zkladntext"/>
        <w:spacing w:before="87"/>
      </w:pPr>
    </w:p>
    <w:p w14:paraId="19634BB1" w14:textId="77777777" w:rsidR="007A7006" w:rsidRDefault="00ED28F0">
      <w:pPr>
        <w:pStyle w:val="Nadpis1"/>
        <w:numPr>
          <w:ilvl w:val="0"/>
          <w:numId w:val="10"/>
        </w:numPr>
        <w:tabs>
          <w:tab w:val="left" w:pos="423"/>
        </w:tabs>
        <w:spacing w:before="1"/>
        <w:ind w:left="423" w:hanging="282"/>
      </w:pPr>
      <w:r>
        <w:t>Zoznam</w:t>
      </w:r>
      <w:r>
        <w:rPr>
          <w:spacing w:val="-7"/>
        </w:rPr>
        <w:t xml:space="preserve"> </w:t>
      </w:r>
      <w:r>
        <w:rPr>
          <w:spacing w:val="-2"/>
        </w:rPr>
        <w:t>dokumentácie</w:t>
      </w:r>
    </w:p>
    <w:p w14:paraId="19634BB2" w14:textId="77777777" w:rsidR="007A7006" w:rsidRDefault="00ED28F0">
      <w:pPr>
        <w:pStyle w:val="Zkladntext"/>
        <w:spacing w:before="36"/>
        <w:ind w:left="424"/>
      </w:pPr>
      <w:r>
        <w:t>Zoznam</w:t>
      </w:r>
      <w:r>
        <w:rPr>
          <w:spacing w:val="-2"/>
        </w:rPr>
        <w:t xml:space="preserve"> </w:t>
      </w:r>
      <w:r>
        <w:t>dokumentácie je</w:t>
      </w:r>
      <w:r>
        <w:rPr>
          <w:spacing w:val="1"/>
        </w:rPr>
        <w:t xml:space="preserve"> </w:t>
      </w:r>
      <w:r>
        <w:t>textový</w:t>
      </w:r>
      <w:r>
        <w:rPr>
          <w:spacing w:val="-7"/>
        </w:rPr>
        <w:t xml:space="preserve"> </w:t>
      </w:r>
      <w:r>
        <w:t>dokument, ktorý</w:t>
      </w:r>
      <w:r>
        <w:rPr>
          <w:spacing w:val="-2"/>
        </w:rPr>
        <w:t xml:space="preserve"> obsahuje:</w:t>
      </w:r>
    </w:p>
    <w:p w14:paraId="19634BB3" w14:textId="77777777" w:rsidR="007A7006" w:rsidRDefault="00ED28F0">
      <w:pPr>
        <w:pStyle w:val="Odsekzoznamu"/>
        <w:numPr>
          <w:ilvl w:val="1"/>
          <w:numId w:val="10"/>
        </w:numPr>
        <w:tabs>
          <w:tab w:val="left" w:pos="992"/>
        </w:tabs>
        <w:spacing w:before="43"/>
        <w:ind w:left="992" w:hanging="285"/>
        <w:rPr>
          <w:sz w:val="24"/>
        </w:rPr>
      </w:pPr>
      <w:r>
        <w:rPr>
          <w:sz w:val="24"/>
        </w:rPr>
        <w:t>ID</w:t>
      </w:r>
      <w:r>
        <w:rPr>
          <w:spacing w:val="-6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5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19634BB4" w14:textId="77777777" w:rsidR="007A7006" w:rsidRDefault="00ED28F0">
      <w:pPr>
        <w:pStyle w:val="Odsekzoznamu"/>
        <w:numPr>
          <w:ilvl w:val="1"/>
          <w:numId w:val="10"/>
        </w:numPr>
        <w:tabs>
          <w:tab w:val="left" w:pos="991"/>
        </w:tabs>
        <w:spacing w:before="41"/>
        <w:ind w:left="991" w:hanging="284"/>
        <w:rPr>
          <w:sz w:val="24"/>
        </w:rPr>
      </w:pPr>
      <w:r>
        <w:rPr>
          <w:sz w:val="24"/>
        </w:rPr>
        <w:t>názov stavby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 miesto </w:t>
      </w:r>
      <w:r>
        <w:rPr>
          <w:spacing w:val="-2"/>
          <w:sz w:val="24"/>
        </w:rPr>
        <w:t>stavby,</w:t>
      </w:r>
    </w:p>
    <w:p w14:paraId="19634BB5" w14:textId="77777777" w:rsidR="007A7006" w:rsidRDefault="00ED28F0">
      <w:pPr>
        <w:pStyle w:val="Odsekzoznamu"/>
        <w:numPr>
          <w:ilvl w:val="1"/>
          <w:numId w:val="10"/>
        </w:numPr>
        <w:tabs>
          <w:tab w:val="left" w:pos="992"/>
        </w:tabs>
        <w:spacing w:before="40"/>
        <w:ind w:left="992" w:hanging="285"/>
        <w:rPr>
          <w:sz w:val="24"/>
        </w:rPr>
      </w:pPr>
      <w:r>
        <w:rPr>
          <w:sz w:val="24"/>
        </w:rPr>
        <w:t>počet</w:t>
      </w:r>
      <w:r>
        <w:rPr>
          <w:spacing w:val="-3"/>
          <w:sz w:val="24"/>
        </w:rPr>
        <w:t xml:space="preserve"> </w:t>
      </w:r>
      <w:r>
        <w:rPr>
          <w:sz w:val="24"/>
        </w:rPr>
        <w:t>strán</w:t>
      </w:r>
      <w:r>
        <w:rPr>
          <w:spacing w:val="-13"/>
          <w:sz w:val="24"/>
        </w:rPr>
        <w:t xml:space="preserve"> </w:t>
      </w:r>
      <w:r>
        <w:rPr>
          <w:sz w:val="24"/>
        </w:rPr>
        <w:t>A4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zoznamu </w:t>
      </w:r>
      <w:r>
        <w:rPr>
          <w:spacing w:val="-2"/>
          <w:sz w:val="24"/>
        </w:rPr>
        <w:t>dokumentácie,</w:t>
      </w:r>
    </w:p>
    <w:p w14:paraId="19634BB6" w14:textId="77777777" w:rsidR="007A7006" w:rsidRDefault="00ED28F0">
      <w:pPr>
        <w:pStyle w:val="Odsekzoznamu"/>
        <w:numPr>
          <w:ilvl w:val="1"/>
          <w:numId w:val="10"/>
        </w:numPr>
        <w:tabs>
          <w:tab w:val="left" w:pos="991"/>
        </w:tabs>
        <w:spacing w:before="41"/>
        <w:ind w:left="991" w:hanging="284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vydania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označenie</w:t>
      </w:r>
      <w:r>
        <w:rPr>
          <w:spacing w:val="-1"/>
          <w:sz w:val="24"/>
        </w:rPr>
        <w:t xml:space="preserve"> </w:t>
      </w:r>
      <w:r>
        <w:rPr>
          <w:sz w:val="24"/>
        </w:rPr>
        <w:t>revízie, prvý</w:t>
      </w:r>
      <w:r>
        <w:rPr>
          <w:spacing w:val="-5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označením revízia </w:t>
      </w:r>
      <w:r>
        <w:rPr>
          <w:spacing w:val="-5"/>
          <w:sz w:val="24"/>
        </w:rPr>
        <w:t>00,</w:t>
      </w:r>
    </w:p>
    <w:p w14:paraId="19634BB7" w14:textId="77777777" w:rsidR="007A7006" w:rsidRDefault="00ED28F0">
      <w:pPr>
        <w:pStyle w:val="Odsekzoznamu"/>
        <w:numPr>
          <w:ilvl w:val="1"/>
          <w:numId w:val="10"/>
        </w:numPr>
        <w:tabs>
          <w:tab w:val="left" w:pos="993"/>
        </w:tabs>
        <w:spacing w:before="43" w:line="276" w:lineRule="auto"/>
        <w:ind w:right="138"/>
        <w:jc w:val="both"/>
        <w:rPr>
          <w:sz w:val="24"/>
        </w:rPr>
      </w:pPr>
      <w:r>
        <w:rPr>
          <w:sz w:val="24"/>
        </w:rPr>
        <w:t>pre časti B, C a D zoznam všetkých textových a grafických dokumentov, ktoré sú súčasťou dokumentácie vrátane</w:t>
      </w:r>
      <w:r>
        <w:rPr>
          <w:spacing w:val="-1"/>
          <w:sz w:val="24"/>
        </w:rPr>
        <w:t xml:space="preserve"> </w:t>
      </w:r>
      <w:r>
        <w:rPr>
          <w:sz w:val="24"/>
        </w:rPr>
        <w:t>uvedenia projektanta zodpovedného za</w:t>
      </w:r>
      <w:r>
        <w:rPr>
          <w:spacing w:val="-1"/>
          <w:sz w:val="24"/>
        </w:rPr>
        <w:t xml:space="preserve"> </w:t>
      </w:r>
      <w:r>
        <w:rPr>
          <w:sz w:val="24"/>
        </w:rPr>
        <w:t>vypracovanie jednotlivých častí dokumentácie,</w:t>
      </w:r>
    </w:p>
    <w:p w14:paraId="19634BB8" w14:textId="77777777" w:rsidR="007A7006" w:rsidRDefault="00ED28F0">
      <w:pPr>
        <w:pStyle w:val="Odsekzoznamu"/>
        <w:numPr>
          <w:ilvl w:val="1"/>
          <w:numId w:val="10"/>
        </w:numPr>
        <w:tabs>
          <w:tab w:val="left" w:pos="991"/>
        </w:tabs>
        <w:spacing w:line="274" w:lineRule="exact"/>
        <w:ind w:left="991" w:hanging="284"/>
        <w:jc w:val="both"/>
        <w:rPr>
          <w:sz w:val="24"/>
        </w:rPr>
      </w:pPr>
      <w:r>
        <w:rPr>
          <w:sz w:val="24"/>
        </w:rPr>
        <w:t>pre</w:t>
      </w:r>
      <w:r>
        <w:rPr>
          <w:spacing w:val="-4"/>
          <w:sz w:val="24"/>
        </w:rPr>
        <w:t xml:space="preserve"> </w:t>
      </w:r>
      <w:r>
        <w:rPr>
          <w:sz w:val="24"/>
        </w:rPr>
        <w:t>časť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všetkých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príloh.</w:t>
      </w:r>
    </w:p>
    <w:p w14:paraId="19634BB9" w14:textId="77777777" w:rsidR="007A7006" w:rsidRDefault="007A7006">
      <w:pPr>
        <w:pStyle w:val="Zkladntext"/>
        <w:spacing w:before="84"/>
      </w:pPr>
    </w:p>
    <w:p w14:paraId="19634BBA" w14:textId="77777777" w:rsidR="007A7006" w:rsidRDefault="00ED28F0">
      <w:pPr>
        <w:pStyle w:val="Zkladntext"/>
        <w:spacing w:before="1" w:line="276" w:lineRule="auto"/>
        <w:ind w:left="424" w:right="142"/>
        <w:jc w:val="both"/>
      </w:pPr>
      <w:r>
        <w:t>Názvy všetkých hlavných častí dokumentácie, textových dokumentov a</w:t>
      </w:r>
      <w:r>
        <w:rPr>
          <w:spacing w:val="-3"/>
        </w:rPr>
        <w:t xml:space="preserve"> </w:t>
      </w:r>
      <w:r>
        <w:t xml:space="preserve">grafických dokumentov musia byť v súlade s prílohou č. 24, ak ide o </w:t>
      </w:r>
      <w:r>
        <w:t>elektronické podanie.</w:t>
      </w:r>
    </w:p>
    <w:p w14:paraId="19634BBB" w14:textId="77777777" w:rsidR="007A7006" w:rsidRDefault="007A7006">
      <w:pPr>
        <w:pStyle w:val="Zkladntext"/>
        <w:spacing w:before="44"/>
      </w:pPr>
    </w:p>
    <w:p w14:paraId="19634BBC" w14:textId="77777777" w:rsidR="007A7006" w:rsidRDefault="00ED28F0">
      <w:pPr>
        <w:pStyle w:val="Nadpis1"/>
        <w:numPr>
          <w:ilvl w:val="0"/>
          <w:numId w:val="10"/>
        </w:numPr>
        <w:tabs>
          <w:tab w:val="left" w:pos="423"/>
        </w:tabs>
        <w:ind w:left="423" w:hanging="282"/>
        <w:jc w:val="both"/>
      </w:pPr>
      <w:r>
        <w:t>Súhrnná</w:t>
      </w:r>
      <w:r>
        <w:rPr>
          <w:spacing w:val="-3"/>
        </w:rPr>
        <w:t xml:space="preserve"> </w:t>
      </w:r>
      <w:r>
        <w:rPr>
          <w:spacing w:val="-2"/>
        </w:rPr>
        <w:t>správa</w:t>
      </w:r>
    </w:p>
    <w:p w14:paraId="19634BBD" w14:textId="77777777" w:rsidR="007A7006" w:rsidRDefault="00ED28F0">
      <w:pPr>
        <w:pStyle w:val="Zkladntext"/>
        <w:spacing w:before="39" w:line="276" w:lineRule="auto"/>
        <w:ind w:left="424" w:right="140"/>
        <w:jc w:val="both"/>
      </w:pPr>
      <w:r>
        <w:t>Súhrnná správa obsahuje súhrnný popis urbanistického, architektonického a stavebného riešenia stavby alebo súboru stavieb, technického, energetického a technologického vybavenia</w:t>
      </w:r>
      <w:r>
        <w:rPr>
          <w:spacing w:val="40"/>
        </w:rPr>
        <w:t xml:space="preserve"> </w:t>
      </w:r>
      <w:r>
        <w:t>navrhovanej</w:t>
      </w:r>
      <w:r>
        <w:rPr>
          <w:spacing w:val="-9"/>
        </w:rPr>
        <w:t xml:space="preserve"> </w:t>
      </w:r>
      <w:r>
        <w:t>stavby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jej</w:t>
      </w:r>
      <w:r>
        <w:rPr>
          <w:spacing w:val="-9"/>
        </w:rPr>
        <w:t xml:space="preserve"> </w:t>
      </w:r>
      <w:r>
        <w:t>prevádzky,</w:t>
      </w:r>
      <w:r>
        <w:rPr>
          <w:spacing w:val="-7"/>
        </w:rPr>
        <w:t xml:space="preserve"> </w:t>
      </w:r>
      <w:r>
        <w:t>ako</w:t>
      </w:r>
      <w:r>
        <w:rPr>
          <w:spacing w:val="-9"/>
        </w:rPr>
        <w:t xml:space="preserve"> </w:t>
      </w:r>
      <w:r>
        <w:t>aj</w:t>
      </w:r>
      <w:r>
        <w:rPr>
          <w:spacing w:val="-9"/>
        </w:rPr>
        <w:t xml:space="preserve"> </w:t>
      </w:r>
      <w:r>
        <w:t>ďalšie</w:t>
      </w:r>
      <w:r>
        <w:rPr>
          <w:spacing w:val="-10"/>
        </w:rPr>
        <w:t xml:space="preserve"> </w:t>
      </w:r>
      <w:r>
        <w:t>údaje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riešení</w:t>
      </w:r>
      <w:r>
        <w:rPr>
          <w:spacing w:val="-7"/>
        </w:rPr>
        <w:t xml:space="preserve"> </w:t>
      </w:r>
      <w:r>
        <w:t>stavby,</w:t>
      </w:r>
      <w:r>
        <w:rPr>
          <w:spacing w:val="-9"/>
        </w:rPr>
        <w:t xml:space="preserve"> </w:t>
      </w:r>
      <w:r>
        <w:t>ktoré</w:t>
      </w:r>
      <w:r>
        <w:rPr>
          <w:spacing w:val="-10"/>
        </w:rPr>
        <w:t xml:space="preserve"> </w:t>
      </w:r>
      <w:r>
        <w:t>sú určujúce pre jej plánovaný účel a zabezpečenie splnenia základných požiadaviek na stavby a stavebno-technických požiadaviek na výstavbu.</w:t>
      </w:r>
    </w:p>
    <w:p w14:paraId="19634BBE" w14:textId="77777777" w:rsidR="007A7006" w:rsidRDefault="007A7006">
      <w:pPr>
        <w:pStyle w:val="Zkladntext"/>
        <w:spacing w:before="40"/>
      </w:pPr>
    </w:p>
    <w:p w14:paraId="19634BBF" w14:textId="77777777" w:rsidR="007A7006" w:rsidRDefault="00ED28F0">
      <w:pPr>
        <w:pStyle w:val="Zkladntext"/>
        <w:ind w:left="424"/>
      </w:pPr>
      <w:r>
        <w:t>Súhrnná</w:t>
      </w:r>
      <w:r>
        <w:rPr>
          <w:spacing w:val="-3"/>
        </w:rPr>
        <w:t xml:space="preserve"> </w:t>
      </w:r>
      <w:r>
        <w:t>správa</w:t>
      </w:r>
      <w:r>
        <w:rPr>
          <w:spacing w:val="-3"/>
        </w:rPr>
        <w:t xml:space="preserve"> </w:t>
      </w:r>
      <w:r>
        <w:t>obsahuje najmä</w:t>
      </w:r>
      <w:r>
        <w:rPr>
          <w:spacing w:val="-1"/>
        </w:rPr>
        <w:t xml:space="preserve"> </w:t>
      </w:r>
      <w:r>
        <w:t>tieto</w:t>
      </w:r>
      <w:r>
        <w:rPr>
          <w:spacing w:val="-1"/>
        </w:rPr>
        <w:t xml:space="preserve"> </w:t>
      </w:r>
      <w:r>
        <w:rPr>
          <w:spacing w:val="-2"/>
        </w:rPr>
        <w:t>údaje:</w:t>
      </w:r>
    </w:p>
    <w:p w14:paraId="19634BC0" w14:textId="77777777" w:rsidR="007A7006" w:rsidRDefault="00ED28F0">
      <w:pPr>
        <w:pStyle w:val="Nadpis1"/>
        <w:numPr>
          <w:ilvl w:val="0"/>
          <w:numId w:val="9"/>
        </w:numPr>
        <w:tabs>
          <w:tab w:val="left" w:pos="706"/>
        </w:tabs>
        <w:spacing w:before="46"/>
        <w:ind w:left="706" w:hanging="282"/>
        <w:jc w:val="left"/>
      </w:pPr>
      <w:r>
        <w:t>Identifikačné</w:t>
      </w:r>
      <w:r>
        <w:rPr>
          <w:spacing w:val="-5"/>
        </w:rPr>
        <w:t xml:space="preserve"> </w:t>
      </w:r>
      <w:r>
        <w:rPr>
          <w:spacing w:val="-2"/>
        </w:rPr>
        <w:t>údaje</w:t>
      </w:r>
    </w:p>
    <w:p w14:paraId="19634BC1" w14:textId="77777777" w:rsidR="007A7006" w:rsidRDefault="00ED28F0">
      <w:pPr>
        <w:pStyle w:val="Odsekzoznamu"/>
        <w:numPr>
          <w:ilvl w:val="1"/>
          <w:numId w:val="9"/>
        </w:numPr>
        <w:tabs>
          <w:tab w:val="left" w:pos="1134"/>
        </w:tabs>
        <w:spacing w:before="43"/>
        <w:ind w:left="1134" w:hanging="427"/>
        <w:rPr>
          <w:b/>
          <w:sz w:val="24"/>
        </w:rPr>
      </w:pPr>
      <w:r>
        <w:rPr>
          <w:b/>
          <w:sz w:val="24"/>
        </w:rPr>
        <w:t>Identifikačné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údaje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stavby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alebo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súboru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stavieb</w:t>
      </w:r>
    </w:p>
    <w:p w14:paraId="19634BC2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3"/>
        </w:tabs>
        <w:spacing w:before="37"/>
        <w:ind w:left="1273" w:hanging="280"/>
        <w:rPr>
          <w:sz w:val="24"/>
        </w:rPr>
      </w:pPr>
      <w:r>
        <w:rPr>
          <w:sz w:val="24"/>
        </w:rPr>
        <w:t>ID</w:t>
      </w:r>
      <w:r>
        <w:rPr>
          <w:spacing w:val="-4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4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19634BC3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2"/>
        </w:tabs>
        <w:spacing w:before="40"/>
        <w:ind w:left="1272" w:hanging="279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stavby,</w:t>
      </w:r>
    </w:p>
    <w:p w14:paraId="19634BC4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3"/>
        </w:tabs>
        <w:spacing w:before="41"/>
        <w:ind w:left="1273" w:hanging="280"/>
        <w:rPr>
          <w:sz w:val="24"/>
        </w:rPr>
      </w:pPr>
      <w:r>
        <w:rPr>
          <w:sz w:val="24"/>
        </w:rPr>
        <w:t>miesto</w:t>
      </w:r>
      <w:r>
        <w:rPr>
          <w:spacing w:val="-3"/>
          <w:sz w:val="24"/>
        </w:rPr>
        <w:t xml:space="preserve"> </w:t>
      </w:r>
      <w:r>
        <w:rPr>
          <w:sz w:val="24"/>
        </w:rPr>
        <w:t>stavby:</w:t>
      </w:r>
      <w:r>
        <w:rPr>
          <w:spacing w:val="-1"/>
          <w:sz w:val="24"/>
        </w:rPr>
        <w:t xml:space="preserve"> </w:t>
      </w:r>
      <w:r>
        <w:rPr>
          <w:sz w:val="24"/>
        </w:rPr>
        <w:t>okres,</w:t>
      </w:r>
      <w:r>
        <w:rPr>
          <w:spacing w:val="-1"/>
          <w:sz w:val="24"/>
        </w:rPr>
        <w:t xml:space="preserve"> </w:t>
      </w:r>
      <w:r>
        <w:rPr>
          <w:sz w:val="24"/>
        </w:rPr>
        <w:t>obec,</w:t>
      </w:r>
      <w:r>
        <w:rPr>
          <w:spacing w:val="-1"/>
          <w:sz w:val="24"/>
        </w:rPr>
        <w:t xml:space="preserve"> </w:t>
      </w:r>
      <w:r>
        <w:rPr>
          <w:sz w:val="24"/>
        </w:rPr>
        <w:t>ulica,</w:t>
      </w:r>
      <w:r>
        <w:rPr>
          <w:spacing w:val="-1"/>
          <w:sz w:val="24"/>
        </w:rPr>
        <w:t xml:space="preserve"> </w:t>
      </w:r>
      <w:r>
        <w:rPr>
          <w:sz w:val="24"/>
        </w:rPr>
        <w:t>súpisné</w:t>
      </w:r>
      <w:r>
        <w:rPr>
          <w:spacing w:val="-2"/>
          <w:sz w:val="24"/>
        </w:rPr>
        <w:t xml:space="preserve"> </w:t>
      </w:r>
      <w:r>
        <w:rPr>
          <w:sz w:val="24"/>
        </w:rPr>
        <w:t>číslo,</w:t>
      </w:r>
      <w:r>
        <w:rPr>
          <w:spacing w:val="-1"/>
          <w:sz w:val="24"/>
        </w:rPr>
        <w:t xml:space="preserve"> </w:t>
      </w:r>
      <w:r>
        <w:rPr>
          <w:sz w:val="24"/>
        </w:rPr>
        <w:t>orientačné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číslo</w:t>
      </w:r>
    </w:p>
    <w:p w14:paraId="19634BC5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2"/>
          <w:tab w:val="left" w:pos="1274"/>
        </w:tabs>
        <w:spacing w:before="44" w:line="276" w:lineRule="auto"/>
        <w:ind w:right="501"/>
        <w:rPr>
          <w:sz w:val="24"/>
        </w:rPr>
      </w:pPr>
      <w:r>
        <w:rPr>
          <w:sz w:val="24"/>
        </w:rPr>
        <w:t>stavebné</w:t>
      </w:r>
      <w:r>
        <w:rPr>
          <w:spacing w:val="-8"/>
          <w:sz w:val="24"/>
        </w:rPr>
        <w:t xml:space="preserve"> </w:t>
      </w:r>
      <w:r>
        <w:rPr>
          <w:sz w:val="24"/>
        </w:rPr>
        <w:t>pozemky:</w:t>
      </w:r>
      <w:r>
        <w:rPr>
          <w:spacing w:val="-7"/>
          <w:sz w:val="24"/>
        </w:rPr>
        <w:t xml:space="preserve"> </w:t>
      </w:r>
      <w:r>
        <w:rPr>
          <w:sz w:val="24"/>
        </w:rPr>
        <w:t>katastrálne</w:t>
      </w:r>
      <w:r>
        <w:rPr>
          <w:spacing w:val="-7"/>
          <w:sz w:val="24"/>
        </w:rPr>
        <w:t xml:space="preserve"> </w:t>
      </w:r>
      <w:r>
        <w:rPr>
          <w:sz w:val="24"/>
        </w:rPr>
        <w:t>územie,</w:t>
      </w:r>
      <w:r>
        <w:rPr>
          <w:spacing w:val="-7"/>
          <w:sz w:val="24"/>
        </w:rPr>
        <w:t xml:space="preserve"> </w:t>
      </w:r>
      <w:r>
        <w:rPr>
          <w:sz w:val="24"/>
        </w:rPr>
        <w:t>register,</w:t>
      </w:r>
      <w:r>
        <w:rPr>
          <w:spacing w:val="-7"/>
          <w:sz w:val="24"/>
        </w:rPr>
        <w:t xml:space="preserve"> </w:t>
      </w:r>
      <w:r>
        <w:rPr>
          <w:sz w:val="24"/>
        </w:rPr>
        <w:t>parcelné</w:t>
      </w:r>
      <w:r>
        <w:rPr>
          <w:spacing w:val="-8"/>
          <w:sz w:val="24"/>
        </w:rPr>
        <w:t xml:space="preserve"> </w:t>
      </w:r>
      <w:r>
        <w:rPr>
          <w:sz w:val="24"/>
        </w:rPr>
        <w:t>čísla</w:t>
      </w:r>
      <w:r>
        <w:rPr>
          <w:spacing w:val="-8"/>
          <w:sz w:val="24"/>
        </w:rPr>
        <w:t xml:space="preserve"> </w:t>
      </w:r>
      <w:r>
        <w:rPr>
          <w:sz w:val="24"/>
        </w:rPr>
        <w:t>pozemkov,</w:t>
      </w:r>
      <w:r>
        <w:rPr>
          <w:spacing w:val="-7"/>
          <w:sz w:val="24"/>
        </w:rPr>
        <w:t xml:space="preserve"> </w:t>
      </w:r>
      <w:r>
        <w:rPr>
          <w:sz w:val="24"/>
        </w:rPr>
        <w:t>číslo</w:t>
      </w:r>
      <w:r>
        <w:rPr>
          <w:sz w:val="24"/>
        </w:rPr>
        <w:t xml:space="preserve"> listu vlastníctva,</w:t>
      </w:r>
    </w:p>
    <w:p w14:paraId="19634BC6" w14:textId="77777777" w:rsidR="007A7006" w:rsidRDefault="007A7006">
      <w:pPr>
        <w:pStyle w:val="Odsekzoznamu"/>
        <w:spacing w:line="276" w:lineRule="auto"/>
        <w:rPr>
          <w:sz w:val="24"/>
        </w:rPr>
        <w:sectPr w:rsidR="007A7006">
          <w:type w:val="continuous"/>
          <w:pgSz w:w="11910" w:h="16840"/>
          <w:pgMar w:top="1480" w:right="1275" w:bottom="280" w:left="1275" w:header="708" w:footer="708" w:gutter="0"/>
          <w:cols w:space="708"/>
        </w:sectPr>
      </w:pPr>
    </w:p>
    <w:p w14:paraId="19634BC7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4"/>
        </w:tabs>
        <w:spacing w:before="72" w:line="276" w:lineRule="auto"/>
        <w:ind w:right="499"/>
        <w:rPr>
          <w:sz w:val="24"/>
        </w:rPr>
      </w:pPr>
      <w:r>
        <w:rPr>
          <w:sz w:val="24"/>
        </w:rPr>
        <w:lastRenderedPageBreak/>
        <w:t>identifikačný kód stavby: podľa vyhlášky Úradu pre územné plánovanie a výstavbu</w:t>
      </w:r>
      <w:r>
        <w:rPr>
          <w:spacing w:val="-4"/>
          <w:sz w:val="24"/>
        </w:rPr>
        <w:t xml:space="preserve"> </w:t>
      </w:r>
      <w:r>
        <w:rPr>
          <w:sz w:val="24"/>
        </w:rPr>
        <w:t>Slovenskej</w:t>
      </w:r>
      <w:r>
        <w:rPr>
          <w:spacing w:val="-4"/>
          <w:sz w:val="24"/>
        </w:rPr>
        <w:t xml:space="preserve"> </w:t>
      </w:r>
      <w:r>
        <w:rPr>
          <w:sz w:val="24"/>
        </w:rPr>
        <w:t>republiky</w:t>
      </w:r>
      <w:r>
        <w:rPr>
          <w:spacing w:val="-7"/>
          <w:sz w:val="24"/>
        </w:rPr>
        <w:t xml:space="preserve"> </w:t>
      </w:r>
      <w:r>
        <w:rPr>
          <w:sz w:val="24"/>
        </w:rPr>
        <w:t>upravujúcej</w:t>
      </w:r>
      <w:r>
        <w:rPr>
          <w:spacing w:val="-4"/>
          <w:sz w:val="24"/>
        </w:rPr>
        <w:t xml:space="preserve"> </w:t>
      </w:r>
      <w:r>
        <w:rPr>
          <w:sz w:val="24"/>
        </w:rPr>
        <w:t>členenie</w:t>
      </w:r>
      <w:r>
        <w:rPr>
          <w:spacing w:val="-5"/>
          <w:sz w:val="24"/>
        </w:rPr>
        <w:t xml:space="preserve"> </w:t>
      </w:r>
      <w:r>
        <w:rPr>
          <w:sz w:val="24"/>
        </w:rPr>
        <w:t>stavieb,</w:t>
      </w:r>
      <w:r>
        <w:rPr>
          <w:spacing w:val="-4"/>
          <w:sz w:val="24"/>
        </w:rPr>
        <w:t xml:space="preserve"> </w:t>
      </w:r>
      <w:r>
        <w:rPr>
          <w:sz w:val="24"/>
        </w:rPr>
        <w:t>pri</w:t>
      </w:r>
      <w:r>
        <w:rPr>
          <w:spacing w:val="-4"/>
          <w:sz w:val="24"/>
        </w:rPr>
        <w:t xml:space="preserve"> </w:t>
      </w:r>
      <w:r>
        <w:rPr>
          <w:sz w:val="24"/>
        </w:rPr>
        <w:t>súbore</w:t>
      </w:r>
      <w:r>
        <w:rPr>
          <w:spacing w:val="-5"/>
          <w:sz w:val="24"/>
        </w:rPr>
        <w:t xml:space="preserve"> </w:t>
      </w:r>
      <w:r>
        <w:rPr>
          <w:sz w:val="24"/>
        </w:rPr>
        <w:t>stavieb podľa účelu hlavnej stavby,</w:t>
      </w:r>
    </w:p>
    <w:p w14:paraId="19634BC8" w14:textId="61A1D199" w:rsidR="007A7006" w:rsidRDefault="00ED28F0">
      <w:pPr>
        <w:pStyle w:val="Odsekzoznamu"/>
        <w:numPr>
          <w:ilvl w:val="2"/>
          <w:numId w:val="9"/>
        </w:numPr>
        <w:tabs>
          <w:tab w:val="left" w:pos="1272"/>
          <w:tab w:val="left" w:pos="1274"/>
        </w:tabs>
        <w:spacing w:before="1" w:line="276" w:lineRule="auto"/>
        <w:ind w:right="411"/>
        <w:rPr>
          <w:sz w:val="24"/>
        </w:rPr>
      </w:pPr>
      <w:r>
        <w:rPr>
          <w:sz w:val="24"/>
        </w:rPr>
        <w:t>typ</w:t>
      </w:r>
      <w:r>
        <w:rPr>
          <w:spacing w:val="-3"/>
          <w:sz w:val="24"/>
        </w:rPr>
        <w:t xml:space="preserve"> </w:t>
      </w:r>
      <w:r>
        <w:rPr>
          <w:sz w:val="24"/>
        </w:rPr>
        <w:t>stavby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 w:rsidR="007C6783">
        <w:rPr>
          <w:spacing w:val="-2"/>
          <w:sz w:val="24"/>
        </w:rPr>
        <w:t>drobná stavb</w:t>
      </w:r>
      <w:r w:rsidR="008B2CCB">
        <w:rPr>
          <w:spacing w:val="-2"/>
          <w:sz w:val="24"/>
        </w:rPr>
        <w:t>a</w:t>
      </w:r>
      <w:r w:rsidR="007C6783">
        <w:rPr>
          <w:spacing w:val="-2"/>
          <w:sz w:val="24"/>
        </w:rPr>
        <w:t xml:space="preserve">/ </w:t>
      </w:r>
      <w:r>
        <w:rPr>
          <w:sz w:val="24"/>
        </w:rPr>
        <w:t>jednoduchá</w:t>
      </w:r>
      <w:r>
        <w:rPr>
          <w:spacing w:val="-4"/>
          <w:sz w:val="24"/>
        </w:rPr>
        <w:t xml:space="preserve"> </w:t>
      </w:r>
      <w:r>
        <w:rPr>
          <w:sz w:val="24"/>
        </w:rPr>
        <w:t>stavba/</w:t>
      </w:r>
      <w:r>
        <w:rPr>
          <w:spacing w:val="-3"/>
          <w:sz w:val="24"/>
        </w:rPr>
        <w:t xml:space="preserve"> </w:t>
      </w:r>
      <w:r>
        <w:rPr>
          <w:sz w:val="24"/>
        </w:rPr>
        <w:t>vyhradená</w:t>
      </w:r>
      <w:r>
        <w:rPr>
          <w:spacing w:val="-4"/>
          <w:sz w:val="24"/>
        </w:rPr>
        <w:t xml:space="preserve"> </w:t>
      </w:r>
      <w:r>
        <w:rPr>
          <w:sz w:val="24"/>
        </w:rPr>
        <w:t>stavba/ iná stavba</w:t>
      </w:r>
      <w:r w:rsidR="00C31DC6">
        <w:rPr>
          <w:sz w:val="24"/>
        </w:rPr>
        <w:t xml:space="preserve">/ </w:t>
      </w:r>
      <w:bookmarkStart w:id="2" w:name="OLE_LINK9"/>
      <w:r w:rsidR="00C31DC6">
        <w:rPr>
          <w:sz w:val="24"/>
        </w:rPr>
        <w:t>stavebná úprava</w:t>
      </w:r>
      <w:r w:rsidR="00571F58">
        <w:rPr>
          <w:sz w:val="24"/>
        </w:rPr>
        <w:t>/ údržba stavby</w:t>
      </w:r>
      <w:bookmarkEnd w:id="2"/>
      <w:r w:rsidR="00C31DC6">
        <w:rPr>
          <w:sz w:val="24"/>
        </w:rPr>
        <w:t>,</w:t>
      </w:r>
    </w:p>
    <w:p w14:paraId="19634BC9" w14:textId="563104F1" w:rsidR="007A7006" w:rsidRDefault="00ED28F0">
      <w:pPr>
        <w:pStyle w:val="Odsekzoznamu"/>
        <w:numPr>
          <w:ilvl w:val="2"/>
          <w:numId w:val="9"/>
        </w:numPr>
        <w:tabs>
          <w:tab w:val="left" w:pos="1272"/>
          <w:tab w:val="left" w:pos="1274"/>
        </w:tabs>
        <w:spacing w:before="1" w:line="276" w:lineRule="auto"/>
        <w:ind w:right="806"/>
        <w:rPr>
          <w:sz w:val="24"/>
        </w:rPr>
      </w:pPr>
      <w:r>
        <w:rPr>
          <w:sz w:val="24"/>
        </w:rPr>
        <w:t>charakter</w:t>
      </w:r>
      <w:r>
        <w:rPr>
          <w:spacing w:val="-3"/>
          <w:sz w:val="24"/>
        </w:rPr>
        <w:t xml:space="preserve"> </w:t>
      </w:r>
      <w:r>
        <w:rPr>
          <w:sz w:val="24"/>
        </w:rPr>
        <w:t>stavby:</w:t>
      </w:r>
      <w:r>
        <w:rPr>
          <w:spacing w:val="-3"/>
          <w:sz w:val="24"/>
        </w:rPr>
        <w:t xml:space="preserve"> </w:t>
      </w:r>
      <w:r>
        <w:rPr>
          <w:sz w:val="24"/>
        </w:rPr>
        <w:t>nová</w:t>
      </w:r>
      <w:r>
        <w:rPr>
          <w:spacing w:val="-3"/>
          <w:sz w:val="24"/>
        </w:rPr>
        <w:t xml:space="preserve"> </w:t>
      </w:r>
      <w:r>
        <w:rPr>
          <w:sz w:val="24"/>
        </w:rPr>
        <w:t>stavba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zmena</w:t>
      </w:r>
      <w:r>
        <w:rPr>
          <w:spacing w:val="-5"/>
          <w:sz w:val="24"/>
        </w:rPr>
        <w:t xml:space="preserve"> </w:t>
      </w:r>
      <w:r>
        <w:rPr>
          <w:sz w:val="24"/>
        </w:rPr>
        <w:t>dokončenej</w:t>
      </w:r>
      <w:r>
        <w:rPr>
          <w:spacing w:val="-1"/>
          <w:sz w:val="24"/>
        </w:rPr>
        <w:t xml:space="preserve"> </w:t>
      </w:r>
      <w:r>
        <w:rPr>
          <w:sz w:val="24"/>
        </w:rPr>
        <w:t>stavby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zmena</w:t>
      </w:r>
      <w:r>
        <w:rPr>
          <w:spacing w:val="-5"/>
          <w:sz w:val="24"/>
        </w:rPr>
        <w:t xml:space="preserve"> </w:t>
      </w:r>
      <w:r>
        <w:rPr>
          <w:sz w:val="24"/>
        </w:rPr>
        <w:t>v</w:t>
      </w:r>
      <w:r>
        <w:rPr>
          <w:spacing w:val="-1"/>
          <w:sz w:val="24"/>
        </w:rPr>
        <w:t xml:space="preserve"> </w:t>
      </w:r>
      <w:r>
        <w:rPr>
          <w:sz w:val="24"/>
        </w:rPr>
        <w:t>užívaní stavby / odstránenie stavby</w:t>
      </w:r>
      <w:r w:rsidR="00AA5860">
        <w:rPr>
          <w:sz w:val="24"/>
        </w:rPr>
        <w:t xml:space="preserve">/ </w:t>
      </w:r>
      <w:bookmarkStart w:id="3" w:name="OLE_LINK1"/>
      <w:bookmarkStart w:id="4" w:name="OLE_LINK10"/>
      <w:r w:rsidR="00AA5860">
        <w:rPr>
          <w:sz w:val="24"/>
        </w:rPr>
        <w:t>drobná stavba, stavebná úprava alebo údržba stavby, ak po ohlásení boli určené na konanie o stavebnom zámere</w:t>
      </w:r>
      <w:bookmarkEnd w:id="3"/>
      <w:r w:rsidR="00AA5860">
        <w:rPr>
          <w:sz w:val="24"/>
        </w:rPr>
        <w:t xml:space="preserve">/ </w:t>
      </w:r>
      <w:bookmarkStart w:id="5" w:name="OLE_LINK4"/>
      <w:r w:rsidR="00AA5860">
        <w:rPr>
          <w:sz w:val="24"/>
        </w:rPr>
        <w:t>n</w:t>
      </w:r>
      <w:r w:rsidR="00AA5860" w:rsidRPr="006A6BFB">
        <w:rPr>
          <w:sz w:val="24"/>
        </w:rPr>
        <w:t>epovolená stavba, nepovolená stavebná úprava, nepovolená terénna úprava, nepovolená vonkajšia úprava, nepovolená stavebná konštrukcia ako súčasť stavby významnej investície</w:t>
      </w:r>
      <w:bookmarkEnd w:id="4"/>
      <w:bookmarkEnd w:id="5"/>
      <w:r>
        <w:rPr>
          <w:sz w:val="24"/>
        </w:rPr>
        <w:t>,</w:t>
      </w:r>
    </w:p>
    <w:p w14:paraId="19634BCA" w14:textId="5BA6DEA8" w:rsidR="007A7006" w:rsidRDefault="00ED28F0">
      <w:pPr>
        <w:pStyle w:val="Odsekzoznamu"/>
        <w:numPr>
          <w:ilvl w:val="2"/>
          <w:numId w:val="9"/>
        </w:numPr>
        <w:tabs>
          <w:tab w:val="left" w:pos="1272"/>
        </w:tabs>
        <w:spacing w:line="275" w:lineRule="exact"/>
        <w:ind w:left="1272" w:hanging="279"/>
        <w:rPr>
          <w:sz w:val="24"/>
        </w:rPr>
      </w:pPr>
      <w:r>
        <w:rPr>
          <w:sz w:val="24"/>
        </w:rPr>
        <w:t>trvalá</w:t>
      </w:r>
      <w:r>
        <w:rPr>
          <w:spacing w:val="-2"/>
          <w:sz w:val="24"/>
        </w:rPr>
        <w:t xml:space="preserve"> </w:t>
      </w:r>
      <w:r>
        <w:rPr>
          <w:sz w:val="24"/>
        </w:rPr>
        <w:t>stavba alebo</w:t>
      </w:r>
      <w:r>
        <w:rPr>
          <w:spacing w:val="-2"/>
          <w:sz w:val="24"/>
        </w:rPr>
        <w:t xml:space="preserve"> </w:t>
      </w:r>
      <w:r>
        <w:rPr>
          <w:sz w:val="24"/>
        </w:rPr>
        <w:t>dočasn</w:t>
      </w:r>
      <w:r>
        <w:rPr>
          <w:sz w:val="24"/>
        </w:rPr>
        <w:t>á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stavba</w:t>
      </w:r>
      <w:r w:rsidR="0052796E">
        <w:rPr>
          <w:spacing w:val="-2"/>
          <w:sz w:val="24"/>
        </w:rPr>
        <w:t>.</w:t>
      </w:r>
    </w:p>
    <w:p w14:paraId="19634BCB" w14:textId="2BDD9948" w:rsidR="007A7006" w:rsidRDefault="007A7006" w:rsidP="00ED28F0">
      <w:pPr>
        <w:pStyle w:val="Odsekzoznamu"/>
        <w:tabs>
          <w:tab w:val="left" w:pos="1272"/>
        </w:tabs>
        <w:spacing w:before="41"/>
        <w:ind w:left="1272" w:firstLine="0"/>
        <w:jc w:val="right"/>
        <w:rPr>
          <w:sz w:val="24"/>
        </w:rPr>
      </w:pPr>
    </w:p>
    <w:p w14:paraId="19634BCC" w14:textId="77777777" w:rsidR="007A7006" w:rsidRDefault="007A7006">
      <w:pPr>
        <w:pStyle w:val="Zkladntext"/>
        <w:spacing w:before="79"/>
      </w:pPr>
    </w:p>
    <w:p w14:paraId="19634BCD" w14:textId="77777777" w:rsidR="007A7006" w:rsidRDefault="00ED28F0">
      <w:pPr>
        <w:pStyle w:val="Nadpis1"/>
        <w:numPr>
          <w:ilvl w:val="1"/>
          <w:numId w:val="9"/>
        </w:numPr>
        <w:tabs>
          <w:tab w:val="left" w:pos="427"/>
        </w:tabs>
        <w:ind w:left="427" w:right="5058" w:hanging="427"/>
        <w:jc w:val="right"/>
      </w:pPr>
      <w:r>
        <w:t>Identifikačné</w:t>
      </w:r>
      <w:r>
        <w:rPr>
          <w:spacing w:val="-4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stavebníka</w:t>
      </w:r>
    </w:p>
    <w:p w14:paraId="19634BCE" w14:textId="77777777" w:rsidR="007A7006" w:rsidRDefault="00ED28F0">
      <w:pPr>
        <w:pStyle w:val="Odsekzoznamu"/>
        <w:numPr>
          <w:ilvl w:val="2"/>
          <w:numId w:val="9"/>
        </w:numPr>
        <w:tabs>
          <w:tab w:val="left" w:pos="282"/>
        </w:tabs>
        <w:spacing w:before="36"/>
        <w:ind w:left="282" w:right="5101" w:hanging="282"/>
        <w:jc w:val="right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stavebníka,</w:t>
      </w:r>
    </w:p>
    <w:p w14:paraId="19634BCF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3"/>
        </w:tabs>
        <w:spacing w:before="43"/>
        <w:ind w:left="1273" w:hanging="282"/>
        <w:rPr>
          <w:sz w:val="24"/>
        </w:rPr>
      </w:pPr>
      <w:r>
        <w:rPr>
          <w:sz w:val="24"/>
        </w:rPr>
        <w:t>právny</w:t>
      </w:r>
      <w:r>
        <w:rPr>
          <w:spacing w:val="-5"/>
          <w:sz w:val="24"/>
        </w:rPr>
        <w:t xml:space="preserve"> </w:t>
      </w:r>
      <w:r>
        <w:rPr>
          <w:sz w:val="24"/>
        </w:rPr>
        <w:t>vzťah k</w:t>
      </w:r>
      <w:r>
        <w:rPr>
          <w:spacing w:val="1"/>
          <w:sz w:val="24"/>
        </w:rPr>
        <w:t xml:space="preserve"> </w:t>
      </w:r>
      <w:r>
        <w:rPr>
          <w:sz w:val="24"/>
        </w:rPr>
        <w:t>stavebným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pozemkom,</w:t>
      </w:r>
    </w:p>
    <w:p w14:paraId="19634BD0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3"/>
        </w:tabs>
        <w:spacing w:before="42"/>
        <w:ind w:left="1273" w:hanging="282"/>
        <w:rPr>
          <w:sz w:val="24"/>
        </w:rPr>
      </w:pPr>
      <w:r>
        <w:rPr>
          <w:sz w:val="24"/>
        </w:rPr>
        <w:t>právny</w:t>
      </w:r>
      <w:r>
        <w:rPr>
          <w:spacing w:val="-5"/>
          <w:sz w:val="24"/>
        </w:rPr>
        <w:t xml:space="preserve"> </w:t>
      </w:r>
      <w:r>
        <w:rPr>
          <w:sz w:val="24"/>
        </w:rPr>
        <w:t>vzťah k</w:t>
      </w:r>
      <w:r>
        <w:rPr>
          <w:spacing w:val="1"/>
          <w:sz w:val="24"/>
        </w:rPr>
        <w:t xml:space="preserve"> </w:t>
      </w:r>
      <w:r>
        <w:rPr>
          <w:sz w:val="24"/>
        </w:rPr>
        <w:t>existujúcim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stavbám.</w:t>
      </w:r>
    </w:p>
    <w:p w14:paraId="19634BD1" w14:textId="77777777" w:rsidR="007A7006" w:rsidRDefault="007A7006">
      <w:pPr>
        <w:pStyle w:val="Zkladntext"/>
        <w:spacing w:before="86"/>
      </w:pPr>
    </w:p>
    <w:p w14:paraId="19634BD2" w14:textId="77777777" w:rsidR="007A7006" w:rsidRDefault="00ED28F0">
      <w:pPr>
        <w:pStyle w:val="Nadpis1"/>
        <w:numPr>
          <w:ilvl w:val="1"/>
          <w:numId w:val="9"/>
        </w:numPr>
        <w:tabs>
          <w:tab w:val="left" w:pos="1134"/>
        </w:tabs>
        <w:ind w:left="1134" w:hanging="427"/>
      </w:pPr>
      <w:r>
        <w:t>Identifikačné</w:t>
      </w:r>
      <w:r>
        <w:rPr>
          <w:spacing w:val="-4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projektanta</w:t>
      </w:r>
    </w:p>
    <w:p w14:paraId="19634BD3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4"/>
        </w:tabs>
        <w:spacing w:before="39" w:line="276" w:lineRule="auto"/>
        <w:ind w:right="138"/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projektanta</w:t>
      </w:r>
      <w:r>
        <w:rPr>
          <w:spacing w:val="-3"/>
          <w:sz w:val="24"/>
        </w:rPr>
        <w:t xml:space="preserve"> </w:t>
      </w:r>
      <w:r>
        <w:rPr>
          <w:sz w:val="24"/>
        </w:rPr>
        <w:t>alebo</w:t>
      </w:r>
      <w:r>
        <w:rPr>
          <w:spacing w:val="-2"/>
          <w:sz w:val="24"/>
        </w:rPr>
        <w:t xml:space="preserve"> </w:t>
      </w:r>
      <w:r>
        <w:rPr>
          <w:sz w:val="24"/>
        </w:rPr>
        <w:t>generálneho</w:t>
      </w:r>
      <w:r>
        <w:rPr>
          <w:spacing w:val="-1"/>
          <w:sz w:val="24"/>
        </w:rPr>
        <w:t xml:space="preserve"> </w:t>
      </w:r>
      <w:r>
        <w:rPr>
          <w:sz w:val="24"/>
        </w:rPr>
        <w:t>projektanta,</w:t>
      </w:r>
      <w:r>
        <w:rPr>
          <w:spacing w:val="-2"/>
          <w:sz w:val="24"/>
        </w:rPr>
        <w:t xml:space="preserve"> </w:t>
      </w:r>
      <w:r>
        <w:rPr>
          <w:sz w:val="24"/>
        </w:rPr>
        <w:t>ak</w:t>
      </w:r>
      <w:r>
        <w:rPr>
          <w:spacing w:val="-2"/>
          <w:sz w:val="24"/>
        </w:rPr>
        <w:t xml:space="preserve"> </w:t>
      </w:r>
      <w:r>
        <w:rPr>
          <w:sz w:val="24"/>
        </w:rPr>
        <w:t>bol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stavebníkom </w:t>
      </w:r>
      <w:r>
        <w:rPr>
          <w:spacing w:val="-2"/>
          <w:sz w:val="24"/>
        </w:rPr>
        <w:t>ustanovený,</w:t>
      </w:r>
    </w:p>
    <w:p w14:paraId="19634BD4" w14:textId="77777777" w:rsidR="007A7006" w:rsidRDefault="00ED28F0">
      <w:pPr>
        <w:pStyle w:val="Odsekzoznamu"/>
        <w:numPr>
          <w:ilvl w:val="2"/>
          <w:numId w:val="9"/>
        </w:numPr>
        <w:tabs>
          <w:tab w:val="left" w:pos="1272"/>
        </w:tabs>
        <w:spacing w:line="275" w:lineRule="exact"/>
        <w:ind w:left="1272" w:hanging="279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projektantov</w:t>
      </w:r>
      <w:r>
        <w:rPr>
          <w:spacing w:val="-1"/>
          <w:sz w:val="24"/>
        </w:rPr>
        <w:t xml:space="preserve"> </w:t>
      </w:r>
      <w:r>
        <w:rPr>
          <w:sz w:val="24"/>
        </w:rPr>
        <w:t>jednotlivých</w:t>
      </w:r>
      <w:r>
        <w:rPr>
          <w:spacing w:val="-1"/>
          <w:sz w:val="24"/>
        </w:rPr>
        <w:t xml:space="preserve"> </w:t>
      </w:r>
      <w:r>
        <w:rPr>
          <w:sz w:val="24"/>
        </w:rPr>
        <w:t>častí projektovej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dokumentácie.</w:t>
      </w:r>
    </w:p>
    <w:p w14:paraId="19634BD5" w14:textId="77777777" w:rsidR="007A7006" w:rsidRDefault="007A7006">
      <w:pPr>
        <w:pStyle w:val="Zkladntext"/>
        <w:spacing w:before="88"/>
      </w:pPr>
    </w:p>
    <w:p w14:paraId="19634BD6" w14:textId="77777777" w:rsidR="007A7006" w:rsidRDefault="00ED28F0">
      <w:pPr>
        <w:pStyle w:val="Nadpis1"/>
        <w:numPr>
          <w:ilvl w:val="0"/>
          <w:numId w:val="9"/>
        </w:numPr>
        <w:tabs>
          <w:tab w:val="left" w:pos="706"/>
        </w:tabs>
        <w:ind w:left="706" w:hanging="282"/>
        <w:jc w:val="left"/>
      </w:pPr>
      <w:r>
        <w:t>Údaje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navrhovanej</w:t>
      </w:r>
      <w:r>
        <w:rPr>
          <w:spacing w:val="-2"/>
        </w:rPr>
        <w:t xml:space="preserve"> </w:t>
      </w:r>
      <w:r>
        <w:t>stavbe</w:t>
      </w:r>
      <w:r>
        <w:rPr>
          <w:spacing w:val="-2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súbore</w:t>
      </w:r>
      <w:r>
        <w:rPr>
          <w:spacing w:val="-3"/>
        </w:rPr>
        <w:t xml:space="preserve"> </w:t>
      </w:r>
      <w:r>
        <w:t>stavieb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rPr>
          <w:spacing w:val="-2"/>
        </w:rPr>
        <w:t>prevádzke</w:t>
      </w:r>
    </w:p>
    <w:p w14:paraId="19634BD7" w14:textId="77777777" w:rsidR="007A7006" w:rsidRDefault="00ED28F0">
      <w:pPr>
        <w:pStyle w:val="Odsekzoznamu"/>
        <w:numPr>
          <w:ilvl w:val="0"/>
          <w:numId w:val="8"/>
        </w:numPr>
        <w:tabs>
          <w:tab w:val="left" w:pos="1273"/>
        </w:tabs>
        <w:spacing w:before="36"/>
        <w:ind w:left="1273" w:hanging="280"/>
        <w:rPr>
          <w:sz w:val="24"/>
        </w:rPr>
      </w:pPr>
      <w:r>
        <w:rPr>
          <w:sz w:val="24"/>
        </w:rPr>
        <w:t>účel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stavby,</w:t>
      </w:r>
    </w:p>
    <w:p w14:paraId="19634BD8" w14:textId="77777777" w:rsidR="007A7006" w:rsidRDefault="00ED28F0">
      <w:pPr>
        <w:pStyle w:val="Odsekzoznamu"/>
        <w:numPr>
          <w:ilvl w:val="0"/>
          <w:numId w:val="8"/>
        </w:numPr>
        <w:tabs>
          <w:tab w:val="left" w:pos="1272"/>
        </w:tabs>
        <w:spacing w:before="41"/>
        <w:ind w:left="1272" w:hanging="279"/>
        <w:rPr>
          <w:sz w:val="24"/>
        </w:rPr>
      </w:pPr>
      <w:r>
        <w:rPr>
          <w:sz w:val="24"/>
        </w:rPr>
        <w:t>základné</w:t>
      </w:r>
      <w:r>
        <w:rPr>
          <w:spacing w:val="-3"/>
          <w:sz w:val="24"/>
        </w:rPr>
        <w:t xml:space="preserve"> </w:t>
      </w:r>
      <w:r>
        <w:rPr>
          <w:sz w:val="24"/>
        </w:rPr>
        <w:t>rozmerové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kapacitné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údaje </w:t>
      </w:r>
      <w:r>
        <w:rPr>
          <w:spacing w:val="-2"/>
          <w:sz w:val="24"/>
        </w:rPr>
        <w:t>stavby,</w:t>
      </w:r>
    </w:p>
    <w:p w14:paraId="19634BD9" w14:textId="77777777" w:rsidR="007A7006" w:rsidRDefault="00ED28F0">
      <w:pPr>
        <w:pStyle w:val="Odsekzoznamu"/>
        <w:numPr>
          <w:ilvl w:val="0"/>
          <w:numId w:val="8"/>
        </w:numPr>
        <w:tabs>
          <w:tab w:val="left" w:pos="1274"/>
          <w:tab w:val="left" w:pos="2013"/>
          <w:tab w:val="left" w:pos="3447"/>
          <w:tab w:val="left" w:pos="5061"/>
          <w:tab w:val="left" w:pos="5991"/>
          <w:tab w:val="left" w:pos="6874"/>
          <w:tab w:val="left" w:pos="7387"/>
          <w:tab w:val="left" w:pos="8411"/>
        </w:tabs>
        <w:spacing w:before="22" w:line="259" w:lineRule="auto"/>
        <w:ind w:right="142"/>
        <w:rPr>
          <w:sz w:val="24"/>
        </w:rPr>
      </w:pPr>
      <w:r>
        <w:rPr>
          <w:spacing w:val="-2"/>
          <w:sz w:val="24"/>
        </w:rPr>
        <w:t>počet</w:t>
      </w:r>
      <w:r>
        <w:rPr>
          <w:sz w:val="24"/>
        </w:rPr>
        <w:tab/>
      </w:r>
      <w:r>
        <w:rPr>
          <w:spacing w:val="-2"/>
          <w:sz w:val="24"/>
        </w:rPr>
        <w:t>nadzemných</w:t>
      </w:r>
      <w:r>
        <w:rPr>
          <w:sz w:val="24"/>
        </w:rPr>
        <w:tab/>
        <w:t>a podzemných</w:t>
      </w:r>
      <w:r>
        <w:rPr>
          <w:sz w:val="24"/>
        </w:rPr>
        <w:tab/>
      </w:r>
      <w:r>
        <w:rPr>
          <w:spacing w:val="-2"/>
          <w:sz w:val="24"/>
        </w:rPr>
        <w:t>podlaží</w:t>
      </w:r>
      <w:r>
        <w:rPr>
          <w:sz w:val="24"/>
        </w:rPr>
        <w:tab/>
      </w:r>
      <w:r>
        <w:rPr>
          <w:spacing w:val="-2"/>
          <w:sz w:val="24"/>
        </w:rPr>
        <w:t>budov,</w:t>
      </w:r>
      <w:r>
        <w:rPr>
          <w:sz w:val="24"/>
        </w:rPr>
        <w:tab/>
      </w:r>
      <w:r>
        <w:rPr>
          <w:spacing w:val="-4"/>
          <w:sz w:val="24"/>
        </w:rPr>
        <w:t>ich</w:t>
      </w:r>
      <w:r>
        <w:rPr>
          <w:sz w:val="24"/>
        </w:rPr>
        <w:tab/>
      </w:r>
      <w:r>
        <w:rPr>
          <w:spacing w:val="-2"/>
          <w:sz w:val="24"/>
        </w:rPr>
        <w:t>výškové</w:t>
      </w:r>
      <w:r>
        <w:rPr>
          <w:sz w:val="24"/>
        </w:rPr>
        <w:tab/>
      </w:r>
      <w:r>
        <w:rPr>
          <w:spacing w:val="-2"/>
          <w:sz w:val="24"/>
        </w:rPr>
        <w:t xml:space="preserve">členenie </w:t>
      </w:r>
      <w:r>
        <w:rPr>
          <w:sz w:val="24"/>
        </w:rPr>
        <w:t>alebo určujúce parametre konštrukcií inžinierskych stavieb,</w:t>
      </w:r>
    </w:p>
    <w:p w14:paraId="19634BDA" w14:textId="77777777" w:rsidR="007A7006" w:rsidRDefault="00ED28F0">
      <w:pPr>
        <w:pStyle w:val="Odsekzoznamu"/>
        <w:numPr>
          <w:ilvl w:val="0"/>
          <w:numId w:val="8"/>
        </w:numPr>
        <w:tabs>
          <w:tab w:val="left" w:pos="1272"/>
        </w:tabs>
        <w:spacing w:line="275" w:lineRule="exact"/>
        <w:ind w:left="1272" w:hanging="279"/>
        <w:rPr>
          <w:sz w:val="24"/>
        </w:rPr>
      </w:pP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bytových</w:t>
      </w:r>
      <w:r>
        <w:rPr>
          <w:spacing w:val="-1"/>
          <w:sz w:val="24"/>
        </w:rPr>
        <w:t xml:space="preserve"> </w:t>
      </w:r>
      <w:r>
        <w:rPr>
          <w:sz w:val="24"/>
        </w:rPr>
        <w:t>budov</w:t>
      </w:r>
      <w:r>
        <w:rPr>
          <w:spacing w:val="-1"/>
          <w:sz w:val="24"/>
        </w:rPr>
        <w:t xml:space="preserve"> </w:t>
      </w:r>
      <w:r>
        <w:rPr>
          <w:sz w:val="24"/>
        </w:rPr>
        <w:t>údaje o</w:t>
      </w:r>
      <w:r>
        <w:rPr>
          <w:spacing w:val="1"/>
          <w:sz w:val="24"/>
        </w:rPr>
        <w:t xml:space="preserve"> </w:t>
      </w:r>
      <w:r>
        <w:rPr>
          <w:sz w:val="24"/>
        </w:rPr>
        <w:t>počte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veľkosti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bytových </w:t>
      </w:r>
      <w:r>
        <w:rPr>
          <w:spacing w:val="-2"/>
          <w:sz w:val="24"/>
        </w:rPr>
        <w:t>jednotiek,</w:t>
      </w:r>
    </w:p>
    <w:p w14:paraId="19634BDB" w14:textId="77777777" w:rsidR="007A7006" w:rsidRDefault="00ED28F0">
      <w:pPr>
        <w:pStyle w:val="Odsekzoznamu"/>
        <w:numPr>
          <w:ilvl w:val="0"/>
          <w:numId w:val="8"/>
        </w:numPr>
        <w:tabs>
          <w:tab w:val="left" w:pos="1274"/>
        </w:tabs>
        <w:spacing w:before="22" w:line="261" w:lineRule="auto"/>
        <w:ind w:right="145"/>
        <w:rPr>
          <w:sz w:val="24"/>
        </w:rPr>
      </w:pPr>
      <w:r>
        <w:rPr>
          <w:sz w:val="24"/>
        </w:rPr>
        <w:t>základné údaje</w:t>
      </w:r>
      <w:r>
        <w:rPr>
          <w:spacing w:val="2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prevádzke,</w:t>
      </w:r>
      <w:r>
        <w:rPr>
          <w:spacing w:val="28"/>
          <w:sz w:val="24"/>
        </w:rPr>
        <w:t xml:space="preserve"> </w:t>
      </w:r>
      <w:r>
        <w:rPr>
          <w:sz w:val="24"/>
        </w:rPr>
        <w:t>výrobnom</w:t>
      </w:r>
      <w:r>
        <w:rPr>
          <w:spacing w:val="28"/>
          <w:sz w:val="24"/>
        </w:rPr>
        <w:t xml:space="preserve"> </w:t>
      </w:r>
      <w:r>
        <w:rPr>
          <w:sz w:val="24"/>
        </w:rPr>
        <w:t>alebo</w:t>
      </w:r>
      <w:r>
        <w:rPr>
          <w:spacing w:val="27"/>
          <w:sz w:val="24"/>
        </w:rPr>
        <w:t xml:space="preserve"> </w:t>
      </w:r>
      <w:r>
        <w:rPr>
          <w:sz w:val="24"/>
        </w:rPr>
        <w:t>technickom</w:t>
      </w:r>
      <w:r>
        <w:rPr>
          <w:spacing w:val="28"/>
          <w:sz w:val="24"/>
        </w:rPr>
        <w:t xml:space="preserve"> </w:t>
      </w:r>
      <w:r>
        <w:rPr>
          <w:sz w:val="24"/>
        </w:rPr>
        <w:t>zariadení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navrhovanej </w:t>
      </w:r>
      <w:r>
        <w:rPr>
          <w:spacing w:val="-2"/>
          <w:sz w:val="24"/>
        </w:rPr>
        <w:t>stavby,</w:t>
      </w:r>
    </w:p>
    <w:p w14:paraId="19634BDC" w14:textId="77777777" w:rsidR="007A7006" w:rsidRDefault="00ED28F0">
      <w:pPr>
        <w:pStyle w:val="Odsekzoznamu"/>
        <w:numPr>
          <w:ilvl w:val="0"/>
          <w:numId w:val="8"/>
        </w:numPr>
        <w:tabs>
          <w:tab w:val="left" w:pos="1272"/>
          <w:tab w:val="left" w:pos="1274"/>
        </w:tabs>
        <w:spacing w:line="259" w:lineRule="auto"/>
        <w:ind w:right="142"/>
        <w:rPr>
          <w:sz w:val="24"/>
        </w:rPr>
      </w:pPr>
      <w:r>
        <w:rPr>
          <w:sz w:val="24"/>
        </w:rPr>
        <w:t>u líniových stavieb základné</w:t>
      </w:r>
      <w:r>
        <w:rPr>
          <w:spacing w:val="-1"/>
          <w:sz w:val="24"/>
        </w:rPr>
        <w:t xml:space="preserve"> </w:t>
      </w:r>
      <w:r>
        <w:rPr>
          <w:sz w:val="24"/>
        </w:rPr>
        <w:t>technické</w:t>
      </w:r>
      <w:r>
        <w:rPr>
          <w:spacing w:val="-1"/>
          <w:sz w:val="24"/>
        </w:rPr>
        <w:t xml:space="preserve"> </w:t>
      </w:r>
      <w:r>
        <w:rPr>
          <w:sz w:val="24"/>
        </w:rPr>
        <w:t>údaje,</w:t>
      </w:r>
      <w:r>
        <w:rPr>
          <w:spacing w:val="-1"/>
          <w:sz w:val="24"/>
        </w:rPr>
        <w:t xml:space="preserve"> </w:t>
      </w:r>
      <w:r>
        <w:rPr>
          <w:sz w:val="24"/>
        </w:rPr>
        <w:t>ktoré</w:t>
      </w:r>
      <w:r>
        <w:rPr>
          <w:spacing w:val="-1"/>
          <w:sz w:val="24"/>
        </w:rPr>
        <w:t xml:space="preserve"> </w:t>
      </w:r>
      <w:r>
        <w:rPr>
          <w:sz w:val="24"/>
        </w:rPr>
        <w:t>určujú rozsah a</w:t>
      </w:r>
      <w:r>
        <w:rPr>
          <w:spacing w:val="-3"/>
          <w:sz w:val="24"/>
        </w:rPr>
        <w:t xml:space="preserve"> </w:t>
      </w:r>
      <w:r>
        <w:rPr>
          <w:sz w:val="24"/>
        </w:rPr>
        <w:t>druh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líniových </w:t>
      </w:r>
      <w:r>
        <w:rPr>
          <w:spacing w:val="-2"/>
          <w:sz w:val="24"/>
        </w:rPr>
        <w:t>stavieb,</w:t>
      </w:r>
    </w:p>
    <w:p w14:paraId="19634BDD" w14:textId="77777777" w:rsidR="007A7006" w:rsidRDefault="00ED28F0">
      <w:pPr>
        <w:pStyle w:val="Odsekzoznamu"/>
        <w:numPr>
          <w:ilvl w:val="0"/>
          <w:numId w:val="8"/>
        </w:numPr>
        <w:tabs>
          <w:tab w:val="left" w:pos="1272"/>
        </w:tabs>
        <w:spacing w:line="275" w:lineRule="exact"/>
        <w:ind w:left="1272" w:hanging="279"/>
        <w:rPr>
          <w:sz w:val="24"/>
        </w:rPr>
      </w:pPr>
      <w:r>
        <w:rPr>
          <w:sz w:val="24"/>
        </w:rPr>
        <w:t>iné</w:t>
      </w:r>
      <w:r>
        <w:rPr>
          <w:spacing w:val="-3"/>
          <w:sz w:val="24"/>
        </w:rPr>
        <w:t xml:space="preserve"> </w:t>
      </w:r>
      <w:r>
        <w:rPr>
          <w:sz w:val="24"/>
        </w:rPr>
        <w:t>údaje,</w:t>
      </w:r>
      <w:r>
        <w:rPr>
          <w:spacing w:val="-1"/>
          <w:sz w:val="24"/>
        </w:rPr>
        <w:t xml:space="preserve"> </w:t>
      </w:r>
      <w:r>
        <w:rPr>
          <w:sz w:val="24"/>
        </w:rPr>
        <w:t>ktoré</w:t>
      </w:r>
      <w:r>
        <w:rPr>
          <w:spacing w:val="-2"/>
          <w:sz w:val="24"/>
        </w:rPr>
        <w:t xml:space="preserve"> </w:t>
      </w:r>
      <w:r>
        <w:rPr>
          <w:sz w:val="24"/>
        </w:rPr>
        <w:t>majú</w:t>
      </w:r>
      <w:r>
        <w:rPr>
          <w:spacing w:val="-1"/>
          <w:sz w:val="24"/>
        </w:rPr>
        <w:t xml:space="preserve"> </w:t>
      </w:r>
      <w:r>
        <w:rPr>
          <w:sz w:val="24"/>
        </w:rPr>
        <w:t>vplyv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overenie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projektu </w:t>
      </w:r>
      <w:r>
        <w:rPr>
          <w:spacing w:val="-2"/>
          <w:sz w:val="24"/>
        </w:rPr>
        <w:t>stavby.</w:t>
      </w:r>
    </w:p>
    <w:p w14:paraId="19634BDE" w14:textId="77777777" w:rsidR="007A7006" w:rsidRDefault="007A7006">
      <w:pPr>
        <w:pStyle w:val="Zkladntext"/>
        <w:spacing w:before="63"/>
      </w:pPr>
    </w:p>
    <w:p w14:paraId="19634BDF" w14:textId="77777777" w:rsidR="007A7006" w:rsidRDefault="00ED28F0">
      <w:pPr>
        <w:pStyle w:val="Nadpis1"/>
        <w:numPr>
          <w:ilvl w:val="0"/>
          <w:numId w:val="9"/>
        </w:numPr>
        <w:tabs>
          <w:tab w:val="left" w:pos="705"/>
          <w:tab w:val="left" w:pos="707"/>
        </w:tabs>
        <w:spacing w:line="276" w:lineRule="auto"/>
        <w:ind w:right="141"/>
        <w:jc w:val="both"/>
      </w:pPr>
      <w:r>
        <w:t>Údaje o</w:t>
      </w:r>
      <w:r>
        <w:rPr>
          <w:spacing w:val="-4"/>
        </w:rPr>
        <w:t xml:space="preserve"> </w:t>
      </w:r>
      <w:r>
        <w:t>súlade so záväznou časťou</w:t>
      </w:r>
      <w:r>
        <w:rPr>
          <w:spacing w:val="-1"/>
        </w:rPr>
        <w:t xml:space="preserve"> </w:t>
      </w:r>
      <w:r>
        <w:t>príslušnej územnoplánovacej dokumentácie a</w:t>
      </w:r>
      <w:r>
        <w:rPr>
          <w:spacing w:val="-2"/>
        </w:rPr>
        <w:t xml:space="preserve"> </w:t>
      </w:r>
      <w:r>
        <w:t>o splnení</w:t>
      </w:r>
      <w:r>
        <w:t xml:space="preserve"> podmienok vyplývajúcich z rozhodnutia o stavebnom zámere</w:t>
      </w:r>
    </w:p>
    <w:p w14:paraId="19634BE0" w14:textId="77777777" w:rsidR="007A7006" w:rsidRDefault="00ED28F0">
      <w:pPr>
        <w:pStyle w:val="Odsekzoznamu"/>
        <w:numPr>
          <w:ilvl w:val="0"/>
          <w:numId w:val="7"/>
        </w:numPr>
        <w:tabs>
          <w:tab w:val="left" w:pos="1273"/>
        </w:tabs>
        <w:spacing w:line="272" w:lineRule="exact"/>
        <w:ind w:left="1273" w:hanging="280"/>
        <w:jc w:val="both"/>
        <w:rPr>
          <w:sz w:val="24"/>
        </w:rPr>
      </w:pPr>
      <w:r>
        <w:rPr>
          <w:sz w:val="24"/>
        </w:rPr>
        <w:t>identifikácia</w:t>
      </w:r>
      <w:r>
        <w:rPr>
          <w:spacing w:val="-4"/>
          <w:sz w:val="24"/>
        </w:rPr>
        <w:t xml:space="preserve"> </w:t>
      </w:r>
      <w:r>
        <w:rPr>
          <w:sz w:val="24"/>
        </w:rPr>
        <w:t>príslušnej</w:t>
      </w:r>
      <w:r>
        <w:rPr>
          <w:spacing w:val="-2"/>
          <w:sz w:val="24"/>
        </w:rPr>
        <w:t xml:space="preserve"> </w:t>
      </w:r>
      <w:r>
        <w:rPr>
          <w:sz w:val="24"/>
        </w:rPr>
        <w:t>územnoplánovacej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dokumentácie,</w:t>
      </w:r>
    </w:p>
    <w:p w14:paraId="19634BE1" w14:textId="77777777" w:rsidR="007A7006" w:rsidRDefault="00ED28F0">
      <w:pPr>
        <w:pStyle w:val="Odsekzoznamu"/>
        <w:numPr>
          <w:ilvl w:val="0"/>
          <w:numId w:val="7"/>
        </w:numPr>
        <w:tabs>
          <w:tab w:val="left" w:pos="1272"/>
        </w:tabs>
        <w:spacing w:before="41"/>
        <w:ind w:left="1272" w:hanging="279"/>
        <w:jc w:val="both"/>
        <w:rPr>
          <w:sz w:val="24"/>
        </w:rPr>
      </w:pPr>
      <w:r>
        <w:rPr>
          <w:sz w:val="24"/>
        </w:rPr>
        <w:t>vyhodnotenie</w:t>
      </w:r>
      <w:r>
        <w:rPr>
          <w:spacing w:val="-5"/>
          <w:sz w:val="24"/>
        </w:rPr>
        <w:t xml:space="preserve"> </w:t>
      </w:r>
      <w:r>
        <w:rPr>
          <w:sz w:val="24"/>
        </w:rPr>
        <w:t>súladu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2"/>
          <w:sz w:val="24"/>
        </w:rPr>
        <w:t xml:space="preserve"> </w:t>
      </w:r>
      <w:r>
        <w:rPr>
          <w:sz w:val="24"/>
        </w:rPr>
        <w:t>záväznou</w:t>
      </w:r>
      <w:r>
        <w:rPr>
          <w:spacing w:val="-1"/>
          <w:sz w:val="24"/>
        </w:rPr>
        <w:t xml:space="preserve"> </w:t>
      </w:r>
      <w:r>
        <w:rPr>
          <w:sz w:val="24"/>
        </w:rPr>
        <w:t>časťou</w:t>
      </w:r>
      <w:r>
        <w:rPr>
          <w:spacing w:val="-2"/>
          <w:sz w:val="24"/>
        </w:rPr>
        <w:t xml:space="preserve"> </w:t>
      </w:r>
      <w:r>
        <w:rPr>
          <w:sz w:val="24"/>
        </w:rPr>
        <w:t>územnoplánovacej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dokumentácie,</w:t>
      </w:r>
    </w:p>
    <w:p w14:paraId="19634BE2" w14:textId="77777777" w:rsidR="007A7006" w:rsidRDefault="00ED28F0">
      <w:pPr>
        <w:pStyle w:val="Odsekzoznamu"/>
        <w:numPr>
          <w:ilvl w:val="0"/>
          <w:numId w:val="7"/>
        </w:numPr>
        <w:tabs>
          <w:tab w:val="left" w:pos="1274"/>
        </w:tabs>
        <w:spacing w:before="40" w:line="276" w:lineRule="auto"/>
        <w:ind w:right="144"/>
        <w:jc w:val="both"/>
        <w:rPr>
          <w:sz w:val="24"/>
        </w:rPr>
      </w:pPr>
      <w:r>
        <w:rPr>
          <w:sz w:val="24"/>
        </w:rPr>
        <w:t>identifikácia rozhodnutia 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stavebnom zámere; číslo rozhodnutia, dátum </w:t>
      </w:r>
      <w:r>
        <w:rPr>
          <w:sz w:val="24"/>
        </w:rPr>
        <w:t>vydania</w:t>
      </w:r>
      <w:r>
        <w:rPr>
          <w:spacing w:val="80"/>
          <w:sz w:val="24"/>
        </w:rPr>
        <w:t xml:space="preserve"> </w:t>
      </w:r>
      <w:r>
        <w:rPr>
          <w:sz w:val="24"/>
        </w:rPr>
        <w:t>a dátum právoplatnosti,</w:t>
      </w:r>
    </w:p>
    <w:p w14:paraId="19634BE3" w14:textId="77777777" w:rsidR="007A7006" w:rsidRDefault="00ED28F0">
      <w:pPr>
        <w:pStyle w:val="Odsekzoznamu"/>
        <w:numPr>
          <w:ilvl w:val="0"/>
          <w:numId w:val="7"/>
        </w:numPr>
        <w:tabs>
          <w:tab w:val="left" w:pos="1272"/>
          <w:tab w:val="left" w:pos="1274"/>
        </w:tabs>
        <w:spacing w:before="2" w:line="276" w:lineRule="auto"/>
        <w:ind w:right="141"/>
        <w:jc w:val="both"/>
        <w:rPr>
          <w:sz w:val="24"/>
        </w:rPr>
      </w:pPr>
      <w:r>
        <w:rPr>
          <w:sz w:val="24"/>
        </w:rPr>
        <w:t>vyhodnotenie</w:t>
      </w:r>
      <w:r>
        <w:rPr>
          <w:spacing w:val="-12"/>
          <w:sz w:val="24"/>
        </w:rPr>
        <w:t xml:space="preserve"> </w:t>
      </w:r>
      <w:r>
        <w:rPr>
          <w:sz w:val="24"/>
        </w:rPr>
        <w:t>splnenia</w:t>
      </w:r>
      <w:r>
        <w:rPr>
          <w:spacing w:val="-13"/>
          <w:sz w:val="24"/>
        </w:rPr>
        <w:t xml:space="preserve"> </w:t>
      </w:r>
      <w:r>
        <w:rPr>
          <w:sz w:val="24"/>
        </w:rPr>
        <w:t>podmienok</w:t>
      </w:r>
      <w:r>
        <w:rPr>
          <w:spacing w:val="-11"/>
          <w:sz w:val="24"/>
        </w:rPr>
        <w:t xml:space="preserve"> </w:t>
      </w:r>
      <w:r>
        <w:rPr>
          <w:sz w:val="24"/>
        </w:rPr>
        <w:t>z</w:t>
      </w:r>
      <w:r>
        <w:rPr>
          <w:spacing w:val="-10"/>
          <w:sz w:val="24"/>
        </w:rPr>
        <w:t xml:space="preserve"> </w:t>
      </w:r>
      <w:r>
        <w:rPr>
          <w:sz w:val="24"/>
        </w:rPr>
        <w:t>rozhodnutia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stavebnom</w:t>
      </w:r>
      <w:r>
        <w:rPr>
          <w:spacing w:val="-11"/>
          <w:sz w:val="24"/>
        </w:rPr>
        <w:t xml:space="preserve"> </w:t>
      </w:r>
      <w:r>
        <w:rPr>
          <w:sz w:val="24"/>
        </w:rPr>
        <w:t>zámere</w:t>
      </w:r>
      <w:r>
        <w:rPr>
          <w:spacing w:val="-13"/>
          <w:sz w:val="24"/>
        </w:rPr>
        <w:t xml:space="preserve"> </w:t>
      </w:r>
      <w:r>
        <w:rPr>
          <w:sz w:val="24"/>
        </w:rPr>
        <w:t>s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vymenova</w:t>
      </w:r>
      <w:proofErr w:type="spellEnd"/>
      <w:r>
        <w:rPr>
          <w:sz w:val="24"/>
        </w:rPr>
        <w:t>-ním</w:t>
      </w:r>
      <w:r>
        <w:rPr>
          <w:spacing w:val="-5"/>
          <w:sz w:val="24"/>
        </w:rPr>
        <w:t xml:space="preserve"> </w:t>
      </w:r>
      <w:r>
        <w:rPr>
          <w:sz w:val="24"/>
        </w:rPr>
        <w:t>odchýlok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</w:t>
      </w:r>
      <w:r>
        <w:rPr>
          <w:spacing w:val="-3"/>
          <w:sz w:val="24"/>
        </w:rPr>
        <w:t xml:space="preserve"> </w:t>
      </w:r>
      <w:r>
        <w:rPr>
          <w:sz w:val="24"/>
        </w:rPr>
        <w:t>uvedením</w:t>
      </w:r>
      <w:r>
        <w:rPr>
          <w:spacing w:val="-4"/>
          <w:sz w:val="24"/>
        </w:rPr>
        <w:t xml:space="preserve"> </w:t>
      </w:r>
      <w:r>
        <w:rPr>
          <w:sz w:val="24"/>
        </w:rPr>
        <w:t>vplyvu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dodržanie</w:t>
      </w:r>
      <w:r>
        <w:rPr>
          <w:spacing w:val="-4"/>
          <w:sz w:val="24"/>
        </w:rPr>
        <w:t xml:space="preserve"> </w:t>
      </w:r>
      <w:r>
        <w:rPr>
          <w:sz w:val="24"/>
        </w:rPr>
        <w:t>podmienok</w:t>
      </w:r>
      <w:r>
        <w:rPr>
          <w:spacing w:val="-6"/>
          <w:sz w:val="24"/>
        </w:rPr>
        <w:t xml:space="preserve"> </w:t>
      </w:r>
      <w:r>
        <w:rPr>
          <w:sz w:val="24"/>
        </w:rPr>
        <w:t>rozhodnutia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staveb-nom</w:t>
      </w:r>
      <w:proofErr w:type="spellEnd"/>
      <w:r>
        <w:rPr>
          <w:sz w:val="24"/>
        </w:rPr>
        <w:t xml:space="preserve"> zámere.</w:t>
      </w:r>
    </w:p>
    <w:p w14:paraId="19634BE4" w14:textId="77777777" w:rsidR="007A7006" w:rsidRDefault="007A7006">
      <w:pPr>
        <w:pStyle w:val="Odsekzoznamu"/>
        <w:spacing w:line="276" w:lineRule="auto"/>
        <w:jc w:val="both"/>
        <w:rPr>
          <w:sz w:val="24"/>
        </w:rPr>
        <w:sectPr w:rsidR="007A7006">
          <w:pgSz w:w="11910" w:h="16840"/>
          <w:pgMar w:top="1320" w:right="1275" w:bottom="280" w:left="1275" w:header="708" w:footer="708" w:gutter="0"/>
          <w:cols w:space="708"/>
        </w:sectPr>
      </w:pPr>
    </w:p>
    <w:p w14:paraId="19634BE5" w14:textId="77777777" w:rsidR="007A7006" w:rsidRDefault="00ED28F0">
      <w:pPr>
        <w:pStyle w:val="Nadpis1"/>
        <w:numPr>
          <w:ilvl w:val="0"/>
          <w:numId w:val="9"/>
        </w:numPr>
        <w:tabs>
          <w:tab w:val="left" w:pos="706"/>
        </w:tabs>
        <w:spacing w:before="76"/>
        <w:ind w:left="706" w:hanging="282"/>
        <w:jc w:val="left"/>
      </w:pPr>
      <w:r>
        <w:lastRenderedPageBreak/>
        <w:t>Východiskové</w:t>
      </w:r>
      <w:r>
        <w:rPr>
          <w:spacing w:val="-4"/>
        </w:rPr>
        <w:t xml:space="preserve"> </w:t>
      </w:r>
      <w:r>
        <w:t>podklady</w:t>
      </w:r>
      <w:r>
        <w:rPr>
          <w:spacing w:val="-6"/>
        </w:rPr>
        <w:t xml:space="preserve"> </w:t>
      </w:r>
      <w:r>
        <w:t xml:space="preserve">a </w:t>
      </w:r>
      <w:r>
        <w:rPr>
          <w:spacing w:val="-2"/>
        </w:rPr>
        <w:t>prieskumy</w:t>
      </w:r>
    </w:p>
    <w:p w14:paraId="19634BE6" w14:textId="77777777" w:rsidR="007A7006" w:rsidRDefault="007A7006">
      <w:pPr>
        <w:pStyle w:val="Zkladntext"/>
        <w:spacing w:before="85"/>
        <w:rPr>
          <w:b/>
        </w:rPr>
      </w:pPr>
    </w:p>
    <w:p w14:paraId="19634BE7" w14:textId="77777777" w:rsidR="007A7006" w:rsidRDefault="00ED28F0">
      <w:pPr>
        <w:pStyle w:val="Odsekzoznamu"/>
        <w:numPr>
          <w:ilvl w:val="0"/>
          <w:numId w:val="9"/>
        </w:numPr>
        <w:tabs>
          <w:tab w:val="left" w:pos="706"/>
        </w:tabs>
        <w:ind w:left="706" w:hanging="282"/>
        <w:jc w:val="left"/>
        <w:rPr>
          <w:b/>
          <w:sz w:val="24"/>
        </w:rPr>
      </w:pPr>
      <w:r>
        <w:rPr>
          <w:b/>
          <w:sz w:val="24"/>
        </w:rPr>
        <w:t>Členenie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navrhovanej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stavby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alebo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súboru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stavieb</w:t>
      </w:r>
    </w:p>
    <w:p w14:paraId="19634BE8" w14:textId="77777777" w:rsidR="007A7006" w:rsidRDefault="00ED28F0">
      <w:pPr>
        <w:pStyle w:val="Zkladntext"/>
        <w:spacing w:before="36" w:line="276" w:lineRule="auto"/>
        <w:ind w:left="707" w:right="132"/>
      </w:pPr>
      <w:r>
        <w:t>Členenie stavby</w:t>
      </w:r>
      <w:r>
        <w:rPr>
          <w:spacing w:val="-2"/>
        </w:rPr>
        <w:t xml:space="preserve"> </w:t>
      </w:r>
      <w:r>
        <w:t>alebo súboru stavieb na stavby, stavebné objekty</w:t>
      </w:r>
      <w:r>
        <w:rPr>
          <w:spacing w:val="-2"/>
        </w:rPr>
        <w:t xml:space="preserve"> </w:t>
      </w:r>
      <w:r>
        <w:t>a prevádzkové súbory s uvedením zmien oproti stavebnému zámeru a ich odôvodnenie.</w:t>
      </w:r>
    </w:p>
    <w:p w14:paraId="19634BE9" w14:textId="77777777" w:rsidR="007A7006" w:rsidRDefault="007A7006">
      <w:pPr>
        <w:pStyle w:val="Zkladntext"/>
        <w:spacing w:before="47"/>
      </w:pPr>
    </w:p>
    <w:p w14:paraId="19634BEA" w14:textId="77777777" w:rsidR="007A7006" w:rsidRDefault="00ED28F0">
      <w:pPr>
        <w:pStyle w:val="Nadpis1"/>
        <w:numPr>
          <w:ilvl w:val="0"/>
          <w:numId w:val="9"/>
        </w:numPr>
        <w:tabs>
          <w:tab w:val="left" w:pos="706"/>
        </w:tabs>
        <w:ind w:left="706" w:hanging="282"/>
        <w:jc w:val="left"/>
      </w:pPr>
      <w:r>
        <w:t>Prehľad</w:t>
      </w:r>
      <w:r>
        <w:rPr>
          <w:spacing w:val="-5"/>
        </w:rPr>
        <w:t xml:space="preserve"> </w:t>
      </w:r>
      <w:r>
        <w:t>kapacitných</w:t>
      </w:r>
      <w:r>
        <w:rPr>
          <w:spacing w:val="-2"/>
        </w:rPr>
        <w:t xml:space="preserve"> </w:t>
      </w:r>
      <w:r>
        <w:t>údajov</w:t>
      </w:r>
      <w:r>
        <w:rPr>
          <w:spacing w:val="-4"/>
        </w:rPr>
        <w:t xml:space="preserve"> </w:t>
      </w:r>
      <w:r>
        <w:t>a bilancií</w:t>
      </w:r>
      <w:r>
        <w:rPr>
          <w:spacing w:val="-2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súboru</w:t>
      </w:r>
      <w:r>
        <w:rPr>
          <w:spacing w:val="-2"/>
        </w:rPr>
        <w:t xml:space="preserve"> stavieb</w:t>
      </w:r>
    </w:p>
    <w:p w14:paraId="19634BEB" w14:textId="77777777" w:rsidR="007A7006" w:rsidRDefault="00ED28F0">
      <w:pPr>
        <w:pStyle w:val="Zkladntext"/>
        <w:spacing w:before="36" w:line="276" w:lineRule="auto"/>
        <w:ind w:left="707"/>
      </w:pPr>
      <w:r>
        <w:t>Prehľad navrhovaných kapacitných údajov stavby</w:t>
      </w:r>
      <w:r>
        <w:rPr>
          <w:spacing w:val="-1"/>
        </w:rPr>
        <w:t xml:space="preserve"> </w:t>
      </w:r>
      <w:r>
        <w:t>s uvedením zmien oproti stavebnému zámeru a ich odôvodnenie:</w:t>
      </w:r>
    </w:p>
    <w:p w14:paraId="19634BEC" w14:textId="77777777" w:rsidR="007A7006" w:rsidRDefault="00ED28F0">
      <w:pPr>
        <w:pStyle w:val="Odsekzoznamu"/>
        <w:numPr>
          <w:ilvl w:val="0"/>
          <w:numId w:val="6"/>
        </w:numPr>
        <w:tabs>
          <w:tab w:val="left" w:pos="1134"/>
        </w:tabs>
        <w:spacing w:before="1"/>
        <w:ind w:left="1134" w:hanging="427"/>
        <w:rPr>
          <w:sz w:val="24"/>
        </w:rPr>
      </w:pPr>
      <w:r>
        <w:rPr>
          <w:sz w:val="24"/>
        </w:rPr>
        <w:t>plošné,</w:t>
      </w:r>
      <w:r>
        <w:rPr>
          <w:spacing w:val="-1"/>
          <w:sz w:val="24"/>
        </w:rPr>
        <w:t xml:space="preserve"> </w:t>
      </w:r>
      <w:r>
        <w:rPr>
          <w:sz w:val="24"/>
        </w:rPr>
        <w:t>výškové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objemové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výmery,</w:t>
      </w:r>
    </w:p>
    <w:p w14:paraId="19634BED" w14:textId="77777777" w:rsidR="007A7006" w:rsidRDefault="00ED28F0">
      <w:pPr>
        <w:pStyle w:val="Odsekzoznamu"/>
        <w:numPr>
          <w:ilvl w:val="0"/>
          <w:numId w:val="6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funkčné</w:t>
      </w:r>
      <w:r>
        <w:rPr>
          <w:spacing w:val="-1"/>
          <w:sz w:val="24"/>
        </w:rPr>
        <w:t xml:space="preserve"> </w:t>
      </w:r>
      <w:r>
        <w:rPr>
          <w:sz w:val="24"/>
        </w:rPr>
        <w:t>kapacity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1"/>
          <w:sz w:val="24"/>
        </w:rPr>
        <w:t xml:space="preserve"> </w:t>
      </w:r>
      <w:r>
        <w:rPr>
          <w:sz w:val="24"/>
        </w:rPr>
        <w:t>účelové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jednotky,</w:t>
      </w:r>
    </w:p>
    <w:p w14:paraId="19634BEE" w14:textId="77777777" w:rsidR="007A7006" w:rsidRDefault="00ED28F0">
      <w:pPr>
        <w:pStyle w:val="Odsekzoznamu"/>
        <w:numPr>
          <w:ilvl w:val="0"/>
          <w:numId w:val="6"/>
        </w:numPr>
        <w:tabs>
          <w:tab w:val="left" w:pos="1135"/>
        </w:tabs>
        <w:spacing w:before="41" w:line="276" w:lineRule="auto"/>
        <w:ind w:right="145"/>
        <w:rPr>
          <w:sz w:val="24"/>
        </w:rPr>
      </w:pPr>
      <w:r>
        <w:rPr>
          <w:sz w:val="24"/>
        </w:rPr>
        <w:t>kapacitné</w:t>
      </w:r>
      <w:r>
        <w:rPr>
          <w:spacing w:val="-2"/>
          <w:sz w:val="24"/>
        </w:rPr>
        <w:t xml:space="preserve"> </w:t>
      </w:r>
      <w:r>
        <w:rPr>
          <w:sz w:val="24"/>
        </w:rPr>
        <w:t>nároky</w:t>
      </w:r>
      <w:r>
        <w:rPr>
          <w:spacing w:val="-6"/>
          <w:sz w:val="24"/>
        </w:rPr>
        <w:t xml:space="preserve"> </w:t>
      </w:r>
      <w:r>
        <w:rPr>
          <w:sz w:val="24"/>
        </w:rPr>
        <w:t>stavby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jej</w:t>
      </w:r>
      <w:r>
        <w:rPr>
          <w:spacing w:val="-1"/>
          <w:sz w:val="24"/>
        </w:rPr>
        <w:t xml:space="preserve"> </w:t>
      </w:r>
      <w:r>
        <w:rPr>
          <w:sz w:val="24"/>
        </w:rPr>
        <w:t>prevádzky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energie,</w:t>
      </w:r>
      <w:r>
        <w:rPr>
          <w:spacing w:val="-1"/>
          <w:sz w:val="24"/>
        </w:rPr>
        <w:t xml:space="preserve"> </w:t>
      </w:r>
      <w:r>
        <w:rPr>
          <w:sz w:val="24"/>
        </w:rPr>
        <w:t>energetické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iné</w:t>
      </w:r>
      <w:r>
        <w:rPr>
          <w:spacing w:val="-2"/>
          <w:sz w:val="24"/>
        </w:rPr>
        <w:t xml:space="preserve"> </w:t>
      </w:r>
      <w:r>
        <w:rPr>
          <w:sz w:val="24"/>
        </w:rPr>
        <w:t>médiá,</w:t>
      </w:r>
      <w:r>
        <w:rPr>
          <w:spacing w:val="-1"/>
          <w:sz w:val="24"/>
        </w:rPr>
        <w:t xml:space="preserve"> </w:t>
      </w:r>
      <w:r>
        <w:rPr>
          <w:sz w:val="24"/>
        </w:rPr>
        <w:t>palivá, ich základné technické parametre, požadované množstvá a zdroje,</w:t>
      </w:r>
    </w:p>
    <w:p w14:paraId="19634BEF" w14:textId="77777777" w:rsidR="007A7006" w:rsidRDefault="00ED28F0">
      <w:pPr>
        <w:pStyle w:val="Odsekzoznamu"/>
        <w:numPr>
          <w:ilvl w:val="0"/>
          <w:numId w:val="6"/>
        </w:numPr>
        <w:tabs>
          <w:tab w:val="left" w:pos="1134"/>
        </w:tabs>
        <w:spacing w:before="2"/>
        <w:ind w:left="1134" w:hanging="427"/>
        <w:rPr>
          <w:sz w:val="24"/>
        </w:rPr>
      </w:pPr>
      <w:r>
        <w:rPr>
          <w:sz w:val="24"/>
        </w:rPr>
        <w:t>kapacitné</w:t>
      </w:r>
      <w:r>
        <w:rPr>
          <w:spacing w:val="-3"/>
          <w:sz w:val="24"/>
        </w:rPr>
        <w:t xml:space="preserve"> </w:t>
      </w:r>
      <w:r>
        <w:rPr>
          <w:sz w:val="24"/>
        </w:rPr>
        <w:t>nároky</w:t>
      </w:r>
      <w:r>
        <w:rPr>
          <w:spacing w:val="-4"/>
          <w:sz w:val="24"/>
        </w:rPr>
        <w:t xml:space="preserve"> </w:t>
      </w:r>
      <w:r>
        <w:rPr>
          <w:sz w:val="24"/>
        </w:rPr>
        <w:t>stavby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jej</w:t>
      </w:r>
      <w:r>
        <w:rPr>
          <w:spacing w:val="1"/>
          <w:sz w:val="24"/>
        </w:rPr>
        <w:t xml:space="preserve"> </w:t>
      </w:r>
      <w:r>
        <w:rPr>
          <w:sz w:val="24"/>
        </w:rPr>
        <w:t>prevádzky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pitnú</w:t>
      </w:r>
      <w:r>
        <w:rPr>
          <w:spacing w:val="6"/>
          <w:sz w:val="24"/>
        </w:rPr>
        <w:t xml:space="preserve"> </w:t>
      </w:r>
      <w:r>
        <w:rPr>
          <w:sz w:val="24"/>
        </w:rPr>
        <w:t>vodu</w:t>
      </w:r>
      <w:r>
        <w:rPr>
          <w:spacing w:val="1"/>
          <w:sz w:val="24"/>
        </w:rPr>
        <w:t xml:space="preserve"> </w:t>
      </w:r>
      <w:r>
        <w:rPr>
          <w:sz w:val="24"/>
        </w:rPr>
        <w:t>a úžitkovú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vodu,</w:t>
      </w:r>
    </w:p>
    <w:p w14:paraId="19634BF0" w14:textId="77777777" w:rsidR="007A7006" w:rsidRDefault="00ED28F0">
      <w:pPr>
        <w:pStyle w:val="Odsekzoznamu"/>
        <w:numPr>
          <w:ilvl w:val="0"/>
          <w:numId w:val="6"/>
        </w:numPr>
        <w:tabs>
          <w:tab w:val="left" w:pos="1134"/>
        </w:tabs>
        <w:spacing w:before="40"/>
        <w:ind w:left="1134" w:hanging="427"/>
        <w:rPr>
          <w:sz w:val="24"/>
        </w:rPr>
      </w:pPr>
      <w:r>
        <w:rPr>
          <w:sz w:val="24"/>
        </w:rPr>
        <w:t>druhy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bilancie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odpadových </w:t>
      </w:r>
      <w:r>
        <w:rPr>
          <w:spacing w:val="-4"/>
          <w:sz w:val="24"/>
        </w:rPr>
        <w:t>vôd,</w:t>
      </w:r>
    </w:p>
    <w:p w14:paraId="19634BF1" w14:textId="77777777" w:rsidR="007A7006" w:rsidRDefault="00ED28F0">
      <w:pPr>
        <w:pStyle w:val="Odsekzoznamu"/>
        <w:numPr>
          <w:ilvl w:val="0"/>
          <w:numId w:val="6"/>
        </w:numPr>
        <w:tabs>
          <w:tab w:val="left" w:pos="1135"/>
        </w:tabs>
        <w:spacing w:before="41" w:line="276" w:lineRule="auto"/>
        <w:ind w:right="144"/>
        <w:rPr>
          <w:sz w:val="24"/>
        </w:rPr>
      </w:pPr>
      <w:r>
        <w:rPr>
          <w:sz w:val="24"/>
        </w:rPr>
        <w:t>popis</w:t>
      </w:r>
      <w:r>
        <w:rPr>
          <w:spacing w:val="39"/>
          <w:sz w:val="24"/>
        </w:rPr>
        <w:t xml:space="preserve"> </w:t>
      </w:r>
      <w:r>
        <w:rPr>
          <w:sz w:val="24"/>
        </w:rPr>
        <w:t>druhu</w:t>
      </w:r>
      <w:r>
        <w:rPr>
          <w:spacing w:val="38"/>
          <w:sz w:val="24"/>
        </w:rPr>
        <w:t xml:space="preserve"> </w:t>
      </w:r>
      <w:r>
        <w:rPr>
          <w:sz w:val="24"/>
        </w:rPr>
        <w:t>surovín</w:t>
      </w:r>
      <w:r>
        <w:rPr>
          <w:spacing w:val="39"/>
          <w:sz w:val="24"/>
        </w:rPr>
        <w:t xml:space="preserve"> </w:t>
      </w:r>
      <w:r>
        <w:rPr>
          <w:sz w:val="24"/>
        </w:rPr>
        <w:t>pre</w:t>
      </w:r>
      <w:r>
        <w:rPr>
          <w:spacing w:val="37"/>
          <w:sz w:val="24"/>
        </w:rPr>
        <w:t xml:space="preserve"> </w:t>
      </w:r>
      <w:r>
        <w:rPr>
          <w:sz w:val="24"/>
        </w:rPr>
        <w:t>zabezpečenie</w:t>
      </w:r>
      <w:r>
        <w:rPr>
          <w:spacing w:val="38"/>
          <w:sz w:val="24"/>
        </w:rPr>
        <w:t xml:space="preserve"> </w:t>
      </w:r>
      <w:r>
        <w:rPr>
          <w:sz w:val="24"/>
        </w:rPr>
        <w:t>výroby,</w:t>
      </w:r>
      <w:r>
        <w:rPr>
          <w:spacing w:val="39"/>
          <w:sz w:val="24"/>
        </w:rPr>
        <w:t xml:space="preserve"> </w:t>
      </w:r>
      <w:r>
        <w:rPr>
          <w:sz w:val="24"/>
        </w:rPr>
        <w:t>ich</w:t>
      </w:r>
      <w:r>
        <w:rPr>
          <w:spacing w:val="39"/>
          <w:sz w:val="24"/>
        </w:rPr>
        <w:t xml:space="preserve"> </w:t>
      </w:r>
      <w:r>
        <w:rPr>
          <w:sz w:val="24"/>
        </w:rPr>
        <w:t>základné</w:t>
      </w:r>
      <w:r>
        <w:rPr>
          <w:spacing w:val="37"/>
          <w:sz w:val="24"/>
        </w:rPr>
        <w:t xml:space="preserve"> </w:t>
      </w:r>
      <w:r>
        <w:rPr>
          <w:sz w:val="24"/>
        </w:rPr>
        <w:t>technické</w:t>
      </w:r>
      <w:r>
        <w:rPr>
          <w:spacing w:val="37"/>
          <w:sz w:val="24"/>
        </w:rPr>
        <w:t xml:space="preserve"> </w:t>
      </w:r>
      <w:r>
        <w:rPr>
          <w:sz w:val="24"/>
        </w:rPr>
        <w:t>parametre a množstvá, ak ide o stavbu s výrobnou prevádzkou.</w:t>
      </w:r>
    </w:p>
    <w:p w14:paraId="19634BF2" w14:textId="77777777" w:rsidR="007A7006" w:rsidRDefault="007A7006">
      <w:pPr>
        <w:pStyle w:val="Zkladntext"/>
        <w:spacing w:before="47"/>
      </w:pPr>
    </w:p>
    <w:p w14:paraId="19634BF3" w14:textId="77777777" w:rsidR="007A7006" w:rsidRDefault="00ED28F0">
      <w:pPr>
        <w:pStyle w:val="Nadpis1"/>
        <w:numPr>
          <w:ilvl w:val="0"/>
          <w:numId w:val="9"/>
        </w:numPr>
        <w:tabs>
          <w:tab w:val="left" w:pos="706"/>
        </w:tabs>
        <w:ind w:left="706" w:hanging="282"/>
        <w:jc w:val="both"/>
      </w:pPr>
      <w:r>
        <w:t>Popis</w:t>
      </w:r>
      <w:r>
        <w:rPr>
          <w:spacing w:val="-3"/>
        </w:rPr>
        <w:t xml:space="preserve"> </w:t>
      </w:r>
      <w:r>
        <w:t>stavby</w:t>
      </w:r>
      <w:r>
        <w:rPr>
          <w:spacing w:val="-2"/>
        </w:rPr>
        <w:t xml:space="preserve"> </w:t>
      </w:r>
      <w:r>
        <w:t>alebo</w:t>
      </w:r>
      <w:r>
        <w:rPr>
          <w:spacing w:val="57"/>
        </w:rPr>
        <w:t xml:space="preserve"> </w:t>
      </w:r>
      <w:r>
        <w:t>súboru</w:t>
      </w:r>
      <w:r>
        <w:rPr>
          <w:spacing w:val="-1"/>
        </w:rPr>
        <w:t xml:space="preserve"> </w:t>
      </w:r>
      <w:r>
        <w:rPr>
          <w:spacing w:val="-2"/>
        </w:rPr>
        <w:t>stavieb</w:t>
      </w:r>
    </w:p>
    <w:p w14:paraId="19634BF4" w14:textId="77777777" w:rsidR="007A7006" w:rsidRDefault="00ED28F0">
      <w:pPr>
        <w:pStyle w:val="Zkladntext"/>
        <w:spacing w:before="36" w:line="276" w:lineRule="auto"/>
        <w:ind w:left="707" w:right="141"/>
        <w:jc w:val="both"/>
      </w:pPr>
      <w:r>
        <w:t xml:space="preserve">Obsahuje základný popis riešenia stavby, jej jednotlivých častí, prevádzky, technického vybavenia, pripojenia na technické a dopravné vybavenie územia, </w:t>
      </w:r>
      <w:r>
        <w:t>parkovania a bezbariérového užívania, návrh finálnych úprav terénu stavbou dotknutého územia, vegetačných</w:t>
      </w:r>
      <w:r>
        <w:rPr>
          <w:spacing w:val="28"/>
        </w:rPr>
        <w:t xml:space="preserve"> </w:t>
      </w:r>
      <w:r>
        <w:t>úprav,</w:t>
      </w:r>
      <w:r>
        <w:rPr>
          <w:spacing w:val="28"/>
        </w:rPr>
        <w:t xml:space="preserve"> </w:t>
      </w:r>
      <w:r>
        <w:t>výsadby</w:t>
      </w:r>
      <w:r>
        <w:rPr>
          <w:spacing w:val="23"/>
        </w:rPr>
        <w:t xml:space="preserve"> </w:t>
      </w:r>
      <w:r>
        <w:t>drevín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ďalších</w:t>
      </w:r>
      <w:r>
        <w:rPr>
          <w:spacing w:val="28"/>
        </w:rPr>
        <w:t xml:space="preserve"> </w:t>
      </w:r>
      <w:r>
        <w:t>opatrení</w:t>
      </w:r>
      <w:r>
        <w:rPr>
          <w:spacing w:val="28"/>
        </w:rPr>
        <w:t xml:space="preserve"> </w:t>
      </w:r>
      <w:r>
        <w:t>pre</w:t>
      </w:r>
      <w:r>
        <w:rPr>
          <w:spacing w:val="28"/>
        </w:rPr>
        <w:t xml:space="preserve"> </w:t>
      </w:r>
      <w:r>
        <w:t>zabezpečenie</w:t>
      </w:r>
      <w:r>
        <w:rPr>
          <w:spacing w:val="30"/>
        </w:rPr>
        <w:t xml:space="preserve"> </w:t>
      </w:r>
      <w:r>
        <w:t>udržateľnosti v území, najmä:</w:t>
      </w:r>
    </w:p>
    <w:p w14:paraId="19634BF5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5"/>
        </w:tabs>
        <w:spacing w:line="276" w:lineRule="auto"/>
        <w:ind w:right="138"/>
        <w:rPr>
          <w:sz w:val="24"/>
        </w:rPr>
      </w:pPr>
      <w:r>
        <w:rPr>
          <w:sz w:val="24"/>
        </w:rPr>
        <w:t>navrhované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urbanistické,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architektonické,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stavebno-technické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konštrukčno-materiálové riešenie stavby a okolia,</w:t>
      </w:r>
    </w:p>
    <w:p w14:paraId="19634BF6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5"/>
          <w:tab w:val="left" w:pos="1926"/>
          <w:tab w:val="left" w:pos="3248"/>
          <w:tab w:val="left" w:pos="4514"/>
          <w:tab w:val="left" w:pos="5493"/>
          <w:tab w:val="left" w:pos="6004"/>
          <w:tab w:val="left" w:pos="7492"/>
          <w:tab w:val="left" w:pos="9104"/>
        </w:tabs>
        <w:spacing w:before="1" w:line="276" w:lineRule="auto"/>
        <w:ind w:right="143"/>
        <w:rPr>
          <w:sz w:val="24"/>
        </w:rPr>
      </w:pPr>
      <w:r>
        <w:rPr>
          <w:spacing w:val="-2"/>
          <w:sz w:val="24"/>
        </w:rPr>
        <w:t>popis</w:t>
      </w:r>
      <w:r>
        <w:rPr>
          <w:sz w:val="24"/>
        </w:rPr>
        <w:tab/>
      </w:r>
      <w:r>
        <w:rPr>
          <w:spacing w:val="-2"/>
          <w:sz w:val="24"/>
        </w:rPr>
        <w:t>plánovanej</w:t>
      </w:r>
      <w:r>
        <w:rPr>
          <w:sz w:val="24"/>
        </w:rPr>
        <w:tab/>
      </w:r>
      <w:r>
        <w:rPr>
          <w:spacing w:val="-2"/>
          <w:sz w:val="24"/>
        </w:rPr>
        <w:t>prevádzky</w:t>
      </w:r>
      <w:r>
        <w:rPr>
          <w:sz w:val="24"/>
        </w:rPr>
        <w:tab/>
      </w:r>
      <w:r>
        <w:rPr>
          <w:spacing w:val="-2"/>
          <w:sz w:val="24"/>
        </w:rPr>
        <w:t>vrátane</w:t>
      </w:r>
      <w:r>
        <w:rPr>
          <w:sz w:val="24"/>
        </w:rPr>
        <w:tab/>
      </w:r>
      <w:r>
        <w:rPr>
          <w:spacing w:val="-4"/>
          <w:sz w:val="24"/>
        </w:rPr>
        <w:t>jej</w:t>
      </w:r>
      <w:r>
        <w:rPr>
          <w:sz w:val="24"/>
        </w:rPr>
        <w:tab/>
      </w:r>
      <w:r>
        <w:rPr>
          <w:spacing w:val="-2"/>
          <w:sz w:val="24"/>
        </w:rPr>
        <w:t>technického,</w:t>
      </w:r>
      <w:r>
        <w:rPr>
          <w:sz w:val="24"/>
        </w:rPr>
        <w:tab/>
      </w:r>
      <w:r>
        <w:rPr>
          <w:spacing w:val="-2"/>
          <w:sz w:val="24"/>
        </w:rPr>
        <w:t>energetického</w:t>
      </w:r>
      <w:r>
        <w:rPr>
          <w:sz w:val="24"/>
        </w:rPr>
        <w:tab/>
      </w:r>
      <w:r>
        <w:rPr>
          <w:spacing w:val="-10"/>
          <w:sz w:val="24"/>
        </w:rPr>
        <w:t xml:space="preserve">a </w:t>
      </w:r>
      <w:r>
        <w:rPr>
          <w:sz w:val="24"/>
        </w:rPr>
        <w:t>technologického vybavenia a požiadaviek na zabezpečenie prevádzky stavby,</w:t>
      </w:r>
    </w:p>
    <w:p w14:paraId="19634BF7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4"/>
        </w:tabs>
        <w:spacing w:line="275" w:lineRule="exact"/>
        <w:ind w:left="1134" w:hanging="427"/>
        <w:rPr>
          <w:sz w:val="24"/>
        </w:rPr>
      </w:pPr>
      <w:r>
        <w:rPr>
          <w:sz w:val="24"/>
        </w:rPr>
        <w:t>popis</w:t>
      </w:r>
      <w:r>
        <w:rPr>
          <w:spacing w:val="-4"/>
          <w:sz w:val="24"/>
        </w:rPr>
        <w:t xml:space="preserve"> </w:t>
      </w:r>
      <w:r>
        <w:rPr>
          <w:sz w:val="24"/>
        </w:rPr>
        <w:t>zabezpečenia</w:t>
      </w:r>
      <w:r>
        <w:rPr>
          <w:spacing w:val="-2"/>
          <w:sz w:val="24"/>
        </w:rPr>
        <w:t xml:space="preserve"> </w:t>
      </w:r>
      <w:r>
        <w:rPr>
          <w:sz w:val="24"/>
        </w:rPr>
        <w:t>požiadaviek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vnútorné</w:t>
      </w:r>
      <w:r>
        <w:rPr>
          <w:spacing w:val="-3"/>
          <w:sz w:val="24"/>
        </w:rPr>
        <w:t xml:space="preserve"> </w:t>
      </w:r>
      <w:r>
        <w:rPr>
          <w:sz w:val="24"/>
        </w:rPr>
        <w:t>prostredie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stavby,</w:t>
      </w:r>
    </w:p>
    <w:p w14:paraId="19634BF8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prehľad</w:t>
      </w:r>
      <w:r>
        <w:rPr>
          <w:spacing w:val="-2"/>
          <w:sz w:val="24"/>
        </w:rPr>
        <w:t xml:space="preserve"> </w:t>
      </w:r>
      <w:r>
        <w:rPr>
          <w:sz w:val="24"/>
        </w:rPr>
        <w:t>splnenia</w:t>
      </w:r>
      <w:r>
        <w:rPr>
          <w:spacing w:val="-2"/>
          <w:sz w:val="24"/>
        </w:rPr>
        <w:t xml:space="preserve"> </w:t>
      </w:r>
      <w:r>
        <w:rPr>
          <w:sz w:val="24"/>
        </w:rPr>
        <w:t>základných</w:t>
      </w:r>
      <w:r>
        <w:rPr>
          <w:spacing w:val="-1"/>
          <w:sz w:val="24"/>
        </w:rPr>
        <w:t xml:space="preserve"> </w:t>
      </w:r>
      <w:r>
        <w:rPr>
          <w:sz w:val="24"/>
        </w:rPr>
        <w:t>požiadaviek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stavby,</w:t>
      </w:r>
    </w:p>
    <w:p w14:paraId="19634BF9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5"/>
        </w:tabs>
        <w:spacing w:before="43" w:line="276" w:lineRule="auto"/>
        <w:ind w:right="139"/>
        <w:rPr>
          <w:sz w:val="24"/>
        </w:rPr>
      </w:pPr>
      <w:r>
        <w:rPr>
          <w:sz w:val="24"/>
        </w:rPr>
        <w:t>dodržanie</w:t>
      </w:r>
      <w:r>
        <w:rPr>
          <w:spacing w:val="80"/>
          <w:sz w:val="24"/>
        </w:rPr>
        <w:t xml:space="preserve"> </w:t>
      </w:r>
      <w:r>
        <w:rPr>
          <w:sz w:val="24"/>
        </w:rPr>
        <w:t>všeobecných</w:t>
      </w:r>
      <w:r>
        <w:rPr>
          <w:spacing w:val="80"/>
          <w:sz w:val="24"/>
        </w:rPr>
        <w:t xml:space="preserve"> </w:t>
      </w:r>
      <w:r>
        <w:rPr>
          <w:sz w:val="24"/>
        </w:rPr>
        <w:t>technických</w:t>
      </w:r>
      <w:r>
        <w:rPr>
          <w:spacing w:val="80"/>
          <w:sz w:val="24"/>
        </w:rPr>
        <w:t xml:space="preserve"> </w:t>
      </w:r>
      <w:r>
        <w:rPr>
          <w:sz w:val="24"/>
        </w:rPr>
        <w:t>požiadaviek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stavby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spôsob</w:t>
      </w:r>
      <w:r>
        <w:rPr>
          <w:spacing w:val="80"/>
          <w:sz w:val="24"/>
        </w:rPr>
        <w:t xml:space="preserve"> </w:t>
      </w:r>
      <w:r>
        <w:rPr>
          <w:sz w:val="24"/>
        </w:rPr>
        <w:t>riešenia bezbariérového prístupu a užívania, ak sa na stavbu vzťahuje,</w:t>
      </w:r>
    </w:p>
    <w:p w14:paraId="19634BFA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5"/>
        </w:tabs>
        <w:spacing w:line="276" w:lineRule="auto"/>
        <w:ind w:right="140"/>
        <w:rPr>
          <w:sz w:val="24"/>
        </w:rPr>
      </w:pPr>
      <w:r>
        <w:rPr>
          <w:sz w:val="24"/>
        </w:rPr>
        <w:t>údaje o</w:t>
      </w:r>
      <w:r>
        <w:rPr>
          <w:spacing w:val="-3"/>
          <w:sz w:val="24"/>
        </w:rPr>
        <w:t xml:space="preserve"> </w:t>
      </w:r>
      <w:r>
        <w:rPr>
          <w:sz w:val="24"/>
        </w:rPr>
        <w:t>existujúcich nadzemných a podzemných stavbách na stavebnom po</w:t>
      </w:r>
      <w:r>
        <w:rPr>
          <w:sz w:val="24"/>
        </w:rPr>
        <w:t>zemku vrátane sietí a zariadení technického vybavenia,</w:t>
      </w:r>
    </w:p>
    <w:p w14:paraId="19634BFB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4"/>
        </w:tabs>
        <w:ind w:left="1134" w:hanging="427"/>
        <w:rPr>
          <w:sz w:val="24"/>
        </w:rPr>
      </w:pPr>
      <w:r>
        <w:rPr>
          <w:sz w:val="24"/>
        </w:rPr>
        <w:t>nároky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zásobovanie energiami,</w:t>
      </w:r>
      <w:r>
        <w:rPr>
          <w:spacing w:val="-1"/>
          <w:sz w:val="24"/>
        </w:rPr>
        <w:t xml:space="preserve"> </w:t>
      </w:r>
      <w:r>
        <w:rPr>
          <w:sz w:val="24"/>
        </w:rPr>
        <w:t>vodou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odvádzanie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odpadových </w:t>
      </w:r>
      <w:r>
        <w:rPr>
          <w:spacing w:val="-4"/>
          <w:sz w:val="24"/>
        </w:rPr>
        <w:t>vôd,</w:t>
      </w:r>
    </w:p>
    <w:p w14:paraId="19634BFC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pripojenia</w:t>
      </w:r>
      <w:r>
        <w:rPr>
          <w:spacing w:val="-5"/>
          <w:sz w:val="24"/>
        </w:rPr>
        <w:t xml:space="preserve"> </w:t>
      </w:r>
      <w:r>
        <w:rPr>
          <w:sz w:val="24"/>
        </w:rPr>
        <w:t>stavby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siete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 technického</w:t>
      </w:r>
      <w:r>
        <w:rPr>
          <w:spacing w:val="1"/>
          <w:sz w:val="24"/>
        </w:rPr>
        <w:t xml:space="preserve"> </w:t>
      </w:r>
      <w:r>
        <w:rPr>
          <w:sz w:val="24"/>
        </w:rPr>
        <w:t>vybavenia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územia,</w:t>
      </w:r>
    </w:p>
    <w:p w14:paraId="19634BFD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4"/>
        </w:tabs>
        <w:spacing w:before="41"/>
        <w:ind w:left="1134" w:hanging="427"/>
        <w:rPr>
          <w:sz w:val="24"/>
        </w:rPr>
      </w:pPr>
      <w:r>
        <w:rPr>
          <w:sz w:val="24"/>
        </w:rPr>
        <w:t>spôsob</w:t>
      </w:r>
      <w:r>
        <w:rPr>
          <w:spacing w:val="-1"/>
          <w:sz w:val="24"/>
        </w:rPr>
        <w:t xml:space="preserve"> </w:t>
      </w:r>
      <w:r>
        <w:rPr>
          <w:sz w:val="24"/>
        </w:rPr>
        <w:t>odvádzania</w:t>
      </w:r>
      <w:r>
        <w:rPr>
          <w:spacing w:val="-1"/>
          <w:sz w:val="24"/>
        </w:rPr>
        <w:t xml:space="preserve"> </w:t>
      </w:r>
      <w:r>
        <w:rPr>
          <w:sz w:val="24"/>
        </w:rPr>
        <w:t>odpadových</w:t>
      </w:r>
      <w:r>
        <w:rPr>
          <w:spacing w:val="-1"/>
          <w:sz w:val="24"/>
        </w:rPr>
        <w:t xml:space="preserve"> </w:t>
      </w:r>
      <w:r>
        <w:rPr>
          <w:sz w:val="24"/>
        </w:rPr>
        <w:t>vôd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nakladanie s </w:t>
      </w:r>
      <w:r>
        <w:rPr>
          <w:spacing w:val="-2"/>
          <w:sz w:val="24"/>
        </w:rPr>
        <w:t>nimi,</w:t>
      </w:r>
    </w:p>
    <w:p w14:paraId="19634BFE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4"/>
        </w:tabs>
        <w:spacing w:before="42"/>
        <w:ind w:left="1134" w:hanging="427"/>
        <w:rPr>
          <w:sz w:val="24"/>
        </w:rPr>
      </w:pPr>
      <w:r>
        <w:rPr>
          <w:sz w:val="24"/>
        </w:rPr>
        <w:t>spôsob</w:t>
      </w:r>
      <w:r>
        <w:rPr>
          <w:spacing w:val="-4"/>
          <w:sz w:val="24"/>
        </w:rPr>
        <w:t xml:space="preserve"> </w:t>
      </w:r>
      <w:r>
        <w:rPr>
          <w:sz w:val="24"/>
        </w:rPr>
        <w:t>nakladania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zachytenými vodami</w:t>
      </w:r>
      <w:r>
        <w:rPr>
          <w:spacing w:val="-1"/>
          <w:sz w:val="24"/>
        </w:rPr>
        <w:t xml:space="preserve"> </w:t>
      </w:r>
      <w:r>
        <w:rPr>
          <w:sz w:val="24"/>
        </w:rPr>
        <w:t>z povrchového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odtoku,</w:t>
      </w:r>
    </w:p>
    <w:p w14:paraId="19634BFF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3"/>
          <w:tab w:val="left" w:pos="1135"/>
        </w:tabs>
        <w:spacing w:before="40" w:line="276" w:lineRule="auto"/>
        <w:ind w:right="141"/>
        <w:jc w:val="both"/>
        <w:rPr>
          <w:sz w:val="24"/>
        </w:rPr>
      </w:pPr>
      <w:r>
        <w:rPr>
          <w:sz w:val="24"/>
        </w:rPr>
        <w:t>návrh</w:t>
      </w:r>
      <w:r>
        <w:rPr>
          <w:spacing w:val="-2"/>
          <w:sz w:val="24"/>
        </w:rPr>
        <w:t xml:space="preserve"> </w:t>
      </w:r>
      <w:r>
        <w:rPr>
          <w:sz w:val="24"/>
        </w:rPr>
        <w:t>úprav</w:t>
      </w:r>
      <w:r>
        <w:rPr>
          <w:spacing w:val="-1"/>
          <w:sz w:val="24"/>
        </w:rPr>
        <w:t xml:space="preserve"> </w:t>
      </w:r>
      <w:r>
        <w:rPr>
          <w:sz w:val="24"/>
        </w:rPr>
        <w:t>terénu</w:t>
      </w:r>
      <w:r>
        <w:rPr>
          <w:spacing w:val="-1"/>
          <w:sz w:val="24"/>
        </w:rPr>
        <w:t xml:space="preserve"> </w:t>
      </w:r>
      <w:r>
        <w:rPr>
          <w:sz w:val="24"/>
        </w:rPr>
        <w:t>stavbou</w:t>
      </w:r>
      <w:r>
        <w:rPr>
          <w:spacing w:val="-1"/>
          <w:sz w:val="24"/>
        </w:rPr>
        <w:t xml:space="preserve"> </w:t>
      </w:r>
      <w:r>
        <w:rPr>
          <w:sz w:val="24"/>
        </w:rPr>
        <w:t>dotknutého</w:t>
      </w:r>
      <w:r>
        <w:rPr>
          <w:spacing w:val="-1"/>
          <w:sz w:val="24"/>
        </w:rPr>
        <w:t xml:space="preserve"> </w:t>
      </w:r>
      <w:r>
        <w:rPr>
          <w:sz w:val="24"/>
        </w:rPr>
        <w:t>územia</w:t>
      </w:r>
      <w:r>
        <w:rPr>
          <w:spacing w:val="-2"/>
          <w:sz w:val="24"/>
        </w:rPr>
        <w:t xml:space="preserve"> </w:t>
      </w:r>
      <w:r>
        <w:rPr>
          <w:sz w:val="24"/>
        </w:rPr>
        <w:t>vrátane</w:t>
      </w:r>
      <w:r>
        <w:rPr>
          <w:spacing w:val="-3"/>
          <w:sz w:val="24"/>
        </w:rPr>
        <w:t xml:space="preserve"> </w:t>
      </w:r>
      <w:r>
        <w:rPr>
          <w:sz w:val="24"/>
        </w:rPr>
        <w:t>popisu</w:t>
      </w:r>
      <w:r>
        <w:rPr>
          <w:spacing w:val="-1"/>
          <w:sz w:val="24"/>
        </w:rPr>
        <w:t xml:space="preserve"> </w:t>
      </w:r>
      <w:r>
        <w:rPr>
          <w:sz w:val="24"/>
        </w:rPr>
        <w:t>zmien</w:t>
      </w:r>
      <w:r>
        <w:rPr>
          <w:spacing w:val="-1"/>
          <w:sz w:val="24"/>
        </w:rPr>
        <w:t xml:space="preserve"> </w:t>
      </w:r>
      <w:r>
        <w:rPr>
          <w:sz w:val="24"/>
        </w:rPr>
        <w:t>vzhľadu</w:t>
      </w:r>
      <w:r>
        <w:rPr>
          <w:spacing w:val="-1"/>
          <w:sz w:val="24"/>
        </w:rPr>
        <w:t xml:space="preserve"> </w:t>
      </w:r>
      <w:r>
        <w:rPr>
          <w:sz w:val="24"/>
        </w:rPr>
        <w:t>alebo odtokových pomerov, vegetačných úprav, výsadby drevín a</w:t>
      </w:r>
      <w:r>
        <w:rPr>
          <w:spacing w:val="-1"/>
          <w:sz w:val="24"/>
        </w:rPr>
        <w:t xml:space="preserve"> </w:t>
      </w:r>
      <w:r>
        <w:rPr>
          <w:sz w:val="24"/>
        </w:rPr>
        <w:t>ďalších opatrení pre zabezpečenie udržateľnosti územia,</w:t>
      </w:r>
    </w:p>
    <w:p w14:paraId="19634C00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3"/>
          <w:tab w:val="left" w:pos="1135"/>
        </w:tabs>
        <w:spacing w:before="1" w:line="276" w:lineRule="auto"/>
        <w:ind w:right="138"/>
        <w:jc w:val="both"/>
        <w:rPr>
          <w:sz w:val="24"/>
        </w:rPr>
      </w:pPr>
      <w:r>
        <w:rPr>
          <w:sz w:val="24"/>
        </w:rPr>
        <w:t>dopravné</w:t>
      </w:r>
      <w:r>
        <w:rPr>
          <w:spacing w:val="40"/>
          <w:sz w:val="24"/>
        </w:rPr>
        <w:t xml:space="preserve"> </w:t>
      </w:r>
      <w:r>
        <w:rPr>
          <w:sz w:val="24"/>
        </w:rPr>
        <w:t>pripojenie</w:t>
      </w:r>
      <w:r>
        <w:rPr>
          <w:spacing w:val="40"/>
          <w:sz w:val="24"/>
        </w:rPr>
        <w:t xml:space="preserve"> </w:t>
      </w:r>
      <w:r>
        <w:rPr>
          <w:sz w:val="24"/>
        </w:rPr>
        <w:t>stavby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dopravné</w:t>
      </w:r>
      <w:r>
        <w:rPr>
          <w:spacing w:val="40"/>
          <w:sz w:val="24"/>
        </w:rPr>
        <w:t xml:space="preserve"> </w:t>
      </w:r>
      <w:r>
        <w:rPr>
          <w:sz w:val="24"/>
        </w:rPr>
        <w:t>vybavenie</w:t>
      </w:r>
      <w:r>
        <w:rPr>
          <w:spacing w:val="40"/>
          <w:sz w:val="24"/>
        </w:rPr>
        <w:t xml:space="preserve"> </w:t>
      </w:r>
      <w:r>
        <w:rPr>
          <w:sz w:val="24"/>
        </w:rPr>
        <w:t>územia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dopravné</w:t>
      </w:r>
      <w:r>
        <w:rPr>
          <w:spacing w:val="40"/>
          <w:sz w:val="24"/>
        </w:rPr>
        <w:t xml:space="preserve"> </w:t>
      </w:r>
      <w:r>
        <w:rPr>
          <w:sz w:val="24"/>
        </w:rPr>
        <w:t>riešenie</w:t>
      </w:r>
      <w:r>
        <w:rPr>
          <w:spacing w:val="40"/>
          <w:sz w:val="24"/>
        </w:rPr>
        <w:t xml:space="preserve"> </w:t>
      </w:r>
      <w:r>
        <w:rPr>
          <w:sz w:val="24"/>
        </w:rPr>
        <w:t>a parkovanie pre potreby užívania navrhovanej stavby,</w:t>
      </w:r>
    </w:p>
    <w:p w14:paraId="19634C01" w14:textId="77777777" w:rsidR="007A7006" w:rsidRDefault="007A7006">
      <w:pPr>
        <w:pStyle w:val="Odsekzoznamu"/>
        <w:spacing w:line="276" w:lineRule="auto"/>
        <w:jc w:val="both"/>
        <w:rPr>
          <w:sz w:val="24"/>
        </w:rPr>
        <w:sectPr w:rsidR="007A7006">
          <w:pgSz w:w="11910" w:h="16840"/>
          <w:pgMar w:top="1320" w:right="1275" w:bottom="280" w:left="1275" w:header="708" w:footer="708" w:gutter="0"/>
          <w:cols w:space="708"/>
        </w:sectPr>
      </w:pPr>
    </w:p>
    <w:p w14:paraId="19634C02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3"/>
          <w:tab w:val="left" w:pos="1135"/>
        </w:tabs>
        <w:spacing w:before="72" w:line="276" w:lineRule="auto"/>
        <w:ind w:right="141"/>
        <w:jc w:val="both"/>
        <w:rPr>
          <w:sz w:val="24"/>
        </w:rPr>
      </w:pPr>
      <w:r>
        <w:rPr>
          <w:sz w:val="24"/>
        </w:rPr>
        <w:lastRenderedPageBreak/>
        <w:t xml:space="preserve">údaje o technologickom zariadení, o koncepcii skladovania, riešení vnútornej dopravy a plôch pre obsluhu, údržbu a </w:t>
      </w:r>
      <w:r>
        <w:rPr>
          <w:sz w:val="24"/>
        </w:rPr>
        <w:t>opravy a nároky na vykonanie skúšobnej prevádzky po dokončení stavby pri stavbách s výrobným, technickým alebo technologickým zariadením,</w:t>
      </w:r>
    </w:p>
    <w:p w14:paraId="19634C03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3"/>
        </w:tabs>
        <w:ind w:left="1133" w:hanging="426"/>
        <w:jc w:val="both"/>
        <w:rPr>
          <w:sz w:val="24"/>
        </w:rPr>
      </w:pP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plánovanom priebehu</w:t>
      </w:r>
      <w:r>
        <w:rPr>
          <w:spacing w:val="1"/>
          <w:sz w:val="24"/>
        </w:rPr>
        <w:t xml:space="preserve"> </w:t>
      </w:r>
      <w:r>
        <w:rPr>
          <w:sz w:val="24"/>
        </w:rPr>
        <w:t>výstavby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uvedení stavby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prevádzky,</w:t>
      </w:r>
    </w:p>
    <w:p w14:paraId="19634C04" w14:textId="77777777" w:rsidR="007A7006" w:rsidRDefault="00ED28F0">
      <w:pPr>
        <w:pStyle w:val="Odsekzoznamu"/>
        <w:numPr>
          <w:ilvl w:val="0"/>
          <w:numId w:val="5"/>
        </w:numPr>
        <w:tabs>
          <w:tab w:val="left" w:pos="1133"/>
          <w:tab w:val="left" w:pos="1135"/>
        </w:tabs>
        <w:spacing w:before="43" w:line="276" w:lineRule="auto"/>
        <w:ind w:right="145"/>
        <w:jc w:val="both"/>
        <w:rPr>
          <w:sz w:val="24"/>
        </w:rPr>
      </w:pPr>
      <w:r>
        <w:rPr>
          <w:sz w:val="24"/>
        </w:rPr>
        <w:t>spôsob zaistenia bezpečnosti a ochrany zdravia p</w:t>
      </w:r>
      <w:r>
        <w:rPr>
          <w:sz w:val="24"/>
        </w:rPr>
        <w:t>ri práci a bezpečnosti technických zariadení pri výstavbe a užívaní stavby.</w:t>
      </w:r>
    </w:p>
    <w:p w14:paraId="19634C05" w14:textId="77777777" w:rsidR="007A7006" w:rsidRDefault="007A7006">
      <w:pPr>
        <w:pStyle w:val="Zkladntext"/>
        <w:spacing w:before="25"/>
      </w:pPr>
    </w:p>
    <w:p w14:paraId="19634C06" w14:textId="77777777" w:rsidR="007A7006" w:rsidRDefault="00ED28F0">
      <w:pPr>
        <w:pStyle w:val="Nadpis1"/>
        <w:numPr>
          <w:ilvl w:val="0"/>
          <w:numId w:val="9"/>
        </w:numPr>
        <w:tabs>
          <w:tab w:val="left" w:pos="991"/>
          <w:tab w:val="left" w:pos="993"/>
        </w:tabs>
        <w:spacing w:before="1" w:line="276" w:lineRule="auto"/>
        <w:ind w:left="993" w:right="640" w:hanging="425"/>
        <w:jc w:val="both"/>
      </w:pPr>
      <w:r>
        <w:t>Vplyv</w:t>
      </w:r>
      <w:r>
        <w:rPr>
          <w:spacing w:val="-5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alebo</w:t>
      </w:r>
      <w:r>
        <w:rPr>
          <w:spacing w:val="-5"/>
        </w:rPr>
        <w:t xml:space="preserve"> </w:t>
      </w:r>
      <w:r>
        <w:t>súboru</w:t>
      </w:r>
      <w:r>
        <w:rPr>
          <w:spacing w:val="-5"/>
        </w:rPr>
        <w:t xml:space="preserve"> </w:t>
      </w:r>
      <w:r>
        <w:t>stavieb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životné</w:t>
      </w:r>
      <w:r>
        <w:rPr>
          <w:spacing w:val="-6"/>
        </w:rPr>
        <w:t xml:space="preserve"> </w:t>
      </w:r>
      <w:r>
        <w:t>prostredie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chránené</w:t>
      </w:r>
      <w:r>
        <w:rPr>
          <w:spacing w:val="-6"/>
        </w:rPr>
        <w:t xml:space="preserve"> </w:t>
      </w:r>
      <w:r>
        <w:t>záujmy v dotknutom území</w:t>
      </w:r>
    </w:p>
    <w:p w14:paraId="19634C07" w14:textId="77777777" w:rsidR="007A7006" w:rsidRDefault="00ED28F0">
      <w:pPr>
        <w:pStyle w:val="Odsekzoznamu"/>
        <w:numPr>
          <w:ilvl w:val="0"/>
          <w:numId w:val="4"/>
        </w:numPr>
        <w:tabs>
          <w:tab w:val="left" w:pos="1135"/>
        </w:tabs>
        <w:spacing w:line="276" w:lineRule="auto"/>
        <w:ind w:right="143"/>
        <w:jc w:val="both"/>
        <w:rPr>
          <w:sz w:val="24"/>
        </w:rPr>
      </w:pPr>
      <w:r>
        <w:rPr>
          <w:sz w:val="24"/>
        </w:rPr>
        <w:t xml:space="preserve">popis vplyvu na životné prostredie a na ochranné pásma, chránené územia, pamiatkové </w:t>
      </w:r>
      <w:r>
        <w:rPr>
          <w:sz w:val="24"/>
        </w:rPr>
        <w:t>rezervácie alebo pamiatkové zóny v dotknutom území,</w:t>
      </w:r>
    </w:p>
    <w:p w14:paraId="19634C08" w14:textId="77777777" w:rsidR="007A7006" w:rsidRDefault="00ED28F0">
      <w:pPr>
        <w:pStyle w:val="Odsekzoznamu"/>
        <w:numPr>
          <w:ilvl w:val="0"/>
          <w:numId w:val="4"/>
        </w:numPr>
        <w:tabs>
          <w:tab w:val="left" w:pos="1135"/>
        </w:tabs>
        <w:spacing w:line="276" w:lineRule="auto"/>
        <w:ind w:right="141"/>
        <w:jc w:val="both"/>
        <w:rPr>
          <w:sz w:val="24"/>
        </w:rPr>
      </w:pPr>
      <w:r>
        <w:rPr>
          <w:sz w:val="24"/>
        </w:rPr>
        <w:t>vyhodnotenie</w:t>
      </w:r>
      <w:r>
        <w:rPr>
          <w:spacing w:val="-15"/>
          <w:sz w:val="24"/>
        </w:rPr>
        <w:t xml:space="preserve"> </w:t>
      </w:r>
      <w:r>
        <w:rPr>
          <w:sz w:val="24"/>
        </w:rPr>
        <w:t>splnenia</w:t>
      </w:r>
      <w:r>
        <w:rPr>
          <w:spacing w:val="-15"/>
          <w:sz w:val="24"/>
        </w:rPr>
        <w:t xml:space="preserve"> </w:t>
      </w:r>
      <w:r>
        <w:rPr>
          <w:sz w:val="24"/>
        </w:rPr>
        <w:t>podmienok,</w:t>
      </w:r>
      <w:r>
        <w:rPr>
          <w:spacing w:val="-15"/>
          <w:sz w:val="24"/>
        </w:rPr>
        <w:t xml:space="preserve"> </w:t>
      </w:r>
      <w:r>
        <w:rPr>
          <w:sz w:val="24"/>
        </w:rPr>
        <w:t>ktoré</w:t>
      </w:r>
      <w:r>
        <w:rPr>
          <w:spacing w:val="-15"/>
          <w:sz w:val="24"/>
        </w:rPr>
        <w:t xml:space="preserve"> </w:t>
      </w:r>
      <w:r>
        <w:rPr>
          <w:sz w:val="24"/>
        </w:rPr>
        <w:t>určil</w:t>
      </w:r>
      <w:r>
        <w:rPr>
          <w:spacing w:val="-15"/>
          <w:sz w:val="24"/>
        </w:rPr>
        <w:t xml:space="preserve"> </w:t>
      </w:r>
      <w:r>
        <w:rPr>
          <w:sz w:val="24"/>
        </w:rPr>
        <w:t>príslušný</w:t>
      </w:r>
      <w:r>
        <w:rPr>
          <w:spacing w:val="-15"/>
          <w:sz w:val="24"/>
        </w:rPr>
        <w:t xml:space="preserve"> </w:t>
      </w:r>
      <w:r>
        <w:rPr>
          <w:sz w:val="24"/>
        </w:rPr>
        <w:t>orgán</w:t>
      </w:r>
      <w:r>
        <w:rPr>
          <w:spacing w:val="-15"/>
          <w:sz w:val="24"/>
        </w:rPr>
        <w:t xml:space="preserve"> </w:t>
      </w:r>
      <w:r>
        <w:rPr>
          <w:sz w:val="24"/>
        </w:rPr>
        <w:t>v</w:t>
      </w:r>
      <w:r>
        <w:rPr>
          <w:spacing w:val="-15"/>
          <w:sz w:val="24"/>
        </w:rPr>
        <w:t xml:space="preserve"> </w:t>
      </w:r>
      <w:r>
        <w:rPr>
          <w:sz w:val="24"/>
        </w:rPr>
        <w:t>rozhodnutí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vydanom v konaní o posúdení vplyvu stavby na životné prostredie alebo v záverečnom stanovisku a spôsob ich zohľadnenia v návrhu </w:t>
      </w:r>
      <w:r>
        <w:rPr>
          <w:sz w:val="24"/>
        </w:rPr>
        <w:t>stavby,</w:t>
      </w:r>
    </w:p>
    <w:p w14:paraId="19634C09" w14:textId="77777777" w:rsidR="007A7006" w:rsidRDefault="00ED28F0">
      <w:pPr>
        <w:pStyle w:val="Odsekzoznamu"/>
        <w:numPr>
          <w:ilvl w:val="0"/>
          <w:numId w:val="4"/>
        </w:numPr>
        <w:tabs>
          <w:tab w:val="left" w:pos="1134"/>
        </w:tabs>
        <w:ind w:left="1134" w:hanging="359"/>
        <w:jc w:val="both"/>
        <w:rPr>
          <w:sz w:val="24"/>
        </w:rPr>
      </w:pP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 nakladaní s</w:t>
      </w:r>
      <w:r>
        <w:rPr>
          <w:spacing w:val="-1"/>
          <w:sz w:val="24"/>
        </w:rPr>
        <w:t xml:space="preserve"> </w:t>
      </w:r>
      <w:r>
        <w:rPr>
          <w:sz w:val="24"/>
        </w:rPr>
        <w:t>odpadmi</w:t>
      </w:r>
      <w:r>
        <w:rPr>
          <w:spacing w:val="-1"/>
          <w:sz w:val="24"/>
        </w:rPr>
        <w:t xml:space="preserve"> </w:t>
      </w:r>
      <w:r>
        <w:rPr>
          <w:sz w:val="24"/>
        </w:rPr>
        <w:t>počas</w:t>
      </w:r>
      <w:r>
        <w:rPr>
          <w:spacing w:val="-1"/>
          <w:sz w:val="24"/>
        </w:rPr>
        <w:t xml:space="preserve"> </w:t>
      </w:r>
      <w:r>
        <w:rPr>
          <w:sz w:val="24"/>
        </w:rPr>
        <w:t>výstavby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počas</w:t>
      </w:r>
      <w:r>
        <w:rPr>
          <w:spacing w:val="-1"/>
          <w:sz w:val="24"/>
        </w:rPr>
        <w:t xml:space="preserve"> </w:t>
      </w:r>
      <w:r>
        <w:rPr>
          <w:sz w:val="24"/>
        </w:rPr>
        <w:t>užívania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stavby.</w:t>
      </w:r>
    </w:p>
    <w:p w14:paraId="19634C0A" w14:textId="77777777" w:rsidR="007A7006" w:rsidRDefault="007A7006">
      <w:pPr>
        <w:pStyle w:val="Zkladntext"/>
        <w:spacing w:before="82"/>
      </w:pPr>
    </w:p>
    <w:p w14:paraId="19634C0B" w14:textId="77777777" w:rsidR="007A7006" w:rsidRDefault="00ED28F0">
      <w:pPr>
        <w:pStyle w:val="Nadpis1"/>
        <w:numPr>
          <w:ilvl w:val="0"/>
          <w:numId w:val="9"/>
        </w:numPr>
        <w:tabs>
          <w:tab w:val="left" w:pos="993"/>
        </w:tabs>
        <w:spacing w:before="1"/>
        <w:ind w:left="993" w:hanging="425"/>
        <w:jc w:val="left"/>
      </w:pPr>
      <w:r>
        <w:t>Predpokladané</w:t>
      </w:r>
      <w:r>
        <w:rPr>
          <w:spacing w:val="-7"/>
        </w:rPr>
        <w:t xml:space="preserve"> </w:t>
      </w:r>
      <w:r>
        <w:t>celkové</w:t>
      </w:r>
      <w:r>
        <w:rPr>
          <w:spacing w:val="-4"/>
        </w:rPr>
        <w:t xml:space="preserve"> </w:t>
      </w:r>
      <w:r>
        <w:t>náklady</w:t>
      </w:r>
      <w:r>
        <w:rPr>
          <w:spacing w:val="-1"/>
        </w:rPr>
        <w:t xml:space="preserve"> </w:t>
      </w:r>
      <w:r>
        <w:t>stavby</w:t>
      </w:r>
      <w:r>
        <w:rPr>
          <w:spacing w:val="-4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súboru</w:t>
      </w:r>
      <w:r>
        <w:rPr>
          <w:spacing w:val="-3"/>
        </w:rPr>
        <w:t xml:space="preserve"> </w:t>
      </w:r>
      <w:r>
        <w:rPr>
          <w:spacing w:val="-2"/>
        </w:rPr>
        <w:t>stavieb</w:t>
      </w:r>
    </w:p>
    <w:p w14:paraId="19634C0C" w14:textId="77777777" w:rsidR="007A7006" w:rsidRDefault="00ED28F0">
      <w:pPr>
        <w:pStyle w:val="Odsekzoznamu"/>
        <w:numPr>
          <w:ilvl w:val="0"/>
          <w:numId w:val="3"/>
        </w:numPr>
        <w:tabs>
          <w:tab w:val="left" w:pos="1274"/>
        </w:tabs>
        <w:spacing w:before="43" w:line="254" w:lineRule="auto"/>
        <w:ind w:right="703"/>
        <w:rPr>
          <w:sz w:val="24"/>
        </w:rPr>
      </w:pPr>
      <w:r>
        <w:rPr>
          <w:sz w:val="24"/>
        </w:rPr>
        <w:t>predpokladané</w:t>
      </w:r>
      <w:r>
        <w:rPr>
          <w:spacing w:val="-3"/>
          <w:sz w:val="24"/>
        </w:rPr>
        <w:t xml:space="preserve"> </w:t>
      </w:r>
      <w:r>
        <w:rPr>
          <w:sz w:val="24"/>
        </w:rPr>
        <w:t>celkové</w:t>
      </w:r>
      <w:r>
        <w:rPr>
          <w:spacing w:val="-3"/>
          <w:sz w:val="24"/>
        </w:rPr>
        <w:t xml:space="preserve"> </w:t>
      </w:r>
      <w:r>
        <w:rPr>
          <w:sz w:val="24"/>
        </w:rPr>
        <w:t>náklady</w:t>
      </w:r>
      <w:r>
        <w:rPr>
          <w:spacing w:val="-7"/>
          <w:sz w:val="24"/>
        </w:rPr>
        <w:t xml:space="preserve"> </w:t>
      </w:r>
      <w:r>
        <w:rPr>
          <w:sz w:val="24"/>
        </w:rPr>
        <w:t>stavby</w:t>
      </w:r>
      <w:r>
        <w:rPr>
          <w:spacing w:val="-7"/>
          <w:sz w:val="24"/>
        </w:rPr>
        <w:t xml:space="preserve"> </w:t>
      </w:r>
      <w:r>
        <w:rPr>
          <w:sz w:val="24"/>
        </w:rPr>
        <w:t>alebo</w:t>
      </w:r>
      <w:r>
        <w:rPr>
          <w:spacing w:val="-3"/>
          <w:sz w:val="24"/>
        </w:rPr>
        <w:t xml:space="preserve"> </w:t>
      </w:r>
      <w:r>
        <w:rPr>
          <w:sz w:val="24"/>
        </w:rPr>
        <w:t>súboru</w:t>
      </w:r>
      <w:r>
        <w:rPr>
          <w:spacing w:val="-2"/>
          <w:sz w:val="24"/>
        </w:rPr>
        <w:t xml:space="preserve"> </w:t>
      </w:r>
      <w:r>
        <w:rPr>
          <w:sz w:val="24"/>
        </w:rPr>
        <w:t>stavieb</w:t>
      </w:r>
      <w:r>
        <w:rPr>
          <w:spacing w:val="-12"/>
          <w:sz w:val="24"/>
        </w:rPr>
        <w:t xml:space="preserve"> </w:t>
      </w:r>
      <w:r>
        <w:rPr>
          <w:rFonts w:ascii="Calibri" w:hAnsi="Calibri"/>
        </w:rPr>
        <w:t xml:space="preserve">na </w:t>
      </w:r>
      <w:r>
        <w:rPr>
          <w:sz w:val="24"/>
        </w:rPr>
        <w:t>účely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určenia výšky správnych poplatkov a podmienok na </w:t>
      </w:r>
      <w:r>
        <w:rPr>
          <w:sz w:val="24"/>
        </w:rPr>
        <w:t>umiestnenie umeleckého diela,</w:t>
      </w:r>
    </w:p>
    <w:p w14:paraId="19634C0D" w14:textId="77777777" w:rsidR="007A7006" w:rsidRDefault="00ED28F0">
      <w:pPr>
        <w:pStyle w:val="Odsekzoznamu"/>
        <w:numPr>
          <w:ilvl w:val="0"/>
          <w:numId w:val="3"/>
        </w:numPr>
        <w:tabs>
          <w:tab w:val="left" w:pos="1272"/>
          <w:tab w:val="left" w:pos="1274"/>
        </w:tabs>
        <w:spacing w:before="5" w:line="259" w:lineRule="auto"/>
        <w:ind w:right="511"/>
        <w:rPr>
          <w:sz w:val="24"/>
        </w:rPr>
      </w:pPr>
      <w:r>
        <w:rPr>
          <w:sz w:val="24"/>
        </w:rPr>
        <w:t>spôsob</w:t>
      </w:r>
      <w:r>
        <w:rPr>
          <w:spacing w:val="-4"/>
          <w:sz w:val="24"/>
        </w:rPr>
        <w:t xml:space="preserve"> </w:t>
      </w:r>
      <w:r>
        <w:rPr>
          <w:sz w:val="24"/>
        </w:rPr>
        <w:t>financovania,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4"/>
          <w:sz w:val="24"/>
        </w:rPr>
        <w:t xml:space="preserve"> </w:t>
      </w:r>
      <w:r>
        <w:rPr>
          <w:sz w:val="24"/>
        </w:rPr>
        <w:t>ide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stavbu</w:t>
      </w:r>
      <w:r>
        <w:rPr>
          <w:spacing w:val="-4"/>
          <w:sz w:val="24"/>
        </w:rPr>
        <w:t xml:space="preserve"> </w:t>
      </w:r>
      <w:r>
        <w:rPr>
          <w:sz w:val="24"/>
        </w:rPr>
        <w:t>plne</w:t>
      </w:r>
      <w:r>
        <w:rPr>
          <w:spacing w:val="-5"/>
          <w:sz w:val="24"/>
        </w:rPr>
        <w:t xml:space="preserve"> </w:t>
      </w:r>
      <w:r>
        <w:rPr>
          <w:sz w:val="24"/>
        </w:rPr>
        <w:t>alebo</w:t>
      </w:r>
      <w:r>
        <w:rPr>
          <w:spacing w:val="-3"/>
          <w:sz w:val="24"/>
        </w:rPr>
        <w:t xml:space="preserve"> </w:t>
      </w:r>
      <w:r>
        <w:rPr>
          <w:sz w:val="24"/>
        </w:rPr>
        <w:t>čiastočne</w:t>
      </w:r>
      <w:r>
        <w:rPr>
          <w:spacing w:val="-5"/>
          <w:sz w:val="24"/>
        </w:rPr>
        <w:t xml:space="preserve"> </w:t>
      </w:r>
      <w:r>
        <w:rPr>
          <w:sz w:val="24"/>
        </w:rPr>
        <w:t>financovanú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verej-ných</w:t>
      </w:r>
      <w:proofErr w:type="spellEnd"/>
      <w:r>
        <w:rPr>
          <w:sz w:val="24"/>
        </w:rPr>
        <w:t xml:space="preserve"> prostriedkov.</w:t>
      </w:r>
    </w:p>
    <w:p w14:paraId="19634C0E" w14:textId="77777777" w:rsidR="007A7006" w:rsidRDefault="007A7006">
      <w:pPr>
        <w:pStyle w:val="Zkladntext"/>
        <w:spacing w:before="186"/>
      </w:pPr>
    </w:p>
    <w:p w14:paraId="19634C0F" w14:textId="77777777" w:rsidR="007A7006" w:rsidRDefault="00ED28F0">
      <w:pPr>
        <w:pStyle w:val="Nadpis1"/>
        <w:numPr>
          <w:ilvl w:val="0"/>
          <w:numId w:val="10"/>
        </w:numPr>
        <w:tabs>
          <w:tab w:val="left" w:pos="423"/>
        </w:tabs>
        <w:spacing w:before="1"/>
        <w:ind w:left="423" w:hanging="282"/>
        <w:jc w:val="both"/>
      </w:pPr>
      <w:r>
        <w:t>Situačné</w:t>
      </w:r>
      <w:r>
        <w:rPr>
          <w:spacing w:val="-4"/>
        </w:rPr>
        <w:t xml:space="preserve"> </w:t>
      </w:r>
      <w:r>
        <w:rPr>
          <w:spacing w:val="-2"/>
        </w:rPr>
        <w:t>výkresy</w:t>
      </w:r>
    </w:p>
    <w:p w14:paraId="19634C10" w14:textId="77777777" w:rsidR="007A7006" w:rsidRDefault="00ED28F0">
      <w:pPr>
        <w:spacing w:before="120"/>
        <w:ind w:left="568"/>
        <w:jc w:val="both"/>
        <w:rPr>
          <w:b/>
          <w:sz w:val="24"/>
        </w:rPr>
      </w:pPr>
      <w:r>
        <w:rPr>
          <w:b/>
          <w:sz w:val="24"/>
        </w:rPr>
        <w:t>SIT.001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Situačný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výkres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širších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vzťahov</w:t>
      </w:r>
    </w:p>
    <w:p w14:paraId="19634C11" w14:textId="77777777" w:rsidR="007A7006" w:rsidRDefault="00ED28F0">
      <w:pPr>
        <w:pStyle w:val="Zkladntext"/>
        <w:spacing w:before="38" w:line="276" w:lineRule="auto"/>
        <w:ind w:left="568" w:right="137" w:firstLine="280"/>
        <w:jc w:val="both"/>
      </w:pPr>
      <w:r>
        <w:t xml:space="preserve">Situačný výkres väčšieho územného celku s vyznačením stavby alebo </w:t>
      </w:r>
      <w:r>
        <w:t>súboru stavieb, hraníc stavebného pozemku, okolitej zástavby, väzieb na dopravné a</w:t>
      </w:r>
      <w:r>
        <w:rPr>
          <w:spacing w:val="-5"/>
        </w:rPr>
        <w:t xml:space="preserve"> </w:t>
      </w:r>
      <w:r>
        <w:t>technické</w:t>
      </w:r>
      <w:r>
        <w:rPr>
          <w:spacing w:val="-1"/>
        </w:rPr>
        <w:t xml:space="preserve"> </w:t>
      </w:r>
      <w:r>
        <w:t>vybavenie územia, chránených záujmov a limitov v širšom území stavby, ak ich nie je možné dokumentovať na situačných výkresoch</w:t>
      </w:r>
      <w:r>
        <w:rPr>
          <w:spacing w:val="40"/>
        </w:rPr>
        <w:t xml:space="preserve"> </w:t>
      </w:r>
      <w:r>
        <w:t>SIT.002 a SIT.003.</w:t>
      </w:r>
    </w:p>
    <w:p w14:paraId="19634C12" w14:textId="77777777" w:rsidR="007A7006" w:rsidRDefault="007A7006">
      <w:pPr>
        <w:pStyle w:val="Zkladntext"/>
        <w:spacing w:before="46"/>
      </w:pPr>
    </w:p>
    <w:p w14:paraId="19634C13" w14:textId="77777777" w:rsidR="007A7006" w:rsidRDefault="00ED28F0">
      <w:pPr>
        <w:pStyle w:val="Nadpis1"/>
        <w:ind w:left="568" w:firstLine="0"/>
        <w:jc w:val="both"/>
      </w:pPr>
      <w:r>
        <w:t>SIT.002</w:t>
      </w:r>
      <w:r>
        <w:rPr>
          <w:spacing w:val="47"/>
        </w:rPr>
        <w:t xml:space="preserve"> </w:t>
      </w:r>
      <w:r>
        <w:t>Koordinačný</w:t>
      </w:r>
      <w:r>
        <w:rPr>
          <w:spacing w:val="-7"/>
        </w:rPr>
        <w:t xml:space="preserve"> </w:t>
      </w:r>
      <w:r>
        <w:t>situačný</w:t>
      </w:r>
      <w:r>
        <w:rPr>
          <w:spacing w:val="-6"/>
        </w:rPr>
        <w:t xml:space="preserve"> </w:t>
      </w:r>
      <w:r>
        <w:rPr>
          <w:spacing w:val="-2"/>
        </w:rPr>
        <w:t>výkres</w:t>
      </w:r>
    </w:p>
    <w:p w14:paraId="19634C14" w14:textId="77777777" w:rsidR="007A7006" w:rsidRDefault="00ED28F0">
      <w:pPr>
        <w:pStyle w:val="Zkladntext"/>
        <w:spacing w:before="36" w:line="276" w:lineRule="auto"/>
        <w:ind w:left="568" w:right="136" w:firstLine="280"/>
        <w:jc w:val="both"/>
      </w:pPr>
      <w:r>
        <w:t>Situačný výkres súčasného stavu územia so zakreslením stavby alebo súboru stavieb, susedných</w:t>
      </w:r>
      <w:r>
        <w:rPr>
          <w:spacing w:val="-15"/>
        </w:rPr>
        <w:t xml:space="preserve"> </w:t>
      </w:r>
      <w:r>
        <w:t>stavieb,</w:t>
      </w:r>
      <w:r>
        <w:rPr>
          <w:spacing w:val="-15"/>
        </w:rPr>
        <w:t xml:space="preserve"> </w:t>
      </w:r>
      <w:r>
        <w:t>hraníc</w:t>
      </w:r>
      <w:r>
        <w:rPr>
          <w:spacing w:val="-15"/>
        </w:rPr>
        <w:t xml:space="preserve"> </w:t>
      </w:r>
      <w:r>
        <w:t>stavebného</w:t>
      </w:r>
      <w:r>
        <w:rPr>
          <w:spacing w:val="-15"/>
        </w:rPr>
        <w:t xml:space="preserve"> </w:t>
      </w:r>
      <w:r>
        <w:t>pozemku,</w:t>
      </w:r>
      <w:r>
        <w:rPr>
          <w:spacing w:val="-15"/>
        </w:rPr>
        <w:t xml:space="preserve"> </w:t>
      </w:r>
      <w:r>
        <w:t>hraníc</w:t>
      </w:r>
      <w:r>
        <w:rPr>
          <w:spacing w:val="-15"/>
        </w:rPr>
        <w:t xml:space="preserve"> </w:t>
      </w:r>
      <w:r>
        <w:t>staveniska,</w:t>
      </w:r>
      <w:r>
        <w:rPr>
          <w:spacing w:val="-15"/>
        </w:rPr>
        <w:t xml:space="preserve"> </w:t>
      </w:r>
      <w:r>
        <w:t>existujúcich</w:t>
      </w:r>
      <w:r>
        <w:rPr>
          <w:spacing w:val="-15"/>
        </w:rPr>
        <w:t xml:space="preserve"> </w:t>
      </w:r>
      <w:r>
        <w:t>pozemných komunikácií a sietí technického vybavenia územia s</w:t>
      </w:r>
      <w:r>
        <w:rPr>
          <w:spacing w:val="-3"/>
        </w:rPr>
        <w:t xml:space="preserve"> </w:t>
      </w:r>
      <w:r>
        <w:t>vyznač</w:t>
      </w:r>
      <w:r>
        <w:t>ením návrhu pripojenia na dopravné</w:t>
      </w:r>
      <w:r>
        <w:rPr>
          <w:spacing w:val="-13"/>
        </w:rPr>
        <w:t xml:space="preserve"> </w:t>
      </w:r>
      <w:r>
        <w:t>vybavenie</w:t>
      </w:r>
      <w:r>
        <w:rPr>
          <w:spacing w:val="-10"/>
        </w:rPr>
        <w:t xml:space="preserve"> </w:t>
      </w:r>
      <w:r>
        <w:t>územia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miest</w:t>
      </w:r>
      <w:r>
        <w:rPr>
          <w:spacing w:val="-11"/>
        </w:rPr>
        <w:t xml:space="preserve"> </w:t>
      </w:r>
      <w:r>
        <w:t>pripojenia</w:t>
      </w:r>
      <w:r>
        <w:rPr>
          <w:spacing w:val="-13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siete</w:t>
      </w:r>
      <w:r>
        <w:rPr>
          <w:spacing w:val="-1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zariadenia</w:t>
      </w:r>
      <w:r>
        <w:rPr>
          <w:spacing w:val="-13"/>
        </w:rPr>
        <w:t xml:space="preserve"> </w:t>
      </w:r>
      <w:r>
        <w:t>technického</w:t>
      </w:r>
      <w:r>
        <w:rPr>
          <w:spacing w:val="-12"/>
        </w:rPr>
        <w:t xml:space="preserve"> </w:t>
      </w:r>
      <w:r>
        <w:t>vybavenia územia, existujúcej a navrhovanej zelenej infraštruktúry, existujúcich a navrhovaných ochranných pásiem, iných chránených objektov a</w:t>
      </w:r>
      <w:r>
        <w:rPr>
          <w:spacing w:val="-5"/>
        </w:rPr>
        <w:t xml:space="preserve"> </w:t>
      </w:r>
      <w:r>
        <w:t>území, o</w:t>
      </w:r>
      <w:r>
        <w:t>dstraňovanej stavby, drevín určených na výrub v</w:t>
      </w:r>
      <w:r>
        <w:rPr>
          <w:spacing w:val="-3"/>
        </w:rPr>
        <w:t xml:space="preserve"> </w:t>
      </w:r>
      <w:r>
        <w:t>dotknutom území.</w:t>
      </w:r>
      <w:r>
        <w:rPr>
          <w:spacing w:val="40"/>
        </w:rPr>
        <w:t xml:space="preserve"> </w:t>
      </w:r>
      <w:r>
        <w:t>Vypracovaný v</w:t>
      </w:r>
      <w:r>
        <w:rPr>
          <w:spacing w:val="-3"/>
        </w:rPr>
        <w:t xml:space="preserve"> </w:t>
      </w:r>
      <w:r>
        <w:t>spoločnej mierke na podklade katastrálnej</w:t>
      </w:r>
      <w:r>
        <w:rPr>
          <w:spacing w:val="-15"/>
        </w:rPr>
        <w:t xml:space="preserve"> </w:t>
      </w:r>
      <w:r>
        <w:t>mapy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geodetického</w:t>
      </w:r>
      <w:r>
        <w:rPr>
          <w:spacing w:val="-15"/>
        </w:rPr>
        <w:t xml:space="preserve"> </w:t>
      </w:r>
      <w:r>
        <w:t>zamerania</w:t>
      </w:r>
      <w:r>
        <w:rPr>
          <w:spacing w:val="-14"/>
        </w:rPr>
        <w:t xml:space="preserve"> </w:t>
      </w:r>
      <w:r>
        <w:t>pôvodného</w:t>
      </w:r>
      <w:r>
        <w:rPr>
          <w:spacing w:val="-15"/>
        </w:rPr>
        <w:t xml:space="preserve"> </w:t>
      </w:r>
      <w:r>
        <w:t>terénu</w:t>
      </w:r>
      <w:r>
        <w:rPr>
          <w:spacing w:val="-13"/>
        </w:rPr>
        <w:t xml:space="preserve"> </w:t>
      </w:r>
      <w:r>
        <w:t>riešeného</w:t>
      </w:r>
      <w:r>
        <w:rPr>
          <w:spacing w:val="-14"/>
        </w:rPr>
        <w:t xml:space="preserve"> </w:t>
      </w:r>
      <w:r>
        <w:t>územia,</w:t>
      </w:r>
      <w:r>
        <w:rPr>
          <w:spacing w:val="-13"/>
        </w:rPr>
        <w:t xml:space="preserve"> </w:t>
      </w:r>
      <w:r>
        <w:t>výškopis a polohopis, overeného autorizovaným geodetom a kartografom.</w:t>
      </w:r>
    </w:p>
    <w:p w14:paraId="19634C15" w14:textId="77777777" w:rsidR="007A7006" w:rsidRDefault="007A7006">
      <w:pPr>
        <w:pStyle w:val="Zkladntext"/>
        <w:spacing w:line="276" w:lineRule="auto"/>
        <w:jc w:val="both"/>
        <w:sectPr w:rsidR="007A7006">
          <w:pgSz w:w="11910" w:h="16840"/>
          <w:pgMar w:top="1320" w:right="1275" w:bottom="280" w:left="1275" w:header="708" w:footer="708" w:gutter="0"/>
          <w:cols w:space="708"/>
        </w:sectPr>
      </w:pPr>
    </w:p>
    <w:p w14:paraId="19634C16" w14:textId="77777777" w:rsidR="007A7006" w:rsidRDefault="00ED28F0">
      <w:pPr>
        <w:pStyle w:val="Nadpis1"/>
        <w:spacing w:before="76"/>
        <w:ind w:left="568" w:firstLine="0"/>
        <w:jc w:val="both"/>
      </w:pPr>
      <w:r>
        <w:lastRenderedPageBreak/>
        <w:t>SIT.003</w:t>
      </w:r>
      <w:r>
        <w:rPr>
          <w:spacing w:val="47"/>
        </w:rPr>
        <w:t xml:space="preserve"> </w:t>
      </w:r>
      <w:r>
        <w:t>Situačný</w:t>
      </w:r>
      <w:r>
        <w:rPr>
          <w:spacing w:val="-5"/>
        </w:rPr>
        <w:t xml:space="preserve"> </w:t>
      </w:r>
      <w:r>
        <w:t>výkres</w:t>
      </w:r>
      <w:r>
        <w:rPr>
          <w:spacing w:val="-3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podklade</w:t>
      </w:r>
      <w:r>
        <w:rPr>
          <w:spacing w:val="-6"/>
        </w:rPr>
        <w:t xml:space="preserve"> </w:t>
      </w:r>
      <w:r>
        <w:t>katastrálnej</w:t>
      </w:r>
      <w:r>
        <w:rPr>
          <w:spacing w:val="-3"/>
        </w:rPr>
        <w:t xml:space="preserve"> </w:t>
      </w:r>
      <w:r>
        <w:rPr>
          <w:spacing w:val="-4"/>
        </w:rPr>
        <w:t>mapy</w:t>
      </w:r>
    </w:p>
    <w:p w14:paraId="19634C17" w14:textId="77777777" w:rsidR="007A7006" w:rsidRDefault="00ED28F0">
      <w:pPr>
        <w:pStyle w:val="Zkladntext"/>
        <w:spacing w:before="39" w:line="276" w:lineRule="auto"/>
        <w:ind w:left="568" w:right="138" w:firstLine="280"/>
        <w:jc w:val="both"/>
      </w:pPr>
      <w:r>
        <w:t xml:space="preserve">Situačný výkres súčasného stavu územia so zakreslením stavby alebo súboru stavieb, uvedením odstupov od hraníc stavebného pozemku a od okolitých stavieb, s označením </w:t>
      </w:r>
      <w:r>
        <w:rPr>
          <w:spacing w:val="-2"/>
        </w:rPr>
        <w:t>navrhovaných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-2"/>
        </w:rPr>
        <w:t>tavieb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stavebných</w:t>
      </w:r>
      <w:r>
        <w:rPr>
          <w:spacing w:val="-7"/>
        </w:rPr>
        <w:t xml:space="preserve"> </w:t>
      </w:r>
      <w:r>
        <w:rPr>
          <w:spacing w:val="-2"/>
        </w:rPr>
        <w:t>objektov.</w:t>
      </w:r>
      <w:r>
        <w:rPr>
          <w:spacing w:val="-9"/>
        </w:rPr>
        <w:t xml:space="preserve"> </w:t>
      </w:r>
      <w:r>
        <w:rPr>
          <w:spacing w:val="-2"/>
        </w:rPr>
        <w:t>Vypracovaný</w:t>
      </w:r>
      <w:r>
        <w:rPr>
          <w:spacing w:val="-13"/>
        </w:rPr>
        <w:t xml:space="preserve"> </w:t>
      </w:r>
      <w:r>
        <w:rPr>
          <w:spacing w:val="-2"/>
        </w:rPr>
        <w:t>v</w:t>
      </w:r>
      <w:r>
        <w:rPr>
          <w:spacing w:val="-4"/>
        </w:rPr>
        <w:t xml:space="preserve"> </w:t>
      </w:r>
      <w:r>
        <w:rPr>
          <w:spacing w:val="-2"/>
        </w:rPr>
        <w:t>spoločnej</w:t>
      </w:r>
      <w:r>
        <w:rPr>
          <w:spacing w:val="-6"/>
        </w:rPr>
        <w:t xml:space="preserve"> </w:t>
      </w:r>
      <w:r>
        <w:rPr>
          <w:spacing w:val="-2"/>
        </w:rPr>
        <w:t>mierke</w:t>
      </w:r>
      <w:r>
        <w:rPr>
          <w:spacing w:val="-8"/>
        </w:rPr>
        <w:t xml:space="preserve"> </w:t>
      </w:r>
      <w:r>
        <w:rPr>
          <w:spacing w:val="-2"/>
        </w:rPr>
        <w:t>na</w:t>
      </w:r>
      <w:r>
        <w:rPr>
          <w:spacing w:val="-8"/>
        </w:rPr>
        <w:t xml:space="preserve"> </w:t>
      </w:r>
      <w:r>
        <w:rPr>
          <w:spacing w:val="-2"/>
        </w:rPr>
        <w:t xml:space="preserve">podklade </w:t>
      </w:r>
      <w:r>
        <w:t>katastrálnej mapy a geodetického zamerania pôvodného terénu riešeného územia, výškopis a polohopis, overeného autorizovaným geodetom a kartografom.</w:t>
      </w:r>
    </w:p>
    <w:p w14:paraId="19634C18" w14:textId="77777777" w:rsidR="007A7006" w:rsidRDefault="007A7006">
      <w:pPr>
        <w:pStyle w:val="Zkladntext"/>
        <w:spacing w:before="45"/>
      </w:pPr>
    </w:p>
    <w:p w14:paraId="19634C19" w14:textId="77777777" w:rsidR="007A7006" w:rsidRDefault="00ED28F0">
      <w:pPr>
        <w:pStyle w:val="Nadpis1"/>
        <w:ind w:left="568" w:firstLine="0"/>
      </w:pPr>
      <w:r>
        <w:t>SIT.004</w:t>
      </w:r>
      <w:r>
        <w:rPr>
          <w:spacing w:val="36"/>
        </w:rPr>
        <w:t xml:space="preserve"> </w:t>
      </w:r>
      <w:r>
        <w:t>Vytyčovací</w:t>
      </w:r>
      <w:r>
        <w:rPr>
          <w:spacing w:val="-9"/>
        </w:rPr>
        <w:t xml:space="preserve"> </w:t>
      </w:r>
      <w:r>
        <w:t>výkres</w:t>
      </w:r>
      <w:r>
        <w:rPr>
          <w:spacing w:val="-8"/>
        </w:rPr>
        <w:t xml:space="preserve"> </w:t>
      </w:r>
      <w:r>
        <w:t>alebo</w:t>
      </w:r>
      <w:r>
        <w:rPr>
          <w:spacing w:val="-9"/>
        </w:rPr>
        <w:t xml:space="preserve"> </w:t>
      </w:r>
      <w:r>
        <w:t>pr</w:t>
      </w:r>
      <w:r>
        <w:t>ojekt</w:t>
      </w:r>
      <w:r>
        <w:rPr>
          <w:spacing w:val="-9"/>
        </w:rPr>
        <w:t xml:space="preserve"> </w:t>
      </w:r>
      <w:r>
        <w:t>vytyčovacej</w:t>
      </w:r>
      <w:r>
        <w:rPr>
          <w:spacing w:val="-8"/>
        </w:rPr>
        <w:t xml:space="preserve"> </w:t>
      </w:r>
      <w:r>
        <w:rPr>
          <w:spacing w:val="-2"/>
        </w:rPr>
        <w:t>siete</w:t>
      </w:r>
    </w:p>
    <w:p w14:paraId="19634C1A" w14:textId="77777777" w:rsidR="007A7006" w:rsidRDefault="00ED28F0">
      <w:pPr>
        <w:pStyle w:val="Zkladntext"/>
        <w:spacing w:before="36" w:line="278" w:lineRule="auto"/>
        <w:ind w:left="568" w:firstLine="280"/>
      </w:pPr>
      <w:r>
        <w:t>Vytyčovací</w:t>
      </w:r>
      <w:r>
        <w:rPr>
          <w:spacing w:val="80"/>
        </w:rPr>
        <w:t xml:space="preserve"> </w:t>
      </w:r>
      <w:r>
        <w:t>výkres</w:t>
      </w:r>
      <w:r>
        <w:rPr>
          <w:spacing w:val="80"/>
        </w:rPr>
        <w:t xml:space="preserve"> </w:t>
      </w:r>
      <w:r>
        <w:t>alebo</w:t>
      </w:r>
      <w:r>
        <w:rPr>
          <w:spacing w:val="80"/>
        </w:rPr>
        <w:t xml:space="preserve"> </w:t>
      </w:r>
      <w:r>
        <w:t>potrebné</w:t>
      </w:r>
      <w:r>
        <w:rPr>
          <w:spacing w:val="80"/>
        </w:rPr>
        <w:t xml:space="preserve"> </w:t>
      </w:r>
      <w:r>
        <w:t>geometrické</w:t>
      </w:r>
      <w:r>
        <w:rPr>
          <w:spacing w:val="80"/>
        </w:rPr>
        <w:t xml:space="preserve"> </w:t>
      </w:r>
      <w:r>
        <w:t>parametre</w:t>
      </w:r>
      <w:r>
        <w:rPr>
          <w:spacing w:val="80"/>
        </w:rPr>
        <w:t xml:space="preserve"> </w:t>
      </w:r>
      <w:r>
        <w:t>na</w:t>
      </w:r>
      <w:r>
        <w:rPr>
          <w:spacing w:val="80"/>
        </w:rPr>
        <w:t xml:space="preserve"> </w:t>
      </w:r>
      <w:r>
        <w:t>vytýčenie</w:t>
      </w:r>
      <w:r>
        <w:rPr>
          <w:spacing w:val="80"/>
        </w:rPr>
        <w:t xml:space="preserve"> </w:t>
      </w:r>
      <w:r>
        <w:t>stavby vyznačené v zastavovacom pláne jednoduchej stavby.</w:t>
      </w:r>
    </w:p>
    <w:p w14:paraId="19634C1B" w14:textId="77777777" w:rsidR="007A7006" w:rsidRDefault="00ED28F0">
      <w:pPr>
        <w:pStyle w:val="Zkladntext"/>
        <w:spacing w:line="272" w:lineRule="exact"/>
        <w:ind w:left="849"/>
        <w:rPr>
          <w:b/>
        </w:rPr>
      </w:pPr>
      <w:r>
        <w:t>Ak</w:t>
      </w:r>
      <w:r>
        <w:rPr>
          <w:spacing w:val="-3"/>
        </w:rPr>
        <w:t xml:space="preserve"> </w:t>
      </w:r>
      <w:r>
        <w:t>ide</w:t>
      </w:r>
      <w:r>
        <w:rPr>
          <w:spacing w:val="-2"/>
        </w:rPr>
        <w:t xml:space="preserve"> </w:t>
      </w:r>
      <w:r>
        <w:t>o vyhradenú</w:t>
      </w:r>
      <w:r>
        <w:rPr>
          <w:spacing w:val="-1"/>
        </w:rPr>
        <w:t xml:space="preserve"> </w:t>
      </w:r>
      <w:r>
        <w:t>stavbu,</w:t>
      </w:r>
      <w:r>
        <w:rPr>
          <w:spacing w:val="-1"/>
        </w:rPr>
        <w:t xml:space="preserve"> </w:t>
      </w:r>
      <w:r>
        <w:t>projekt vytyčovacej</w:t>
      </w:r>
      <w:r>
        <w:rPr>
          <w:spacing w:val="-1"/>
        </w:rPr>
        <w:t xml:space="preserve"> </w:t>
      </w:r>
      <w:r>
        <w:t>siete</w:t>
      </w:r>
      <w:r>
        <w:rPr>
          <w:spacing w:val="2"/>
        </w:rPr>
        <w:t xml:space="preserve"> </w:t>
      </w:r>
      <w:r>
        <w:rPr>
          <w:spacing w:val="-2"/>
        </w:rPr>
        <w:t>stavby</w:t>
      </w:r>
      <w:r>
        <w:rPr>
          <w:b/>
          <w:spacing w:val="-2"/>
        </w:rPr>
        <w:t>.</w:t>
      </w:r>
    </w:p>
    <w:p w14:paraId="19634C1C" w14:textId="77777777" w:rsidR="007A7006" w:rsidRDefault="007A7006">
      <w:pPr>
        <w:pStyle w:val="Zkladntext"/>
        <w:spacing w:before="87"/>
        <w:rPr>
          <w:b/>
        </w:rPr>
      </w:pPr>
    </w:p>
    <w:p w14:paraId="19634C1D" w14:textId="77777777" w:rsidR="007A7006" w:rsidRDefault="00ED28F0">
      <w:pPr>
        <w:pStyle w:val="Nadpis1"/>
        <w:ind w:left="568" w:firstLine="0"/>
      </w:pPr>
      <w:r>
        <w:t>SIT.005</w:t>
      </w:r>
      <w:r>
        <w:rPr>
          <w:spacing w:val="45"/>
        </w:rPr>
        <w:t xml:space="preserve"> </w:t>
      </w:r>
      <w:r>
        <w:t>Špeciálny</w:t>
      </w:r>
      <w:r>
        <w:rPr>
          <w:spacing w:val="-6"/>
        </w:rPr>
        <w:t xml:space="preserve"> </w:t>
      </w:r>
      <w:r>
        <w:t>situačný</w:t>
      </w:r>
      <w:r>
        <w:rPr>
          <w:spacing w:val="-5"/>
        </w:rPr>
        <w:t xml:space="preserve"> </w:t>
      </w:r>
      <w:r>
        <w:rPr>
          <w:spacing w:val="-2"/>
        </w:rPr>
        <w:t>výkres</w:t>
      </w:r>
    </w:p>
    <w:p w14:paraId="19634C1E" w14:textId="77777777" w:rsidR="007A7006" w:rsidRDefault="00ED28F0">
      <w:pPr>
        <w:pStyle w:val="Zkladntext"/>
        <w:spacing w:before="39"/>
        <w:ind w:left="849"/>
      </w:pPr>
      <w:r>
        <w:t>Iný</w:t>
      </w:r>
      <w:r>
        <w:rPr>
          <w:spacing w:val="-5"/>
        </w:rPr>
        <w:t xml:space="preserve"> </w:t>
      </w:r>
      <w:r>
        <w:t>situačný</w:t>
      </w:r>
      <w:r>
        <w:rPr>
          <w:spacing w:val="-5"/>
        </w:rPr>
        <w:t xml:space="preserve"> </w:t>
      </w:r>
      <w:r>
        <w:t>výkres,</w:t>
      </w:r>
      <w:r>
        <w:rPr>
          <w:spacing w:val="4"/>
        </w:rPr>
        <w:t xml:space="preserve"> </w:t>
      </w:r>
      <w:r>
        <w:t xml:space="preserve">ak je </w:t>
      </w:r>
      <w:r>
        <w:rPr>
          <w:spacing w:val="-2"/>
        </w:rPr>
        <w:t>potrebný.</w:t>
      </w:r>
    </w:p>
    <w:p w14:paraId="19634C1F" w14:textId="77777777" w:rsidR="007A7006" w:rsidRDefault="007A7006">
      <w:pPr>
        <w:pStyle w:val="Zkladntext"/>
        <w:spacing w:before="86"/>
      </w:pPr>
    </w:p>
    <w:p w14:paraId="19634C20" w14:textId="77777777" w:rsidR="007A7006" w:rsidRDefault="00ED28F0">
      <w:pPr>
        <w:pStyle w:val="Nadpis1"/>
        <w:numPr>
          <w:ilvl w:val="0"/>
          <w:numId w:val="10"/>
        </w:numPr>
        <w:tabs>
          <w:tab w:val="left" w:pos="423"/>
        </w:tabs>
        <w:ind w:left="423" w:hanging="282"/>
      </w:pPr>
      <w:r>
        <w:t>Dokumentácia</w:t>
      </w:r>
      <w:r>
        <w:rPr>
          <w:spacing w:val="-7"/>
        </w:rPr>
        <w:t xml:space="preserve"> </w:t>
      </w:r>
      <w:r>
        <w:t>stavebných</w:t>
      </w:r>
      <w:r>
        <w:rPr>
          <w:spacing w:val="-4"/>
        </w:rPr>
        <w:t xml:space="preserve"> </w:t>
      </w:r>
      <w:r>
        <w:t>objektov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prevádzkových</w:t>
      </w:r>
      <w:r>
        <w:rPr>
          <w:spacing w:val="-4"/>
        </w:rPr>
        <w:t xml:space="preserve"> </w:t>
      </w:r>
      <w:r>
        <w:rPr>
          <w:spacing w:val="-2"/>
        </w:rPr>
        <w:t>súborov</w:t>
      </w:r>
    </w:p>
    <w:p w14:paraId="19634C21" w14:textId="77777777" w:rsidR="007A7006" w:rsidRDefault="00ED28F0">
      <w:pPr>
        <w:pStyle w:val="Zkladntext"/>
        <w:spacing w:before="118" w:line="259" w:lineRule="auto"/>
        <w:ind w:left="424" w:firstLine="283"/>
      </w:pPr>
      <w:r>
        <w:t>Obsahuje</w:t>
      </w:r>
      <w:r>
        <w:rPr>
          <w:spacing w:val="-2"/>
        </w:rPr>
        <w:t xml:space="preserve"> </w:t>
      </w:r>
      <w:r>
        <w:t>riešenie</w:t>
      </w:r>
      <w:r>
        <w:rPr>
          <w:spacing w:val="-3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rozdelené</w:t>
      </w:r>
      <w:r>
        <w:rPr>
          <w:spacing w:val="-4"/>
        </w:rPr>
        <w:t xml:space="preserve"> </w:t>
      </w:r>
      <w:r>
        <w:t>zvlášť</w:t>
      </w:r>
      <w:r>
        <w:rPr>
          <w:spacing w:val="-3"/>
        </w:rPr>
        <w:t xml:space="preserve"> </w:t>
      </w:r>
      <w:r>
        <w:t>pre</w:t>
      </w:r>
      <w:r>
        <w:rPr>
          <w:spacing w:val="-4"/>
        </w:rPr>
        <w:t xml:space="preserve"> </w:t>
      </w:r>
      <w:r>
        <w:t>každý</w:t>
      </w:r>
      <w:r>
        <w:rPr>
          <w:spacing w:val="-7"/>
        </w:rPr>
        <w:t xml:space="preserve"> </w:t>
      </w:r>
      <w:r>
        <w:t>stavebný</w:t>
      </w:r>
      <w:r>
        <w:rPr>
          <w:spacing w:val="-7"/>
        </w:rPr>
        <w:t xml:space="preserve"> </w:t>
      </w:r>
      <w:r>
        <w:t>objekt</w:t>
      </w:r>
      <w:r>
        <w:rPr>
          <w:spacing w:val="-1"/>
        </w:rPr>
        <w:t xml:space="preserve"> </w:t>
      </w:r>
      <w:r>
        <w:t>alebo</w:t>
      </w:r>
      <w:r>
        <w:rPr>
          <w:spacing w:val="-1"/>
        </w:rPr>
        <w:t xml:space="preserve"> </w:t>
      </w:r>
      <w:r>
        <w:t xml:space="preserve">prevádzkový súbor na časti projektovej dokumentácie z hľadiska jednotlivých profesií, v </w:t>
      </w:r>
      <w:r>
        <w:t>závislosti od</w:t>
      </w:r>
    </w:p>
    <w:p w14:paraId="19634C22" w14:textId="77777777" w:rsidR="007A7006" w:rsidRDefault="00ED28F0">
      <w:pPr>
        <w:pStyle w:val="Zkladntext"/>
        <w:spacing w:line="275" w:lineRule="exact"/>
        <w:ind w:left="424"/>
      </w:pPr>
      <w:r>
        <w:t>účelu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rozsahu stavby</w:t>
      </w:r>
      <w:r>
        <w:rPr>
          <w:spacing w:val="-6"/>
        </w:rPr>
        <w:t xml:space="preserve"> </w:t>
      </w:r>
      <w:r>
        <w:t>alebo stavebného</w:t>
      </w:r>
      <w:r>
        <w:rPr>
          <w:spacing w:val="-1"/>
        </w:rPr>
        <w:t xml:space="preserve"> </w:t>
      </w:r>
      <w:r>
        <w:t>objektu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charakteru</w:t>
      </w:r>
      <w:r>
        <w:rPr>
          <w:spacing w:val="-1"/>
        </w:rPr>
        <w:t xml:space="preserve"> </w:t>
      </w:r>
      <w:r>
        <w:t>jeho prevádzky,</w:t>
      </w:r>
      <w:r>
        <w:rPr>
          <w:spacing w:val="-1"/>
        </w:rPr>
        <w:t xml:space="preserve"> </w:t>
      </w:r>
      <w:r>
        <w:t xml:space="preserve">v </w:t>
      </w:r>
      <w:r>
        <w:rPr>
          <w:spacing w:val="-2"/>
        </w:rPr>
        <w:t>členení:</w:t>
      </w:r>
    </w:p>
    <w:p w14:paraId="19634C23" w14:textId="77777777" w:rsidR="007A7006" w:rsidRDefault="00ED28F0">
      <w:pPr>
        <w:pStyle w:val="Odsekzoznamu"/>
        <w:numPr>
          <w:ilvl w:val="1"/>
          <w:numId w:val="10"/>
        </w:numPr>
        <w:tabs>
          <w:tab w:val="left" w:pos="1426"/>
        </w:tabs>
        <w:spacing w:before="22"/>
        <w:ind w:left="1426" w:hanging="359"/>
        <w:rPr>
          <w:sz w:val="24"/>
        </w:rPr>
      </w:pPr>
      <w:r>
        <w:rPr>
          <w:sz w:val="24"/>
        </w:rPr>
        <w:t>zoznam</w:t>
      </w:r>
      <w:r>
        <w:rPr>
          <w:spacing w:val="-3"/>
          <w:sz w:val="24"/>
        </w:rPr>
        <w:t xml:space="preserve"> </w:t>
      </w:r>
      <w:r>
        <w:rPr>
          <w:sz w:val="24"/>
        </w:rPr>
        <w:t>dokumentov</w:t>
      </w:r>
      <w:r>
        <w:rPr>
          <w:spacing w:val="-1"/>
          <w:sz w:val="24"/>
        </w:rPr>
        <w:t xml:space="preserve"> </w:t>
      </w:r>
      <w:r>
        <w:rPr>
          <w:sz w:val="24"/>
        </w:rPr>
        <w:t>a výkresov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-1"/>
          <w:sz w:val="24"/>
        </w:rPr>
        <w:t xml:space="preserve"> </w:t>
      </w:r>
      <w:r>
        <w:rPr>
          <w:sz w:val="24"/>
        </w:rPr>
        <w:t>označenie</w:t>
      </w:r>
      <w:r>
        <w:rPr>
          <w:spacing w:val="1"/>
          <w:sz w:val="24"/>
        </w:rPr>
        <w:t xml:space="preserve"> </w:t>
      </w:r>
      <w:r>
        <w:rPr>
          <w:sz w:val="24"/>
        </w:rPr>
        <w:t>v súlade</w:t>
      </w:r>
      <w:r>
        <w:rPr>
          <w:spacing w:val="-3"/>
          <w:sz w:val="24"/>
        </w:rPr>
        <w:t xml:space="preserve"> 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prílohou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č. </w:t>
      </w:r>
      <w:r>
        <w:rPr>
          <w:spacing w:val="-5"/>
          <w:sz w:val="24"/>
        </w:rPr>
        <w:t>24,</w:t>
      </w:r>
    </w:p>
    <w:p w14:paraId="19634C24" w14:textId="77777777" w:rsidR="007A7006" w:rsidRDefault="00ED28F0">
      <w:pPr>
        <w:pStyle w:val="Odsekzoznamu"/>
        <w:numPr>
          <w:ilvl w:val="1"/>
          <w:numId w:val="10"/>
        </w:numPr>
        <w:tabs>
          <w:tab w:val="left" w:pos="1426"/>
        </w:tabs>
        <w:spacing w:before="40"/>
        <w:ind w:left="1426" w:hanging="359"/>
        <w:rPr>
          <w:sz w:val="24"/>
        </w:rPr>
      </w:pPr>
      <w:r>
        <w:rPr>
          <w:sz w:val="24"/>
        </w:rPr>
        <w:t>technická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správa,</w:t>
      </w:r>
    </w:p>
    <w:p w14:paraId="19634C25" w14:textId="77777777" w:rsidR="007A7006" w:rsidRDefault="00ED28F0">
      <w:pPr>
        <w:pStyle w:val="Odsekzoznamu"/>
        <w:numPr>
          <w:ilvl w:val="1"/>
          <w:numId w:val="10"/>
        </w:numPr>
        <w:tabs>
          <w:tab w:val="left" w:pos="1426"/>
        </w:tabs>
        <w:spacing w:before="41"/>
        <w:ind w:left="1426" w:hanging="359"/>
        <w:rPr>
          <w:sz w:val="24"/>
        </w:rPr>
      </w:pPr>
      <w:r>
        <w:rPr>
          <w:spacing w:val="-2"/>
          <w:sz w:val="24"/>
        </w:rPr>
        <w:t>výkresy.</w:t>
      </w:r>
    </w:p>
    <w:p w14:paraId="19634C26" w14:textId="77777777" w:rsidR="007A7006" w:rsidRDefault="007A7006">
      <w:pPr>
        <w:pStyle w:val="Zkladntext"/>
        <w:spacing w:before="89"/>
      </w:pPr>
    </w:p>
    <w:p w14:paraId="19634C27" w14:textId="77777777" w:rsidR="007A7006" w:rsidRDefault="00ED28F0">
      <w:pPr>
        <w:pStyle w:val="Nadpis1"/>
        <w:numPr>
          <w:ilvl w:val="0"/>
          <w:numId w:val="2"/>
        </w:numPr>
        <w:tabs>
          <w:tab w:val="left" w:pos="1143"/>
        </w:tabs>
        <w:ind w:left="1143" w:hanging="359"/>
        <w:jc w:val="both"/>
      </w:pPr>
      <w:r>
        <w:rPr>
          <w:spacing w:val="-2"/>
        </w:rPr>
        <w:t>Technická</w:t>
      </w:r>
      <w:r>
        <w:rPr>
          <w:spacing w:val="-5"/>
        </w:rPr>
        <w:t xml:space="preserve"> </w:t>
      </w:r>
      <w:r>
        <w:rPr>
          <w:spacing w:val="-2"/>
        </w:rPr>
        <w:t>správa</w:t>
      </w:r>
    </w:p>
    <w:p w14:paraId="19634C28" w14:textId="77777777" w:rsidR="007A7006" w:rsidRDefault="00ED28F0">
      <w:pPr>
        <w:pStyle w:val="Zkladntext"/>
        <w:spacing w:before="36" w:line="276" w:lineRule="auto"/>
        <w:ind w:left="849" w:right="141" w:firstLine="285"/>
        <w:jc w:val="both"/>
      </w:pPr>
      <w:r>
        <w:t xml:space="preserve">Technická správa obsahuje popis </w:t>
      </w:r>
      <w:r>
        <w:t>architektonického a stavebného riešenia stavby alebo stavebných objektov, ich technického, energetického alebo technologického vybavenia a prevádzky, ako aj ďalšie údaje o riešení stavby, ktoré sú potrebné pre zdokumentovanie stavby z hľadiska danej profes</w:t>
      </w:r>
      <w:r>
        <w:t>ie.</w:t>
      </w:r>
    </w:p>
    <w:p w14:paraId="19634C29" w14:textId="77777777" w:rsidR="007A7006" w:rsidRDefault="007A7006">
      <w:pPr>
        <w:pStyle w:val="Zkladntext"/>
        <w:spacing w:before="46"/>
      </w:pPr>
    </w:p>
    <w:p w14:paraId="19634C2A" w14:textId="77777777" w:rsidR="007A7006" w:rsidRDefault="00ED28F0">
      <w:pPr>
        <w:pStyle w:val="Nadpis1"/>
        <w:numPr>
          <w:ilvl w:val="0"/>
          <w:numId w:val="2"/>
        </w:numPr>
        <w:tabs>
          <w:tab w:val="left" w:pos="1143"/>
        </w:tabs>
        <w:ind w:left="1143" w:hanging="359"/>
        <w:jc w:val="both"/>
      </w:pPr>
      <w:r>
        <w:rPr>
          <w:spacing w:val="-2"/>
        </w:rPr>
        <w:t>Výkresy</w:t>
      </w:r>
    </w:p>
    <w:p w14:paraId="19634C2B" w14:textId="77777777" w:rsidR="007A7006" w:rsidRDefault="00ED28F0">
      <w:pPr>
        <w:pStyle w:val="Zkladntext"/>
        <w:spacing w:before="36" w:line="276" w:lineRule="auto"/>
        <w:ind w:left="849" w:right="138" w:firstLine="285"/>
        <w:jc w:val="both"/>
      </w:pPr>
      <w:r>
        <w:t>Výkresová</w:t>
      </w:r>
      <w:r>
        <w:rPr>
          <w:spacing w:val="-15"/>
        </w:rPr>
        <w:t xml:space="preserve"> </w:t>
      </w:r>
      <w:r>
        <w:t>dokumentácia</w:t>
      </w:r>
      <w:r>
        <w:rPr>
          <w:spacing w:val="-15"/>
        </w:rPr>
        <w:t xml:space="preserve"> </w:t>
      </w:r>
      <w:r>
        <w:t>je</w:t>
      </w:r>
      <w:r>
        <w:rPr>
          <w:spacing w:val="-15"/>
        </w:rPr>
        <w:t xml:space="preserve"> </w:t>
      </w:r>
      <w:r>
        <w:t>vypracovaná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podklade</w:t>
      </w:r>
      <w:r>
        <w:rPr>
          <w:spacing w:val="-15"/>
        </w:rPr>
        <w:t xml:space="preserve"> </w:t>
      </w:r>
      <w:r>
        <w:t>stavebného</w:t>
      </w:r>
      <w:r>
        <w:rPr>
          <w:spacing w:val="-15"/>
        </w:rPr>
        <w:t xml:space="preserve"> </w:t>
      </w:r>
      <w:r>
        <w:t>zámeru</w:t>
      </w:r>
      <w:r>
        <w:rPr>
          <w:spacing w:val="-1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obsahuje zobrazenie architektonického a stavebného riešenia stavby</w:t>
      </w:r>
      <w:r>
        <w:rPr>
          <w:spacing w:val="-1"/>
        </w:rPr>
        <w:t xml:space="preserve"> </w:t>
      </w:r>
      <w:r>
        <w:t>alebo stavebných objektov, ich technického, energetického alebo technologického vybavenia a prevádzky, ako</w:t>
      </w:r>
      <w:r>
        <w:t xml:space="preserve"> aj ďalšie</w:t>
      </w:r>
      <w:r>
        <w:rPr>
          <w:spacing w:val="-15"/>
        </w:rPr>
        <w:t xml:space="preserve"> </w:t>
      </w:r>
      <w:r>
        <w:t>detaily</w:t>
      </w:r>
      <w:r>
        <w:rPr>
          <w:spacing w:val="-15"/>
        </w:rPr>
        <w:t xml:space="preserve"> </w:t>
      </w:r>
      <w:r>
        <w:t>riešenia</w:t>
      </w:r>
      <w:r>
        <w:rPr>
          <w:spacing w:val="-14"/>
        </w:rPr>
        <w:t xml:space="preserve"> </w:t>
      </w:r>
      <w:r>
        <w:t>stavby,</w:t>
      </w:r>
      <w:r>
        <w:rPr>
          <w:spacing w:val="-13"/>
        </w:rPr>
        <w:t xml:space="preserve"> </w:t>
      </w:r>
      <w:r>
        <w:t>ktoré</w:t>
      </w:r>
      <w:r>
        <w:rPr>
          <w:spacing w:val="-12"/>
        </w:rPr>
        <w:t xml:space="preserve"> </w:t>
      </w:r>
      <w:r>
        <w:t>sú</w:t>
      </w:r>
      <w:r>
        <w:rPr>
          <w:spacing w:val="-13"/>
        </w:rPr>
        <w:t xml:space="preserve"> </w:t>
      </w:r>
      <w:r>
        <w:t>potrebné</w:t>
      </w:r>
      <w:r>
        <w:rPr>
          <w:spacing w:val="-12"/>
        </w:rPr>
        <w:t xml:space="preserve"> </w:t>
      </w:r>
      <w:r>
        <w:t>pre</w:t>
      </w:r>
      <w:r>
        <w:rPr>
          <w:spacing w:val="-14"/>
        </w:rPr>
        <w:t xml:space="preserve"> </w:t>
      </w:r>
      <w:r>
        <w:t>zdokumentovanie</w:t>
      </w:r>
      <w:r>
        <w:rPr>
          <w:spacing w:val="-14"/>
        </w:rPr>
        <w:t xml:space="preserve"> </w:t>
      </w:r>
      <w:r>
        <w:t>stavby</w:t>
      </w:r>
      <w:r>
        <w:rPr>
          <w:spacing w:val="-15"/>
        </w:rPr>
        <w:t xml:space="preserve"> </w:t>
      </w:r>
      <w:r>
        <w:t>z hľadiska danej</w:t>
      </w:r>
      <w:r>
        <w:rPr>
          <w:spacing w:val="80"/>
        </w:rPr>
        <w:t xml:space="preserve"> </w:t>
      </w:r>
      <w:r>
        <w:t>profesie.</w:t>
      </w:r>
      <w:r>
        <w:rPr>
          <w:spacing w:val="79"/>
        </w:rPr>
        <w:t xml:space="preserve"> </w:t>
      </w:r>
      <w:r>
        <w:t>Výkresová</w:t>
      </w:r>
      <w:r>
        <w:rPr>
          <w:spacing w:val="80"/>
        </w:rPr>
        <w:t xml:space="preserve"> </w:t>
      </w:r>
      <w:r>
        <w:t>dokumentácia</w:t>
      </w:r>
      <w:r>
        <w:rPr>
          <w:spacing w:val="80"/>
        </w:rPr>
        <w:t xml:space="preserve"> </w:t>
      </w:r>
      <w:r>
        <w:t>obsahuje</w:t>
      </w:r>
      <w:r>
        <w:rPr>
          <w:spacing w:val="80"/>
        </w:rPr>
        <w:t xml:space="preserve"> </w:t>
      </w:r>
      <w:r>
        <w:t>predovšetkým</w:t>
      </w:r>
      <w:r>
        <w:rPr>
          <w:spacing w:val="80"/>
        </w:rPr>
        <w:t xml:space="preserve"> </w:t>
      </w:r>
      <w:r>
        <w:t>pôdorysy,</w:t>
      </w:r>
      <w:r>
        <w:rPr>
          <w:spacing w:val="80"/>
        </w:rPr>
        <w:t xml:space="preserve"> </w:t>
      </w:r>
      <w:r>
        <w:t>rezy a</w:t>
      </w:r>
      <w:r>
        <w:rPr>
          <w:spacing w:val="-5"/>
        </w:rPr>
        <w:t xml:space="preserve"> </w:t>
      </w:r>
      <w:r>
        <w:t xml:space="preserve">pohľady, v mierke 1 : 100 alebo 1 : 50, prípadne inej, primerane charakteru stavby. </w:t>
      </w:r>
      <w:r>
        <w:t>Výkresy</w:t>
      </w:r>
      <w:r>
        <w:rPr>
          <w:spacing w:val="-6"/>
        </w:rPr>
        <w:t xml:space="preserve"> </w:t>
      </w:r>
      <w:r>
        <w:t>stavby</w:t>
      </w:r>
      <w:r>
        <w:rPr>
          <w:spacing w:val="-4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stavebných</w:t>
      </w:r>
      <w:r>
        <w:rPr>
          <w:spacing w:val="-1"/>
        </w:rPr>
        <w:t xml:space="preserve"> </w:t>
      </w:r>
      <w:r>
        <w:t>objektov,</w:t>
      </w:r>
      <w:r>
        <w:rPr>
          <w:spacing w:val="-1"/>
        </w:rPr>
        <w:t xml:space="preserve"> </w:t>
      </w:r>
      <w:r>
        <w:t>z ktorých je</w:t>
      </w:r>
      <w:r>
        <w:rPr>
          <w:spacing w:val="-2"/>
        </w:rPr>
        <w:t xml:space="preserve"> </w:t>
      </w:r>
      <w:r>
        <w:t>zrejmý</w:t>
      </w:r>
      <w:r>
        <w:rPr>
          <w:spacing w:val="-6"/>
        </w:rPr>
        <w:t xml:space="preserve"> </w:t>
      </w:r>
      <w:r>
        <w:t>doterajší a navrhovaný stav, obsahujú jednotlivé druhy</w:t>
      </w:r>
      <w:r>
        <w:rPr>
          <w:spacing w:val="-3"/>
        </w:rPr>
        <w:t xml:space="preserve"> </w:t>
      </w:r>
      <w:r>
        <w:t>konštrukcií a časti stavby</w:t>
      </w:r>
      <w:r>
        <w:rPr>
          <w:spacing w:val="-1"/>
        </w:rPr>
        <w:t xml:space="preserve"> </w:t>
      </w:r>
      <w:r>
        <w:t>(základy, nosné konštrukcie, schodištia, obvodový plášť, strešné konštrukcie, komíny), polohové a výškové uspori</w:t>
      </w:r>
      <w:r>
        <w:t>adanie</w:t>
      </w:r>
      <w:r>
        <w:rPr>
          <w:spacing w:val="-15"/>
        </w:rPr>
        <w:t xml:space="preserve"> </w:t>
      </w:r>
      <w:r>
        <w:t>stavby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všetkých</w:t>
      </w:r>
      <w:r>
        <w:rPr>
          <w:spacing w:val="-15"/>
        </w:rPr>
        <w:t xml:space="preserve"> </w:t>
      </w:r>
      <w:r>
        <w:t>jej</w:t>
      </w:r>
      <w:r>
        <w:rPr>
          <w:spacing w:val="-15"/>
        </w:rPr>
        <w:t xml:space="preserve"> </w:t>
      </w:r>
      <w:r>
        <w:t>priestorov</w:t>
      </w:r>
      <w:r>
        <w:rPr>
          <w:spacing w:val="-15"/>
        </w:rPr>
        <w:t xml:space="preserve"> </w:t>
      </w:r>
      <w:r>
        <w:t>s</w:t>
      </w:r>
      <w:r>
        <w:rPr>
          <w:spacing w:val="-15"/>
        </w:rPr>
        <w:t xml:space="preserve"> </w:t>
      </w:r>
      <w:r>
        <w:t>presným</w:t>
      </w:r>
      <w:r>
        <w:rPr>
          <w:spacing w:val="-15"/>
        </w:rPr>
        <w:t xml:space="preserve"> </w:t>
      </w:r>
      <w:r>
        <w:t>vyznačením</w:t>
      </w:r>
      <w:r>
        <w:rPr>
          <w:spacing w:val="-15"/>
        </w:rPr>
        <w:t xml:space="preserve"> </w:t>
      </w:r>
      <w:r>
        <w:t>funkčného</w:t>
      </w:r>
      <w:r>
        <w:rPr>
          <w:spacing w:val="-15"/>
        </w:rPr>
        <w:t xml:space="preserve"> </w:t>
      </w:r>
      <w:r>
        <w:t>určenia, technické</w:t>
      </w:r>
      <w:r>
        <w:rPr>
          <w:spacing w:val="-9"/>
        </w:rPr>
        <w:t xml:space="preserve"> </w:t>
      </w:r>
      <w:r>
        <w:t>zariadenia</w:t>
      </w:r>
      <w:r>
        <w:rPr>
          <w:spacing w:val="-8"/>
        </w:rPr>
        <w:t xml:space="preserve"> </w:t>
      </w:r>
      <w:r>
        <w:t>(kotolne,</w:t>
      </w:r>
      <w:r>
        <w:rPr>
          <w:spacing w:val="-8"/>
        </w:rPr>
        <w:t xml:space="preserve"> </w:t>
      </w:r>
      <w:r>
        <w:t>výťahy,</w:t>
      </w:r>
      <w:r>
        <w:rPr>
          <w:spacing w:val="-8"/>
        </w:rPr>
        <w:t xml:space="preserve"> </w:t>
      </w:r>
      <w:r>
        <w:t>požiarnotechnické</w:t>
      </w:r>
      <w:r>
        <w:rPr>
          <w:spacing w:val="-9"/>
        </w:rPr>
        <w:t xml:space="preserve"> </w:t>
      </w:r>
      <w:r>
        <w:t>zariadenia),</w:t>
      </w:r>
      <w:r>
        <w:rPr>
          <w:spacing w:val="-9"/>
        </w:rPr>
        <w:t xml:space="preserve"> </w:t>
      </w:r>
      <w:r>
        <w:t>úpravy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riešenia predpísané na osobitné zabezpečenie stavieb z hľadiska civilnej ochrany, požiarnej ochra</w:t>
      </w:r>
      <w:r>
        <w:t>ny,</w:t>
      </w:r>
      <w:r>
        <w:rPr>
          <w:spacing w:val="61"/>
          <w:w w:val="150"/>
        </w:rPr>
        <w:t xml:space="preserve"> </w:t>
      </w:r>
      <w:r>
        <w:t>z</w:t>
      </w:r>
      <w:r>
        <w:rPr>
          <w:spacing w:val="64"/>
          <w:w w:val="150"/>
        </w:rPr>
        <w:t xml:space="preserve"> </w:t>
      </w:r>
      <w:r>
        <w:t>hľadiska</w:t>
      </w:r>
      <w:r>
        <w:rPr>
          <w:spacing w:val="64"/>
          <w:w w:val="150"/>
        </w:rPr>
        <w:t xml:space="preserve"> </w:t>
      </w:r>
      <w:r>
        <w:t>splnenia</w:t>
      </w:r>
      <w:r>
        <w:rPr>
          <w:spacing w:val="62"/>
          <w:w w:val="150"/>
        </w:rPr>
        <w:t xml:space="preserve"> </w:t>
      </w:r>
      <w:r>
        <w:t>základných</w:t>
      </w:r>
      <w:r>
        <w:rPr>
          <w:spacing w:val="63"/>
          <w:w w:val="150"/>
        </w:rPr>
        <w:t xml:space="preserve"> </w:t>
      </w:r>
      <w:r>
        <w:t>požiadaviek</w:t>
      </w:r>
      <w:r>
        <w:rPr>
          <w:spacing w:val="64"/>
          <w:w w:val="150"/>
        </w:rPr>
        <w:t xml:space="preserve"> </w:t>
      </w:r>
      <w:r>
        <w:t>na</w:t>
      </w:r>
      <w:r>
        <w:rPr>
          <w:spacing w:val="62"/>
          <w:w w:val="150"/>
        </w:rPr>
        <w:t xml:space="preserve"> </w:t>
      </w:r>
      <w:r>
        <w:t>stavby,</w:t>
      </w:r>
      <w:r>
        <w:rPr>
          <w:spacing w:val="2"/>
        </w:rPr>
        <w:t xml:space="preserve"> </w:t>
      </w:r>
      <w:r>
        <w:rPr>
          <w:spacing w:val="-2"/>
        </w:rPr>
        <w:t>bezbariérového</w:t>
      </w:r>
    </w:p>
    <w:p w14:paraId="19634C2C" w14:textId="77777777" w:rsidR="007A7006" w:rsidRDefault="007A7006">
      <w:pPr>
        <w:pStyle w:val="Zkladntext"/>
        <w:spacing w:line="276" w:lineRule="auto"/>
        <w:jc w:val="both"/>
        <w:sectPr w:rsidR="007A7006">
          <w:pgSz w:w="11910" w:h="16840"/>
          <w:pgMar w:top="1320" w:right="1275" w:bottom="280" w:left="1275" w:header="708" w:footer="708" w:gutter="0"/>
          <w:cols w:space="708"/>
        </w:sectPr>
      </w:pPr>
    </w:p>
    <w:p w14:paraId="19634C2D" w14:textId="77777777" w:rsidR="007A7006" w:rsidRDefault="00ED28F0">
      <w:pPr>
        <w:pStyle w:val="Zkladntext"/>
        <w:spacing w:before="72" w:line="278" w:lineRule="auto"/>
        <w:ind w:left="849" w:right="144"/>
        <w:jc w:val="both"/>
      </w:pPr>
      <w:r>
        <w:lastRenderedPageBreak/>
        <w:t>užívania stavby, úpravy okolia stavby a</w:t>
      </w:r>
      <w:r>
        <w:rPr>
          <w:spacing w:val="-2"/>
        </w:rPr>
        <w:t xml:space="preserve"> </w:t>
      </w:r>
      <w:r>
        <w:t xml:space="preserve">návrh ochrany zelene počas uskutočňovania </w:t>
      </w:r>
      <w:r>
        <w:rPr>
          <w:spacing w:val="-2"/>
        </w:rPr>
        <w:t>stavby.</w:t>
      </w:r>
    </w:p>
    <w:p w14:paraId="19634C2E" w14:textId="77777777" w:rsidR="007A7006" w:rsidRDefault="00ED28F0">
      <w:pPr>
        <w:pStyle w:val="Zkladntext"/>
        <w:spacing w:line="276" w:lineRule="auto"/>
        <w:ind w:left="849" w:right="138" w:firstLine="285"/>
        <w:jc w:val="both"/>
      </w:pPr>
      <w:r>
        <w:t>V</w:t>
      </w:r>
      <w:r>
        <w:rPr>
          <w:spacing w:val="-3"/>
        </w:rPr>
        <w:t xml:space="preserve"> </w:t>
      </w:r>
      <w:r>
        <w:t>závislosti od charakteru stavby a</w:t>
      </w:r>
      <w:r>
        <w:rPr>
          <w:spacing w:val="-1"/>
        </w:rPr>
        <w:t xml:space="preserve"> </w:t>
      </w:r>
      <w:r>
        <w:t xml:space="preserve">jej prevádzky zobrazujú výkresy aj </w:t>
      </w:r>
      <w:r>
        <w:t>schematické vyznačenie tých vnútorných rozvodov a</w:t>
      </w:r>
      <w:r>
        <w:rPr>
          <w:spacing w:val="-1"/>
        </w:rPr>
        <w:t xml:space="preserve"> </w:t>
      </w:r>
      <w:r>
        <w:t>inštalácií, ktoré sú súčasťou požiarnotechnických zariadení stavby, ktoré môžu mať negatívny vplyv na kvalitu vnútorného alebo vonkajšieho prostredia stavby, vplyv na zdravie človeka, vplyv na riešenie a di</w:t>
      </w:r>
      <w:r>
        <w:t>menzovanie nosných a základových konštrukcií stavby (ako požiarnotechnické zariadenia, silnoprúdové, slaboprúdové, plynové, teplovodné alebo zdravotechnické</w:t>
      </w:r>
      <w:r>
        <w:rPr>
          <w:spacing w:val="68"/>
        </w:rPr>
        <w:t xml:space="preserve"> </w:t>
      </w:r>
      <w:r>
        <w:t>inštalácie</w:t>
      </w:r>
      <w:r>
        <w:rPr>
          <w:spacing w:val="69"/>
        </w:rPr>
        <w:t xml:space="preserve"> </w:t>
      </w:r>
      <w:r>
        <w:t>vrátane</w:t>
      </w:r>
      <w:r>
        <w:rPr>
          <w:spacing w:val="67"/>
        </w:rPr>
        <w:t xml:space="preserve"> </w:t>
      </w:r>
      <w:r>
        <w:t>požiarneho</w:t>
      </w:r>
      <w:r>
        <w:rPr>
          <w:spacing w:val="71"/>
        </w:rPr>
        <w:t xml:space="preserve"> </w:t>
      </w:r>
      <w:r>
        <w:t>vodovodu)</w:t>
      </w:r>
      <w:r>
        <w:rPr>
          <w:spacing w:val="68"/>
        </w:rPr>
        <w:t xml:space="preserve"> </w:t>
      </w:r>
      <w:r>
        <w:t>a</w:t>
      </w:r>
      <w:r>
        <w:rPr>
          <w:spacing w:val="68"/>
        </w:rPr>
        <w:t xml:space="preserve"> </w:t>
      </w:r>
      <w:r>
        <w:t>pre</w:t>
      </w:r>
      <w:r>
        <w:rPr>
          <w:spacing w:val="67"/>
        </w:rPr>
        <w:t xml:space="preserve"> </w:t>
      </w:r>
      <w:r>
        <w:t>posúdenie</w:t>
      </w:r>
      <w:r>
        <w:rPr>
          <w:spacing w:val="68"/>
        </w:rPr>
        <w:t xml:space="preserve"> </w:t>
      </w:r>
      <w:r>
        <w:t>stavby z hľadiska Stavebného zákona alebo o</w:t>
      </w:r>
      <w:r>
        <w:t>sobitných predpisov.</w:t>
      </w:r>
    </w:p>
    <w:p w14:paraId="19634C2F" w14:textId="77777777" w:rsidR="007A7006" w:rsidRDefault="00ED28F0">
      <w:pPr>
        <w:pStyle w:val="Zkladntext"/>
        <w:spacing w:line="276" w:lineRule="auto"/>
        <w:ind w:left="849" w:right="142" w:firstLine="285"/>
        <w:jc w:val="both"/>
      </w:pPr>
      <w:r>
        <w:t>Statické posúdenie stavby obsahuje kontrolovateľný statický výpočet, ktorý preukazuje mechanickú odolnosť a stabilitu nosnej konštrukcie.</w:t>
      </w:r>
    </w:p>
    <w:p w14:paraId="19634C30" w14:textId="77777777" w:rsidR="007A7006" w:rsidRDefault="00ED28F0">
      <w:pPr>
        <w:pStyle w:val="Zkladntext"/>
        <w:spacing w:line="276" w:lineRule="auto"/>
        <w:ind w:left="849" w:right="138" w:firstLine="285"/>
        <w:jc w:val="both"/>
      </w:pPr>
      <w:r>
        <w:t>Ak</w:t>
      </w:r>
      <w:r>
        <w:rPr>
          <w:spacing w:val="-7"/>
        </w:rPr>
        <w:t xml:space="preserve"> </w:t>
      </w:r>
      <w:r>
        <w:t>ide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stavby</w:t>
      </w:r>
      <w:r>
        <w:rPr>
          <w:spacing w:val="-11"/>
        </w:rPr>
        <w:t xml:space="preserve"> </w:t>
      </w:r>
      <w:r>
        <w:t>s</w:t>
      </w:r>
      <w:r>
        <w:rPr>
          <w:spacing w:val="-7"/>
        </w:rPr>
        <w:t xml:space="preserve"> </w:t>
      </w:r>
      <w:r>
        <w:t>prevádzkovým,</w:t>
      </w:r>
      <w:r>
        <w:rPr>
          <w:spacing w:val="-6"/>
        </w:rPr>
        <w:t xml:space="preserve"> </w:t>
      </w:r>
      <w:r>
        <w:t>výrobným</w:t>
      </w:r>
      <w:r>
        <w:rPr>
          <w:spacing w:val="-4"/>
        </w:rPr>
        <w:t xml:space="preserve"> </w:t>
      </w:r>
      <w:r>
        <w:t>alebo</w:t>
      </w:r>
      <w:r>
        <w:rPr>
          <w:spacing w:val="-5"/>
        </w:rPr>
        <w:t xml:space="preserve"> </w:t>
      </w:r>
      <w:r>
        <w:t>technickým</w:t>
      </w:r>
      <w:r>
        <w:rPr>
          <w:spacing w:val="-6"/>
        </w:rPr>
        <w:t xml:space="preserve"> </w:t>
      </w:r>
      <w:r>
        <w:t>zariadením,</w:t>
      </w:r>
      <w:r>
        <w:rPr>
          <w:spacing w:val="-4"/>
        </w:rPr>
        <w:t xml:space="preserve"> </w:t>
      </w:r>
      <w:r>
        <w:t xml:space="preserve">stavebné výkresy obsahujú </w:t>
      </w:r>
      <w:r>
        <w:t>priestorové umiestnenie strojov a zariadení vrátane riešenia vnútorných komunikácií.</w:t>
      </w:r>
    </w:p>
    <w:p w14:paraId="19634C31" w14:textId="77777777" w:rsidR="007A7006" w:rsidRDefault="007A7006">
      <w:pPr>
        <w:pStyle w:val="Zkladntext"/>
        <w:spacing w:before="39"/>
      </w:pPr>
    </w:p>
    <w:p w14:paraId="19634C32" w14:textId="77777777" w:rsidR="007A7006" w:rsidRDefault="00ED28F0">
      <w:pPr>
        <w:pStyle w:val="Nadpis1"/>
        <w:numPr>
          <w:ilvl w:val="0"/>
          <w:numId w:val="10"/>
        </w:numPr>
        <w:tabs>
          <w:tab w:val="left" w:pos="423"/>
        </w:tabs>
        <w:ind w:left="423" w:hanging="282"/>
      </w:pPr>
      <w:r>
        <w:rPr>
          <w:spacing w:val="-2"/>
        </w:rPr>
        <w:t>Prílohy</w:t>
      </w:r>
    </w:p>
    <w:p w14:paraId="19634C33" w14:textId="77777777" w:rsidR="007A7006" w:rsidRDefault="00ED28F0">
      <w:pPr>
        <w:pStyle w:val="Zkladntext"/>
        <w:spacing w:before="200" w:line="276" w:lineRule="auto"/>
        <w:ind w:left="424" w:right="141"/>
        <w:jc w:val="both"/>
      </w:pPr>
      <w:r>
        <w:t>Samostatné dokumenty, posudky, výsledky meraní a</w:t>
      </w:r>
      <w:r>
        <w:rPr>
          <w:spacing w:val="-5"/>
        </w:rPr>
        <w:t xml:space="preserve"> </w:t>
      </w:r>
      <w:r>
        <w:t xml:space="preserve">prieskumných prác, prípadne iné výsledky pomocných zisťovaní a doklady, ktoré preukazujú vlastnosti stavby </w:t>
      </w:r>
      <w:r>
        <w:t>rozhodujúce pre overenie projektu stavby sa dokladujú v prílohe.</w:t>
      </w:r>
    </w:p>
    <w:p w14:paraId="19634C34" w14:textId="77777777" w:rsidR="007A7006" w:rsidRDefault="007A7006">
      <w:pPr>
        <w:pStyle w:val="Zkladntext"/>
        <w:spacing w:before="41"/>
      </w:pPr>
    </w:p>
    <w:p w14:paraId="19634C35" w14:textId="77777777" w:rsidR="007A7006" w:rsidRDefault="00ED28F0">
      <w:pPr>
        <w:pStyle w:val="Zkladntext"/>
        <w:ind w:left="424"/>
      </w:pPr>
      <w:r>
        <w:t>Prílohami k projektu stavby</w:t>
      </w:r>
      <w:r>
        <w:rPr>
          <w:spacing w:val="-5"/>
        </w:rPr>
        <w:t xml:space="preserve"> sú:</w:t>
      </w:r>
    </w:p>
    <w:p w14:paraId="19634C36" w14:textId="77777777" w:rsidR="007A7006" w:rsidRDefault="00ED28F0">
      <w:pPr>
        <w:pStyle w:val="Odsekzoznamu"/>
        <w:numPr>
          <w:ilvl w:val="1"/>
          <w:numId w:val="10"/>
        </w:numPr>
        <w:tabs>
          <w:tab w:val="left" w:pos="705"/>
          <w:tab w:val="left" w:pos="707"/>
        </w:tabs>
        <w:spacing w:before="41" w:line="278" w:lineRule="auto"/>
        <w:ind w:left="707" w:right="139" w:hanging="284"/>
        <w:rPr>
          <w:sz w:val="24"/>
        </w:rPr>
      </w:pPr>
      <w:r>
        <w:rPr>
          <w:sz w:val="24"/>
        </w:rPr>
        <w:t>geodetické</w:t>
      </w:r>
      <w:r>
        <w:rPr>
          <w:spacing w:val="80"/>
          <w:sz w:val="24"/>
        </w:rPr>
        <w:t xml:space="preserve"> </w:t>
      </w:r>
      <w:r>
        <w:rPr>
          <w:sz w:val="24"/>
        </w:rPr>
        <w:t>zameranie</w:t>
      </w:r>
      <w:r>
        <w:rPr>
          <w:spacing w:val="80"/>
          <w:sz w:val="24"/>
        </w:rPr>
        <w:t xml:space="preserve"> </w:t>
      </w:r>
      <w:r>
        <w:rPr>
          <w:sz w:val="24"/>
        </w:rPr>
        <w:t>pôvodného</w:t>
      </w:r>
      <w:r>
        <w:rPr>
          <w:spacing w:val="80"/>
          <w:sz w:val="24"/>
        </w:rPr>
        <w:t xml:space="preserve"> </w:t>
      </w:r>
      <w:r>
        <w:rPr>
          <w:sz w:val="24"/>
        </w:rPr>
        <w:t>terénu</w:t>
      </w:r>
      <w:r>
        <w:rPr>
          <w:spacing w:val="80"/>
          <w:sz w:val="24"/>
        </w:rPr>
        <w:t xml:space="preserve"> </w:t>
      </w:r>
      <w:r>
        <w:rPr>
          <w:sz w:val="24"/>
        </w:rPr>
        <w:t>riešeného</w:t>
      </w:r>
      <w:r>
        <w:rPr>
          <w:spacing w:val="80"/>
          <w:sz w:val="24"/>
        </w:rPr>
        <w:t xml:space="preserve"> </w:t>
      </w:r>
      <w:r>
        <w:rPr>
          <w:sz w:val="24"/>
        </w:rPr>
        <w:t>územia,</w:t>
      </w:r>
      <w:r>
        <w:rPr>
          <w:spacing w:val="80"/>
          <w:sz w:val="24"/>
        </w:rPr>
        <w:t xml:space="preserve"> </w:t>
      </w:r>
      <w:r>
        <w:rPr>
          <w:sz w:val="24"/>
        </w:rPr>
        <w:t>polohopis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výškopis, overené autorizovaným geodetom a kartografom,</w:t>
      </w:r>
    </w:p>
    <w:p w14:paraId="19634C37" w14:textId="77777777" w:rsidR="007A7006" w:rsidRDefault="00ED28F0">
      <w:pPr>
        <w:pStyle w:val="Odsekzoznamu"/>
        <w:numPr>
          <w:ilvl w:val="1"/>
          <w:numId w:val="10"/>
        </w:numPr>
        <w:tabs>
          <w:tab w:val="left" w:pos="706"/>
        </w:tabs>
        <w:spacing w:line="272" w:lineRule="exact"/>
        <w:ind w:left="706" w:hanging="282"/>
        <w:rPr>
          <w:sz w:val="24"/>
        </w:rPr>
      </w:pPr>
      <w:r>
        <w:rPr>
          <w:sz w:val="24"/>
        </w:rPr>
        <w:t>riešenie</w:t>
      </w:r>
      <w:r>
        <w:rPr>
          <w:spacing w:val="-2"/>
          <w:sz w:val="24"/>
        </w:rPr>
        <w:t xml:space="preserve"> </w:t>
      </w:r>
      <w:r>
        <w:rPr>
          <w:sz w:val="24"/>
        </w:rPr>
        <w:t>protipožiarnej</w:t>
      </w:r>
      <w:r>
        <w:rPr>
          <w:spacing w:val="-2"/>
          <w:sz w:val="24"/>
        </w:rPr>
        <w:t xml:space="preserve"> </w:t>
      </w:r>
      <w:r>
        <w:rPr>
          <w:sz w:val="24"/>
        </w:rPr>
        <w:t>bezpečnost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stavby</w:t>
      </w:r>
      <w:r>
        <w:rPr>
          <w:spacing w:val="-5"/>
          <w:sz w:val="24"/>
        </w:rPr>
        <w:t xml:space="preserve"> </w:t>
      </w:r>
      <w:r>
        <w:rPr>
          <w:sz w:val="24"/>
        </w:rPr>
        <w:t>v</w:t>
      </w:r>
      <w:r>
        <w:rPr>
          <w:spacing w:val="-2"/>
          <w:sz w:val="24"/>
        </w:rPr>
        <w:t xml:space="preserve"> </w:t>
      </w:r>
      <w:r>
        <w:rPr>
          <w:sz w:val="24"/>
        </w:rPr>
        <w:t>podrobnosti</w:t>
      </w:r>
      <w:r>
        <w:rPr>
          <w:spacing w:val="-1"/>
          <w:sz w:val="24"/>
        </w:rPr>
        <w:t xml:space="preserve"> </w:t>
      </w:r>
      <w:r>
        <w:rPr>
          <w:sz w:val="24"/>
        </w:rPr>
        <w:t>podľa</w:t>
      </w:r>
      <w:r>
        <w:rPr>
          <w:spacing w:val="-3"/>
          <w:sz w:val="24"/>
        </w:rPr>
        <w:t xml:space="preserve"> </w:t>
      </w:r>
      <w:r>
        <w:rPr>
          <w:sz w:val="24"/>
        </w:rPr>
        <w:t>osobitných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predpisov.</w:t>
      </w:r>
    </w:p>
    <w:p w14:paraId="19634C38" w14:textId="77777777" w:rsidR="007A7006" w:rsidRDefault="007A7006">
      <w:pPr>
        <w:pStyle w:val="Zkladntext"/>
        <w:spacing w:before="81"/>
      </w:pPr>
    </w:p>
    <w:p w14:paraId="19634C39" w14:textId="77777777" w:rsidR="007A7006" w:rsidRDefault="00ED28F0">
      <w:pPr>
        <w:pStyle w:val="Zkladntext"/>
        <w:spacing w:before="1"/>
        <w:ind w:left="424"/>
      </w:pPr>
      <w:r>
        <w:t>Súčasťou</w:t>
      </w:r>
      <w:r>
        <w:rPr>
          <w:spacing w:val="-4"/>
        </w:rPr>
        <w:t xml:space="preserve"> </w:t>
      </w:r>
      <w:r>
        <w:t>príloh</w:t>
      </w:r>
      <w:r>
        <w:rPr>
          <w:spacing w:val="-2"/>
        </w:rPr>
        <w:t xml:space="preserve"> </w:t>
      </w:r>
      <w:r>
        <w:t>k</w:t>
      </w:r>
      <w:r>
        <w:rPr>
          <w:spacing w:val="-2"/>
        </w:rPr>
        <w:t xml:space="preserve"> </w:t>
      </w:r>
      <w:r>
        <w:t>projektu</w:t>
      </w:r>
      <w:r>
        <w:rPr>
          <w:spacing w:val="-2"/>
        </w:rPr>
        <w:t xml:space="preserve"> </w:t>
      </w:r>
      <w:r>
        <w:t>stavby</w:t>
      </w:r>
      <w:r>
        <w:rPr>
          <w:spacing w:val="-6"/>
        </w:rPr>
        <w:t xml:space="preserve"> </w:t>
      </w:r>
      <w:r>
        <w:t>sú</w:t>
      </w:r>
      <w:r>
        <w:rPr>
          <w:spacing w:val="-2"/>
        </w:rPr>
        <w:t xml:space="preserve"> </w:t>
      </w:r>
      <w:r>
        <w:t>podľa</w:t>
      </w:r>
      <w:r>
        <w:rPr>
          <w:spacing w:val="-3"/>
        </w:rPr>
        <w:t xml:space="preserve"> </w:t>
      </w:r>
      <w:r>
        <w:t>potreby</w:t>
      </w:r>
      <w:r>
        <w:rPr>
          <w:spacing w:val="-5"/>
        </w:rPr>
        <w:t xml:space="preserve"> </w:t>
      </w:r>
      <w:r>
        <w:t>aj</w:t>
      </w:r>
      <w:r>
        <w:rPr>
          <w:spacing w:val="-2"/>
        </w:rPr>
        <w:t xml:space="preserve"> </w:t>
      </w:r>
      <w:r>
        <w:t>ďalšie</w:t>
      </w:r>
      <w:r>
        <w:rPr>
          <w:spacing w:val="-3"/>
        </w:rPr>
        <w:t xml:space="preserve"> </w:t>
      </w:r>
      <w:r>
        <w:t>dokumenty,</w:t>
      </w:r>
      <w:r>
        <w:rPr>
          <w:spacing w:val="-1"/>
        </w:rPr>
        <w:t xml:space="preserve"> </w:t>
      </w:r>
      <w:r>
        <w:rPr>
          <w:spacing w:val="-2"/>
        </w:rPr>
        <w:t>najmä:</w:t>
      </w:r>
    </w:p>
    <w:p w14:paraId="19634C3A" w14:textId="77777777" w:rsidR="007A7006" w:rsidRDefault="00ED28F0">
      <w:pPr>
        <w:pStyle w:val="Odsekzoznamu"/>
        <w:numPr>
          <w:ilvl w:val="0"/>
          <w:numId w:val="1"/>
        </w:numPr>
        <w:tabs>
          <w:tab w:val="left" w:pos="706"/>
        </w:tabs>
        <w:spacing w:before="43"/>
        <w:ind w:left="706" w:hanging="282"/>
        <w:rPr>
          <w:sz w:val="24"/>
        </w:rPr>
      </w:pPr>
      <w:r>
        <w:rPr>
          <w:sz w:val="24"/>
        </w:rPr>
        <w:t>projektové</w:t>
      </w:r>
      <w:r>
        <w:rPr>
          <w:spacing w:val="-5"/>
          <w:sz w:val="24"/>
        </w:rPr>
        <w:t xml:space="preserve"> </w:t>
      </w:r>
      <w:r>
        <w:rPr>
          <w:sz w:val="24"/>
        </w:rPr>
        <w:t>energetické</w:t>
      </w:r>
      <w:r>
        <w:rPr>
          <w:spacing w:val="-3"/>
          <w:sz w:val="24"/>
        </w:rPr>
        <w:t xml:space="preserve"> </w:t>
      </w:r>
      <w:r>
        <w:rPr>
          <w:sz w:val="24"/>
        </w:rPr>
        <w:t>hodnotenie</w:t>
      </w:r>
      <w:r>
        <w:rPr>
          <w:spacing w:val="-3"/>
          <w:sz w:val="24"/>
        </w:rPr>
        <w:t xml:space="preserve"> </w:t>
      </w:r>
      <w:r>
        <w:rPr>
          <w:sz w:val="24"/>
        </w:rPr>
        <w:t>budovy</w:t>
      </w:r>
      <w:r>
        <w:rPr>
          <w:spacing w:val="-6"/>
          <w:sz w:val="24"/>
        </w:rPr>
        <w:t xml:space="preserve"> </w:t>
      </w:r>
      <w:r>
        <w:rPr>
          <w:sz w:val="24"/>
        </w:rPr>
        <w:t>podľa</w:t>
      </w:r>
      <w:r>
        <w:rPr>
          <w:spacing w:val="-1"/>
          <w:sz w:val="24"/>
        </w:rPr>
        <w:t xml:space="preserve"> </w:t>
      </w:r>
      <w:r>
        <w:rPr>
          <w:sz w:val="24"/>
        </w:rPr>
        <w:t>osobitných</w:t>
      </w:r>
      <w:r>
        <w:rPr>
          <w:spacing w:val="-2"/>
          <w:sz w:val="24"/>
        </w:rPr>
        <w:t xml:space="preserve"> predpisov,</w:t>
      </w:r>
    </w:p>
    <w:p w14:paraId="19634C3B" w14:textId="77777777" w:rsidR="007A7006" w:rsidRDefault="00ED28F0">
      <w:pPr>
        <w:pStyle w:val="Odsekzoznamu"/>
        <w:numPr>
          <w:ilvl w:val="0"/>
          <w:numId w:val="1"/>
        </w:numPr>
        <w:tabs>
          <w:tab w:val="left" w:pos="706"/>
        </w:tabs>
        <w:spacing w:before="41"/>
        <w:ind w:left="706" w:hanging="282"/>
        <w:rPr>
          <w:sz w:val="24"/>
        </w:rPr>
      </w:pPr>
      <w:r>
        <w:rPr>
          <w:sz w:val="24"/>
        </w:rPr>
        <w:t>protokol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určení vonkajších vplyvov pre</w:t>
      </w:r>
      <w:r>
        <w:rPr>
          <w:spacing w:val="-1"/>
          <w:sz w:val="24"/>
        </w:rPr>
        <w:t xml:space="preserve"> </w:t>
      </w:r>
      <w:r>
        <w:rPr>
          <w:sz w:val="24"/>
        </w:rPr>
        <w:t>jednotlivé</w:t>
      </w:r>
      <w:r>
        <w:rPr>
          <w:spacing w:val="-1"/>
          <w:sz w:val="24"/>
        </w:rPr>
        <w:t xml:space="preserve"> </w:t>
      </w:r>
      <w:r>
        <w:rPr>
          <w:sz w:val="24"/>
        </w:rPr>
        <w:t>priestory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stavby,</w:t>
      </w:r>
    </w:p>
    <w:p w14:paraId="19634C3C" w14:textId="77777777" w:rsidR="007A7006" w:rsidRDefault="00ED28F0">
      <w:pPr>
        <w:pStyle w:val="Odsekzoznamu"/>
        <w:numPr>
          <w:ilvl w:val="0"/>
          <w:numId w:val="1"/>
        </w:numPr>
        <w:tabs>
          <w:tab w:val="left" w:pos="705"/>
          <w:tab w:val="left" w:pos="707"/>
        </w:tabs>
        <w:spacing w:before="40" w:line="276" w:lineRule="auto"/>
        <w:ind w:right="136"/>
        <w:jc w:val="both"/>
        <w:rPr>
          <w:sz w:val="24"/>
        </w:rPr>
      </w:pPr>
      <w:r>
        <w:rPr>
          <w:sz w:val="24"/>
        </w:rPr>
        <w:t>doplnkové</w:t>
      </w:r>
      <w:r>
        <w:rPr>
          <w:spacing w:val="40"/>
          <w:sz w:val="24"/>
        </w:rPr>
        <w:t xml:space="preserve">  </w:t>
      </w:r>
      <w:r>
        <w:rPr>
          <w:sz w:val="24"/>
        </w:rPr>
        <w:t>prieskumné</w:t>
      </w:r>
      <w:r>
        <w:rPr>
          <w:spacing w:val="40"/>
          <w:sz w:val="24"/>
        </w:rPr>
        <w:t xml:space="preserve">  </w:t>
      </w:r>
      <w:r>
        <w:rPr>
          <w:sz w:val="24"/>
        </w:rPr>
        <w:t>práce,</w:t>
      </w:r>
      <w:r>
        <w:rPr>
          <w:spacing w:val="40"/>
          <w:sz w:val="24"/>
        </w:rPr>
        <w:t xml:space="preserve">  </w:t>
      </w:r>
      <w:r>
        <w:rPr>
          <w:sz w:val="24"/>
        </w:rPr>
        <w:t>posudky</w:t>
      </w:r>
      <w:r>
        <w:rPr>
          <w:spacing w:val="40"/>
          <w:sz w:val="24"/>
        </w:rPr>
        <w:t xml:space="preserve">  </w:t>
      </w:r>
      <w:r>
        <w:rPr>
          <w:sz w:val="24"/>
        </w:rPr>
        <w:t>a merania</w:t>
      </w:r>
      <w:r>
        <w:rPr>
          <w:spacing w:val="40"/>
          <w:sz w:val="24"/>
        </w:rPr>
        <w:t xml:space="preserve">  </w:t>
      </w:r>
      <w:r>
        <w:rPr>
          <w:sz w:val="24"/>
        </w:rPr>
        <w:t>vyplývajúce</w:t>
      </w:r>
      <w:r>
        <w:rPr>
          <w:spacing w:val="40"/>
          <w:sz w:val="24"/>
        </w:rPr>
        <w:t xml:space="preserve">  </w:t>
      </w:r>
      <w:r>
        <w:rPr>
          <w:sz w:val="24"/>
        </w:rPr>
        <w:t>z požiadaviek</w:t>
      </w:r>
      <w:r>
        <w:rPr>
          <w:spacing w:val="40"/>
          <w:sz w:val="24"/>
        </w:rPr>
        <w:t xml:space="preserve"> </w:t>
      </w:r>
      <w:r>
        <w:rPr>
          <w:sz w:val="24"/>
        </w:rPr>
        <w:t>pre</w:t>
      </w:r>
      <w:r>
        <w:rPr>
          <w:spacing w:val="-6"/>
          <w:sz w:val="24"/>
        </w:rPr>
        <w:t xml:space="preserve"> </w:t>
      </w:r>
      <w:r>
        <w:rPr>
          <w:sz w:val="24"/>
        </w:rPr>
        <w:t>vypracovanie projektu stavby, ak neboli v</w:t>
      </w:r>
      <w:r>
        <w:rPr>
          <w:spacing w:val="-4"/>
          <w:sz w:val="24"/>
        </w:rPr>
        <w:t xml:space="preserve"> </w:t>
      </w:r>
      <w:r>
        <w:rPr>
          <w:sz w:val="24"/>
        </w:rPr>
        <w:t>potrebnom rozsahu prílohami stavebného zámeru alebo v nich nastali zmeny.</w:t>
      </w:r>
    </w:p>
    <w:sectPr w:rsidR="007A7006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4C24"/>
    <w:multiLevelType w:val="multilevel"/>
    <w:tmpl w:val="8CD2BE90"/>
    <w:lvl w:ilvl="0">
      <w:start w:val="1"/>
      <w:numFmt w:val="decimal"/>
      <w:lvlText w:val="%1)"/>
      <w:lvlJc w:val="left"/>
      <w:pPr>
        <w:ind w:left="707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>
      <w:start w:val="1"/>
      <w:numFmt w:val="lowerLetter"/>
      <w:lvlText w:val="%3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3">
      <w:numFmt w:val="bullet"/>
      <w:lvlText w:val="•"/>
      <w:lvlJc w:val="left"/>
      <w:pPr>
        <w:ind w:left="2289" w:hanging="281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299" w:hanging="281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308" w:hanging="281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327" w:hanging="281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7337" w:hanging="281"/>
      </w:pPr>
      <w:rPr>
        <w:rFonts w:hint="default"/>
        <w:lang w:val="sk-SK" w:eastAsia="en-US" w:bidi="ar-SA"/>
      </w:rPr>
    </w:lvl>
  </w:abstractNum>
  <w:abstractNum w:abstractNumId="1" w15:restartNumberingAfterBreak="0">
    <w:nsid w:val="11593FD4"/>
    <w:multiLevelType w:val="hybridMultilevel"/>
    <w:tmpl w:val="E5B02FDC"/>
    <w:lvl w:ilvl="0" w:tplc="6F86C526">
      <w:start w:val="1"/>
      <w:numFmt w:val="lowerLetter"/>
      <w:lvlText w:val="%1)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CD863A38">
      <w:numFmt w:val="bullet"/>
      <w:lvlText w:val="•"/>
      <w:lvlJc w:val="left"/>
      <w:pPr>
        <w:ind w:left="1565" w:hanging="284"/>
      </w:pPr>
      <w:rPr>
        <w:rFonts w:hint="default"/>
        <w:lang w:val="sk-SK" w:eastAsia="en-US" w:bidi="ar-SA"/>
      </w:rPr>
    </w:lvl>
    <w:lvl w:ilvl="2" w:tplc="F4CCF416">
      <w:numFmt w:val="bullet"/>
      <w:lvlText w:val="•"/>
      <w:lvlJc w:val="left"/>
      <w:pPr>
        <w:ind w:left="2431" w:hanging="284"/>
      </w:pPr>
      <w:rPr>
        <w:rFonts w:hint="default"/>
        <w:lang w:val="sk-SK" w:eastAsia="en-US" w:bidi="ar-SA"/>
      </w:rPr>
    </w:lvl>
    <w:lvl w:ilvl="3" w:tplc="7B86379E">
      <w:numFmt w:val="bullet"/>
      <w:lvlText w:val="•"/>
      <w:lvlJc w:val="left"/>
      <w:pPr>
        <w:ind w:left="3296" w:hanging="284"/>
      </w:pPr>
      <w:rPr>
        <w:rFonts w:hint="default"/>
        <w:lang w:val="sk-SK" w:eastAsia="en-US" w:bidi="ar-SA"/>
      </w:rPr>
    </w:lvl>
    <w:lvl w:ilvl="4" w:tplc="28663CAA">
      <w:numFmt w:val="bullet"/>
      <w:lvlText w:val="•"/>
      <w:lvlJc w:val="left"/>
      <w:pPr>
        <w:ind w:left="4162" w:hanging="284"/>
      </w:pPr>
      <w:rPr>
        <w:rFonts w:hint="default"/>
        <w:lang w:val="sk-SK" w:eastAsia="en-US" w:bidi="ar-SA"/>
      </w:rPr>
    </w:lvl>
    <w:lvl w:ilvl="5" w:tplc="BCA240EA">
      <w:numFmt w:val="bullet"/>
      <w:lvlText w:val="•"/>
      <w:lvlJc w:val="left"/>
      <w:pPr>
        <w:ind w:left="5028" w:hanging="284"/>
      </w:pPr>
      <w:rPr>
        <w:rFonts w:hint="default"/>
        <w:lang w:val="sk-SK" w:eastAsia="en-US" w:bidi="ar-SA"/>
      </w:rPr>
    </w:lvl>
    <w:lvl w:ilvl="6" w:tplc="D894584C">
      <w:numFmt w:val="bullet"/>
      <w:lvlText w:val="•"/>
      <w:lvlJc w:val="left"/>
      <w:pPr>
        <w:ind w:left="5893" w:hanging="284"/>
      </w:pPr>
      <w:rPr>
        <w:rFonts w:hint="default"/>
        <w:lang w:val="sk-SK" w:eastAsia="en-US" w:bidi="ar-SA"/>
      </w:rPr>
    </w:lvl>
    <w:lvl w:ilvl="7" w:tplc="F2543DCE">
      <w:numFmt w:val="bullet"/>
      <w:lvlText w:val="•"/>
      <w:lvlJc w:val="left"/>
      <w:pPr>
        <w:ind w:left="6759" w:hanging="284"/>
      </w:pPr>
      <w:rPr>
        <w:rFonts w:hint="default"/>
        <w:lang w:val="sk-SK" w:eastAsia="en-US" w:bidi="ar-SA"/>
      </w:rPr>
    </w:lvl>
    <w:lvl w:ilvl="8" w:tplc="85DE050A">
      <w:numFmt w:val="bullet"/>
      <w:lvlText w:val="•"/>
      <w:lvlJc w:val="left"/>
      <w:pPr>
        <w:ind w:left="7625" w:hanging="284"/>
      </w:pPr>
      <w:rPr>
        <w:rFonts w:hint="default"/>
        <w:lang w:val="sk-SK" w:eastAsia="en-US" w:bidi="ar-SA"/>
      </w:rPr>
    </w:lvl>
  </w:abstractNum>
  <w:abstractNum w:abstractNumId="2" w15:restartNumberingAfterBreak="0">
    <w:nsid w:val="184B23BA"/>
    <w:multiLevelType w:val="hybridMultilevel"/>
    <w:tmpl w:val="A5AC4ED6"/>
    <w:lvl w:ilvl="0" w:tplc="F6FA77B4">
      <w:start w:val="1"/>
      <w:numFmt w:val="upperLetter"/>
      <w:lvlText w:val="%1."/>
      <w:lvlJc w:val="left"/>
      <w:pPr>
        <w:ind w:left="424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B0507276">
      <w:start w:val="1"/>
      <w:numFmt w:val="lowerLetter"/>
      <w:lvlText w:val="%2)"/>
      <w:lvlJc w:val="left"/>
      <w:pPr>
        <w:ind w:left="993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2" w:tplc="90DA89C4">
      <w:numFmt w:val="bullet"/>
      <w:lvlText w:val="•"/>
      <w:lvlJc w:val="left"/>
      <w:pPr>
        <w:ind w:left="1000" w:hanging="286"/>
      </w:pPr>
      <w:rPr>
        <w:rFonts w:hint="default"/>
        <w:lang w:val="sk-SK" w:eastAsia="en-US" w:bidi="ar-SA"/>
      </w:rPr>
    </w:lvl>
    <w:lvl w:ilvl="3" w:tplc="BE5AF768">
      <w:numFmt w:val="bullet"/>
      <w:lvlText w:val="•"/>
      <w:lvlJc w:val="left"/>
      <w:pPr>
        <w:ind w:left="1420" w:hanging="286"/>
      </w:pPr>
      <w:rPr>
        <w:rFonts w:hint="default"/>
        <w:lang w:val="sk-SK" w:eastAsia="en-US" w:bidi="ar-SA"/>
      </w:rPr>
    </w:lvl>
    <w:lvl w:ilvl="4" w:tplc="15721EB6">
      <w:numFmt w:val="bullet"/>
      <w:lvlText w:val="•"/>
      <w:lvlJc w:val="left"/>
      <w:pPr>
        <w:ind w:left="2553" w:hanging="286"/>
      </w:pPr>
      <w:rPr>
        <w:rFonts w:hint="default"/>
        <w:lang w:val="sk-SK" w:eastAsia="en-US" w:bidi="ar-SA"/>
      </w:rPr>
    </w:lvl>
    <w:lvl w:ilvl="5" w:tplc="B0926D32">
      <w:numFmt w:val="bullet"/>
      <w:lvlText w:val="•"/>
      <w:lvlJc w:val="left"/>
      <w:pPr>
        <w:ind w:left="3687" w:hanging="286"/>
      </w:pPr>
      <w:rPr>
        <w:rFonts w:hint="default"/>
        <w:lang w:val="sk-SK" w:eastAsia="en-US" w:bidi="ar-SA"/>
      </w:rPr>
    </w:lvl>
    <w:lvl w:ilvl="6" w:tplc="94FE5CA6">
      <w:numFmt w:val="bullet"/>
      <w:lvlText w:val="•"/>
      <w:lvlJc w:val="left"/>
      <w:pPr>
        <w:ind w:left="4821" w:hanging="286"/>
      </w:pPr>
      <w:rPr>
        <w:rFonts w:hint="default"/>
        <w:lang w:val="sk-SK" w:eastAsia="en-US" w:bidi="ar-SA"/>
      </w:rPr>
    </w:lvl>
    <w:lvl w:ilvl="7" w:tplc="BDC83D0E">
      <w:numFmt w:val="bullet"/>
      <w:lvlText w:val="•"/>
      <w:lvlJc w:val="left"/>
      <w:pPr>
        <w:ind w:left="5955" w:hanging="286"/>
      </w:pPr>
      <w:rPr>
        <w:rFonts w:hint="default"/>
        <w:lang w:val="sk-SK" w:eastAsia="en-US" w:bidi="ar-SA"/>
      </w:rPr>
    </w:lvl>
    <w:lvl w:ilvl="8" w:tplc="BCD24BFC">
      <w:numFmt w:val="bullet"/>
      <w:lvlText w:val="•"/>
      <w:lvlJc w:val="left"/>
      <w:pPr>
        <w:ind w:left="7088" w:hanging="286"/>
      </w:pPr>
      <w:rPr>
        <w:rFonts w:hint="default"/>
        <w:lang w:val="sk-SK" w:eastAsia="en-US" w:bidi="ar-SA"/>
      </w:rPr>
    </w:lvl>
  </w:abstractNum>
  <w:abstractNum w:abstractNumId="3" w15:restartNumberingAfterBreak="0">
    <w:nsid w:val="1C1A4E42"/>
    <w:multiLevelType w:val="hybridMultilevel"/>
    <w:tmpl w:val="05B8AEE8"/>
    <w:lvl w:ilvl="0" w:tplc="899EF5FA">
      <w:start w:val="1"/>
      <w:numFmt w:val="lowerLetter"/>
      <w:lvlText w:val="%1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223E21A2">
      <w:numFmt w:val="bullet"/>
      <w:lvlText w:val="•"/>
      <w:lvlJc w:val="left"/>
      <w:pPr>
        <w:ind w:left="2087" w:hanging="281"/>
      </w:pPr>
      <w:rPr>
        <w:rFonts w:hint="default"/>
        <w:lang w:val="sk-SK" w:eastAsia="en-US" w:bidi="ar-SA"/>
      </w:rPr>
    </w:lvl>
    <w:lvl w:ilvl="2" w:tplc="9A486A40">
      <w:numFmt w:val="bullet"/>
      <w:lvlText w:val="•"/>
      <w:lvlJc w:val="left"/>
      <w:pPr>
        <w:ind w:left="2895" w:hanging="281"/>
      </w:pPr>
      <w:rPr>
        <w:rFonts w:hint="default"/>
        <w:lang w:val="sk-SK" w:eastAsia="en-US" w:bidi="ar-SA"/>
      </w:rPr>
    </w:lvl>
    <w:lvl w:ilvl="3" w:tplc="7EE80BA4">
      <w:numFmt w:val="bullet"/>
      <w:lvlText w:val="•"/>
      <w:lvlJc w:val="left"/>
      <w:pPr>
        <w:ind w:left="3702" w:hanging="281"/>
      </w:pPr>
      <w:rPr>
        <w:rFonts w:hint="default"/>
        <w:lang w:val="sk-SK" w:eastAsia="en-US" w:bidi="ar-SA"/>
      </w:rPr>
    </w:lvl>
    <w:lvl w:ilvl="4" w:tplc="E83CD35A">
      <w:numFmt w:val="bullet"/>
      <w:lvlText w:val="•"/>
      <w:lvlJc w:val="left"/>
      <w:pPr>
        <w:ind w:left="4510" w:hanging="281"/>
      </w:pPr>
      <w:rPr>
        <w:rFonts w:hint="default"/>
        <w:lang w:val="sk-SK" w:eastAsia="en-US" w:bidi="ar-SA"/>
      </w:rPr>
    </w:lvl>
    <w:lvl w:ilvl="5" w:tplc="DE2841BE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6" w:tplc="71007A8A">
      <w:numFmt w:val="bullet"/>
      <w:lvlText w:val="•"/>
      <w:lvlJc w:val="left"/>
      <w:pPr>
        <w:ind w:left="6125" w:hanging="281"/>
      </w:pPr>
      <w:rPr>
        <w:rFonts w:hint="default"/>
        <w:lang w:val="sk-SK" w:eastAsia="en-US" w:bidi="ar-SA"/>
      </w:rPr>
    </w:lvl>
    <w:lvl w:ilvl="7" w:tplc="8FD2F2B0">
      <w:numFmt w:val="bullet"/>
      <w:lvlText w:val="•"/>
      <w:lvlJc w:val="left"/>
      <w:pPr>
        <w:ind w:left="6933" w:hanging="281"/>
      </w:pPr>
      <w:rPr>
        <w:rFonts w:hint="default"/>
        <w:lang w:val="sk-SK" w:eastAsia="en-US" w:bidi="ar-SA"/>
      </w:rPr>
    </w:lvl>
    <w:lvl w:ilvl="8" w:tplc="D042F4F2">
      <w:numFmt w:val="bullet"/>
      <w:lvlText w:val="•"/>
      <w:lvlJc w:val="left"/>
      <w:pPr>
        <w:ind w:left="7741" w:hanging="281"/>
      </w:pPr>
      <w:rPr>
        <w:rFonts w:hint="default"/>
        <w:lang w:val="sk-SK" w:eastAsia="en-US" w:bidi="ar-SA"/>
      </w:rPr>
    </w:lvl>
  </w:abstractNum>
  <w:abstractNum w:abstractNumId="4" w15:restartNumberingAfterBreak="0">
    <w:nsid w:val="2C2A02B7"/>
    <w:multiLevelType w:val="hybridMultilevel"/>
    <w:tmpl w:val="A2AE6042"/>
    <w:lvl w:ilvl="0" w:tplc="217E5448">
      <w:start w:val="1"/>
      <w:numFmt w:val="lowerLetter"/>
      <w:lvlText w:val="%1)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E738FEEE">
      <w:numFmt w:val="bullet"/>
      <w:lvlText w:val="•"/>
      <w:lvlJc w:val="left"/>
      <w:pPr>
        <w:ind w:left="1961" w:hanging="428"/>
      </w:pPr>
      <w:rPr>
        <w:rFonts w:hint="default"/>
        <w:lang w:val="sk-SK" w:eastAsia="en-US" w:bidi="ar-SA"/>
      </w:rPr>
    </w:lvl>
    <w:lvl w:ilvl="2" w:tplc="826874BE">
      <w:numFmt w:val="bullet"/>
      <w:lvlText w:val="•"/>
      <w:lvlJc w:val="left"/>
      <w:pPr>
        <w:ind w:left="2783" w:hanging="428"/>
      </w:pPr>
      <w:rPr>
        <w:rFonts w:hint="default"/>
        <w:lang w:val="sk-SK" w:eastAsia="en-US" w:bidi="ar-SA"/>
      </w:rPr>
    </w:lvl>
    <w:lvl w:ilvl="3" w:tplc="3842BC0C">
      <w:numFmt w:val="bullet"/>
      <w:lvlText w:val="•"/>
      <w:lvlJc w:val="left"/>
      <w:pPr>
        <w:ind w:left="3604" w:hanging="428"/>
      </w:pPr>
      <w:rPr>
        <w:rFonts w:hint="default"/>
        <w:lang w:val="sk-SK" w:eastAsia="en-US" w:bidi="ar-SA"/>
      </w:rPr>
    </w:lvl>
    <w:lvl w:ilvl="4" w:tplc="A01E38E6">
      <w:numFmt w:val="bullet"/>
      <w:lvlText w:val="•"/>
      <w:lvlJc w:val="left"/>
      <w:pPr>
        <w:ind w:left="4426" w:hanging="428"/>
      </w:pPr>
      <w:rPr>
        <w:rFonts w:hint="default"/>
        <w:lang w:val="sk-SK" w:eastAsia="en-US" w:bidi="ar-SA"/>
      </w:rPr>
    </w:lvl>
    <w:lvl w:ilvl="5" w:tplc="5CEA1A82">
      <w:numFmt w:val="bullet"/>
      <w:lvlText w:val="•"/>
      <w:lvlJc w:val="left"/>
      <w:pPr>
        <w:ind w:left="5248" w:hanging="428"/>
      </w:pPr>
      <w:rPr>
        <w:rFonts w:hint="default"/>
        <w:lang w:val="sk-SK" w:eastAsia="en-US" w:bidi="ar-SA"/>
      </w:rPr>
    </w:lvl>
    <w:lvl w:ilvl="6" w:tplc="380EC1EC">
      <w:numFmt w:val="bullet"/>
      <w:lvlText w:val="•"/>
      <w:lvlJc w:val="left"/>
      <w:pPr>
        <w:ind w:left="6069" w:hanging="428"/>
      </w:pPr>
      <w:rPr>
        <w:rFonts w:hint="default"/>
        <w:lang w:val="sk-SK" w:eastAsia="en-US" w:bidi="ar-SA"/>
      </w:rPr>
    </w:lvl>
    <w:lvl w:ilvl="7" w:tplc="162AA3FC">
      <w:numFmt w:val="bullet"/>
      <w:lvlText w:val="•"/>
      <w:lvlJc w:val="left"/>
      <w:pPr>
        <w:ind w:left="6891" w:hanging="428"/>
      </w:pPr>
      <w:rPr>
        <w:rFonts w:hint="default"/>
        <w:lang w:val="sk-SK" w:eastAsia="en-US" w:bidi="ar-SA"/>
      </w:rPr>
    </w:lvl>
    <w:lvl w:ilvl="8" w:tplc="6A8ABA32">
      <w:numFmt w:val="bullet"/>
      <w:lvlText w:val="•"/>
      <w:lvlJc w:val="left"/>
      <w:pPr>
        <w:ind w:left="7713" w:hanging="428"/>
      </w:pPr>
      <w:rPr>
        <w:rFonts w:hint="default"/>
        <w:lang w:val="sk-SK" w:eastAsia="en-US" w:bidi="ar-SA"/>
      </w:rPr>
    </w:lvl>
  </w:abstractNum>
  <w:abstractNum w:abstractNumId="5" w15:restartNumberingAfterBreak="0">
    <w:nsid w:val="3BE91768"/>
    <w:multiLevelType w:val="hybridMultilevel"/>
    <w:tmpl w:val="50CABC12"/>
    <w:lvl w:ilvl="0" w:tplc="8E2CA7E4">
      <w:start w:val="1"/>
      <w:numFmt w:val="upperLetter"/>
      <w:lvlText w:val="%1."/>
      <w:lvlJc w:val="left"/>
      <w:pPr>
        <w:ind w:left="849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5CF47600">
      <w:numFmt w:val="bullet"/>
      <w:lvlText w:val="•"/>
      <w:lvlJc w:val="left"/>
      <w:pPr>
        <w:ind w:left="1691" w:hanging="284"/>
      </w:pPr>
      <w:rPr>
        <w:rFonts w:hint="default"/>
        <w:lang w:val="sk-SK" w:eastAsia="en-US" w:bidi="ar-SA"/>
      </w:rPr>
    </w:lvl>
    <w:lvl w:ilvl="2" w:tplc="819A64DE">
      <w:numFmt w:val="bullet"/>
      <w:lvlText w:val="•"/>
      <w:lvlJc w:val="left"/>
      <w:pPr>
        <w:ind w:left="2543" w:hanging="284"/>
      </w:pPr>
      <w:rPr>
        <w:rFonts w:hint="default"/>
        <w:lang w:val="sk-SK" w:eastAsia="en-US" w:bidi="ar-SA"/>
      </w:rPr>
    </w:lvl>
    <w:lvl w:ilvl="3" w:tplc="1F0EB8F4">
      <w:numFmt w:val="bullet"/>
      <w:lvlText w:val="•"/>
      <w:lvlJc w:val="left"/>
      <w:pPr>
        <w:ind w:left="3394" w:hanging="284"/>
      </w:pPr>
      <w:rPr>
        <w:rFonts w:hint="default"/>
        <w:lang w:val="sk-SK" w:eastAsia="en-US" w:bidi="ar-SA"/>
      </w:rPr>
    </w:lvl>
    <w:lvl w:ilvl="4" w:tplc="07127D64">
      <w:numFmt w:val="bullet"/>
      <w:lvlText w:val="•"/>
      <w:lvlJc w:val="left"/>
      <w:pPr>
        <w:ind w:left="4246" w:hanging="284"/>
      </w:pPr>
      <w:rPr>
        <w:rFonts w:hint="default"/>
        <w:lang w:val="sk-SK" w:eastAsia="en-US" w:bidi="ar-SA"/>
      </w:rPr>
    </w:lvl>
    <w:lvl w:ilvl="5" w:tplc="013CA66A">
      <w:numFmt w:val="bullet"/>
      <w:lvlText w:val="•"/>
      <w:lvlJc w:val="left"/>
      <w:pPr>
        <w:ind w:left="5098" w:hanging="284"/>
      </w:pPr>
      <w:rPr>
        <w:rFonts w:hint="default"/>
        <w:lang w:val="sk-SK" w:eastAsia="en-US" w:bidi="ar-SA"/>
      </w:rPr>
    </w:lvl>
    <w:lvl w:ilvl="6" w:tplc="CB02C540">
      <w:numFmt w:val="bullet"/>
      <w:lvlText w:val="•"/>
      <w:lvlJc w:val="left"/>
      <w:pPr>
        <w:ind w:left="5949" w:hanging="284"/>
      </w:pPr>
      <w:rPr>
        <w:rFonts w:hint="default"/>
        <w:lang w:val="sk-SK" w:eastAsia="en-US" w:bidi="ar-SA"/>
      </w:rPr>
    </w:lvl>
    <w:lvl w:ilvl="7" w:tplc="C2E090BE">
      <w:numFmt w:val="bullet"/>
      <w:lvlText w:val="•"/>
      <w:lvlJc w:val="left"/>
      <w:pPr>
        <w:ind w:left="6801" w:hanging="284"/>
      </w:pPr>
      <w:rPr>
        <w:rFonts w:hint="default"/>
        <w:lang w:val="sk-SK" w:eastAsia="en-US" w:bidi="ar-SA"/>
      </w:rPr>
    </w:lvl>
    <w:lvl w:ilvl="8" w:tplc="47D8B80E">
      <w:numFmt w:val="bullet"/>
      <w:lvlText w:val="•"/>
      <w:lvlJc w:val="left"/>
      <w:pPr>
        <w:ind w:left="7653" w:hanging="284"/>
      </w:pPr>
      <w:rPr>
        <w:rFonts w:hint="default"/>
        <w:lang w:val="sk-SK" w:eastAsia="en-US" w:bidi="ar-SA"/>
      </w:rPr>
    </w:lvl>
  </w:abstractNum>
  <w:abstractNum w:abstractNumId="6" w15:restartNumberingAfterBreak="0">
    <w:nsid w:val="4D561EC4"/>
    <w:multiLevelType w:val="hybridMultilevel"/>
    <w:tmpl w:val="E1A62E48"/>
    <w:lvl w:ilvl="0" w:tplc="049E7044">
      <w:start w:val="1"/>
      <w:numFmt w:val="lowerLetter"/>
      <w:lvlText w:val="%1)"/>
      <w:lvlJc w:val="left"/>
      <w:pPr>
        <w:ind w:left="1135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69182BF0">
      <w:numFmt w:val="bullet"/>
      <w:lvlText w:val="•"/>
      <w:lvlJc w:val="left"/>
      <w:pPr>
        <w:ind w:left="1961" w:hanging="428"/>
      </w:pPr>
      <w:rPr>
        <w:rFonts w:hint="default"/>
        <w:lang w:val="sk-SK" w:eastAsia="en-US" w:bidi="ar-SA"/>
      </w:rPr>
    </w:lvl>
    <w:lvl w:ilvl="2" w:tplc="1B6EBB38">
      <w:numFmt w:val="bullet"/>
      <w:lvlText w:val="•"/>
      <w:lvlJc w:val="left"/>
      <w:pPr>
        <w:ind w:left="2783" w:hanging="428"/>
      </w:pPr>
      <w:rPr>
        <w:rFonts w:hint="default"/>
        <w:lang w:val="sk-SK" w:eastAsia="en-US" w:bidi="ar-SA"/>
      </w:rPr>
    </w:lvl>
    <w:lvl w:ilvl="3" w:tplc="F0C68382">
      <w:numFmt w:val="bullet"/>
      <w:lvlText w:val="•"/>
      <w:lvlJc w:val="left"/>
      <w:pPr>
        <w:ind w:left="3604" w:hanging="428"/>
      </w:pPr>
      <w:rPr>
        <w:rFonts w:hint="default"/>
        <w:lang w:val="sk-SK" w:eastAsia="en-US" w:bidi="ar-SA"/>
      </w:rPr>
    </w:lvl>
    <w:lvl w:ilvl="4" w:tplc="A22A95AE">
      <w:numFmt w:val="bullet"/>
      <w:lvlText w:val="•"/>
      <w:lvlJc w:val="left"/>
      <w:pPr>
        <w:ind w:left="4426" w:hanging="428"/>
      </w:pPr>
      <w:rPr>
        <w:rFonts w:hint="default"/>
        <w:lang w:val="sk-SK" w:eastAsia="en-US" w:bidi="ar-SA"/>
      </w:rPr>
    </w:lvl>
    <w:lvl w:ilvl="5" w:tplc="AA0AC462">
      <w:numFmt w:val="bullet"/>
      <w:lvlText w:val="•"/>
      <w:lvlJc w:val="left"/>
      <w:pPr>
        <w:ind w:left="5248" w:hanging="428"/>
      </w:pPr>
      <w:rPr>
        <w:rFonts w:hint="default"/>
        <w:lang w:val="sk-SK" w:eastAsia="en-US" w:bidi="ar-SA"/>
      </w:rPr>
    </w:lvl>
    <w:lvl w:ilvl="6" w:tplc="888872EE">
      <w:numFmt w:val="bullet"/>
      <w:lvlText w:val="•"/>
      <w:lvlJc w:val="left"/>
      <w:pPr>
        <w:ind w:left="6069" w:hanging="428"/>
      </w:pPr>
      <w:rPr>
        <w:rFonts w:hint="default"/>
        <w:lang w:val="sk-SK" w:eastAsia="en-US" w:bidi="ar-SA"/>
      </w:rPr>
    </w:lvl>
    <w:lvl w:ilvl="7" w:tplc="AE0A56C4">
      <w:numFmt w:val="bullet"/>
      <w:lvlText w:val="•"/>
      <w:lvlJc w:val="left"/>
      <w:pPr>
        <w:ind w:left="6891" w:hanging="428"/>
      </w:pPr>
      <w:rPr>
        <w:rFonts w:hint="default"/>
        <w:lang w:val="sk-SK" w:eastAsia="en-US" w:bidi="ar-SA"/>
      </w:rPr>
    </w:lvl>
    <w:lvl w:ilvl="8" w:tplc="2836E472">
      <w:numFmt w:val="bullet"/>
      <w:lvlText w:val="•"/>
      <w:lvlJc w:val="left"/>
      <w:pPr>
        <w:ind w:left="7713" w:hanging="428"/>
      </w:pPr>
      <w:rPr>
        <w:rFonts w:hint="default"/>
        <w:lang w:val="sk-SK" w:eastAsia="en-US" w:bidi="ar-SA"/>
      </w:rPr>
    </w:lvl>
  </w:abstractNum>
  <w:abstractNum w:abstractNumId="7" w15:restartNumberingAfterBreak="0">
    <w:nsid w:val="510B58A0"/>
    <w:multiLevelType w:val="hybridMultilevel"/>
    <w:tmpl w:val="572EE754"/>
    <w:lvl w:ilvl="0" w:tplc="1962254C">
      <w:start w:val="1"/>
      <w:numFmt w:val="lowerLetter"/>
      <w:lvlText w:val="%1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3E7C69D4">
      <w:numFmt w:val="bullet"/>
      <w:lvlText w:val="•"/>
      <w:lvlJc w:val="left"/>
      <w:pPr>
        <w:ind w:left="2087" w:hanging="281"/>
      </w:pPr>
      <w:rPr>
        <w:rFonts w:hint="default"/>
        <w:lang w:val="sk-SK" w:eastAsia="en-US" w:bidi="ar-SA"/>
      </w:rPr>
    </w:lvl>
    <w:lvl w:ilvl="2" w:tplc="475E689E">
      <w:numFmt w:val="bullet"/>
      <w:lvlText w:val="•"/>
      <w:lvlJc w:val="left"/>
      <w:pPr>
        <w:ind w:left="2895" w:hanging="281"/>
      </w:pPr>
      <w:rPr>
        <w:rFonts w:hint="default"/>
        <w:lang w:val="sk-SK" w:eastAsia="en-US" w:bidi="ar-SA"/>
      </w:rPr>
    </w:lvl>
    <w:lvl w:ilvl="3" w:tplc="E5907380">
      <w:numFmt w:val="bullet"/>
      <w:lvlText w:val="•"/>
      <w:lvlJc w:val="left"/>
      <w:pPr>
        <w:ind w:left="3702" w:hanging="281"/>
      </w:pPr>
      <w:rPr>
        <w:rFonts w:hint="default"/>
        <w:lang w:val="sk-SK" w:eastAsia="en-US" w:bidi="ar-SA"/>
      </w:rPr>
    </w:lvl>
    <w:lvl w:ilvl="4" w:tplc="9A02C9A0">
      <w:numFmt w:val="bullet"/>
      <w:lvlText w:val="•"/>
      <w:lvlJc w:val="left"/>
      <w:pPr>
        <w:ind w:left="4510" w:hanging="281"/>
      </w:pPr>
      <w:rPr>
        <w:rFonts w:hint="default"/>
        <w:lang w:val="sk-SK" w:eastAsia="en-US" w:bidi="ar-SA"/>
      </w:rPr>
    </w:lvl>
    <w:lvl w:ilvl="5" w:tplc="B6D46EFA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6" w:tplc="D46817B2">
      <w:numFmt w:val="bullet"/>
      <w:lvlText w:val="•"/>
      <w:lvlJc w:val="left"/>
      <w:pPr>
        <w:ind w:left="6125" w:hanging="281"/>
      </w:pPr>
      <w:rPr>
        <w:rFonts w:hint="default"/>
        <w:lang w:val="sk-SK" w:eastAsia="en-US" w:bidi="ar-SA"/>
      </w:rPr>
    </w:lvl>
    <w:lvl w:ilvl="7" w:tplc="7A9AD724">
      <w:numFmt w:val="bullet"/>
      <w:lvlText w:val="•"/>
      <w:lvlJc w:val="left"/>
      <w:pPr>
        <w:ind w:left="6933" w:hanging="281"/>
      </w:pPr>
      <w:rPr>
        <w:rFonts w:hint="default"/>
        <w:lang w:val="sk-SK" w:eastAsia="en-US" w:bidi="ar-SA"/>
      </w:rPr>
    </w:lvl>
    <w:lvl w:ilvl="8" w:tplc="FFAAAB8C">
      <w:numFmt w:val="bullet"/>
      <w:lvlText w:val="•"/>
      <w:lvlJc w:val="left"/>
      <w:pPr>
        <w:ind w:left="7741" w:hanging="281"/>
      </w:pPr>
      <w:rPr>
        <w:rFonts w:hint="default"/>
        <w:lang w:val="sk-SK" w:eastAsia="en-US" w:bidi="ar-SA"/>
      </w:rPr>
    </w:lvl>
  </w:abstractNum>
  <w:abstractNum w:abstractNumId="8" w15:restartNumberingAfterBreak="0">
    <w:nsid w:val="523B788D"/>
    <w:multiLevelType w:val="hybridMultilevel"/>
    <w:tmpl w:val="0630E25A"/>
    <w:lvl w:ilvl="0" w:tplc="34C4C8EE">
      <w:start w:val="1"/>
      <w:numFmt w:val="lowerLetter"/>
      <w:lvlText w:val="%1)"/>
      <w:lvlJc w:val="left"/>
      <w:pPr>
        <w:ind w:left="127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0E2278B0">
      <w:numFmt w:val="bullet"/>
      <w:lvlText w:val="•"/>
      <w:lvlJc w:val="left"/>
      <w:pPr>
        <w:ind w:left="2087" w:hanging="281"/>
      </w:pPr>
      <w:rPr>
        <w:rFonts w:hint="default"/>
        <w:lang w:val="sk-SK" w:eastAsia="en-US" w:bidi="ar-SA"/>
      </w:rPr>
    </w:lvl>
    <w:lvl w:ilvl="2" w:tplc="9C8EA080">
      <w:numFmt w:val="bullet"/>
      <w:lvlText w:val="•"/>
      <w:lvlJc w:val="left"/>
      <w:pPr>
        <w:ind w:left="2895" w:hanging="281"/>
      </w:pPr>
      <w:rPr>
        <w:rFonts w:hint="default"/>
        <w:lang w:val="sk-SK" w:eastAsia="en-US" w:bidi="ar-SA"/>
      </w:rPr>
    </w:lvl>
    <w:lvl w:ilvl="3" w:tplc="EEDE79BA">
      <w:numFmt w:val="bullet"/>
      <w:lvlText w:val="•"/>
      <w:lvlJc w:val="left"/>
      <w:pPr>
        <w:ind w:left="3702" w:hanging="281"/>
      </w:pPr>
      <w:rPr>
        <w:rFonts w:hint="default"/>
        <w:lang w:val="sk-SK" w:eastAsia="en-US" w:bidi="ar-SA"/>
      </w:rPr>
    </w:lvl>
    <w:lvl w:ilvl="4" w:tplc="3DEE498E">
      <w:numFmt w:val="bullet"/>
      <w:lvlText w:val="•"/>
      <w:lvlJc w:val="left"/>
      <w:pPr>
        <w:ind w:left="4510" w:hanging="281"/>
      </w:pPr>
      <w:rPr>
        <w:rFonts w:hint="default"/>
        <w:lang w:val="sk-SK" w:eastAsia="en-US" w:bidi="ar-SA"/>
      </w:rPr>
    </w:lvl>
    <w:lvl w:ilvl="5" w:tplc="35EE7E30">
      <w:numFmt w:val="bullet"/>
      <w:lvlText w:val="•"/>
      <w:lvlJc w:val="left"/>
      <w:pPr>
        <w:ind w:left="5318" w:hanging="281"/>
      </w:pPr>
      <w:rPr>
        <w:rFonts w:hint="default"/>
        <w:lang w:val="sk-SK" w:eastAsia="en-US" w:bidi="ar-SA"/>
      </w:rPr>
    </w:lvl>
    <w:lvl w:ilvl="6" w:tplc="8B94409A">
      <w:numFmt w:val="bullet"/>
      <w:lvlText w:val="•"/>
      <w:lvlJc w:val="left"/>
      <w:pPr>
        <w:ind w:left="6125" w:hanging="281"/>
      </w:pPr>
      <w:rPr>
        <w:rFonts w:hint="default"/>
        <w:lang w:val="sk-SK" w:eastAsia="en-US" w:bidi="ar-SA"/>
      </w:rPr>
    </w:lvl>
    <w:lvl w:ilvl="7" w:tplc="D2D013EE">
      <w:numFmt w:val="bullet"/>
      <w:lvlText w:val="•"/>
      <w:lvlJc w:val="left"/>
      <w:pPr>
        <w:ind w:left="6933" w:hanging="281"/>
      </w:pPr>
      <w:rPr>
        <w:rFonts w:hint="default"/>
        <w:lang w:val="sk-SK" w:eastAsia="en-US" w:bidi="ar-SA"/>
      </w:rPr>
    </w:lvl>
    <w:lvl w:ilvl="8" w:tplc="E22C5B98">
      <w:numFmt w:val="bullet"/>
      <w:lvlText w:val="•"/>
      <w:lvlJc w:val="left"/>
      <w:pPr>
        <w:ind w:left="7741" w:hanging="281"/>
      </w:pPr>
      <w:rPr>
        <w:rFonts w:hint="default"/>
        <w:lang w:val="sk-SK" w:eastAsia="en-US" w:bidi="ar-SA"/>
      </w:rPr>
    </w:lvl>
  </w:abstractNum>
  <w:abstractNum w:abstractNumId="9" w15:restartNumberingAfterBreak="0">
    <w:nsid w:val="5B772496"/>
    <w:multiLevelType w:val="hybridMultilevel"/>
    <w:tmpl w:val="88941AD2"/>
    <w:lvl w:ilvl="0" w:tplc="6906769E">
      <w:start w:val="1"/>
      <w:numFmt w:val="lowerLetter"/>
      <w:lvlText w:val="%1)"/>
      <w:lvlJc w:val="left"/>
      <w:pPr>
        <w:ind w:left="11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EE560ACA">
      <w:numFmt w:val="bullet"/>
      <w:lvlText w:val="•"/>
      <w:lvlJc w:val="left"/>
      <w:pPr>
        <w:ind w:left="1961" w:hanging="360"/>
      </w:pPr>
      <w:rPr>
        <w:rFonts w:hint="default"/>
        <w:lang w:val="sk-SK" w:eastAsia="en-US" w:bidi="ar-SA"/>
      </w:rPr>
    </w:lvl>
    <w:lvl w:ilvl="2" w:tplc="5E98625C">
      <w:numFmt w:val="bullet"/>
      <w:lvlText w:val="•"/>
      <w:lvlJc w:val="left"/>
      <w:pPr>
        <w:ind w:left="2783" w:hanging="360"/>
      </w:pPr>
      <w:rPr>
        <w:rFonts w:hint="default"/>
        <w:lang w:val="sk-SK" w:eastAsia="en-US" w:bidi="ar-SA"/>
      </w:rPr>
    </w:lvl>
    <w:lvl w:ilvl="3" w:tplc="D30AA0D6">
      <w:numFmt w:val="bullet"/>
      <w:lvlText w:val="•"/>
      <w:lvlJc w:val="left"/>
      <w:pPr>
        <w:ind w:left="3604" w:hanging="360"/>
      </w:pPr>
      <w:rPr>
        <w:rFonts w:hint="default"/>
        <w:lang w:val="sk-SK" w:eastAsia="en-US" w:bidi="ar-SA"/>
      </w:rPr>
    </w:lvl>
    <w:lvl w:ilvl="4" w:tplc="B8A421B8">
      <w:numFmt w:val="bullet"/>
      <w:lvlText w:val="•"/>
      <w:lvlJc w:val="left"/>
      <w:pPr>
        <w:ind w:left="4426" w:hanging="360"/>
      </w:pPr>
      <w:rPr>
        <w:rFonts w:hint="default"/>
        <w:lang w:val="sk-SK" w:eastAsia="en-US" w:bidi="ar-SA"/>
      </w:rPr>
    </w:lvl>
    <w:lvl w:ilvl="5" w:tplc="11D0C3E4">
      <w:numFmt w:val="bullet"/>
      <w:lvlText w:val="•"/>
      <w:lvlJc w:val="left"/>
      <w:pPr>
        <w:ind w:left="5248" w:hanging="360"/>
      </w:pPr>
      <w:rPr>
        <w:rFonts w:hint="default"/>
        <w:lang w:val="sk-SK" w:eastAsia="en-US" w:bidi="ar-SA"/>
      </w:rPr>
    </w:lvl>
    <w:lvl w:ilvl="6" w:tplc="ACE8F4FA">
      <w:numFmt w:val="bullet"/>
      <w:lvlText w:val="•"/>
      <w:lvlJc w:val="left"/>
      <w:pPr>
        <w:ind w:left="6069" w:hanging="360"/>
      </w:pPr>
      <w:rPr>
        <w:rFonts w:hint="default"/>
        <w:lang w:val="sk-SK" w:eastAsia="en-US" w:bidi="ar-SA"/>
      </w:rPr>
    </w:lvl>
    <w:lvl w:ilvl="7" w:tplc="BF2A690E">
      <w:numFmt w:val="bullet"/>
      <w:lvlText w:val="•"/>
      <w:lvlJc w:val="left"/>
      <w:pPr>
        <w:ind w:left="6891" w:hanging="360"/>
      </w:pPr>
      <w:rPr>
        <w:rFonts w:hint="default"/>
        <w:lang w:val="sk-SK" w:eastAsia="en-US" w:bidi="ar-SA"/>
      </w:rPr>
    </w:lvl>
    <w:lvl w:ilvl="8" w:tplc="B604553C">
      <w:numFmt w:val="bullet"/>
      <w:lvlText w:val="•"/>
      <w:lvlJc w:val="left"/>
      <w:pPr>
        <w:ind w:left="7713" w:hanging="360"/>
      </w:pPr>
      <w:rPr>
        <w:rFonts w:hint="default"/>
        <w:lang w:val="sk-SK" w:eastAsia="en-US" w:bidi="ar-SA"/>
      </w:rPr>
    </w:lvl>
  </w:abstractNum>
  <w:abstractNum w:abstractNumId="10" w15:restartNumberingAfterBreak="0">
    <w:nsid w:val="69441126"/>
    <w:multiLevelType w:val="hybridMultilevel"/>
    <w:tmpl w:val="38EAF58E"/>
    <w:lvl w:ilvl="0" w:tplc="D8F4872A">
      <w:start w:val="1"/>
      <w:numFmt w:val="decimal"/>
      <w:lvlText w:val="%1)"/>
      <w:lvlJc w:val="left"/>
      <w:pPr>
        <w:ind w:left="1144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D5F47300">
      <w:numFmt w:val="bullet"/>
      <w:lvlText w:val="•"/>
      <w:lvlJc w:val="left"/>
      <w:pPr>
        <w:ind w:left="1961" w:hanging="360"/>
      </w:pPr>
      <w:rPr>
        <w:rFonts w:hint="default"/>
        <w:lang w:val="sk-SK" w:eastAsia="en-US" w:bidi="ar-SA"/>
      </w:rPr>
    </w:lvl>
    <w:lvl w:ilvl="2" w:tplc="26D62BD6">
      <w:numFmt w:val="bullet"/>
      <w:lvlText w:val="•"/>
      <w:lvlJc w:val="left"/>
      <w:pPr>
        <w:ind w:left="2783" w:hanging="360"/>
      </w:pPr>
      <w:rPr>
        <w:rFonts w:hint="default"/>
        <w:lang w:val="sk-SK" w:eastAsia="en-US" w:bidi="ar-SA"/>
      </w:rPr>
    </w:lvl>
    <w:lvl w:ilvl="3" w:tplc="28222A40">
      <w:numFmt w:val="bullet"/>
      <w:lvlText w:val="•"/>
      <w:lvlJc w:val="left"/>
      <w:pPr>
        <w:ind w:left="3604" w:hanging="360"/>
      </w:pPr>
      <w:rPr>
        <w:rFonts w:hint="default"/>
        <w:lang w:val="sk-SK" w:eastAsia="en-US" w:bidi="ar-SA"/>
      </w:rPr>
    </w:lvl>
    <w:lvl w:ilvl="4" w:tplc="290C04EC">
      <w:numFmt w:val="bullet"/>
      <w:lvlText w:val="•"/>
      <w:lvlJc w:val="left"/>
      <w:pPr>
        <w:ind w:left="4426" w:hanging="360"/>
      </w:pPr>
      <w:rPr>
        <w:rFonts w:hint="default"/>
        <w:lang w:val="sk-SK" w:eastAsia="en-US" w:bidi="ar-SA"/>
      </w:rPr>
    </w:lvl>
    <w:lvl w:ilvl="5" w:tplc="39D05A92">
      <w:numFmt w:val="bullet"/>
      <w:lvlText w:val="•"/>
      <w:lvlJc w:val="left"/>
      <w:pPr>
        <w:ind w:left="5248" w:hanging="360"/>
      </w:pPr>
      <w:rPr>
        <w:rFonts w:hint="default"/>
        <w:lang w:val="sk-SK" w:eastAsia="en-US" w:bidi="ar-SA"/>
      </w:rPr>
    </w:lvl>
    <w:lvl w:ilvl="6" w:tplc="20D84804">
      <w:numFmt w:val="bullet"/>
      <w:lvlText w:val="•"/>
      <w:lvlJc w:val="left"/>
      <w:pPr>
        <w:ind w:left="6069" w:hanging="360"/>
      </w:pPr>
      <w:rPr>
        <w:rFonts w:hint="default"/>
        <w:lang w:val="sk-SK" w:eastAsia="en-US" w:bidi="ar-SA"/>
      </w:rPr>
    </w:lvl>
    <w:lvl w:ilvl="7" w:tplc="332809DC">
      <w:numFmt w:val="bullet"/>
      <w:lvlText w:val="•"/>
      <w:lvlJc w:val="left"/>
      <w:pPr>
        <w:ind w:left="6891" w:hanging="360"/>
      </w:pPr>
      <w:rPr>
        <w:rFonts w:hint="default"/>
        <w:lang w:val="sk-SK" w:eastAsia="en-US" w:bidi="ar-SA"/>
      </w:rPr>
    </w:lvl>
    <w:lvl w:ilvl="8" w:tplc="A1CEC548">
      <w:numFmt w:val="bullet"/>
      <w:lvlText w:val="•"/>
      <w:lvlJc w:val="left"/>
      <w:pPr>
        <w:ind w:left="7713" w:hanging="360"/>
      </w:pPr>
      <w:rPr>
        <w:rFonts w:hint="default"/>
        <w:lang w:val="sk-SK" w:eastAsia="en-US" w:bidi="ar-SA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A7006"/>
    <w:rsid w:val="002E0893"/>
    <w:rsid w:val="003276FB"/>
    <w:rsid w:val="0052796E"/>
    <w:rsid w:val="00571F58"/>
    <w:rsid w:val="007A7006"/>
    <w:rsid w:val="007C2BFE"/>
    <w:rsid w:val="007C54A7"/>
    <w:rsid w:val="007C6783"/>
    <w:rsid w:val="007D555C"/>
    <w:rsid w:val="008B2CCB"/>
    <w:rsid w:val="00AA5860"/>
    <w:rsid w:val="00C31DC6"/>
    <w:rsid w:val="00D33FA1"/>
    <w:rsid w:val="00DB307A"/>
    <w:rsid w:val="00ED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34BA6"/>
  <w15:docId w15:val="{447FA23B-96E6-4660-A440-53C89012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9"/>
    <w:qFormat/>
    <w:pPr>
      <w:ind w:left="706" w:hanging="282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134" w:hanging="282"/>
    </w:pPr>
  </w:style>
  <w:style w:type="paragraph" w:customStyle="1" w:styleId="TableParagraph">
    <w:name w:val="Table Paragraph"/>
    <w:basedOn w:val="Normlny"/>
    <w:uiPriority w:val="1"/>
    <w:qFormat/>
  </w:style>
  <w:style w:type="paragraph" w:styleId="Revzia">
    <w:name w:val="Revision"/>
    <w:hidden/>
    <w:uiPriority w:val="99"/>
    <w:semiHidden/>
    <w:rsid w:val="0052796E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D28F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D28F0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1982</Words>
  <Characters>11301</Characters>
  <Application>Microsoft Office Word</Application>
  <DocSecurity>0</DocSecurity>
  <Lines>94</Lines>
  <Paragraphs>26</Paragraphs>
  <ScaleCrop>false</ScaleCrop>
  <Company/>
  <LinksUpToDate>false</LinksUpToDate>
  <CharactersWithSpaces>13257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Katarina.Porubska@stavebnyurad.gov.sk</dc:creator>
  <cp:lastModifiedBy>Poláková, Henrieta</cp:lastModifiedBy>
  <cp:revision>14</cp:revision>
  <dcterms:created xsi:type="dcterms:W3CDTF">2026-07-22T06:00:00Z</dcterms:created>
  <dcterms:modified xsi:type="dcterms:W3CDTF">2026-10-02T08:28:00Z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</Properties>
</file>