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7B582F" w14:textId="77777777" w:rsidR="007D5748" w:rsidRPr="007B7470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Analýza vplyvov na rozpočet verejnej správy,</w:t>
      </w:r>
    </w:p>
    <w:p w14:paraId="5BF2B7F9" w14:textId="77777777" w:rsidR="007D5748" w:rsidRPr="007B7470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na zamestnanosť vo verejnej správe a financovanie návrhu</w:t>
      </w:r>
    </w:p>
    <w:p w14:paraId="0988AE71" w14:textId="77777777" w:rsidR="00E963A3" w:rsidRPr="007B7470" w:rsidRDefault="00E963A3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B98D681" w14:textId="77777777" w:rsidR="005307FC" w:rsidRPr="007B7470" w:rsidRDefault="005307FC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169E836" w14:textId="77777777" w:rsidR="00E963A3" w:rsidRPr="007B7470" w:rsidRDefault="00E963A3" w:rsidP="0021289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 Zhrnutie vplyvov na rozpočet verejnej správy v návrhu</w:t>
      </w:r>
    </w:p>
    <w:p w14:paraId="26FE0ED3" w14:textId="77777777" w:rsidR="007D5748" w:rsidRPr="007B7470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Tabuľka č. 1</w:t>
      </w:r>
      <w:r w:rsidR="001F624A"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/A</w:t>
      </w: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</w:t>
      </w:r>
    </w:p>
    <w:tbl>
      <w:tblPr>
        <w:tblW w:w="99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61"/>
        <w:gridCol w:w="1400"/>
        <w:gridCol w:w="1400"/>
        <w:gridCol w:w="1267"/>
        <w:gridCol w:w="1267"/>
      </w:tblGrid>
      <w:tr w:rsidR="007D5748" w:rsidRPr="007B7470" w14:paraId="38D87F83" w14:textId="77777777" w:rsidTr="00E950F4">
        <w:trPr>
          <w:cantSplit/>
          <w:trHeight w:val="194"/>
          <w:jc w:val="center"/>
        </w:trPr>
        <w:tc>
          <w:tcPr>
            <w:tcW w:w="4661" w:type="dxa"/>
            <w:vMerge w:val="restart"/>
            <w:shd w:val="clear" w:color="auto" w:fill="BFBFBF" w:themeFill="background1" w:themeFillShade="BF"/>
            <w:vAlign w:val="center"/>
          </w:tcPr>
          <w:p w14:paraId="7B8B78C2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bookmarkStart w:id="0" w:name="OLE_LINK1"/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Vplyvy na rozpočet verejnej správy</w:t>
            </w:r>
          </w:p>
        </w:tc>
        <w:tc>
          <w:tcPr>
            <w:tcW w:w="5334" w:type="dxa"/>
            <w:gridSpan w:val="4"/>
            <w:shd w:val="clear" w:color="auto" w:fill="BFBFBF" w:themeFill="background1" w:themeFillShade="BF"/>
            <w:vAlign w:val="center"/>
          </w:tcPr>
          <w:p w14:paraId="30A4AEF3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 (v eurách)</w:t>
            </w:r>
          </w:p>
        </w:tc>
      </w:tr>
      <w:tr w:rsidR="004D61E5" w:rsidRPr="007B7470" w14:paraId="15C28F85" w14:textId="77777777" w:rsidTr="00E950F4">
        <w:trPr>
          <w:cantSplit/>
          <w:trHeight w:val="70"/>
          <w:jc w:val="center"/>
        </w:trPr>
        <w:tc>
          <w:tcPr>
            <w:tcW w:w="4661" w:type="dxa"/>
            <w:vMerge/>
            <w:shd w:val="clear" w:color="auto" w:fill="BFBFBF" w:themeFill="background1" w:themeFillShade="BF"/>
            <w:vAlign w:val="center"/>
          </w:tcPr>
          <w:p w14:paraId="64A09942" w14:textId="77777777" w:rsidR="004D61E5" w:rsidRPr="007B7470" w:rsidRDefault="004D61E5" w:rsidP="004D61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400" w:type="dxa"/>
            <w:shd w:val="clear" w:color="auto" w:fill="BFBFBF" w:themeFill="background1" w:themeFillShade="BF"/>
            <w:vAlign w:val="center"/>
          </w:tcPr>
          <w:p w14:paraId="00245C8F" w14:textId="247C8322" w:rsidR="004D61E5" w:rsidRPr="007B7470" w:rsidRDefault="004D61E5" w:rsidP="004D61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400" w:type="dxa"/>
            <w:shd w:val="clear" w:color="auto" w:fill="BFBFBF" w:themeFill="background1" w:themeFillShade="BF"/>
            <w:vAlign w:val="center"/>
          </w:tcPr>
          <w:p w14:paraId="0DFF9CCA" w14:textId="69CB30CC" w:rsidR="004D61E5" w:rsidRPr="007B7470" w:rsidRDefault="004D61E5" w:rsidP="004D61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222EA5C3" w14:textId="541E8DE8" w:rsidR="004D61E5" w:rsidRPr="007B7470" w:rsidRDefault="004D61E5" w:rsidP="004D61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7299EA68" w14:textId="5B8B3F0D" w:rsidR="004D61E5" w:rsidRPr="007B7470" w:rsidRDefault="004D61E5" w:rsidP="004D61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</w:tr>
      <w:tr w:rsidR="007D5748" w:rsidRPr="007B7470" w14:paraId="69E05436" w14:textId="77777777" w:rsidTr="00E950F4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64089EFB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verejnej správy celkom</w:t>
            </w:r>
          </w:p>
        </w:tc>
        <w:tc>
          <w:tcPr>
            <w:tcW w:w="1400" w:type="dxa"/>
            <w:shd w:val="clear" w:color="auto" w:fill="C0C0C0"/>
            <w:vAlign w:val="center"/>
          </w:tcPr>
          <w:p w14:paraId="39C7EFD5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00" w:type="dxa"/>
            <w:shd w:val="clear" w:color="auto" w:fill="C0C0C0"/>
            <w:vAlign w:val="center"/>
          </w:tcPr>
          <w:p w14:paraId="46488064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66725724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4B85DF9C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299852BB" w14:textId="77777777" w:rsidTr="00E950F4">
        <w:trPr>
          <w:trHeight w:val="132"/>
          <w:jc w:val="center"/>
        </w:trPr>
        <w:tc>
          <w:tcPr>
            <w:tcW w:w="4661" w:type="dxa"/>
            <w:noWrap/>
            <w:vAlign w:val="center"/>
          </w:tcPr>
          <w:p w14:paraId="5E0B9513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za každý subjekt verejnej správy zvlášť</w:t>
            </w:r>
          </w:p>
        </w:tc>
        <w:tc>
          <w:tcPr>
            <w:tcW w:w="1400" w:type="dxa"/>
            <w:noWrap/>
            <w:vAlign w:val="center"/>
          </w:tcPr>
          <w:p w14:paraId="7D62E499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00" w:type="dxa"/>
            <w:noWrap/>
            <w:vAlign w:val="center"/>
          </w:tcPr>
          <w:p w14:paraId="55E8B499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B652487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2372BCE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30779DF2" w14:textId="77777777" w:rsidTr="00E950F4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3AAA20E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 </w:t>
            </w:r>
          </w:p>
        </w:tc>
        <w:tc>
          <w:tcPr>
            <w:tcW w:w="1400" w:type="dxa"/>
            <w:noWrap/>
            <w:vAlign w:val="center"/>
          </w:tcPr>
          <w:p w14:paraId="5417CFEC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400" w:type="dxa"/>
            <w:noWrap/>
            <w:vAlign w:val="center"/>
          </w:tcPr>
          <w:p w14:paraId="30906C99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2FA2F795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1A00EC58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7D5748" w:rsidRPr="007B7470" w14:paraId="2CF5877E" w14:textId="77777777" w:rsidTr="00E950F4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77F32CAB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400" w:type="dxa"/>
            <w:noWrap/>
            <w:vAlign w:val="center"/>
          </w:tcPr>
          <w:p w14:paraId="4705A191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00" w:type="dxa"/>
            <w:noWrap/>
            <w:vAlign w:val="center"/>
          </w:tcPr>
          <w:p w14:paraId="3E1424D9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5D66543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CF7794F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C51FD4" w:rsidRPr="007B7470" w14:paraId="41C7BEAD" w14:textId="77777777" w:rsidTr="00E950F4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625BC4AA" w14:textId="77777777" w:rsidR="00C51FD4" w:rsidRPr="007B7470" w:rsidRDefault="00C51FD4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400" w:type="dxa"/>
            <w:noWrap/>
            <w:vAlign w:val="center"/>
          </w:tcPr>
          <w:p w14:paraId="75948A11" w14:textId="77777777"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00" w:type="dxa"/>
            <w:noWrap/>
            <w:vAlign w:val="center"/>
          </w:tcPr>
          <w:p w14:paraId="5E81A5FC" w14:textId="77777777"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EC99F79" w14:textId="77777777"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7F7A027" w14:textId="77777777"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1B188298" w14:textId="77777777" w:rsidTr="00E950F4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26EAC9C4" w14:textId="77777777" w:rsidR="007D5748" w:rsidRPr="007B7470" w:rsidRDefault="007D5748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EÚ zdroje</w:t>
            </w:r>
          </w:p>
        </w:tc>
        <w:tc>
          <w:tcPr>
            <w:tcW w:w="1400" w:type="dxa"/>
            <w:noWrap/>
            <w:vAlign w:val="center"/>
          </w:tcPr>
          <w:p w14:paraId="184B32A8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00" w:type="dxa"/>
            <w:noWrap/>
            <w:vAlign w:val="center"/>
          </w:tcPr>
          <w:p w14:paraId="17E31154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D1C8320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9DF6AFF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2C6F556B" w14:textId="77777777" w:rsidTr="00E950F4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1656BF69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400" w:type="dxa"/>
            <w:noWrap/>
            <w:vAlign w:val="center"/>
          </w:tcPr>
          <w:p w14:paraId="18F9EFD8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00" w:type="dxa"/>
            <w:noWrap/>
            <w:vAlign w:val="center"/>
          </w:tcPr>
          <w:p w14:paraId="4772FCFF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160A013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2E9BFCA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2DA93373" w14:textId="77777777" w:rsidTr="00E950F4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462CA3B7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400" w:type="dxa"/>
            <w:noWrap/>
            <w:vAlign w:val="center"/>
          </w:tcPr>
          <w:p w14:paraId="39918603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00" w:type="dxa"/>
            <w:noWrap/>
            <w:vAlign w:val="center"/>
          </w:tcPr>
          <w:p w14:paraId="1ECEF576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4AB7794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11715B9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5D38DC55" w14:textId="77777777" w:rsidTr="00E950F4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4F278311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400" w:type="dxa"/>
            <w:noWrap/>
            <w:vAlign w:val="center"/>
          </w:tcPr>
          <w:p w14:paraId="39DBF72C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00" w:type="dxa"/>
            <w:noWrap/>
            <w:vAlign w:val="center"/>
          </w:tcPr>
          <w:p w14:paraId="46A61E36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DE1E58A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E2FDCDE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E950F4" w:rsidRPr="007B7470" w14:paraId="03ED3F50" w14:textId="77777777" w:rsidTr="00E950F4">
        <w:trPr>
          <w:trHeight w:val="125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69697EBF" w14:textId="77777777" w:rsidR="00E950F4" w:rsidRPr="007B7470" w:rsidRDefault="00E950F4" w:rsidP="00E950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Výdavky verejnej správy celkom</w:t>
            </w:r>
          </w:p>
        </w:tc>
        <w:tc>
          <w:tcPr>
            <w:tcW w:w="1400" w:type="dxa"/>
            <w:shd w:val="clear" w:color="auto" w:fill="C0C0C0"/>
            <w:noWrap/>
            <w:vAlign w:val="center"/>
          </w:tcPr>
          <w:p w14:paraId="0F304560" w14:textId="06E85965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 xml:space="preserve">1 121 876 </w:t>
            </w:r>
          </w:p>
        </w:tc>
        <w:tc>
          <w:tcPr>
            <w:tcW w:w="1400" w:type="dxa"/>
            <w:shd w:val="clear" w:color="auto" w:fill="C0C0C0"/>
            <w:noWrap/>
            <w:vAlign w:val="center"/>
          </w:tcPr>
          <w:p w14:paraId="49E21B23" w14:textId="74BD6F47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94DD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1 209 316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0237EE74" w14:textId="4ACCB93F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94DD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1 209 316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36C3785C" w14:textId="285BEB10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94DD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 xml:space="preserve">1 133 715    </w:t>
            </w:r>
          </w:p>
        </w:tc>
      </w:tr>
      <w:tr w:rsidR="00E950F4" w:rsidRPr="007B7470" w14:paraId="44F6067B" w14:textId="77777777" w:rsidTr="00E950F4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5B745BE" w14:textId="77777777" w:rsidR="00E950F4" w:rsidRPr="00E950F4" w:rsidRDefault="00E950F4" w:rsidP="00E95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950F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z toho: MF SR / </w:t>
            </w:r>
          </w:p>
          <w:p w14:paraId="42FB6BF4" w14:textId="77777777" w:rsidR="00E950F4" w:rsidRPr="00E950F4" w:rsidRDefault="00E950F4" w:rsidP="00E95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950F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program 072 Výber daní, cla, odvodov a príspevkov (org. FR SR)</w:t>
            </w:r>
          </w:p>
          <w:p w14:paraId="3FA29B08" w14:textId="426958FD" w:rsidR="00E950F4" w:rsidRPr="007B7470" w:rsidRDefault="00E950F4" w:rsidP="00E95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950F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podprogram 0EK0D Informačné technológie financované zo štátneho rozpočtu - MF SR (org. FR SR)</w:t>
            </w:r>
          </w:p>
        </w:tc>
        <w:tc>
          <w:tcPr>
            <w:tcW w:w="1400" w:type="dxa"/>
            <w:noWrap/>
            <w:vAlign w:val="center"/>
          </w:tcPr>
          <w:p w14:paraId="6FC3C382" w14:textId="4430459E" w:rsidR="0002173D" w:rsidRDefault="0002173D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  <w:p w14:paraId="5C2259DF" w14:textId="1ACAC3BC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1 121 876</w:t>
            </w:r>
          </w:p>
        </w:tc>
        <w:tc>
          <w:tcPr>
            <w:tcW w:w="1400" w:type="dxa"/>
            <w:noWrap/>
            <w:vAlign w:val="center"/>
          </w:tcPr>
          <w:p w14:paraId="29F65A8F" w14:textId="77777777" w:rsidR="00E950F4" w:rsidRPr="00D94DD3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D94DD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174 315</w:t>
            </w:r>
          </w:p>
          <w:p w14:paraId="2CDEA34B" w14:textId="6AFCEC60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94DD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1 035 001</w:t>
            </w:r>
          </w:p>
        </w:tc>
        <w:tc>
          <w:tcPr>
            <w:tcW w:w="1267" w:type="dxa"/>
            <w:noWrap/>
            <w:vAlign w:val="center"/>
          </w:tcPr>
          <w:p w14:paraId="4F58C41F" w14:textId="77777777" w:rsidR="00E950F4" w:rsidRPr="00D94DD3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D94DD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174 315</w:t>
            </w:r>
          </w:p>
          <w:p w14:paraId="742B4192" w14:textId="1B68B820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94DD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1 035 001</w:t>
            </w:r>
          </w:p>
        </w:tc>
        <w:tc>
          <w:tcPr>
            <w:tcW w:w="1267" w:type="dxa"/>
            <w:noWrap/>
            <w:vAlign w:val="center"/>
          </w:tcPr>
          <w:p w14:paraId="261714F7" w14:textId="77777777" w:rsidR="00E950F4" w:rsidRPr="00D94DD3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D94DD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174 315</w:t>
            </w:r>
          </w:p>
          <w:p w14:paraId="3A7F6943" w14:textId="5E8C08B1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94DD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 xml:space="preserve">959 400    </w:t>
            </w:r>
          </w:p>
        </w:tc>
      </w:tr>
      <w:tr w:rsidR="00E950F4" w:rsidRPr="007B7470" w14:paraId="6D4A482D" w14:textId="77777777" w:rsidTr="00E950F4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D63800A" w14:textId="77777777" w:rsidR="00E950F4" w:rsidRPr="007B7470" w:rsidRDefault="00E950F4" w:rsidP="00E950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</w:t>
            </w:r>
          </w:p>
        </w:tc>
        <w:tc>
          <w:tcPr>
            <w:tcW w:w="1400" w:type="dxa"/>
            <w:noWrap/>
            <w:vAlign w:val="center"/>
          </w:tcPr>
          <w:p w14:paraId="5D33D3ED" w14:textId="77777777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400" w:type="dxa"/>
            <w:noWrap/>
            <w:vAlign w:val="center"/>
          </w:tcPr>
          <w:p w14:paraId="28561233" w14:textId="77777777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090505F9" w14:textId="77777777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20C2D3F6" w14:textId="77777777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E950F4" w:rsidRPr="007B7470" w14:paraId="18559E04" w14:textId="77777777" w:rsidTr="00E950F4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5BFCEF2" w14:textId="77777777" w:rsidR="00E950F4" w:rsidRPr="007B7470" w:rsidRDefault="00E950F4" w:rsidP="00E950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400" w:type="dxa"/>
            <w:noWrap/>
            <w:vAlign w:val="center"/>
          </w:tcPr>
          <w:p w14:paraId="3A7309A2" w14:textId="69405ECE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1 121 876</w:t>
            </w:r>
          </w:p>
        </w:tc>
        <w:tc>
          <w:tcPr>
            <w:tcW w:w="1400" w:type="dxa"/>
            <w:noWrap/>
            <w:vAlign w:val="center"/>
          </w:tcPr>
          <w:p w14:paraId="6A455F05" w14:textId="44E62663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D94DD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1 209 316</w:t>
            </w:r>
          </w:p>
        </w:tc>
        <w:tc>
          <w:tcPr>
            <w:tcW w:w="1267" w:type="dxa"/>
            <w:noWrap/>
            <w:vAlign w:val="center"/>
          </w:tcPr>
          <w:p w14:paraId="025B347D" w14:textId="6CB9BC39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D94DD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1 209 316</w:t>
            </w:r>
          </w:p>
        </w:tc>
        <w:tc>
          <w:tcPr>
            <w:tcW w:w="1267" w:type="dxa"/>
            <w:noWrap/>
            <w:vAlign w:val="center"/>
          </w:tcPr>
          <w:p w14:paraId="7FF94193" w14:textId="61C70C5D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D94DD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 xml:space="preserve">1 133 715    </w:t>
            </w:r>
          </w:p>
        </w:tc>
      </w:tr>
      <w:tr w:rsidR="00E950F4" w:rsidRPr="007B7470" w14:paraId="2DF53A12" w14:textId="77777777" w:rsidTr="00E950F4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79BC25E" w14:textId="77777777" w:rsidR="00E950F4" w:rsidRPr="007B7470" w:rsidRDefault="00E950F4" w:rsidP="00E950F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400" w:type="dxa"/>
            <w:noWrap/>
            <w:vAlign w:val="center"/>
          </w:tcPr>
          <w:p w14:paraId="1D7C4B7E" w14:textId="1E1337AF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1 121 876</w:t>
            </w:r>
          </w:p>
        </w:tc>
        <w:tc>
          <w:tcPr>
            <w:tcW w:w="1400" w:type="dxa"/>
            <w:noWrap/>
            <w:vAlign w:val="center"/>
          </w:tcPr>
          <w:p w14:paraId="4468F538" w14:textId="15FAE1EC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1 121 876</w:t>
            </w:r>
          </w:p>
        </w:tc>
        <w:tc>
          <w:tcPr>
            <w:tcW w:w="1267" w:type="dxa"/>
            <w:noWrap/>
          </w:tcPr>
          <w:p w14:paraId="09943406" w14:textId="78CF4C46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2D36D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1 121 876</w:t>
            </w:r>
          </w:p>
        </w:tc>
        <w:tc>
          <w:tcPr>
            <w:tcW w:w="1267" w:type="dxa"/>
            <w:noWrap/>
          </w:tcPr>
          <w:p w14:paraId="159C7305" w14:textId="0A3C8077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D94DD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 xml:space="preserve">1 133 715    </w:t>
            </w:r>
          </w:p>
        </w:tc>
      </w:tr>
      <w:tr w:rsidR="00E950F4" w:rsidRPr="007B7470" w14:paraId="03DB691C" w14:textId="77777777" w:rsidTr="00E950F4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3C1814F" w14:textId="77777777" w:rsidR="00E950F4" w:rsidRPr="007B7470" w:rsidRDefault="00E950F4" w:rsidP="00E950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EÚ zdroje</w:t>
            </w:r>
          </w:p>
        </w:tc>
        <w:tc>
          <w:tcPr>
            <w:tcW w:w="1400" w:type="dxa"/>
            <w:noWrap/>
            <w:vAlign w:val="center"/>
          </w:tcPr>
          <w:p w14:paraId="218A7317" w14:textId="323BF03F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00" w:type="dxa"/>
            <w:noWrap/>
            <w:vAlign w:val="center"/>
          </w:tcPr>
          <w:p w14:paraId="576E0675" w14:textId="7ED10D87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2FA8CD3" w14:textId="01507F15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0F937B8" w14:textId="01138895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E950F4" w:rsidRPr="007B7470" w14:paraId="44F39B45" w14:textId="77777777" w:rsidTr="00E950F4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35C13CB" w14:textId="77777777" w:rsidR="00E950F4" w:rsidRPr="007B7470" w:rsidRDefault="00E950F4" w:rsidP="00E950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spolufinancovanie</w:t>
            </w:r>
          </w:p>
        </w:tc>
        <w:tc>
          <w:tcPr>
            <w:tcW w:w="1400" w:type="dxa"/>
            <w:noWrap/>
            <w:vAlign w:val="center"/>
          </w:tcPr>
          <w:p w14:paraId="4E700433" w14:textId="62FAADB2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00" w:type="dxa"/>
            <w:noWrap/>
            <w:vAlign w:val="center"/>
          </w:tcPr>
          <w:p w14:paraId="3A5DEDDF" w14:textId="33A5559F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07B5995" w14:textId="6D852058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7286D3D" w14:textId="79F75B18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E950F4" w:rsidRPr="007B7470" w14:paraId="2CEB900D" w14:textId="77777777" w:rsidTr="00E950F4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5098854D" w14:textId="77777777" w:rsidR="00E950F4" w:rsidRPr="007B7470" w:rsidRDefault="00E950F4" w:rsidP="00E950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400" w:type="dxa"/>
            <w:noWrap/>
            <w:vAlign w:val="center"/>
          </w:tcPr>
          <w:p w14:paraId="063EAFA5" w14:textId="2C83420A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00" w:type="dxa"/>
            <w:noWrap/>
            <w:vAlign w:val="center"/>
          </w:tcPr>
          <w:p w14:paraId="2DE50A29" w14:textId="25746740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6C389BB" w14:textId="72F54F02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687A5AC" w14:textId="333BCD40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E950F4" w:rsidRPr="007B7470" w14:paraId="33913A86" w14:textId="77777777" w:rsidTr="00E950F4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64021105" w14:textId="77777777" w:rsidR="00E950F4" w:rsidRPr="007B7470" w:rsidRDefault="00E950F4" w:rsidP="00E950F4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z toho vplyv nových úloh v zmysle ods. 2 Čl. 6 ústavného zákona č. 493/2011 Z. z. </w:t>
            </w:r>
          </w:p>
          <w:p w14:paraId="3E53E5E7" w14:textId="77777777" w:rsidR="00E950F4" w:rsidRPr="007B7470" w:rsidRDefault="00E950F4" w:rsidP="00E950F4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400" w:type="dxa"/>
            <w:noWrap/>
            <w:vAlign w:val="center"/>
          </w:tcPr>
          <w:p w14:paraId="33A796C6" w14:textId="16E90CF5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00" w:type="dxa"/>
            <w:noWrap/>
            <w:vAlign w:val="center"/>
          </w:tcPr>
          <w:p w14:paraId="3F500B30" w14:textId="527F7904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CCA016E" w14:textId="18FBE576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CA5E6B9" w14:textId="6B56084F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E950F4" w:rsidRPr="007B7470" w14:paraId="1B0A79D8" w14:textId="77777777" w:rsidTr="00E950F4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657EEF22" w14:textId="77777777" w:rsidR="00E950F4" w:rsidRPr="007B7470" w:rsidRDefault="00E950F4" w:rsidP="00E950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400" w:type="dxa"/>
            <w:noWrap/>
            <w:vAlign w:val="center"/>
          </w:tcPr>
          <w:p w14:paraId="51A8DDFE" w14:textId="60712F15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00" w:type="dxa"/>
            <w:noWrap/>
            <w:vAlign w:val="center"/>
          </w:tcPr>
          <w:p w14:paraId="56592FAA" w14:textId="2E52BDFA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6867728" w14:textId="685D01A3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F9610AC" w14:textId="5ED745DA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E950F4" w:rsidRPr="007B7470" w14:paraId="7BBBCA72" w14:textId="77777777" w:rsidTr="00E950F4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7BF10165" w14:textId="77777777" w:rsidR="00E950F4" w:rsidRPr="007B7470" w:rsidRDefault="00E950F4" w:rsidP="00E950F4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z toho vplyv nových úloh v zmysle ods. 2 Čl. 6 ústavného zákona č. 493/2011 Z. z. </w:t>
            </w:r>
          </w:p>
          <w:p w14:paraId="67CF8D27" w14:textId="77777777" w:rsidR="00E950F4" w:rsidRPr="007B7470" w:rsidRDefault="00E950F4" w:rsidP="00E950F4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400" w:type="dxa"/>
            <w:noWrap/>
            <w:vAlign w:val="center"/>
          </w:tcPr>
          <w:p w14:paraId="20670EFA" w14:textId="20733918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00" w:type="dxa"/>
            <w:noWrap/>
            <w:vAlign w:val="center"/>
          </w:tcPr>
          <w:p w14:paraId="2CB63F53" w14:textId="6F391CCC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6A816F6" w14:textId="5138EA89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985C3F7" w14:textId="4C5E1ADC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E950F4" w:rsidRPr="007B7470" w14:paraId="4E37E070" w14:textId="77777777" w:rsidTr="00E950F4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E5270F2" w14:textId="77777777" w:rsidR="00E950F4" w:rsidRPr="007B7470" w:rsidRDefault="00E950F4" w:rsidP="00E950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400" w:type="dxa"/>
            <w:noWrap/>
            <w:vAlign w:val="center"/>
          </w:tcPr>
          <w:p w14:paraId="6BC3E5BA" w14:textId="1CAA245C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00" w:type="dxa"/>
            <w:noWrap/>
            <w:vAlign w:val="center"/>
          </w:tcPr>
          <w:p w14:paraId="55510D7A" w14:textId="5E6601F2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17ED35E" w14:textId="75E32496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97F9305" w14:textId="58B30D2B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E950F4" w:rsidRPr="007B7470" w14:paraId="4A43B61B" w14:textId="77777777" w:rsidTr="00E950F4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50A9F650" w14:textId="77777777" w:rsidR="00E950F4" w:rsidRPr="007B7470" w:rsidRDefault="00E950F4" w:rsidP="00E950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Vplyv na počet zamestnancov </w:t>
            </w:r>
          </w:p>
        </w:tc>
        <w:tc>
          <w:tcPr>
            <w:tcW w:w="1400" w:type="dxa"/>
            <w:shd w:val="clear" w:color="auto" w:fill="BFBFBF" w:themeFill="background1" w:themeFillShade="BF"/>
            <w:noWrap/>
            <w:vAlign w:val="center"/>
          </w:tcPr>
          <w:p w14:paraId="235B3BCC" w14:textId="57540A52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00" w:type="dxa"/>
            <w:shd w:val="clear" w:color="auto" w:fill="BFBFBF" w:themeFill="background1" w:themeFillShade="BF"/>
            <w:noWrap/>
            <w:vAlign w:val="center"/>
          </w:tcPr>
          <w:p w14:paraId="7E11C7B0" w14:textId="43B941EC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0B26AF31" w14:textId="167263DC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661B8ED7" w14:textId="32385203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</w:t>
            </w:r>
          </w:p>
        </w:tc>
      </w:tr>
      <w:tr w:rsidR="00E950F4" w:rsidRPr="007B7470" w14:paraId="5BEEEC12" w14:textId="77777777" w:rsidTr="00E950F4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2AE0825" w14:textId="77777777" w:rsidR="00E950F4" w:rsidRPr="007B7470" w:rsidRDefault="00E950F4" w:rsidP="00E950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400" w:type="dxa"/>
            <w:noWrap/>
            <w:vAlign w:val="center"/>
          </w:tcPr>
          <w:p w14:paraId="097B4138" w14:textId="1785ABDA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00" w:type="dxa"/>
            <w:noWrap/>
            <w:vAlign w:val="center"/>
          </w:tcPr>
          <w:p w14:paraId="5881C9A6" w14:textId="76D5B277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5</w:t>
            </w:r>
          </w:p>
        </w:tc>
        <w:tc>
          <w:tcPr>
            <w:tcW w:w="1267" w:type="dxa"/>
            <w:noWrap/>
            <w:vAlign w:val="center"/>
          </w:tcPr>
          <w:p w14:paraId="0621CA03" w14:textId="6A58091A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5</w:t>
            </w:r>
          </w:p>
        </w:tc>
        <w:tc>
          <w:tcPr>
            <w:tcW w:w="1267" w:type="dxa"/>
            <w:noWrap/>
            <w:vAlign w:val="center"/>
          </w:tcPr>
          <w:p w14:paraId="594F8D5C" w14:textId="2492906E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5</w:t>
            </w:r>
          </w:p>
        </w:tc>
      </w:tr>
      <w:tr w:rsidR="00E950F4" w:rsidRPr="007B7470" w14:paraId="7E065B60" w14:textId="77777777" w:rsidTr="00E950F4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7E34CB9" w14:textId="77777777" w:rsidR="00E950F4" w:rsidRPr="007B7470" w:rsidRDefault="00E950F4" w:rsidP="00E950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400" w:type="dxa"/>
            <w:noWrap/>
            <w:vAlign w:val="center"/>
          </w:tcPr>
          <w:p w14:paraId="66033B68" w14:textId="28A6D43C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00" w:type="dxa"/>
            <w:noWrap/>
            <w:vAlign w:val="center"/>
          </w:tcPr>
          <w:p w14:paraId="250AFBB2" w14:textId="7081D944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1669942" w14:textId="7AAE4C03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812384A" w14:textId="22646908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E950F4" w:rsidRPr="007B7470" w14:paraId="07733025" w14:textId="77777777" w:rsidTr="00E950F4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4EC72AD" w14:textId="77777777" w:rsidR="00E950F4" w:rsidRPr="007B7470" w:rsidRDefault="00E950F4" w:rsidP="00E950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400" w:type="dxa"/>
            <w:noWrap/>
            <w:vAlign w:val="center"/>
          </w:tcPr>
          <w:p w14:paraId="0DF839FB" w14:textId="7DCEE4E9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00" w:type="dxa"/>
            <w:noWrap/>
            <w:vAlign w:val="center"/>
          </w:tcPr>
          <w:p w14:paraId="06D51194" w14:textId="3841DD20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7100181" w14:textId="3ADA1FF3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C16882D" w14:textId="2BC6F4FA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E950F4" w:rsidRPr="007B7470" w14:paraId="2B6BB2B2" w14:textId="77777777" w:rsidTr="00E950F4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90AB06A" w14:textId="77777777" w:rsidR="00E950F4" w:rsidRPr="007B7470" w:rsidRDefault="00E950F4" w:rsidP="00E950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400" w:type="dxa"/>
            <w:noWrap/>
            <w:vAlign w:val="center"/>
          </w:tcPr>
          <w:p w14:paraId="5A1EBC75" w14:textId="3ED54987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00" w:type="dxa"/>
            <w:noWrap/>
            <w:vAlign w:val="center"/>
          </w:tcPr>
          <w:p w14:paraId="6830A832" w14:textId="223E6802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DB1823F" w14:textId="6E74F7F1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DDE7CF0" w14:textId="2315DAB9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E950F4" w:rsidRPr="007B7470" w14:paraId="50C836A9" w14:textId="77777777" w:rsidTr="00E950F4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5DB31048" w14:textId="77777777" w:rsidR="00E950F4" w:rsidRPr="007B7470" w:rsidRDefault="00E950F4" w:rsidP="00E950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mzdové výdavky</w:t>
            </w:r>
          </w:p>
        </w:tc>
        <w:tc>
          <w:tcPr>
            <w:tcW w:w="1400" w:type="dxa"/>
            <w:shd w:val="clear" w:color="auto" w:fill="BFBFBF" w:themeFill="background1" w:themeFillShade="BF"/>
            <w:noWrap/>
            <w:vAlign w:val="center"/>
          </w:tcPr>
          <w:p w14:paraId="39848E25" w14:textId="4ED87BA6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00" w:type="dxa"/>
            <w:shd w:val="clear" w:color="auto" w:fill="BFBFBF" w:themeFill="background1" w:themeFillShade="BF"/>
            <w:noWrap/>
            <w:vAlign w:val="center"/>
          </w:tcPr>
          <w:p w14:paraId="2D4E022D" w14:textId="11725EE2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128 220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24B63EEF" w14:textId="2A830665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128 220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7E990E58" w14:textId="2E35E0CB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128 220</w:t>
            </w:r>
          </w:p>
        </w:tc>
      </w:tr>
      <w:tr w:rsidR="00E950F4" w:rsidRPr="007B7470" w14:paraId="477A4292" w14:textId="77777777" w:rsidTr="00E950F4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BE5D26E" w14:textId="77777777" w:rsidR="00E950F4" w:rsidRPr="007B7470" w:rsidRDefault="00E950F4" w:rsidP="00E950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400" w:type="dxa"/>
            <w:noWrap/>
            <w:vAlign w:val="center"/>
          </w:tcPr>
          <w:p w14:paraId="2AC6820E" w14:textId="10BB6BB9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00" w:type="dxa"/>
            <w:noWrap/>
            <w:vAlign w:val="center"/>
          </w:tcPr>
          <w:p w14:paraId="1C78207D" w14:textId="52CFDE88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128 220</w:t>
            </w:r>
          </w:p>
        </w:tc>
        <w:tc>
          <w:tcPr>
            <w:tcW w:w="1267" w:type="dxa"/>
            <w:noWrap/>
            <w:vAlign w:val="center"/>
          </w:tcPr>
          <w:p w14:paraId="4783273D" w14:textId="06EE5E05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128 220</w:t>
            </w:r>
          </w:p>
        </w:tc>
        <w:tc>
          <w:tcPr>
            <w:tcW w:w="1267" w:type="dxa"/>
            <w:noWrap/>
            <w:vAlign w:val="center"/>
          </w:tcPr>
          <w:p w14:paraId="0D85221C" w14:textId="7EE229A9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128 220</w:t>
            </w:r>
          </w:p>
        </w:tc>
      </w:tr>
      <w:tr w:rsidR="00E950F4" w:rsidRPr="007B7470" w14:paraId="13E7253A" w14:textId="77777777" w:rsidTr="00E950F4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858AFEF" w14:textId="77777777" w:rsidR="00E950F4" w:rsidRPr="007B7470" w:rsidRDefault="00E950F4" w:rsidP="00E950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400" w:type="dxa"/>
            <w:noWrap/>
            <w:vAlign w:val="center"/>
          </w:tcPr>
          <w:p w14:paraId="3D6235F2" w14:textId="584476C4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00" w:type="dxa"/>
            <w:noWrap/>
            <w:vAlign w:val="center"/>
          </w:tcPr>
          <w:p w14:paraId="7BBC61BF" w14:textId="208EB49C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4FEDE9E" w14:textId="0C8793C7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0AEFB30" w14:textId="64627297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E950F4" w:rsidRPr="007B7470" w14:paraId="2C23E7AB" w14:textId="77777777" w:rsidTr="00E950F4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58BCBCF" w14:textId="77777777" w:rsidR="00E950F4" w:rsidRPr="007B7470" w:rsidRDefault="00E950F4" w:rsidP="00E950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400" w:type="dxa"/>
            <w:noWrap/>
            <w:vAlign w:val="center"/>
          </w:tcPr>
          <w:p w14:paraId="7F167E57" w14:textId="4B345476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00" w:type="dxa"/>
            <w:noWrap/>
            <w:vAlign w:val="center"/>
          </w:tcPr>
          <w:p w14:paraId="1CF9CE03" w14:textId="588921EA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6610D0D" w14:textId="7ACEC52E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43E7BE5" w14:textId="70F4E73E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E950F4" w:rsidRPr="007B7470" w14:paraId="46AEBF57" w14:textId="77777777" w:rsidTr="00E950F4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87B5F0A" w14:textId="77777777" w:rsidR="00E950F4" w:rsidRPr="007B7470" w:rsidRDefault="00E950F4" w:rsidP="00E950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400" w:type="dxa"/>
            <w:noWrap/>
            <w:vAlign w:val="center"/>
          </w:tcPr>
          <w:p w14:paraId="2FF9ED42" w14:textId="165D3190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00" w:type="dxa"/>
            <w:noWrap/>
            <w:vAlign w:val="center"/>
          </w:tcPr>
          <w:p w14:paraId="220FC2BD" w14:textId="79E5CB04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1AE8442" w14:textId="432F4CC3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F14A946" w14:textId="19D83E2D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E950F4" w:rsidRPr="007B7470" w14:paraId="0E074152" w14:textId="77777777" w:rsidTr="00E950F4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38EF4F70" w14:textId="77777777" w:rsidR="00E950F4" w:rsidRPr="007B7470" w:rsidRDefault="00E950F4" w:rsidP="00E950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Financovanie zabezpečené v rozpočte</w:t>
            </w:r>
          </w:p>
        </w:tc>
        <w:tc>
          <w:tcPr>
            <w:tcW w:w="1400" w:type="dxa"/>
            <w:shd w:val="clear" w:color="auto" w:fill="C0C0C0"/>
            <w:noWrap/>
            <w:vAlign w:val="center"/>
          </w:tcPr>
          <w:p w14:paraId="4FC74591" w14:textId="07602204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 xml:space="preserve">1 121 876 </w:t>
            </w:r>
          </w:p>
        </w:tc>
        <w:tc>
          <w:tcPr>
            <w:tcW w:w="1400" w:type="dxa"/>
            <w:shd w:val="clear" w:color="auto" w:fill="C0C0C0"/>
            <w:noWrap/>
            <w:vAlign w:val="center"/>
          </w:tcPr>
          <w:p w14:paraId="2AC4A943" w14:textId="5FB5E155" w:rsidR="00E950F4" w:rsidRPr="007B7470" w:rsidRDefault="0002173D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2173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1 209 316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167C6312" w14:textId="4E8FA4A3" w:rsidR="0002173D" w:rsidRDefault="0002173D" w:rsidP="000217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1 209 316</w:t>
            </w:r>
          </w:p>
          <w:p w14:paraId="559E4428" w14:textId="36437EA4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33A9A40C" w14:textId="0004F2D1" w:rsidR="00E950F4" w:rsidRPr="007B7470" w:rsidRDefault="0002173D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2173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lastRenderedPageBreak/>
              <w:t>1 133 715</w:t>
            </w:r>
          </w:p>
        </w:tc>
      </w:tr>
      <w:tr w:rsidR="00E950F4" w:rsidRPr="007B7470" w14:paraId="770375E5" w14:textId="77777777" w:rsidTr="00E950F4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AA999CB" w14:textId="77777777" w:rsidR="00E950F4" w:rsidRPr="00E950F4" w:rsidRDefault="00E950F4" w:rsidP="00E95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950F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z toho: MF SR / </w:t>
            </w:r>
          </w:p>
          <w:p w14:paraId="077DF6E9" w14:textId="77777777" w:rsidR="00E950F4" w:rsidRPr="00E950F4" w:rsidRDefault="00E950F4" w:rsidP="00E95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950F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program 072 Výber daní, cla, odvodov a príspevkov (org. FR SR)</w:t>
            </w:r>
          </w:p>
          <w:p w14:paraId="47619BEA" w14:textId="06760D48" w:rsidR="00E950F4" w:rsidRPr="007B7470" w:rsidRDefault="00E950F4" w:rsidP="00E95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950F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podprogram 0EK0D Informačné technológie financované zo štátneho rozpočtu - MF SR (org. FR SR)</w:t>
            </w:r>
          </w:p>
        </w:tc>
        <w:tc>
          <w:tcPr>
            <w:tcW w:w="1400" w:type="dxa"/>
            <w:noWrap/>
            <w:vAlign w:val="center"/>
          </w:tcPr>
          <w:p w14:paraId="4B0EEA05" w14:textId="2D807F77" w:rsidR="00E950F4" w:rsidRDefault="006635FE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  <w:p w14:paraId="06A73189" w14:textId="323F8CF2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1 121 876</w:t>
            </w:r>
          </w:p>
        </w:tc>
        <w:tc>
          <w:tcPr>
            <w:tcW w:w="1400" w:type="dxa"/>
            <w:noWrap/>
            <w:vAlign w:val="center"/>
          </w:tcPr>
          <w:p w14:paraId="7AF6D40E" w14:textId="77777777" w:rsidR="00E950F4" w:rsidRPr="006635FE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6635FE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174 315</w:t>
            </w:r>
          </w:p>
          <w:p w14:paraId="5723F9DC" w14:textId="54A1BD27" w:rsidR="00E950F4" w:rsidRPr="006635FE" w:rsidRDefault="006635FE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6635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1 035 001</w:t>
            </w:r>
          </w:p>
        </w:tc>
        <w:tc>
          <w:tcPr>
            <w:tcW w:w="1267" w:type="dxa"/>
            <w:noWrap/>
            <w:vAlign w:val="center"/>
          </w:tcPr>
          <w:p w14:paraId="02E410DF" w14:textId="77777777" w:rsidR="00E950F4" w:rsidRPr="006635FE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6635FE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174 315</w:t>
            </w:r>
          </w:p>
          <w:p w14:paraId="1A354364" w14:textId="737509C0" w:rsidR="00E950F4" w:rsidRPr="006635FE" w:rsidRDefault="006635FE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6635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1 035 001</w:t>
            </w:r>
          </w:p>
        </w:tc>
        <w:tc>
          <w:tcPr>
            <w:tcW w:w="1267" w:type="dxa"/>
            <w:noWrap/>
            <w:vAlign w:val="center"/>
          </w:tcPr>
          <w:p w14:paraId="0F867E6F" w14:textId="77777777" w:rsidR="00E950F4" w:rsidRPr="006635FE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6635FE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174 315</w:t>
            </w:r>
          </w:p>
          <w:p w14:paraId="08671E56" w14:textId="62C43854" w:rsidR="00E950F4" w:rsidRPr="006635FE" w:rsidRDefault="006635FE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6635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959 400</w:t>
            </w:r>
          </w:p>
        </w:tc>
      </w:tr>
      <w:tr w:rsidR="00E950F4" w:rsidRPr="007B7470" w14:paraId="52583F87" w14:textId="77777777" w:rsidTr="00E950F4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5ACEDC48" w14:textId="77777777" w:rsidR="00E950F4" w:rsidRPr="007B7470" w:rsidRDefault="00E950F4" w:rsidP="00E950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Iné ako rozpočtové zdroje</w:t>
            </w:r>
          </w:p>
        </w:tc>
        <w:tc>
          <w:tcPr>
            <w:tcW w:w="1400" w:type="dxa"/>
            <w:shd w:val="clear" w:color="auto" w:fill="BFBFBF" w:themeFill="background1" w:themeFillShade="BF"/>
            <w:noWrap/>
            <w:vAlign w:val="center"/>
          </w:tcPr>
          <w:p w14:paraId="4CE5AD5E" w14:textId="4C9D5E51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400" w:type="dxa"/>
            <w:shd w:val="clear" w:color="auto" w:fill="BFBFBF" w:themeFill="background1" w:themeFillShade="BF"/>
            <w:noWrap/>
            <w:vAlign w:val="center"/>
          </w:tcPr>
          <w:p w14:paraId="2238C89D" w14:textId="4C382E34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7775043A" w14:textId="2251667F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5F301310" w14:textId="27D5D54E" w:rsidR="00E950F4" w:rsidRPr="007B7470" w:rsidRDefault="00E950F4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E950F4" w:rsidRPr="007B7470" w14:paraId="1D82B1D6" w14:textId="77777777" w:rsidTr="00E950F4">
        <w:trPr>
          <w:trHeight w:val="70"/>
          <w:jc w:val="center"/>
        </w:trPr>
        <w:tc>
          <w:tcPr>
            <w:tcW w:w="4661" w:type="dxa"/>
            <w:shd w:val="clear" w:color="auto" w:fill="A6A6A6" w:themeFill="background1" w:themeFillShade="A6"/>
            <w:noWrap/>
            <w:vAlign w:val="center"/>
          </w:tcPr>
          <w:p w14:paraId="1E89FB68" w14:textId="77777777" w:rsidR="00E950F4" w:rsidRPr="007B7470" w:rsidRDefault="00E950F4" w:rsidP="00E950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Rozpočtovo nekrytý vplyv / úspora</w:t>
            </w:r>
          </w:p>
        </w:tc>
        <w:tc>
          <w:tcPr>
            <w:tcW w:w="1400" w:type="dxa"/>
            <w:shd w:val="clear" w:color="auto" w:fill="A6A6A6" w:themeFill="background1" w:themeFillShade="A6"/>
            <w:noWrap/>
            <w:vAlign w:val="center"/>
          </w:tcPr>
          <w:p w14:paraId="2E7E84B2" w14:textId="6C7C6B03" w:rsidR="00E950F4" w:rsidRPr="007B7470" w:rsidRDefault="00790956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00" w:type="dxa"/>
            <w:shd w:val="clear" w:color="auto" w:fill="A6A6A6" w:themeFill="background1" w:themeFillShade="A6"/>
            <w:noWrap/>
            <w:vAlign w:val="center"/>
          </w:tcPr>
          <w:p w14:paraId="46B5782E" w14:textId="6F98EC1A" w:rsidR="00E950F4" w:rsidRPr="007B7470" w:rsidRDefault="006635FE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3AD05C8B" w14:textId="1234B09B" w:rsidR="00E950F4" w:rsidRPr="007B7470" w:rsidRDefault="006635FE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667B268C" w14:textId="51071369" w:rsidR="00E950F4" w:rsidRPr="007B7470" w:rsidRDefault="006635FE" w:rsidP="00E9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  <w:r w:rsidR="00E950F4" w:rsidRPr="00D94DD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 xml:space="preserve">    </w:t>
            </w:r>
          </w:p>
        </w:tc>
      </w:tr>
    </w:tbl>
    <w:bookmarkEnd w:id="0"/>
    <w:p w14:paraId="125AE516" w14:textId="77777777" w:rsidR="00FF2006" w:rsidRDefault="001C721D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</w:t>
      </w:r>
    </w:p>
    <w:p w14:paraId="317BE325" w14:textId="77777777" w:rsidR="00FF2006" w:rsidRDefault="00FF2006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58A36E7" w14:textId="77777777" w:rsidR="00FF2006" w:rsidRDefault="00FF2006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9ED2493" w14:textId="6C97AEA2" w:rsidR="001F624A" w:rsidRPr="007B7470" w:rsidRDefault="00FF2006" w:rsidP="00FF2006">
      <w:pPr>
        <w:spacing w:after="0"/>
        <w:ind w:left="7080" w:right="-426" w:firstLine="708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</w:t>
      </w:r>
      <w:r w:rsidR="001C721D"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Tabuľka č. 1/B</w:t>
      </w:r>
    </w:p>
    <w:tbl>
      <w:tblPr>
        <w:tblW w:w="9924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1"/>
        <w:gridCol w:w="1134"/>
        <w:gridCol w:w="1417"/>
        <w:gridCol w:w="1134"/>
        <w:gridCol w:w="1418"/>
      </w:tblGrid>
      <w:tr w:rsidR="001C721D" w:rsidRPr="007B7470" w14:paraId="54BB358E" w14:textId="77777777" w:rsidTr="002177DB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9A10054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0968A0F" w14:textId="63B26EA3" w:rsidR="001C721D" w:rsidRPr="007B7470" w:rsidRDefault="004D61E5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A3B185E" w14:textId="03333011" w:rsidR="001C721D" w:rsidRPr="007B7470" w:rsidRDefault="004D61E5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822D3D2" w14:textId="1B6E3BAB" w:rsidR="001C721D" w:rsidRPr="007B7470" w:rsidRDefault="004D61E5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B24FAEC" w14:textId="547A0FE7" w:rsidR="001C721D" w:rsidRPr="007B7470" w:rsidRDefault="004D61E5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2028</w:t>
            </w:r>
          </w:p>
        </w:tc>
      </w:tr>
      <w:tr w:rsidR="001C721D" w:rsidRPr="007B7470" w14:paraId="509E8814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D027250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Vplyvy na limit verejných výdavkov verejnej správy celkom (v metodike ESA 2010)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E825DA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0FE47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27BAB8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32DEEB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1C721D" w:rsidRPr="007B7470" w14:paraId="4D40AB5D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CD755A2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v tom: za každý subjekt verejnej správy zvlášť / program zvlášť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FD170C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69F01D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2D70B0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48D5D8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1C721D" w:rsidRPr="007B7470" w14:paraId="1A8F5FF3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4FAFE34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  <w:t>z toho: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6EE8C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2A7302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8B0133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B9C38A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1C721D" w:rsidRPr="007B7470" w14:paraId="44686092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960A674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</w:t>
            </w:r>
            <w:r w:rsidR="00C64BDB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 limit verejných výdavkov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 ŠR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E53F4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47B119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1F6C9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5234F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1C721D" w:rsidRPr="007B7470" w14:paraId="3DBFEEA8" w14:textId="77777777" w:rsidTr="00C64B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4D96D4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vplyv na </w:t>
            </w:r>
            <w:r w:rsidR="00C64BDB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limit verejných výdavkov ostatných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 subjekty verejnej správy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A04266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1FEE70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0B1F0C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B2F077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2135D4" w:rsidRPr="007B7470" w14:paraId="1E6AD40A" w14:textId="77777777" w:rsidTr="00C64BDB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07336C64" w14:textId="77777777" w:rsidR="002135D4" w:rsidRPr="007B7470" w:rsidRDefault="00C64BDB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 limit verejných výdavkov ďalších súčastí rozpočtu verejnej správy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D1E522" w14:textId="77777777" w:rsidR="002135D4" w:rsidRPr="007B7470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503B05" w14:textId="77777777" w:rsidR="002135D4" w:rsidRPr="007B7470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F4F759" w14:textId="77777777" w:rsidR="002135D4" w:rsidRPr="007B7470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C1E493" w14:textId="77777777" w:rsidR="002135D4" w:rsidRPr="007B7470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</w:tr>
    </w:tbl>
    <w:p w14:paraId="03554832" w14:textId="77777777" w:rsidR="003F35B7" w:rsidRPr="007B7470" w:rsidRDefault="003F35B7" w:rsidP="005307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79BF615B" w14:textId="77777777" w:rsidR="007D5748" w:rsidRPr="007B7470" w:rsidRDefault="007D5748" w:rsidP="005307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2.1.1. Financovanie návrhu - Návrh na riešenie úbytku príjmov alebo zvýšených výdavkov podľa § 33 ods. 1 zákona č. 523/2004 Z. z. o rozpočtových pravidlách verejnej správy:</w:t>
      </w:r>
    </w:p>
    <w:p w14:paraId="3E06CCEF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2"/>
          <w:szCs w:val="24"/>
          <w:lang w:eastAsia="sk-SK"/>
        </w:rPr>
      </w:pPr>
    </w:p>
    <w:p w14:paraId="4A02C299" w14:textId="78DFADA2" w:rsidR="00595CA8" w:rsidRDefault="00CF3E61" w:rsidP="00595CA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CF3E61">
        <w:rPr>
          <w:rFonts w:ascii="Times New Roman" w:eastAsia="Times New Roman" w:hAnsi="Times New Roman" w:cs="Times New Roman"/>
          <w:sz w:val="24"/>
          <w:szCs w:val="24"/>
          <w:lang w:eastAsia="sk-SK"/>
        </w:rPr>
        <w:t>Finančné prostriedky na rok 2025 sú zabezpečené v rámci rozpočtu FR SR na rok 2025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</w:t>
      </w:r>
      <w:r w:rsidRPr="00CF3E61">
        <w:rPr>
          <w:rFonts w:ascii="Times New Roman" w:eastAsia="Times New Roman" w:hAnsi="Times New Roman" w:cs="Times New Roman"/>
          <w:sz w:val="24"/>
          <w:szCs w:val="24"/>
          <w:lang w:eastAsia="sk-SK"/>
        </w:rPr>
        <w:t>Finančné prostriedky na osobné výdavky sú zabezpečené v rámci rozpočtu  FR SR na roky 2026 až 2028.</w:t>
      </w:r>
    </w:p>
    <w:p w14:paraId="2BC598E8" w14:textId="176EE8EA" w:rsidR="00CF3E61" w:rsidRPr="006635FE" w:rsidRDefault="00CF3E61" w:rsidP="00595CA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Ďalšie finančné prostriedky na roky 2026 – 2028 budú zabezpečené v rámci prípravy návrhu rozpočtu na ďalšie roky.</w:t>
      </w:r>
    </w:p>
    <w:p w14:paraId="5BD1CCEE" w14:textId="77777777" w:rsidR="006635FE" w:rsidRDefault="006635FE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7F3CF336" w14:textId="15C90502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 Popis a charakteristika návrhu</w:t>
      </w:r>
    </w:p>
    <w:p w14:paraId="604B6928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80E1E30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2.2.1. Popis návrhu:</w:t>
      </w:r>
    </w:p>
    <w:p w14:paraId="60A8FE8A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4E39CB93" w14:textId="77777777" w:rsidR="007D5748" w:rsidRPr="007B7470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Akú problematiku návrh rieši? Kto bude návrh implementovať? Kde sa budú služby poskytovať?</w:t>
      </w:r>
    </w:p>
    <w:p w14:paraId="1A439F45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97063EE" w14:textId="3E312E2B" w:rsidR="007A189D" w:rsidRDefault="001638E3" w:rsidP="007A18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Návrh zákona o evidencii tržieb a o zmene a doplnení niektorých zákonov</w:t>
      </w:r>
      <w:r w:rsidR="007A189D" w:rsidRPr="00BF785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nahradí zákon č. 289/2008 Z. z. o používaní elektronickej registračnej pokladnice a o zmene a doplnení zákona Slovenskej národnej rady č. 511/1992 Zb. o správe daní a poplatkov a o zmenách v sústave územných finančných orgánov v znení neskorších predpisov v znení neskorších predpisov.</w:t>
      </w:r>
    </w:p>
    <w:p w14:paraId="07B65E88" w14:textId="77777777" w:rsidR="007A189D" w:rsidRDefault="007A189D" w:rsidP="007A18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F61575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 xml:space="preserve">Kontrolu dodržiavania ustanovení tohto zákona vykonáva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orgán finančnej správy, ktorým je daňový úrad, colný úrad, Finančné riaditeľstvo Slovenskej republiky a lebo Kriminálny úrad finančnej správy.</w:t>
      </w:r>
    </w:p>
    <w:p w14:paraId="7A553C4D" w14:textId="77777777" w:rsidR="007A189D" w:rsidRPr="007B7470" w:rsidRDefault="007A189D" w:rsidP="007A18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BF7857">
        <w:rPr>
          <w:rFonts w:ascii="Times New Roman" w:eastAsia="Times New Roman" w:hAnsi="Times New Roman" w:cs="Times New Roman"/>
          <w:sz w:val="24"/>
          <w:szCs w:val="24"/>
          <w:lang w:eastAsia="sk-SK"/>
        </w:rPr>
        <w:t>Účinnosť zákona sa navrhuje od 1. januára 202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6.</w:t>
      </w:r>
    </w:p>
    <w:p w14:paraId="0CE9C2FA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EE9BA2C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2.2.2. Charakteristika návrhu:</w:t>
      </w:r>
    </w:p>
    <w:p w14:paraId="67982384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29770C5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zmena sadzby</w:t>
      </w:r>
    </w:p>
    <w:p w14:paraId="16CE0C09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zmena v nároku</w:t>
      </w:r>
    </w:p>
    <w:p w14:paraId="79B08045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nová služba alebo nariadenie (alebo ich zrušenie)</w:t>
      </w:r>
    </w:p>
    <w:p w14:paraId="0335D074" w14:textId="51B33A4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</w:t>
      </w:r>
      <w:r w:rsidR="007A189D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>x</w:t>
      </w: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kombinovaný návrh</w:t>
      </w:r>
    </w:p>
    <w:p w14:paraId="428AAF82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iné </w:t>
      </w:r>
    </w:p>
    <w:p w14:paraId="5D7BDF00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C83EE80" w14:textId="6FEE17F8" w:rsidR="007A189D" w:rsidRPr="007B7470" w:rsidRDefault="007A189D" w:rsidP="007A18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7327A">
        <w:rPr>
          <w:rFonts w:ascii="Times New Roman" w:eastAsia="Times New Roman" w:hAnsi="Times New Roman" w:cs="Times New Roman"/>
          <w:sz w:val="24"/>
          <w:szCs w:val="24"/>
          <w:lang w:eastAsia="sk-SK"/>
        </w:rPr>
        <w:t>Rekodifikáciou zákona o používaní registračných pokladníc sa dosiahne sprehľadnenie zákona po skončení používania elektronických registračných pokladníc a následne zavedení on-line registračných pokladníc vo vzťahu k novým trendom v evidencii tržieb, ako aj spresnenie a úpravu ustanovení s prihliadnutím na poznatky z praxe.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27327A">
        <w:rPr>
          <w:rFonts w:ascii="Times New Roman" w:eastAsia="Times New Roman" w:hAnsi="Times New Roman" w:cs="Times New Roman"/>
          <w:sz w:val="24"/>
          <w:szCs w:val="24"/>
          <w:lang w:eastAsia="sk-SK"/>
        </w:rPr>
        <w:t>V súčasnosti zákon č. 289/2008 Z. z. o používaní elektronickej registračnej pokladnice a o zmene a doplnení zákona Slovenskej národnej rady  č. 511/1992 Zb. o správe daní a poplatkov a o zmenách v sústave územných finančných orgánov v znení neskorších predpisov v znení neskorších predpisov obsahuje okrem ustanovení týkajúcich sa používania pokladnice e-kasa klient aj ustanovenia týkajúce sa používania elektronických registračných pokladníc, ktoré sú v súčasnej dobe obsolentné</w:t>
      </w:r>
      <w:r w:rsidR="00CC0900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14:paraId="07366DF2" w14:textId="77777777" w:rsidR="00C64BDB" w:rsidRPr="007B7470" w:rsidRDefault="00C64BDB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E24841A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2.2.3. Predpoklady vývoja objemu aktivít:</w:t>
      </w:r>
    </w:p>
    <w:p w14:paraId="69ECB335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8A3E952" w14:textId="77777777" w:rsidR="007D5748" w:rsidRPr="007B7470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Jasne popíšte, v prípade potreby použite nižšie uvedenú tabuľku. Uveďte aj odhady základov daní a/alebo poplatkov, ak sa ich táto zmena týka.</w:t>
      </w:r>
    </w:p>
    <w:p w14:paraId="033ACC4E" w14:textId="77777777" w:rsidR="007D5748" w:rsidRPr="007B7470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Tabuľka č. 2 </w:t>
      </w:r>
    </w:p>
    <w:tbl>
      <w:tblPr>
        <w:tblW w:w="0" w:type="auto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0"/>
        <w:gridCol w:w="1134"/>
        <w:gridCol w:w="1134"/>
        <w:gridCol w:w="1134"/>
        <w:gridCol w:w="1134"/>
      </w:tblGrid>
      <w:tr w:rsidR="007D5748" w:rsidRPr="007B7470" w14:paraId="5D5F5FAD" w14:textId="77777777" w:rsidTr="002B63FD">
        <w:trPr>
          <w:cantSplit/>
          <w:trHeight w:val="70"/>
        </w:trPr>
        <w:tc>
          <w:tcPr>
            <w:tcW w:w="4530" w:type="dxa"/>
            <w:vMerge w:val="restart"/>
            <w:shd w:val="clear" w:color="auto" w:fill="BFBFBF" w:themeFill="background1" w:themeFillShade="BF"/>
            <w:vAlign w:val="center"/>
          </w:tcPr>
          <w:p w14:paraId="01BC73D4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Objem aktivít</w:t>
            </w:r>
          </w:p>
        </w:tc>
        <w:tc>
          <w:tcPr>
            <w:tcW w:w="1134" w:type="dxa"/>
            <w:gridSpan w:val="4"/>
            <w:shd w:val="clear" w:color="auto" w:fill="BFBFBF" w:themeFill="background1" w:themeFillShade="BF"/>
            <w:vAlign w:val="center"/>
          </w:tcPr>
          <w:p w14:paraId="35B434EE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Odhadované objemy</w:t>
            </w:r>
          </w:p>
        </w:tc>
      </w:tr>
      <w:tr w:rsidR="007D5748" w:rsidRPr="007B7470" w14:paraId="6B4CFD72" w14:textId="77777777" w:rsidTr="002B63FD">
        <w:trPr>
          <w:cantSplit/>
          <w:trHeight w:val="70"/>
        </w:trPr>
        <w:tc>
          <w:tcPr>
            <w:tcW w:w="4530" w:type="dxa"/>
            <w:vMerge/>
            <w:shd w:val="clear" w:color="auto" w:fill="BFBFBF" w:themeFill="background1" w:themeFillShade="BF"/>
          </w:tcPr>
          <w:p w14:paraId="2EE66483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57AAC84F" w14:textId="7F654BF8" w:rsidR="007D5748" w:rsidRPr="007B7470" w:rsidRDefault="007A189D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4DD36CEB" w14:textId="259A8D3F" w:rsidR="007D5748" w:rsidRPr="007B7470" w:rsidRDefault="007A189D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430654A1" w14:textId="0B440724" w:rsidR="007D5748" w:rsidRPr="007B7470" w:rsidRDefault="007A189D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64E9757C" w14:textId="108328BC" w:rsidR="007D5748" w:rsidRPr="007B7470" w:rsidRDefault="007A189D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</w:tr>
      <w:tr w:rsidR="007D5748" w:rsidRPr="007B7470" w14:paraId="3A7A98BE" w14:textId="77777777" w:rsidTr="002B63FD">
        <w:trPr>
          <w:trHeight w:val="70"/>
        </w:trPr>
        <w:tc>
          <w:tcPr>
            <w:tcW w:w="4530" w:type="dxa"/>
          </w:tcPr>
          <w:p w14:paraId="03A3F1BC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ABC</w:t>
            </w:r>
          </w:p>
        </w:tc>
        <w:tc>
          <w:tcPr>
            <w:tcW w:w="1134" w:type="dxa"/>
          </w:tcPr>
          <w:p w14:paraId="437D5B64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3B27D79B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02872BB4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16A45C6E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7D5748" w:rsidRPr="007B7470" w14:paraId="7344D6CA" w14:textId="77777777" w:rsidTr="002B63FD">
        <w:trPr>
          <w:trHeight w:val="70"/>
        </w:trPr>
        <w:tc>
          <w:tcPr>
            <w:tcW w:w="4530" w:type="dxa"/>
          </w:tcPr>
          <w:p w14:paraId="0C428506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KLM</w:t>
            </w:r>
          </w:p>
        </w:tc>
        <w:tc>
          <w:tcPr>
            <w:tcW w:w="1134" w:type="dxa"/>
          </w:tcPr>
          <w:p w14:paraId="6EF5DC0B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690779EB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5EDD2A2D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65A7D936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7D5748" w:rsidRPr="007B7470" w14:paraId="753E1B57" w14:textId="77777777" w:rsidTr="002B63FD">
        <w:trPr>
          <w:trHeight w:val="70"/>
        </w:trPr>
        <w:tc>
          <w:tcPr>
            <w:tcW w:w="4530" w:type="dxa"/>
          </w:tcPr>
          <w:p w14:paraId="32F0EBFC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XYZ</w:t>
            </w:r>
          </w:p>
        </w:tc>
        <w:tc>
          <w:tcPr>
            <w:tcW w:w="1134" w:type="dxa"/>
          </w:tcPr>
          <w:p w14:paraId="5F99EBE6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2EFBD017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0D6ACDA9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556094ED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</w:tbl>
    <w:p w14:paraId="6AABD13D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C86FC15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1819330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2.2.4. Výpočty vplyvov na verejné financie</w:t>
      </w:r>
    </w:p>
    <w:p w14:paraId="22F85EF2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D5F40D5" w14:textId="77777777" w:rsidR="007D5748" w:rsidRPr="007B7470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Uveďte najdôležitejšie výpočty, ktoré boli použité na stanovenie vplyvov na príjmy a výdavky, ako aj predpoklady, z ktorých ste vychádzali. Predkladateľ by mal jasne odlíšiť podklady od kapitol a organizácií, aby bolo jasne vidieť základ použitý na výpočty.</w:t>
      </w:r>
    </w:p>
    <w:p w14:paraId="4FEB1AAC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84573B1" w14:textId="77777777" w:rsidR="007A189D" w:rsidRPr="003C7A40" w:rsidRDefault="007A189D" w:rsidP="007A189D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3C7A4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PFS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Pr="003C7A4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- bez finančného dopadu</w:t>
      </w:r>
    </w:p>
    <w:p w14:paraId="0B741682" w14:textId="77777777" w:rsidR="007A189D" w:rsidRPr="003C7A40" w:rsidRDefault="007A189D" w:rsidP="007A189D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3C7A4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IS ALLADIN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Pr="003C7A4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- bez finančného dopadu</w:t>
      </w:r>
    </w:p>
    <w:p w14:paraId="7F903E75" w14:textId="77777777" w:rsidR="007A189D" w:rsidRPr="003C7A40" w:rsidRDefault="007A189D" w:rsidP="007A189D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3C7A4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ADMIS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Pr="003C7A4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- bez finančného dopadu</w:t>
      </w:r>
    </w:p>
    <w:p w14:paraId="5BB90869" w14:textId="77777777" w:rsidR="007A189D" w:rsidRDefault="007A189D" w:rsidP="007A189D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3C7A4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DWH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Pr="003C7A4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- bez finančného dopadu</w:t>
      </w:r>
    </w:p>
    <w:p w14:paraId="67ADECAC" w14:textId="77777777" w:rsidR="0032659C" w:rsidRPr="003C7A40" w:rsidRDefault="0032659C" w:rsidP="007A189D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6D0BDDB" w14:textId="44E6A6B6" w:rsidR="00517D51" w:rsidRPr="001848AD" w:rsidRDefault="00E857E7" w:rsidP="007A189D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sk-SK"/>
        </w:rPr>
      </w:pPr>
      <w:r w:rsidRPr="001848AD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sk-SK"/>
        </w:rPr>
        <w:t>Pozitívny vplyv:</w:t>
      </w:r>
    </w:p>
    <w:p w14:paraId="4B2443E3" w14:textId="77777777" w:rsidR="00E857E7" w:rsidRPr="001848AD" w:rsidRDefault="00E857E7" w:rsidP="007A189D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bookmarkStart w:id="1" w:name="_Hlk200459635"/>
    </w:p>
    <w:p w14:paraId="7C43A19C" w14:textId="51631382" w:rsidR="004E5B6A" w:rsidRDefault="00E857E7" w:rsidP="004E5B6A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1848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Rekodifikáciou zákona o používaní elektronickej registračnej pokladnici sa dosiahne sprehľadnenie zákona po skončení používania elektronických registračných pokladníc a následnom zavedení on-line registračných pokladníc vo vzťahu k novým trendom v evidencii </w:t>
      </w:r>
      <w:r w:rsidRPr="001848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lastRenderedPageBreak/>
        <w:t xml:space="preserve">tržieb, rozšírenie okruhu osôb používajúcich pokladnicu eKasa, ako aj spresnenie a úpravu ustanovení s prihliadnutím na poznatky z praxe, čo predpokladá zvýšenie efektivity a kontroly pri evidencii tržieb, a tiež zvýšenie samotného výberu tržieb. Zároveň tiež ide o implementáciu opatrení Akčného plánu boja proti daňovým únikom, čím sa rovnako predpokladá presnejšia evidencia a tým pádom aj zvýšenie evidencie tržieb. </w:t>
      </w:r>
      <w:r w:rsidR="00B91B5A" w:rsidRPr="001848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Zvýšenie sankcií pri porušeniach povinností predávajúcich sa tiež považuje za preventívny nástroj pre po</w:t>
      </w:r>
      <w:r w:rsidR="00914CE1" w:rsidRPr="001848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c</w:t>
      </w:r>
      <w:r w:rsidR="00B91B5A" w:rsidRPr="001848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tivú evidenciu. </w:t>
      </w:r>
      <w:bookmarkEnd w:id="1"/>
      <w:r w:rsidR="004E5B6A" w:rsidRPr="004E5B6A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Zabezpečením uvedených úprav a začatím používania platieb prostredníctvom QR kódov sa odhadujú pozitívne vplyvy na rozpočtové príjmy.</w:t>
      </w:r>
    </w:p>
    <w:p w14:paraId="2F6D9E72" w14:textId="499BE4B1" w:rsidR="00E857E7" w:rsidRDefault="00E857E7" w:rsidP="007A189D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F7876B0" w14:textId="77777777" w:rsidR="00483510" w:rsidRPr="00081E4A" w:rsidRDefault="00483510" w:rsidP="00483510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081E4A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Podpora bezhotovostných platieb má preukázateľne pozitívny vplyv na zvyšovanie efektívnosti výberu daní a znižovanie daňových medzier, ktoré predstavujú významný výpadok príjmov verejných financií. Viaceré zahraničné štúdie potvrdzujú existenciu kauzálneho vzťahu medzi rastom podielu bezhotovostných a elektronických platieb a poklesom daňovej medzery na DPH. Zavádzanie a podpora takýchto nástrojov preto predstavujú efektívny spôsob boja proti daňovým únikom a zároveň zvyšujú spravodlivosť a stabilitu daňového systému.</w:t>
      </w:r>
    </w:p>
    <w:p w14:paraId="0B6E1A67" w14:textId="77777777" w:rsidR="00483510" w:rsidRPr="00081E4A" w:rsidRDefault="00483510" w:rsidP="00483510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081E4A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 </w:t>
      </w:r>
    </w:p>
    <w:p w14:paraId="19F79A71" w14:textId="77777777" w:rsidR="00483510" w:rsidRPr="00081E4A" w:rsidRDefault="00483510" w:rsidP="00483510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081E4A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Podľa správy Európskej komisie „</w:t>
      </w:r>
      <w:r w:rsidRPr="00081E4A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sk-SK"/>
        </w:rPr>
        <w:t>VAT Gap in the EU – 2024 Report</w:t>
      </w:r>
      <w:r w:rsidRPr="00081E4A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“ dosiahla daňová medzera na DPH v roku 2022 úroveň 14,6 %, čo predstavuje výpadok na dani vo výške viac ako 1,4 miliardy eur. Ak by sa podarilo pokračovať v trende znižovania tejto medzery, ako tomu bolo v predchádzajúcich rokoch, maximálny potenciálny prínos pre štátny rozpočet </w:t>
      </w:r>
      <w:r w:rsidRPr="00081E4A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by za účasti aktívneho boji proti daňovým únikom, pokračujúcej digitalizácii platieb, či faktúr a iných opatrení na elimináciu daňových únikov a efektívnejší výber daní a ich kontrolu  </w:t>
      </w:r>
      <w:r w:rsidRPr="00081E4A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mohol dosiahnuť približne 500 miliónov eur na strednodobom horizonte. </w:t>
      </w:r>
    </w:p>
    <w:p w14:paraId="4AEC9D4B" w14:textId="77777777" w:rsidR="00483510" w:rsidRPr="00081E4A" w:rsidRDefault="00483510" w:rsidP="00483510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081E4A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 </w:t>
      </w:r>
    </w:p>
    <w:p w14:paraId="725B2195" w14:textId="66CD7945" w:rsidR="00483510" w:rsidRPr="00081E4A" w:rsidRDefault="00483510" w:rsidP="00483510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081E4A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Zavedenie povinnosti prijímania bezhotovostných platieb (vrátane QR platieb, ktoré predstavuje najlacnejšiu alternatívu bezhotovostného styku pre podnikateľov) </w:t>
      </w:r>
      <w:r w:rsidRPr="00081E4A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má potenciál cieliť hlavne medzeru </w:t>
      </w:r>
      <w:r w:rsidR="003F0032" w:rsidRPr="00081E4A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DPH </w:t>
      </w:r>
      <w:r w:rsidRPr="00081E4A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v sektoroch maloobchodu</w:t>
      </w:r>
      <w:r w:rsidR="003F0032" w:rsidRPr="00081E4A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,  </w:t>
      </w:r>
      <w:r w:rsidRPr="00081E4A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ubytovacích a stravovacích služieb, kde ju odhadujeme na úrovni 300 mil. eur v roku 2023. </w:t>
      </w:r>
    </w:p>
    <w:p w14:paraId="027E392D" w14:textId="77777777" w:rsidR="004F2BBE" w:rsidRDefault="004F2BBE" w:rsidP="007A189D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66FFF6C" w14:textId="0FB9F202" w:rsidR="00E857E7" w:rsidRPr="00C57656" w:rsidRDefault="00E857E7" w:rsidP="007B3AC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sk-SK"/>
        </w:rPr>
      </w:pPr>
      <w:r w:rsidRPr="00C57656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sk-SK"/>
        </w:rPr>
        <w:t>Negatívny vplyv:</w:t>
      </w:r>
    </w:p>
    <w:p w14:paraId="6063BABF" w14:textId="77777777" w:rsidR="00E857E7" w:rsidRDefault="00E857E7" w:rsidP="007B3AC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FEC34AF" w14:textId="31A6A063" w:rsidR="007B3ACF" w:rsidRPr="007B3ACF" w:rsidRDefault="007B3ACF" w:rsidP="007B3AC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3AC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eKasa + VRP - 61 500 eur</w:t>
      </w:r>
    </w:p>
    <w:p w14:paraId="33AE06A0" w14:textId="3DB7DB0F" w:rsidR="007B3ACF" w:rsidRPr="007B3ACF" w:rsidRDefault="007B3ACF" w:rsidP="007B3ACF">
      <w:pPr>
        <w:pStyle w:val="Odsekzoznamu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3AC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QR platby – úprava VRP, aby bolo možné zobraziť QR kód pre zaplatenie okamžitou platbou prostredníctvom „Pay by square“, plnenie v roku 2025</w:t>
      </w:r>
    </w:p>
    <w:p w14:paraId="3640F4ED" w14:textId="77777777" w:rsidR="007B3ACF" w:rsidRPr="007B3ACF" w:rsidRDefault="007B3ACF" w:rsidP="007B3AC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50108E7" w14:textId="77777777" w:rsidR="007B3ACF" w:rsidRPr="007B3ACF" w:rsidRDefault="007B3ACF" w:rsidP="007B3AC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3AC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DRSCAN - 774,90 eur</w:t>
      </w:r>
    </w:p>
    <w:p w14:paraId="43BF79D5" w14:textId="18AD386A" w:rsidR="007B3ACF" w:rsidRPr="007B3ACF" w:rsidRDefault="007B3ACF" w:rsidP="007B3ACF">
      <w:pPr>
        <w:pStyle w:val="Odsekzoznamu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3AC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jednorazový výdavok v roku 2025 zodpovedajúci aktualizácii tlačových podkladov pre formuláre</w:t>
      </w:r>
    </w:p>
    <w:p w14:paraId="23B1BA38" w14:textId="77777777" w:rsidR="007B3ACF" w:rsidRPr="007B3ACF" w:rsidRDefault="007B3ACF" w:rsidP="007B3AC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441C803" w14:textId="77777777" w:rsidR="007B3ACF" w:rsidRPr="007B3ACF" w:rsidRDefault="007B3ACF" w:rsidP="007B3AC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3AC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ISFS SD - 226 801,86 eur</w:t>
      </w:r>
    </w:p>
    <w:p w14:paraId="1AA31AD8" w14:textId="5366EAC7" w:rsidR="007B3ACF" w:rsidRPr="007B3ACF" w:rsidRDefault="007B3ACF" w:rsidP="007B3ACF">
      <w:pPr>
        <w:pStyle w:val="Odsekzoznamu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3AC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zavedenie SWORP, rušenie kódov pokladnice, pokračovanie živnosti – plnenie v rokoch 2026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–</w:t>
      </w:r>
      <w:r w:rsidRPr="007B3AC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2027</w:t>
      </w:r>
    </w:p>
    <w:p w14:paraId="7E499EC4" w14:textId="21A6C26A" w:rsidR="007B3ACF" w:rsidRPr="007B3ACF" w:rsidRDefault="007B3ACF" w:rsidP="007B3ACF">
      <w:pPr>
        <w:pStyle w:val="Odsekzoznamu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3AC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plnenie v roku 2025 (123 MD) 75 600,62 eur</w:t>
      </w:r>
    </w:p>
    <w:p w14:paraId="695CBE49" w14:textId="6B377B73" w:rsidR="007B3ACF" w:rsidRPr="007B3ACF" w:rsidRDefault="007B3ACF" w:rsidP="007B3ACF">
      <w:pPr>
        <w:pStyle w:val="Odsekzoznamu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3AC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plnenie v rokoch 2026 - 2027 (164 MD) spolu 151 201,24 eur</w:t>
      </w:r>
    </w:p>
    <w:p w14:paraId="25FCE4BE" w14:textId="77777777" w:rsidR="007B3ACF" w:rsidRPr="007B3ACF" w:rsidRDefault="007B3ACF" w:rsidP="007B3AC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1E007EA" w14:textId="77777777" w:rsidR="007B3ACF" w:rsidRPr="007B3ACF" w:rsidRDefault="007B3ACF" w:rsidP="007B3AC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3AC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Notifikátor QR kódov - 984 000 eur, </w:t>
      </w:r>
    </w:p>
    <w:p w14:paraId="3A9C935F" w14:textId="6C0FD6B7" w:rsidR="007B3ACF" w:rsidRPr="007B3ACF" w:rsidRDefault="007B3ACF" w:rsidP="007B3ACF">
      <w:pPr>
        <w:pStyle w:val="Odsekzoznamu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3AC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zabezpečenie prostriedkov na získanie potvrdenia o realizovaní bezhotovostnej úhrady, rok 2025</w:t>
      </w:r>
    </w:p>
    <w:p w14:paraId="23CE64A0" w14:textId="77777777" w:rsidR="007B3ACF" w:rsidRPr="007B3ACF" w:rsidRDefault="007B3ACF" w:rsidP="007B3AC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FF7220C" w14:textId="77777777" w:rsidR="007B3ACF" w:rsidRPr="007B3ACF" w:rsidRDefault="007B3ACF" w:rsidP="007B3AC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3AC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Obstaranie podpory prevádzky a údržby (SLA + HW + SW licencie; ročný poplatok na údržbu systému) – od roku 2026 v sume 959 400 eur, z toho:</w:t>
      </w:r>
    </w:p>
    <w:p w14:paraId="06E1EA9F" w14:textId="3BE11791" w:rsidR="007B3ACF" w:rsidRPr="007B3ACF" w:rsidRDefault="007B3ACF" w:rsidP="007B3ACF">
      <w:pPr>
        <w:pStyle w:val="Odsekzoznamu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3AC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lastRenderedPageBreak/>
        <w:t>SLA a HW - odhad 767 520 eur</w:t>
      </w:r>
    </w:p>
    <w:p w14:paraId="23F29B72" w14:textId="1BD02F21" w:rsidR="007B3ACF" w:rsidRPr="007B3ACF" w:rsidRDefault="007B3ACF" w:rsidP="007B3ACF">
      <w:pPr>
        <w:pStyle w:val="Odsekzoznamu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3AC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SW licencie – odhad 191 880 eur</w:t>
      </w:r>
    </w:p>
    <w:p w14:paraId="2D423B68" w14:textId="77777777" w:rsidR="007B3ACF" w:rsidRPr="007B3ACF" w:rsidRDefault="007B3ACF" w:rsidP="007B3AC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0EDDA33" w14:textId="77777777" w:rsidR="007B3ACF" w:rsidRPr="007B3ACF" w:rsidRDefault="007B3ACF" w:rsidP="007B3AC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FD8B311" w14:textId="77777777" w:rsidR="007B3ACF" w:rsidRPr="007B3ACF" w:rsidRDefault="007B3ACF" w:rsidP="007B3AC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3AC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Navýšenie limitu počtu zamestnancov - 5 osôb neozbrojených príslušníkov FS</w:t>
      </w:r>
    </w:p>
    <w:p w14:paraId="575A532A" w14:textId="3DEEC115" w:rsidR="007B3ACF" w:rsidRPr="007B3ACF" w:rsidRDefault="007B3ACF" w:rsidP="007B3ACF">
      <w:pPr>
        <w:pStyle w:val="Odsekzoznamu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3AC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Vzhľadom na to, že úpravou zákona vzniká nový kľúčový systém štátu, je potrebné posilniť oblasť prevádzky FS, ktorá zabezpečuje monitoring a prostredníctvom prevádzkových zásahov zabezpečuje plnú dostupnosť IS FS. Zároveň budú noví zamestnanci využití v procesoch obstarávania licencií, HW, atď.</w:t>
      </w:r>
    </w:p>
    <w:p w14:paraId="3F3550BE" w14:textId="77777777" w:rsidR="007B3ACF" w:rsidRPr="007B3ACF" w:rsidRDefault="007B3ACF" w:rsidP="007B3AC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B6764BB" w14:textId="77777777" w:rsidR="007B3ACF" w:rsidRPr="007B3ACF" w:rsidRDefault="007B3ACF" w:rsidP="007B3AC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3AC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Osobné výdavky od roku 2026 na 5 neozbrojených príslušníkov FS:</w:t>
      </w:r>
    </w:p>
    <w:p w14:paraId="489066B9" w14:textId="2EECC7B3" w:rsidR="007B3ACF" w:rsidRPr="007B3ACF" w:rsidRDefault="007B3ACF" w:rsidP="007B3ACF">
      <w:pPr>
        <w:pStyle w:val="Odsekzoznamu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3AC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128 220 eur (mzdy, platy, služobné príjmy a OOV/rok)</w:t>
      </w:r>
    </w:p>
    <w:p w14:paraId="66C1ACBC" w14:textId="784C9B59" w:rsidR="007B3ACF" w:rsidRPr="007B3ACF" w:rsidRDefault="007B3ACF" w:rsidP="007B3ACF">
      <w:pPr>
        <w:pStyle w:val="Odsekzoznamu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3AC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46 095 eur (poistné a príspevok do poisťovní/rok)</w:t>
      </w:r>
    </w:p>
    <w:p w14:paraId="2F0C86DC" w14:textId="0378B10A" w:rsidR="007B3ACF" w:rsidRPr="007B3ACF" w:rsidRDefault="007B3ACF" w:rsidP="007B3ACF">
      <w:pPr>
        <w:pStyle w:val="Odsekzoznamu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3AC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174 315 eur (osobné výdavky spolu/rok)</w:t>
      </w:r>
    </w:p>
    <w:p w14:paraId="336FAEB0" w14:textId="77777777" w:rsidR="009C2BFE" w:rsidRDefault="009C2BFE" w:rsidP="0032659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E112643" w14:textId="77777777" w:rsidR="009C2BFE" w:rsidRDefault="009C2BFE" w:rsidP="0032659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5EFA38C" w14:textId="03C9EC91" w:rsidR="009C2BFE" w:rsidRDefault="009C2BFE" w:rsidP="0032659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55170F0" w14:textId="77777777" w:rsidR="009C2BFE" w:rsidRPr="0032659C" w:rsidRDefault="009C2BFE" w:rsidP="0032659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4E00382" w14:textId="77777777" w:rsidR="0032659C" w:rsidRPr="0032659C" w:rsidRDefault="0032659C" w:rsidP="0032659C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D7C76DF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AE93954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40493025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sectPr w:rsidR="007D5748" w:rsidRPr="007B7470" w:rsidSect="002B63FD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/>
          <w:pgMar w:top="1417" w:right="1417" w:bottom="1276" w:left="1417" w:header="708" w:footer="708" w:gutter="0"/>
          <w:pgNumType w:start="1"/>
          <w:cols w:space="708"/>
          <w:docGrid w:linePitch="360"/>
        </w:sectPr>
      </w:pPr>
    </w:p>
    <w:p w14:paraId="52C8D31B" w14:textId="77777777" w:rsidR="007D5748" w:rsidRPr="007B7470" w:rsidRDefault="003408F5" w:rsidP="003408F5">
      <w:pPr>
        <w:tabs>
          <w:tab w:val="num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Tabuľka č. 3</w:t>
      </w:r>
    </w:p>
    <w:tbl>
      <w:tblPr>
        <w:tblpPr w:leftFromText="141" w:rightFromText="141" w:vertAnchor="page" w:horzAnchor="margin" w:tblpXSpec="center" w:tblpY="1711"/>
        <w:tblW w:w="1395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50"/>
        <w:gridCol w:w="1500"/>
        <w:gridCol w:w="1500"/>
        <w:gridCol w:w="1500"/>
        <w:gridCol w:w="1500"/>
        <w:gridCol w:w="3000"/>
      </w:tblGrid>
      <w:tr w:rsidR="003408F5" w:rsidRPr="007B7470" w14:paraId="50E200C7" w14:textId="77777777" w:rsidTr="003408F5">
        <w:trPr>
          <w:cantSplit/>
          <w:trHeight w:val="255"/>
        </w:trPr>
        <w:tc>
          <w:tcPr>
            <w:tcW w:w="4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D57A093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(v eurách)</w:t>
            </w:r>
          </w:p>
        </w:tc>
        <w:tc>
          <w:tcPr>
            <w:tcW w:w="60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5B82B94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3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256C9021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9D794D" w:rsidRPr="007B7470" w14:paraId="47F8088E" w14:textId="77777777" w:rsidTr="00B00958">
        <w:trPr>
          <w:cantSplit/>
          <w:trHeight w:val="255"/>
        </w:trPr>
        <w:tc>
          <w:tcPr>
            <w:tcW w:w="4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4B461" w14:textId="77777777" w:rsidR="009D794D" w:rsidRPr="007B7470" w:rsidRDefault="009D794D" w:rsidP="009D79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BC897CD" w14:textId="588D56DE" w:rsidR="009D794D" w:rsidRPr="007B7470" w:rsidRDefault="009D794D" w:rsidP="009D79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9744D8B" w14:textId="5E4947E1" w:rsidR="009D794D" w:rsidRPr="007B7470" w:rsidRDefault="009D794D" w:rsidP="009D79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DCF9E92" w14:textId="028F5D03" w:rsidR="009D794D" w:rsidRPr="007B7470" w:rsidRDefault="009D794D" w:rsidP="009D79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1030F0B" w14:textId="2236234A" w:rsidR="009D794D" w:rsidRPr="007B7470" w:rsidRDefault="009D794D" w:rsidP="009D79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3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50831" w14:textId="77777777" w:rsidR="009D794D" w:rsidRPr="007B7470" w:rsidRDefault="009D794D" w:rsidP="009D79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3408F5" w:rsidRPr="007B7470" w14:paraId="7B844B47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D17BD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Daňové príjmy (100)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347392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426D92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726975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448B3D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9E85EB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5E5E335D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8EADD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Nedaňové príjmy (200)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66F4BC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C7789C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6AC7DF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828FA0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CCD041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12929CB3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56A40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Granty a transfery (300)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29EF92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D8711B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77F413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DB3986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3A7B22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7988FE09" w14:textId="77777777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22E3C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z transakcií s finančnými aktívami a finančnými pasívami (400)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477E9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78DD65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22491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17CFB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B48CC4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2CC72FD3" w14:textId="77777777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6A060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Prijaté úvery, pôžičky a návratné finančné výpomoci (500)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33527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AEE70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A0D4A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C981D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C46E46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7B943827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0827490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príjmy verejnej správy celkom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7BE9A05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6278643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5568703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38673A8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280FA75C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003B382B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1 –  príjmy rozpísať až do položiek platnej ekonomickej klasifikácie</w:t>
      </w:r>
    </w:p>
    <w:p w14:paraId="7AE670CE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75828EF6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14:paraId="2CB372D2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14:paraId="7B48BB13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</w:p>
    <w:p w14:paraId="303DD179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E99D550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E994D67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A3B6579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3B0B2F1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CCD952E" w14:textId="77777777" w:rsidR="003408F5" w:rsidRPr="007B7470" w:rsidRDefault="003408F5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5E0C015" w14:textId="77777777" w:rsidR="003408F5" w:rsidRPr="007B7470" w:rsidRDefault="003408F5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A35AC36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81C7181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63B2C31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71B34D6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9C6B1D6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6A12C25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0275345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FB25103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6DABCDA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08BCC18" w14:textId="77777777" w:rsidR="007D5748" w:rsidRPr="007B7470" w:rsidRDefault="00B801B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Tabuľka č. 4/A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7D5748" w:rsidRPr="007B7470" w14:paraId="1D764BD8" w14:textId="77777777" w:rsidTr="005E3699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E21607B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(v eurách)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17F0529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0F5B6E4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9D794D" w:rsidRPr="007B7470" w14:paraId="089897EA" w14:textId="77777777" w:rsidTr="002B4FB7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E4854D7" w14:textId="77777777" w:rsidR="009D794D" w:rsidRPr="007B7470" w:rsidRDefault="009D794D" w:rsidP="009D79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7EB9EDD" w14:textId="51B29A20" w:rsidR="009D794D" w:rsidRPr="007B7470" w:rsidRDefault="009D794D" w:rsidP="009D79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53A4732" w14:textId="78D260CB" w:rsidR="009D794D" w:rsidRPr="007B7470" w:rsidRDefault="009D794D" w:rsidP="009D79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7CA2ADE" w14:textId="36F55CE9" w:rsidR="009D794D" w:rsidRPr="007B7470" w:rsidRDefault="009D794D" w:rsidP="009D79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1DB8175" w14:textId="7E31E41C" w:rsidR="009D794D" w:rsidRPr="007B7470" w:rsidRDefault="009D794D" w:rsidP="009D79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2342D" w14:textId="77777777" w:rsidR="009D794D" w:rsidRPr="007B7470" w:rsidRDefault="009D794D" w:rsidP="009D79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1F3D69" w:rsidRPr="007B7470" w14:paraId="390EAED4" w14:textId="77777777" w:rsidTr="001B09FF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89F55" w14:textId="77777777" w:rsidR="001F3D69" w:rsidRPr="007B7470" w:rsidRDefault="001F3D69" w:rsidP="001F3D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D569FB" w14:textId="2A069256" w:rsidR="001F3D69" w:rsidRPr="001F3D69" w:rsidRDefault="001F3D69" w:rsidP="001F3D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1F3D6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61 500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4F7D73" w14:textId="5928B313" w:rsidR="001F3D69" w:rsidRPr="001F3D69" w:rsidRDefault="001F3D69" w:rsidP="001F3D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1F3D6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941 835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8C989E" w14:textId="096AC4D6" w:rsidR="001F3D69" w:rsidRPr="001F3D69" w:rsidRDefault="001F3D69" w:rsidP="001F3D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1F3D6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941 835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C7B859" w14:textId="600DEC8E" w:rsidR="001F3D69" w:rsidRPr="001F3D69" w:rsidRDefault="001F3D69" w:rsidP="001F3D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1F3D6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941 835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F7E4BB" w14:textId="77777777" w:rsidR="001F3D69" w:rsidRPr="007B7470" w:rsidRDefault="001F3D69" w:rsidP="001F3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1F3D69" w:rsidRPr="007B7470" w14:paraId="509471B9" w14:textId="77777777" w:rsidTr="001B09FF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5CD24" w14:textId="77777777" w:rsidR="001F3D69" w:rsidRPr="007B7470" w:rsidRDefault="001F3D69" w:rsidP="001F3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AB948E" w14:textId="1138E0E0" w:rsidR="001F3D69" w:rsidRPr="007B7470" w:rsidRDefault="001F3D69" w:rsidP="001F3D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F3D6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6EC117" w14:textId="4E17AA52" w:rsidR="001F3D69" w:rsidRPr="007B7470" w:rsidRDefault="001F3D69" w:rsidP="001F3D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F3D6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128 220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F236FE" w14:textId="7CEDE76C" w:rsidR="001F3D69" w:rsidRPr="007B7470" w:rsidRDefault="001F3D69" w:rsidP="001F3D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F3D6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128 220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348B7C" w14:textId="4DD4200E" w:rsidR="001F3D69" w:rsidRPr="001F3D69" w:rsidRDefault="001F3D69" w:rsidP="001F3D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F3D6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128 220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D7EC64" w14:textId="77777777" w:rsidR="001F3D69" w:rsidRPr="007B7470" w:rsidRDefault="001F3D69" w:rsidP="001F3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1F3D69" w:rsidRPr="007B7470" w14:paraId="5237F43B" w14:textId="77777777" w:rsidTr="001B09FF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BA54A" w14:textId="77777777" w:rsidR="001F3D69" w:rsidRPr="007B7470" w:rsidRDefault="001F3D69" w:rsidP="001F3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60F4FB" w14:textId="5DDEA2CF" w:rsidR="001F3D69" w:rsidRPr="007B7470" w:rsidRDefault="001F3D69" w:rsidP="001F3D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F3D6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A306A4" w14:textId="4118C45A" w:rsidR="001F3D69" w:rsidRPr="007B7470" w:rsidRDefault="001F3D69" w:rsidP="001F3D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F3D6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46 095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42AA07" w14:textId="6E3192C6" w:rsidR="001F3D69" w:rsidRPr="007B7470" w:rsidRDefault="001F3D69" w:rsidP="001F3D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F3D6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46 095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81B053" w14:textId="7ED8AD36" w:rsidR="001F3D69" w:rsidRPr="001F3D69" w:rsidRDefault="001F3D69" w:rsidP="001F3D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F3D6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46 095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563B91" w14:textId="77777777" w:rsidR="001F3D69" w:rsidRPr="007B7470" w:rsidRDefault="001F3D69" w:rsidP="001F3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1F3D69" w:rsidRPr="007B7470" w14:paraId="772066EB" w14:textId="77777777" w:rsidTr="001B09FF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14B02" w14:textId="77777777" w:rsidR="001F3D69" w:rsidRPr="007B7470" w:rsidRDefault="001F3D69" w:rsidP="001F3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C761D3" w14:textId="5979F769" w:rsidR="001F3D69" w:rsidRPr="007B7470" w:rsidRDefault="001F3D69" w:rsidP="001F3D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F3D6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61 500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0083D1" w14:textId="37156EA8" w:rsidR="001F3D69" w:rsidRPr="007B7470" w:rsidRDefault="001F3D69" w:rsidP="001F3D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F3D6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767 520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CDAA31" w14:textId="4C42F201" w:rsidR="001F3D69" w:rsidRPr="007B7470" w:rsidRDefault="001F3D69" w:rsidP="001F3D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F3D6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767 520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06D54B" w14:textId="3F4AFB70" w:rsidR="001F3D69" w:rsidRPr="001F3D69" w:rsidRDefault="001F3D69" w:rsidP="001F3D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F3D6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767 520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3180A1" w14:textId="77777777" w:rsidR="001F3D69" w:rsidRPr="007B7470" w:rsidRDefault="001F3D69" w:rsidP="001F3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092AE77A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93BAF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137B39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6AFA98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1C7E9A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318448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AC89B0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718B69A4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EF22F" w14:textId="77777777" w:rsidR="007D5748" w:rsidRPr="007B7470" w:rsidRDefault="007D5748" w:rsidP="008D33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="008D339D" w:rsidRPr="007B7470">
              <w:t xml:space="preserve"> </w:t>
            </w:r>
            <w:r w:rsidR="008D339D"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(650)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9DDE20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5F3E6D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EABC68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4AAF55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3529A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C22BAD" w:rsidRPr="007B7470" w14:paraId="29C35E68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0BC88" w14:textId="77777777" w:rsidR="00C22BAD" w:rsidRPr="007B7470" w:rsidRDefault="00C22BAD" w:rsidP="00C22B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2D5BEF" w14:textId="7D7058EE" w:rsidR="00C22BAD" w:rsidRPr="00C22BAD" w:rsidRDefault="00C22BAD" w:rsidP="00C22B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C22BA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1 060 376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2CD84F" w14:textId="5A109FD1" w:rsidR="00C22BAD" w:rsidRPr="00C22BAD" w:rsidRDefault="00C22BAD" w:rsidP="00C22B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C22BA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267 481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732B89" w14:textId="4ACFEA6B" w:rsidR="00C22BAD" w:rsidRPr="00C22BAD" w:rsidRDefault="00C22BAD" w:rsidP="00C22B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C22BA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267 481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5A02A2" w14:textId="2560EE61" w:rsidR="00C22BAD" w:rsidRPr="00C22BAD" w:rsidRDefault="00C22BAD" w:rsidP="00C22B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C22BA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191 880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23CEDA" w14:textId="77777777" w:rsidR="00C22BAD" w:rsidRPr="007B7470" w:rsidRDefault="00C22BAD" w:rsidP="00C22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C22BAD" w:rsidRPr="007B7470" w14:paraId="23F63596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AEA7F" w14:textId="2F6F3065" w:rsidR="00C22BAD" w:rsidRPr="007B7470" w:rsidRDefault="00C22BAD" w:rsidP="00C22B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C22BA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Obstarávanie kapitálových aktív (710)</w:t>
            </w:r>
            <w:r w:rsidRPr="00C22BAD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22E999" w14:textId="12A5BB1C" w:rsidR="00C22BAD" w:rsidRPr="00C22BAD" w:rsidRDefault="00C22BAD" w:rsidP="00C22B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22BA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1 060 376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6855CB" w14:textId="7B07D9AA" w:rsidR="00C22BAD" w:rsidRPr="00C22BAD" w:rsidRDefault="00C22BAD" w:rsidP="00C22B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22BA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267 481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B023F6" w14:textId="77364D4F" w:rsidR="00C22BAD" w:rsidRPr="00C22BAD" w:rsidRDefault="00C22BAD" w:rsidP="00C22B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22BA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267 481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607EB0" w14:textId="7940C7F5" w:rsidR="00C22BAD" w:rsidRPr="00C22BAD" w:rsidRDefault="00C22BAD" w:rsidP="00C22B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22BA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191 880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E91C79" w14:textId="77777777" w:rsidR="00C22BAD" w:rsidRPr="007B7470" w:rsidRDefault="00C22BAD" w:rsidP="00C22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C22BAD" w:rsidRPr="007B7470" w14:paraId="643AF5D7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C01FD" w14:textId="77777777" w:rsidR="00C22BAD" w:rsidRPr="007B7470" w:rsidRDefault="00C22BAD" w:rsidP="00C22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551178" w14:textId="77777777" w:rsidR="00C22BAD" w:rsidRPr="007B7470" w:rsidRDefault="00C22BAD" w:rsidP="00C22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8BD1CE" w14:textId="77777777" w:rsidR="00C22BAD" w:rsidRPr="007B7470" w:rsidRDefault="00C22BAD" w:rsidP="00C22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FCA1EF" w14:textId="77777777" w:rsidR="00C22BAD" w:rsidRPr="007B7470" w:rsidRDefault="00C22BAD" w:rsidP="00C22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DCF5FD" w14:textId="77777777" w:rsidR="00C22BAD" w:rsidRPr="007B7470" w:rsidRDefault="00C22BAD" w:rsidP="00C22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D5AC2D" w14:textId="77777777" w:rsidR="00C22BAD" w:rsidRPr="007B7470" w:rsidRDefault="00C22BAD" w:rsidP="00C22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C22BAD" w:rsidRPr="007B7470" w14:paraId="701982E7" w14:textId="77777777" w:rsidTr="007B7470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6327D" w14:textId="77777777" w:rsidR="00C22BAD" w:rsidRPr="00136C84" w:rsidRDefault="00C22BAD" w:rsidP="00C22B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136C8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BC924" w14:textId="77777777" w:rsidR="00C22BAD" w:rsidRPr="007B7470" w:rsidRDefault="00C22BAD" w:rsidP="00C22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03AD9" w14:textId="77777777" w:rsidR="00C22BAD" w:rsidRPr="007B7470" w:rsidRDefault="00C22BAD" w:rsidP="00C22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E8FB1" w14:textId="77777777" w:rsidR="00C22BAD" w:rsidRPr="007B7470" w:rsidRDefault="00C22BAD" w:rsidP="00C22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B529D" w14:textId="77777777" w:rsidR="00C22BAD" w:rsidRPr="007B7470" w:rsidRDefault="00C22BAD" w:rsidP="00C22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BD3EA8" w14:textId="77777777" w:rsidR="00C22BAD" w:rsidRPr="007B7470" w:rsidRDefault="00C22BAD" w:rsidP="00C22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136C84" w:rsidRPr="007B7470" w14:paraId="5E42F8D5" w14:textId="77777777" w:rsidTr="005E3699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DBFC9E3" w14:textId="77777777" w:rsidR="00136C84" w:rsidRPr="00136C84" w:rsidRDefault="00136C84" w:rsidP="00136C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136C8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výdavky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1B0C794" w14:textId="58D91199" w:rsidR="00136C84" w:rsidRPr="007B7470" w:rsidRDefault="00136C84" w:rsidP="00136C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136C8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1 121 876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5E568DB" w14:textId="7CE07688" w:rsidR="00136C84" w:rsidRPr="007B7470" w:rsidRDefault="00136C84" w:rsidP="00136C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136C8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1 209 316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CF48F92" w14:textId="3655E8D2" w:rsidR="00136C84" w:rsidRPr="007B7470" w:rsidRDefault="00136C84" w:rsidP="00136C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136C8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1 209 316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D34B11A" w14:textId="37F3C520" w:rsidR="00136C84" w:rsidRPr="00136C84" w:rsidRDefault="00136C84" w:rsidP="00136C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136C8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1 133 715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597AFCD9" w14:textId="77777777" w:rsidR="00136C84" w:rsidRPr="007B7470" w:rsidRDefault="00136C84" w:rsidP="00136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4A50E1B7" w14:textId="77777777"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2 –  výdavky rozpísať až do položiek platnej ekonomickej klasifikácie</w:t>
      </w:r>
    </w:p>
    <w:p w14:paraId="1BEFF742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5FED6748" w14:textId="77777777"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14:paraId="31A019DC" w14:textId="77777777"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14:paraId="660CEB8E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8B5903D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86B2BFC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2832264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BCB0083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5DF858B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B130B2D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4A0837C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CE0E01F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A02E852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C974A5D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30C8A95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32D43D4" w14:textId="77777777" w:rsidR="00B801BA" w:rsidRPr="007B7470" w:rsidRDefault="00B801B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A9003B8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1EB6C4E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FA6CA98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CB71664" w14:textId="77777777" w:rsidR="00B801BA" w:rsidRPr="007B7470" w:rsidRDefault="00B801B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Tabuľka č. 4/B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A738C0" w:rsidRPr="007B7470" w14:paraId="6371E425" w14:textId="77777777" w:rsidTr="00C16C1B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6E2C6C2" w14:textId="77777777" w:rsidR="00440A1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Vplyvy</w:t>
            </w:r>
            <w:r w:rsidR="003408F5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 (v metodike ESA 2010</w:t>
            </w:r>
            <w:r w:rsidR="00440A16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4EFBE71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</w:t>
            </w:r>
            <w:r w:rsidR="003408F5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plyv na limit verejných výdavkov subjektu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5C69D735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poznámka</w:t>
            </w:r>
          </w:p>
        </w:tc>
      </w:tr>
      <w:tr w:rsidR="009D794D" w:rsidRPr="007B7470" w14:paraId="734A85C7" w14:textId="77777777" w:rsidTr="003A098C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34A3BC1" w14:textId="77777777" w:rsidR="009D794D" w:rsidRPr="007B7470" w:rsidRDefault="009D794D" w:rsidP="009D79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1E32C8F" w14:textId="3AF4CEDE" w:rsidR="009D794D" w:rsidRPr="007B7470" w:rsidRDefault="009D794D" w:rsidP="009D79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33154CC" w14:textId="08CEB18C" w:rsidR="009D794D" w:rsidRPr="007B7470" w:rsidRDefault="009D794D" w:rsidP="009D79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68EF0DA" w14:textId="07D80727" w:rsidR="009D794D" w:rsidRPr="007B7470" w:rsidRDefault="009D794D" w:rsidP="009D79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A8D66" w14:textId="0E6F5F16" w:rsidR="009D794D" w:rsidRPr="007B7470" w:rsidRDefault="009D794D" w:rsidP="009D79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F505A" w14:textId="77777777" w:rsidR="009D794D" w:rsidRPr="007B7470" w:rsidRDefault="009D794D" w:rsidP="009D79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A738C0" w:rsidRPr="007B7470" w14:paraId="071DCD7D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B1184" w14:textId="77777777" w:rsidR="00F20986" w:rsidRPr="007B7470" w:rsidRDefault="00F2098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príjmy (230)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DBAFED" w14:textId="77777777"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F8C8B4" w14:textId="77777777"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385E4E" w14:textId="77777777"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86CA07" w14:textId="77777777"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013367" w14:textId="77777777" w:rsidR="00F20986" w:rsidRPr="007B7470" w:rsidRDefault="00F2098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A738C0" w:rsidRPr="007B7470" w14:paraId="7C62A2A9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0EA70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0E7CBE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D44564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76C1ED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FA8E92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3C38FB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468C7A09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73769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E5A777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563E7F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A865CE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566E3F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D03BA1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789D5F25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2905A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D88172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EAC776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F2B390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DF6FE8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D4F3E6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5501EDBC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80F2B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4AC0DB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D58266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F8722C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40EA22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6306A0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51AD2E6E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A1552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E0C455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D8A6AD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7F24B9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B099EF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0E3FAA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58D23E56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B0B59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7B7470">
              <w:rPr>
                <w:color w:val="000000" w:themeColor="text1"/>
              </w:rPr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F49EC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D3AE7E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D9BD64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435FD9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C0DC5A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A738C0" w:rsidRPr="007B7470" w14:paraId="4FCA15F3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E5AB0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D9C58F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7D04EB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32A2E2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9F8714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0DCEF9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4A4BDE6B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8EFE9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D86EF2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2527AF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704262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AF9353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B3BC4E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657CEFB6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07FCB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536F2E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DD08C9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A6CF07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61085F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8B13A2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23EBBED5" w14:textId="77777777" w:rsidTr="00C16C1B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5050C5C" w14:textId="77777777" w:rsidR="00440A16" w:rsidRPr="007B7470" w:rsidRDefault="003408F5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</w:t>
            </w:r>
            <w:r w:rsidR="00440A16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 n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a limit verejných výdavkov subjektu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DB7E6D6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31F692D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712971F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F3C6DCF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5C4D7E1B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</w:tbl>
    <w:p w14:paraId="2604AFDF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 xml:space="preserve">  2 –  výdavky rozpísať až do </w:t>
      </w:r>
      <w:r w:rsidR="00F20986"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>pod</w:t>
      </w:r>
      <w:r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>po</w:t>
      </w: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ložiek platnej ekonomickej klasifikácie</w:t>
      </w:r>
    </w:p>
    <w:p w14:paraId="1CDBC439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360379C0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 Poznámka:</w:t>
      </w:r>
    </w:p>
    <w:p w14:paraId="3E6299AF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 Ak sa vplyv týka viacerých subjektov verejnej správy, vypĺňa sa samostatná tabuľka za každý subjekt.</w:t>
      </w:r>
    </w:p>
    <w:p w14:paraId="67AEADBB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34BD300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EEA6855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1B19412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48A2E83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427255F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347D1B3" w14:textId="77777777" w:rsidR="0062796D" w:rsidRDefault="0062796D" w:rsidP="007D5748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49EA203" w14:textId="77777777" w:rsidR="0062796D" w:rsidRDefault="0062796D" w:rsidP="007D5748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02A3B8A" w14:textId="77777777" w:rsidR="0062796D" w:rsidRDefault="0062796D" w:rsidP="007D5748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E8440CA" w14:textId="77777777" w:rsidR="0062796D" w:rsidRDefault="0062796D" w:rsidP="007D5748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D74F114" w14:textId="77777777" w:rsidR="0062796D" w:rsidRDefault="0062796D" w:rsidP="007D5748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2D4C860" w14:textId="77777777" w:rsidR="0062796D" w:rsidRDefault="0062796D" w:rsidP="007D5748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D25F351" w14:textId="77777777" w:rsidR="0062796D" w:rsidRDefault="0062796D" w:rsidP="007D5748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2E211DA" w14:textId="77777777" w:rsidR="0062796D" w:rsidRDefault="0062796D" w:rsidP="007D5748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6F93F13" w14:textId="33F46C0E" w:rsidR="007D5748" w:rsidRPr="007B7470" w:rsidRDefault="007D5748" w:rsidP="007D5748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             </w:t>
      </w:r>
    </w:p>
    <w:p w14:paraId="52F5B7AF" w14:textId="77777777" w:rsidR="007D5748" w:rsidRPr="007B7470" w:rsidRDefault="00B801B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Tabuľka č. 5</w:t>
      </w:r>
    </w:p>
    <w:tbl>
      <w:tblPr>
        <w:tblW w:w="14954" w:type="dxa"/>
        <w:tblInd w:w="-78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88"/>
        <w:gridCol w:w="1698"/>
        <w:gridCol w:w="1788"/>
        <w:gridCol w:w="720"/>
        <w:gridCol w:w="1158"/>
        <w:gridCol w:w="1560"/>
        <w:gridCol w:w="1332"/>
        <w:gridCol w:w="510"/>
      </w:tblGrid>
      <w:tr w:rsidR="007D5748" w:rsidRPr="007B7470" w14:paraId="4B701AF8" w14:textId="77777777" w:rsidTr="005E3699">
        <w:trPr>
          <w:cantSplit/>
          <w:trHeight w:val="255"/>
        </w:trPr>
        <w:tc>
          <w:tcPr>
            <w:tcW w:w="6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794911D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Zamestnanosť</w:t>
            </w:r>
          </w:p>
        </w:tc>
        <w:tc>
          <w:tcPr>
            <w:tcW w:w="69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98FC586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B998429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9D794D" w:rsidRPr="007B7470" w14:paraId="03EBB669" w14:textId="77777777" w:rsidTr="00B36A3D">
        <w:trPr>
          <w:cantSplit/>
          <w:trHeight w:val="255"/>
        </w:trPr>
        <w:tc>
          <w:tcPr>
            <w:tcW w:w="6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6C78286" w14:textId="77777777" w:rsidR="009D794D" w:rsidRPr="007B7470" w:rsidRDefault="009D794D" w:rsidP="009D79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EE70DC5" w14:textId="7B4B37C0" w:rsidR="009D794D" w:rsidRPr="007B7470" w:rsidRDefault="009D794D" w:rsidP="009D79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1081629" w14:textId="0BC69393" w:rsidR="009D794D" w:rsidRPr="007B7470" w:rsidRDefault="009D794D" w:rsidP="009D79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E46E354" w14:textId="256B1FD1" w:rsidR="009D794D" w:rsidRPr="007B7470" w:rsidRDefault="009D794D" w:rsidP="009D79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8C15D0" w14:textId="1DC4A757" w:rsidR="009D794D" w:rsidRPr="007B7470" w:rsidRDefault="009D794D" w:rsidP="009D79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92D8FA0" w14:textId="77777777" w:rsidR="009D794D" w:rsidRPr="007B7470" w:rsidRDefault="009D794D" w:rsidP="009D79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F571F7" w:rsidRPr="007B7470" w14:paraId="30B9DD51" w14:textId="77777777" w:rsidTr="007E7B81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18B7D" w14:textId="77777777" w:rsidR="00F571F7" w:rsidRPr="007B7470" w:rsidRDefault="00F571F7" w:rsidP="00F571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Počet zamestnancov celkom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10F21F" w14:textId="77777777" w:rsidR="00F571F7" w:rsidRPr="007B7470" w:rsidRDefault="00F571F7" w:rsidP="00F571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2557D4" w14:textId="69A207BC" w:rsidR="00F571F7" w:rsidRPr="00F571F7" w:rsidRDefault="00F571F7" w:rsidP="00F571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F571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A749EE" w14:textId="080FB900" w:rsidR="00F571F7" w:rsidRPr="00F571F7" w:rsidRDefault="00F571F7" w:rsidP="00F571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F571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CBEC88" w14:textId="5E38F895" w:rsidR="00F571F7" w:rsidRPr="00F571F7" w:rsidRDefault="00F571F7" w:rsidP="00F571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F571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A3DD24D" w14:textId="464E1528" w:rsidR="00F571F7" w:rsidRPr="00815E34" w:rsidRDefault="00F571F7" w:rsidP="00F571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sk-SK"/>
              </w:rPr>
            </w:pPr>
            <w:r w:rsidRPr="00815E3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sk-SK"/>
              </w:rPr>
              <w:t>neozbrojený príslušník finančnej správy</w:t>
            </w:r>
          </w:p>
        </w:tc>
      </w:tr>
      <w:tr w:rsidR="00F571F7" w:rsidRPr="007B7470" w14:paraId="1A4274A7" w14:textId="77777777" w:rsidTr="007E7B81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C4451" w14:textId="77777777" w:rsidR="00F571F7" w:rsidRPr="00F571F7" w:rsidRDefault="00F571F7" w:rsidP="00F571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</w:t>
            </w:r>
            <w:r w:rsidRPr="00F571F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85B3BE" w14:textId="77777777" w:rsidR="00F571F7" w:rsidRPr="007B7470" w:rsidRDefault="00F571F7" w:rsidP="00F571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4D2B1B" w14:textId="3C8E7194" w:rsidR="00F571F7" w:rsidRPr="00F571F7" w:rsidRDefault="00F571F7" w:rsidP="00F571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F571F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7B95A8" w14:textId="3FA810A2" w:rsidR="00F571F7" w:rsidRPr="00F571F7" w:rsidRDefault="00F571F7" w:rsidP="00F571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F571F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2928C6" w14:textId="2D92F6D6" w:rsidR="00F571F7" w:rsidRPr="00F571F7" w:rsidRDefault="00F571F7" w:rsidP="00F571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F571F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20DE621" w14:textId="77777777" w:rsidR="00F571F7" w:rsidRPr="007B7470" w:rsidRDefault="00F571F7" w:rsidP="00F571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F571F7" w:rsidRPr="007B7470" w14:paraId="409EB8AC" w14:textId="77777777" w:rsidTr="007E7B81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1FD78" w14:textId="77777777" w:rsidR="00F571F7" w:rsidRPr="007B7470" w:rsidRDefault="00F571F7" w:rsidP="00F571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Priemerný mzdový výdavok (v eurách)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E58D0E" w14:textId="77777777" w:rsidR="00F571F7" w:rsidRPr="007B7470" w:rsidRDefault="00F571F7" w:rsidP="00F571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612F3A" w14:textId="7A143D5D" w:rsidR="00F571F7" w:rsidRPr="00F571F7" w:rsidRDefault="00F571F7" w:rsidP="00F571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F571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2 137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5D8616" w14:textId="75831FE1" w:rsidR="00F571F7" w:rsidRPr="00F571F7" w:rsidRDefault="00F571F7" w:rsidP="00F571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F571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2 137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EDAE72" w14:textId="426AE7C2" w:rsidR="00F571F7" w:rsidRPr="00F571F7" w:rsidRDefault="00F571F7" w:rsidP="00F571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F571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2 137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64A0495" w14:textId="1F7F7CF6" w:rsidR="00F571F7" w:rsidRPr="00815E34" w:rsidRDefault="00F571F7" w:rsidP="00F571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sk-SK"/>
              </w:rPr>
            </w:pPr>
            <w:r w:rsidRPr="00815E3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sk-SK"/>
              </w:rPr>
              <w:t>priemerná mzda 2024</w:t>
            </w:r>
          </w:p>
        </w:tc>
      </w:tr>
      <w:tr w:rsidR="00F571F7" w:rsidRPr="007B7470" w14:paraId="267CAA74" w14:textId="77777777" w:rsidTr="007E7B81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F7195" w14:textId="77777777" w:rsidR="00F571F7" w:rsidRPr="00F571F7" w:rsidRDefault="00F571F7" w:rsidP="00F571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</w:t>
            </w:r>
            <w:r w:rsidRPr="00F571F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552576" w14:textId="77777777" w:rsidR="00F571F7" w:rsidRPr="007B7470" w:rsidRDefault="00F571F7" w:rsidP="00F571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8B12E3" w14:textId="35B71631" w:rsidR="00F571F7" w:rsidRPr="007B7470" w:rsidRDefault="00F571F7" w:rsidP="00F571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F571F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2 137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603AFA" w14:textId="33047526" w:rsidR="00F571F7" w:rsidRPr="007B7470" w:rsidRDefault="00F571F7" w:rsidP="00F571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F571F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2 137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C3383F" w14:textId="5200CEAB" w:rsidR="00F571F7" w:rsidRPr="007B7470" w:rsidRDefault="00F571F7" w:rsidP="00F571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F571F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2 137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251C844" w14:textId="04056073" w:rsidR="00F571F7" w:rsidRPr="007B7470" w:rsidRDefault="00F571F7" w:rsidP="00F571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F571F7" w:rsidRPr="007B7470" w14:paraId="5B26C41D" w14:textId="77777777" w:rsidTr="007E7B81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7A3DE23" w14:textId="77777777" w:rsidR="00F571F7" w:rsidRPr="007B7470" w:rsidRDefault="00F571F7" w:rsidP="00F571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Osobné výdavky celkom (v eurách)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48DAED3" w14:textId="77777777" w:rsidR="00F571F7" w:rsidRPr="007B7470" w:rsidRDefault="00F571F7" w:rsidP="00F571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A787A6A" w14:textId="2515F2F8" w:rsidR="00F571F7" w:rsidRPr="00F571F7" w:rsidRDefault="00F571F7" w:rsidP="00F571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F571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174 315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AFD2355" w14:textId="47CFA5B6" w:rsidR="00F571F7" w:rsidRPr="00F571F7" w:rsidRDefault="00F571F7" w:rsidP="00F571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F571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174 315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C4119CB" w14:textId="39F2D940" w:rsidR="00F571F7" w:rsidRPr="00F571F7" w:rsidRDefault="00F571F7" w:rsidP="00F571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F571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174 315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58875723" w14:textId="348541AB" w:rsidR="00F571F7" w:rsidRPr="00F571F7" w:rsidRDefault="00F571F7" w:rsidP="00F571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F571F7" w:rsidRPr="007B7470" w14:paraId="244FB0CD" w14:textId="77777777" w:rsidTr="007E7B81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E63AC" w14:textId="77777777" w:rsidR="00F571F7" w:rsidRPr="007B7470" w:rsidRDefault="00F571F7" w:rsidP="00F571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Mzdy, platy, služobné príjmy a ostatné osobné vyrovnania (610)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82C733" w14:textId="77777777" w:rsidR="00F571F7" w:rsidRPr="007B7470" w:rsidRDefault="00F571F7" w:rsidP="00F571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20EA55" w14:textId="773519A8" w:rsidR="00F571F7" w:rsidRPr="00F571F7" w:rsidRDefault="00F571F7" w:rsidP="00F571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F571F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128 220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CAB3EA" w14:textId="4B262862" w:rsidR="00F571F7" w:rsidRPr="00F571F7" w:rsidRDefault="00F571F7" w:rsidP="00F571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F571F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128 220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650D93" w14:textId="11E8163D" w:rsidR="00F571F7" w:rsidRPr="00F571F7" w:rsidRDefault="00F571F7" w:rsidP="00F571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F571F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128 220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CC673A7" w14:textId="0FA9E573" w:rsidR="00F571F7" w:rsidRPr="00F571F7" w:rsidRDefault="00F571F7" w:rsidP="00F571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F571F7" w:rsidRPr="007B7470" w14:paraId="57C1CB89" w14:textId="77777777" w:rsidTr="007E7B81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E67DD" w14:textId="77777777" w:rsidR="00F571F7" w:rsidRPr="00F571F7" w:rsidRDefault="00F571F7" w:rsidP="00F571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F571F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235664" w14:textId="77777777" w:rsidR="00F571F7" w:rsidRPr="007B7470" w:rsidRDefault="00F571F7" w:rsidP="00F571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B5EA49" w14:textId="03D4249A" w:rsidR="00F571F7" w:rsidRPr="007B7470" w:rsidRDefault="00F571F7" w:rsidP="00F571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F571F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128 220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E9AF95" w14:textId="7C8CE7C8" w:rsidR="00F571F7" w:rsidRPr="007B7470" w:rsidRDefault="00F571F7" w:rsidP="00F571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F571F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128 220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01E8C1" w14:textId="44A4DA91" w:rsidR="00F571F7" w:rsidRPr="007B7470" w:rsidRDefault="00F571F7" w:rsidP="00F571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F571F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128 220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C4B1718" w14:textId="0361D0B6" w:rsidR="00F571F7" w:rsidRPr="007B7470" w:rsidRDefault="00F571F7" w:rsidP="00F571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F571F7" w:rsidRPr="007B7470" w14:paraId="1F20CE16" w14:textId="77777777" w:rsidTr="007E7B81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A1C1D" w14:textId="77777777" w:rsidR="00F571F7" w:rsidRPr="007B7470" w:rsidRDefault="00F571F7" w:rsidP="00F571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Poistné a príspevok do poisťovní (620)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055A1A" w14:textId="77777777" w:rsidR="00F571F7" w:rsidRPr="007B7470" w:rsidRDefault="00F571F7" w:rsidP="00F571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5E81EB" w14:textId="5A907609" w:rsidR="00F571F7" w:rsidRPr="00F571F7" w:rsidRDefault="00F571F7" w:rsidP="00F571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F571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46 095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AAF27B" w14:textId="730D1FA4" w:rsidR="00F571F7" w:rsidRPr="00F571F7" w:rsidRDefault="00F571F7" w:rsidP="00F571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F571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46 095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2537EB" w14:textId="5983D7C1" w:rsidR="00F571F7" w:rsidRPr="00F571F7" w:rsidRDefault="00F571F7" w:rsidP="00F571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F571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46 095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8DF071D" w14:textId="31F8E6A6" w:rsidR="00F571F7" w:rsidRPr="00F571F7" w:rsidRDefault="00F571F7" w:rsidP="00F571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F571F7" w:rsidRPr="007B7470" w14:paraId="6AE17897" w14:textId="77777777" w:rsidTr="007E7B81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EE0DB" w14:textId="77777777" w:rsidR="00F571F7" w:rsidRPr="00F571F7" w:rsidRDefault="00F571F7" w:rsidP="00F571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</w:t>
            </w:r>
            <w:r w:rsidRPr="00F571F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551A9C" w14:textId="77777777" w:rsidR="00F571F7" w:rsidRPr="007B7470" w:rsidRDefault="00F571F7" w:rsidP="00F571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EA9F79" w14:textId="34B5387C" w:rsidR="00F571F7" w:rsidRPr="007B7470" w:rsidRDefault="00F571F7" w:rsidP="00F571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F571F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46 095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F4C5C3" w14:textId="2744C025" w:rsidR="00F571F7" w:rsidRPr="007B7470" w:rsidRDefault="00F571F7" w:rsidP="00F571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F571F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46 095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53BDC0" w14:textId="138C0FC7" w:rsidR="00F571F7" w:rsidRPr="007B7470" w:rsidRDefault="00F571F7" w:rsidP="00F571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F571F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46 095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AA36EE0" w14:textId="7F4611F1" w:rsidR="00F571F7" w:rsidRPr="007B7470" w:rsidRDefault="00F571F7" w:rsidP="00F571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5482EE7D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6DC2460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66C69E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82722B3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06B02D3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4580B4E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0B68115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2564DF2E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</w:tcPr>
          <w:p w14:paraId="3E040A20" w14:textId="77777777" w:rsidR="007D5748" w:rsidRPr="007B7470" w:rsidRDefault="00D922E5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  <w:r w:rsidR="007D5748"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: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C0549DD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1EF6DC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952C0CF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6BB9F6B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6DF73A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44F770FF" w14:textId="77777777" w:rsidTr="005E3699">
        <w:trPr>
          <w:trHeight w:val="255"/>
        </w:trPr>
        <w:tc>
          <w:tcPr>
            <w:tcW w:w="13112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</w:tcPr>
          <w:p w14:paraId="29D2B7D0" w14:textId="77777777" w:rsidR="007D5748" w:rsidRPr="007B7470" w:rsidRDefault="007D5748" w:rsidP="007D5748">
            <w:pPr>
              <w:tabs>
                <w:tab w:val="num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>Ak sa vplyv týka viacerých subjektov verejnej správy, vypĺňa sa samostatná tabuľka za každý subjekt. Ak sa týka rôznych skupín zamestnancov, je potrebné počty, mzdy a poistné rozpísať samostatne podľa spôsobu odmeňovania (napr. policajti, colníci ...).</w:t>
            </w:r>
          </w:p>
          <w:p w14:paraId="13E260B6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Priemerný mzdový výdavok je tvorený podielom mzdových výdavkov na jedného zamestnanca na jeden kalendárny mesiac bežného roka.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EA4D7CB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1A0252FE" w14:textId="77777777" w:rsidTr="005E3699">
        <w:trPr>
          <w:trHeight w:val="255"/>
        </w:trPr>
        <w:tc>
          <w:tcPr>
            <w:tcW w:w="1039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3B6AFFD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Kategórie 610 a 620 sú z tejto prílohy prenášané do príslušných kategórií prílohy „výdavky“.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28A7671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8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4EEBEB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617617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6636A86C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9E82261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97BD9B3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F5B8889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591C7CF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4AB3A72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47EE16FB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3F486C9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6E37A34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7FD3E4AB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7EF874C5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CA4A520" w14:textId="77777777" w:rsidR="002B63FD" w:rsidRPr="007B7470" w:rsidRDefault="00D922E5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lastRenderedPageBreak/>
        <w:t xml:space="preserve">                                                                 </w:t>
      </w:r>
    </w:p>
    <w:p w14:paraId="735F8454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2.2.5. Výpočet vplyvov na dlhodobú udržateľnosť verejných financií </w:t>
      </w:r>
    </w:p>
    <w:p w14:paraId="32648433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53071C4" w14:textId="77777777" w:rsidR="002B63FD" w:rsidRPr="007B7470" w:rsidRDefault="002B63FD" w:rsidP="00AB59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Uveďte model, ktorý bol použitý na stanovenie vplyvov na príjmy a výdavky v dlhodobom horizonte, ako aj predpoklady, z ktorých ste vychádzali a boli v modeli zahrnuté. Popíšte použitý model spolu s jeho modifikáciami, ak boli pri výpočte vykonané. </w:t>
      </w:r>
    </w:p>
    <w:p w14:paraId="3E8952DB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53C6F8E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                                                                                                                </w:t>
      </w:r>
      <w:r w:rsidR="00D922E5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</w:t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</w:p>
    <w:p w14:paraId="6A9065D0" w14:textId="77777777" w:rsidR="00943733" w:rsidRPr="007B7470" w:rsidRDefault="005B051A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</w:t>
      </w:r>
      <w:r w:rsidR="00024E31"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Tabuľka č. 6</w:t>
      </w: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1447"/>
        <w:gridCol w:w="1559"/>
        <w:gridCol w:w="1559"/>
        <w:gridCol w:w="1418"/>
        <w:gridCol w:w="1984"/>
        <w:gridCol w:w="3119"/>
      </w:tblGrid>
      <w:tr w:rsidR="002B63FD" w:rsidRPr="007B7470" w14:paraId="2EB729BC" w14:textId="77777777" w:rsidTr="005E3699">
        <w:trPr>
          <w:trHeight w:val="284"/>
        </w:trPr>
        <w:tc>
          <w:tcPr>
            <w:tcW w:w="2943" w:type="dxa"/>
            <w:vMerge w:val="restart"/>
            <w:shd w:val="clear" w:color="auto" w:fill="BFBFBF" w:themeFill="background1" w:themeFillShade="BF"/>
            <w:vAlign w:val="center"/>
          </w:tcPr>
          <w:p w14:paraId="409EC47D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Dlhodobá udržateľnosť</w:t>
            </w:r>
          </w:p>
        </w:tc>
        <w:tc>
          <w:tcPr>
            <w:tcW w:w="7967" w:type="dxa"/>
            <w:gridSpan w:val="5"/>
            <w:shd w:val="clear" w:color="auto" w:fill="BFBFBF" w:themeFill="background1" w:themeFillShade="BF"/>
          </w:tcPr>
          <w:p w14:paraId="25E4C6C7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verejné financie</w:t>
            </w:r>
          </w:p>
        </w:tc>
        <w:tc>
          <w:tcPr>
            <w:tcW w:w="3119" w:type="dxa"/>
            <w:vMerge w:val="restart"/>
            <w:shd w:val="clear" w:color="auto" w:fill="BFBFBF" w:themeFill="background1" w:themeFillShade="BF"/>
            <w:vAlign w:val="center"/>
          </w:tcPr>
          <w:p w14:paraId="54AA9230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Poznámka</w:t>
            </w:r>
          </w:p>
        </w:tc>
      </w:tr>
      <w:tr w:rsidR="002B63FD" w:rsidRPr="007B7470" w14:paraId="312986C7" w14:textId="77777777" w:rsidTr="005E3699">
        <w:trPr>
          <w:trHeight w:val="284"/>
        </w:trPr>
        <w:tc>
          <w:tcPr>
            <w:tcW w:w="2943" w:type="dxa"/>
            <w:vMerge/>
            <w:shd w:val="clear" w:color="auto" w:fill="BFBFBF" w:themeFill="background1" w:themeFillShade="BF"/>
          </w:tcPr>
          <w:p w14:paraId="43C8D329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47" w:type="dxa"/>
            <w:shd w:val="clear" w:color="auto" w:fill="BFBFBF" w:themeFill="background1" w:themeFillShade="BF"/>
          </w:tcPr>
          <w:p w14:paraId="0A5998C6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2A46A558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7341EA65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14:paraId="42CA2532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6001B66B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40</w:t>
            </w:r>
          </w:p>
        </w:tc>
        <w:tc>
          <w:tcPr>
            <w:tcW w:w="3119" w:type="dxa"/>
            <w:vMerge/>
            <w:shd w:val="clear" w:color="auto" w:fill="BFBFBF" w:themeFill="background1" w:themeFillShade="BF"/>
          </w:tcPr>
          <w:p w14:paraId="3CC01D1C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050475BA" w14:textId="77777777" w:rsidTr="005E3699">
        <w:trPr>
          <w:trHeight w:val="284"/>
        </w:trPr>
        <w:tc>
          <w:tcPr>
            <w:tcW w:w="2943" w:type="dxa"/>
            <w:shd w:val="clear" w:color="auto" w:fill="auto"/>
            <w:vAlign w:val="bottom"/>
          </w:tcPr>
          <w:p w14:paraId="21243E56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výdavky v p. b. HDP</w:t>
            </w:r>
          </w:p>
        </w:tc>
        <w:tc>
          <w:tcPr>
            <w:tcW w:w="1447" w:type="dxa"/>
            <w:shd w:val="clear" w:color="auto" w:fill="auto"/>
          </w:tcPr>
          <w:p w14:paraId="06782C02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4B3CF622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7CBB5309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396D748F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371D6831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7E32FC42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3C643B51" w14:textId="77777777" w:rsidTr="005E3699">
        <w:trPr>
          <w:trHeight w:val="284"/>
        </w:trPr>
        <w:tc>
          <w:tcPr>
            <w:tcW w:w="2943" w:type="dxa"/>
            <w:shd w:val="clear" w:color="auto" w:fill="auto"/>
          </w:tcPr>
          <w:p w14:paraId="17251CE4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príjmy v p. b. HDP</w:t>
            </w:r>
          </w:p>
        </w:tc>
        <w:tc>
          <w:tcPr>
            <w:tcW w:w="1447" w:type="dxa"/>
            <w:shd w:val="clear" w:color="auto" w:fill="auto"/>
          </w:tcPr>
          <w:p w14:paraId="05D212C6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6726F564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5CA0F7C2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264DC60A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10B32B14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44884FA5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48D6B123" w14:textId="77777777" w:rsidTr="005E3699">
        <w:trPr>
          <w:trHeight w:val="284"/>
        </w:trPr>
        <w:tc>
          <w:tcPr>
            <w:tcW w:w="2943" w:type="dxa"/>
            <w:shd w:val="clear" w:color="auto" w:fill="auto"/>
          </w:tcPr>
          <w:p w14:paraId="6C446C1D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bilanciu  v p. b. HDP</w:t>
            </w:r>
          </w:p>
        </w:tc>
        <w:tc>
          <w:tcPr>
            <w:tcW w:w="1447" w:type="dxa"/>
            <w:shd w:val="clear" w:color="auto" w:fill="auto"/>
          </w:tcPr>
          <w:p w14:paraId="17F47EA3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19AAEE7C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4D8BD886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08FE5F7B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21A19A26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4FA35A94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6F566F97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203F8ED" w14:textId="77777777" w:rsidR="002B63FD" w:rsidRPr="007B7470" w:rsidRDefault="00D922E5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Poznámka</w:t>
      </w:r>
      <w:r w:rsidR="002B63FD"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: </w:t>
      </w:r>
    </w:p>
    <w:p w14:paraId="4D718CB7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Písmeno „d“ označuje prvý rok nasledujúcej dekády. </w:t>
      </w:r>
    </w:p>
    <w:p w14:paraId="09AA1514" w14:textId="3B847189" w:rsidR="002B63FD" w:rsidRPr="008E19EC" w:rsidRDefault="002B63FD" w:rsidP="008E19E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  <w:sectPr w:rsidR="002B63FD" w:rsidRPr="008E19EC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Tabuľka sa vypĺňa pre každé opatrenie samostatne. V prípade zavádzania viacerých opatrení sa vyplní aj tabuľka obsahujúca aj kumulatívny efekt zavedenia všetkých opatrení súčasn</w:t>
      </w:r>
      <w:r w:rsidR="008E19EC">
        <w:rPr>
          <w:rFonts w:ascii="Times New Roman" w:eastAsia="Times New Roman" w:hAnsi="Times New Roman" w:cs="Times New Roman"/>
          <w:sz w:val="24"/>
          <w:szCs w:val="24"/>
          <w:lang w:eastAsia="sk-SK"/>
        </w:rPr>
        <w:t>e.</w:t>
      </w:r>
    </w:p>
    <w:p w14:paraId="360CC786" w14:textId="77777777" w:rsidR="00CB3623" w:rsidRPr="00A738C0" w:rsidRDefault="00CB3623" w:rsidP="008E19EC">
      <w:pPr>
        <w:rPr>
          <w:color w:val="000000" w:themeColor="text1"/>
        </w:rPr>
      </w:pPr>
    </w:p>
    <w:sectPr w:rsidR="00CB3623" w:rsidRPr="00A738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6186F9" w14:textId="77777777" w:rsidR="00660F04" w:rsidRDefault="00660F04">
      <w:pPr>
        <w:spacing w:after="0" w:line="240" w:lineRule="auto"/>
      </w:pPr>
      <w:r>
        <w:separator/>
      </w:r>
    </w:p>
  </w:endnote>
  <w:endnote w:type="continuationSeparator" w:id="0">
    <w:p w14:paraId="044C67E9" w14:textId="77777777" w:rsidR="00660F04" w:rsidRDefault="00660F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89C40" w14:textId="77777777" w:rsidR="002135D4" w:rsidRDefault="002135D4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>
      <w:rPr>
        <w:rStyle w:val="slostrany"/>
        <w:noProof/>
      </w:rPr>
      <w:t>10</w:t>
    </w:r>
    <w:r>
      <w:rPr>
        <w:rStyle w:val="slostrany"/>
      </w:rPr>
      <w:fldChar w:fldCharType="end"/>
    </w:r>
  </w:p>
  <w:p w14:paraId="28BF1B12" w14:textId="77777777" w:rsidR="002135D4" w:rsidRDefault="002135D4">
    <w:pPr>
      <w:pStyle w:val="Pt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00018" w14:textId="77777777" w:rsidR="002135D4" w:rsidRDefault="002135D4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 w:rsidR="00832D80">
      <w:rPr>
        <w:noProof/>
      </w:rPr>
      <w:t>1</w:t>
    </w:r>
    <w:r>
      <w:fldChar w:fldCharType="end"/>
    </w:r>
  </w:p>
  <w:p w14:paraId="0DA098D9" w14:textId="77777777" w:rsidR="002135D4" w:rsidRDefault="002135D4">
    <w:pPr>
      <w:pStyle w:val="Pt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6FE469" w14:textId="77777777" w:rsidR="002135D4" w:rsidRDefault="002135D4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0</w:t>
    </w:r>
    <w:r>
      <w:fldChar w:fldCharType="end"/>
    </w:r>
  </w:p>
  <w:p w14:paraId="0C9A4353" w14:textId="77777777" w:rsidR="002135D4" w:rsidRDefault="002135D4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356575" w14:textId="77777777" w:rsidR="00660F04" w:rsidRDefault="00660F04">
      <w:pPr>
        <w:spacing w:after="0" w:line="240" w:lineRule="auto"/>
      </w:pPr>
      <w:r>
        <w:separator/>
      </w:r>
    </w:p>
  </w:footnote>
  <w:footnote w:type="continuationSeparator" w:id="0">
    <w:p w14:paraId="0201F618" w14:textId="77777777" w:rsidR="00660F04" w:rsidRDefault="00660F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6E84A5" w14:textId="77777777" w:rsidR="002135D4" w:rsidRDefault="002135D4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  <w:p w14:paraId="0FE37B0C" w14:textId="77777777" w:rsidR="002135D4" w:rsidRPr="00EB59C8" w:rsidRDefault="002135D4" w:rsidP="002B63FD">
    <w:pPr>
      <w:pStyle w:val="Hlavika"/>
      <w:jc w:val="right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2E7F7E" w14:textId="77777777" w:rsidR="002135D4" w:rsidRPr="0024067A" w:rsidRDefault="002135D4">
    <w:pPr>
      <w:pStyle w:val="Hlavika"/>
      <w:jc w:val="right"/>
      <w:rPr>
        <w:sz w:val="24"/>
        <w:szCs w:val="24"/>
      </w:rPr>
    </w:pPr>
    <w:r w:rsidRPr="0024067A">
      <w:rPr>
        <w:sz w:val="24"/>
        <w:szCs w:val="24"/>
      </w:rPr>
      <w:t>Príloha č. 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A63005" w14:textId="77777777" w:rsidR="002135D4" w:rsidRPr="000A15AE" w:rsidRDefault="002135D4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D741B6"/>
    <w:multiLevelType w:val="hybridMultilevel"/>
    <w:tmpl w:val="06040940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EC70E7"/>
    <w:multiLevelType w:val="hybridMultilevel"/>
    <w:tmpl w:val="2FD8FA2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D12712"/>
    <w:multiLevelType w:val="hybridMultilevel"/>
    <w:tmpl w:val="9366134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19026D"/>
    <w:multiLevelType w:val="hybridMultilevel"/>
    <w:tmpl w:val="D24AEFA8"/>
    <w:lvl w:ilvl="0" w:tplc="57D03F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8C6B01"/>
    <w:multiLevelType w:val="hybridMultilevel"/>
    <w:tmpl w:val="BBA091C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B74769"/>
    <w:multiLevelType w:val="hybridMultilevel"/>
    <w:tmpl w:val="434E5272"/>
    <w:lvl w:ilvl="0" w:tplc="57D03F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1D7AF8"/>
    <w:multiLevelType w:val="hybridMultilevel"/>
    <w:tmpl w:val="D70C786E"/>
    <w:lvl w:ilvl="0" w:tplc="3196D2F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E11BE2"/>
    <w:multiLevelType w:val="hybridMultilevel"/>
    <w:tmpl w:val="F680267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4461057">
    <w:abstractNumId w:val="1"/>
  </w:num>
  <w:num w:numId="2" w16cid:durableId="636840475">
    <w:abstractNumId w:val="2"/>
  </w:num>
  <w:num w:numId="3" w16cid:durableId="2087876871">
    <w:abstractNumId w:val="0"/>
  </w:num>
  <w:num w:numId="4" w16cid:durableId="1149126923">
    <w:abstractNumId w:val="7"/>
  </w:num>
  <w:num w:numId="5" w16cid:durableId="584536044">
    <w:abstractNumId w:val="4"/>
  </w:num>
  <w:num w:numId="6" w16cid:durableId="672951447">
    <w:abstractNumId w:val="3"/>
  </w:num>
  <w:num w:numId="7" w16cid:durableId="1259217078">
    <w:abstractNumId w:val="6"/>
  </w:num>
  <w:num w:numId="8" w16cid:durableId="214075759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05EC"/>
    <w:rsid w:val="0002173D"/>
    <w:rsid w:val="00021DFF"/>
    <w:rsid w:val="00024E31"/>
    <w:rsid w:val="00032A84"/>
    <w:rsid w:val="00035EB6"/>
    <w:rsid w:val="00057135"/>
    <w:rsid w:val="00081E4A"/>
    <w:rsid w:val="00087A66"/>
    <w:rsid w:val="00096349"/>
    <w:rsid w:val="000B509B"/>
    <w:rsid w:val="000F00DA"/>
    <w:rsid w:val="001127A8"/>
    <w:rsid w:val="00116F99"/>
    <w:rsid w:val="00136B18"/>
    <w:rsid w:val="00136C84"/>
    <w:rsid w:val="001529CC"/>
    <w:rsid w:val="001638E3"/>
    <w:rsid w:val="00170D2B"/>
    <w:rsid w:val="001848AD"/>
    <w:rsid w:val="001A668C"/>
    <w:rsid w:val="001B268F"/>
    <w:rsid w:val="001C721D"/>
    <w:rsid w:val="001F3D69"/>
    <w:rsid w:val="001F5D86"/>
    <w:rsid w:val="001F624A"/>
    <w:rsid w:val="00200898"/>
    <w:rsid w:val="00212894"/>
    <w:rsid w:val="002135D4"/>
    <w:rsid w:val="002177DB"/>
    <w:rsid w:val="002309F4"/>
    <w:rsid w:val="00260E70"/>
    <w:rsid w:val="002B5AD4"/>
    <w:rsid w:val="002B63FD"/>
    <w:rsid w:val="003001B2"/>
    <w:rsid w:val="00301747"/>
    <w:rsid w:val="00317B90"/>
    <w:rsid w:val="0032659C"/>
    <w:rsid w:val="003408F5"/>
    <w:rsid w:val="00397105"/>
    <w:rsid w:val="003A58AA"/>
    <w:rsid w:val="003B7684"/>
    <w:rsid w:val="003C5D33"/>
    <w:rsid w:val="003F0032"/>
    <w:rsid w:val="003F35B7"/>
    <w:rsid w:val="0042480F"/>
    <w:rsid w:val="00440A16"/>
    <w:rsid w:val="00446310"/>
    <w:rsid w:val="00447C49"/>
    <w:rsid w:val="00474F11"/>
    <w:rsid w:val="00483510"/>
    <w:rsid w:val="00487203"/>
    <w:rsid w:val="004A3588"/>
    <w:rsid w:val="004A4209"/>
    <w:rsid w:val="004D169C"/>
    <w:rsid w:val="004D61E5"/>
    <w:rsid w:val="004E5B6A"/>
    <w:rsid w:val="004E5E76"/>
    <w:rsid w:val="004F2BBE"/>
    <w:rsid w:val="005005EC"/>
    <w:rsid w:val="00517D51"/>
    <w:rsid w:val="005307FC"/>
    <w:rsid w:val="00553992"/>
    <w:rsid w:val="00592E96"/>
    <w:rsid w:val="00595CA8"/>
    <w:rsid w:val="005B051A"/>
    <w:rsid w:val="005C1A2B"/>
    <w:rsid w:val="005E3699"/>
    <w:rsid w:val="005E7824"/>
    <w:rsid w:val="005F2ACA"/>
    <w:rsid w:val="0062796D"/>
    <w:rsid w:val="00660F04"/>
    <w:rsid w:val="006635FE"/>
    <w:rsid w:val="00676509"/>
    <w:rsid w:val="006A2947"/>
    <w:rsid w:val="006C4D78"/>
    <w:rsid w:val="007246BD"/>
    <w:rsid w:val="00727689"/>
    <w:rsid w:val="00733C3F"/>
    <w:rsid w:val="00735093"/>
    <w:rsid w:val="0077530D"/>
    <w:rsid w:val="00782B91"/>
    <w:rsid w:val="00785085"/>
    <w:rsid w:val="00790956"/>
    <w:rsid w:val="007A189D"/>
    <w:rsid w:val="007A4894"/>
    <w:rsid w:val="007B3ACF"/>
    <w:rsid w:val="007B7470"/>
    <w:rsid w:val="007D5748"/>
    <w:rsid w:val="00815E34"/>
    <w:rsid w:val="008205B7"/>
    <w:rsid w:val="00832D80"/>
    <w:rsid w:val="008439F6"/>
    <w:rsid w:val="00893B20"/>
    <w:rsid w:val="00893B76"/>
    <w:rsid w:val="00897BE7"/>
    <w:rsid w:val="008B0388"/>
    <w:rsid w:val="008D339D"/>
    <w:rsid w:val="008E19EC"/>
    <w:rsid w:val="008E2736"/>
    <w:rsid w:val="00914CE1"/>
    <w:rsid w:val="00943733"/>
    <w:rsid w:val="00945A2A"/>
    <w:rsid w:val="009706B7"/>
    <w:rsid w:val="009C2BFE"/>
    <w:rsid w:val="009C3E3E"/>
    <w:rsid w:val="009D794D"/>
    <w:rsid w:val="00A7080F"/>
    <w:rsid w:val="00A72E75"/>
    <w:rsid w:val="00A738C0"/>
    <w:rsid w:val="00A82EFF"/>
    <w:rsid w:val="00A8752B"/>
    <w:rsid w:val="00A91B87"/>
    <w:rsid w:val="00AB5919"/>
    <w:rsid w:val="00B15B33"/>
    <w:rsid w:val="00B5535C"/>
    <w:rsid w:val="00B745E6"/>
    <w:rsid w:val="00B801BA"/>
    <w:rsid w:val="00B8429B"/>
    <w:rsid w:val="00B91B5A"/>
    <w:rsid w:val="00B92F23"/>
    <w:rsid w:val="00C131E0"/>
    <w:rsid w:val="00C15212"/>
    <w:rsid w:val="00C15D88"/>
    <w:rsid w:val="00C16C1B"/>
    <w:rsid w:val="00C22BAD"/>
    <w:rsid w:val="00C455E9"/>
    <w:rsid w:val="00C51FD4"/>
    <w:rsid w:val="00C57656"/>
    <w:rsid w:val="00C611AD"/>
    <w:rsid w:val="00C63D97"/>
    <w:rsid w:val="00C64BDB"/>
    <w:rsid w:val="00C653D7"/>
    <w:rsid w:val="00CA18F2"/>
    <w:rsid w:val="00CA418D"/>
    <w:rsid w:val="00CB04E9"/>
    <w:rsid w:val="00CB3623"/>
    <w:rsid w:val="00CB7987"/>
    <w:rsid w:val="00CC0900"/>
    <w:rsid w:val="00CC0E46"/>
    <w:rsid w:val="00CD6B9A"/>
    <w:rsid w:val="00CE299A"/>
    <w:rsid w:val="00CE359E"/>
    <w:rsid w:val="00CE78FB"/>
    <w:rsid w:val="00CF2C35"/>
    <w:rsid w:val="00CF3E61"/>
    <w:rsid w:val="00D200BE"/>
    <w:rsid w:val="00D638F5"/>
    <w:rsid w:val="00D7236A"/>
    <w:rsid w:val="00D85029"/>
    <w:rsid w:val="00D9171A"/>
    <w:rsid w:val="00D922E5"/>
    <w:rsid w:val="00D94DD3"/>
    <w:rsid w:val="00DC03D7"/>
    <w:rsid w:val="00DE04C5"/>
    <w:rsid w:val="00DE5BF1"/>
    <w:rsid w:val="00E07CE9"/>
    <w:rsid w:val="00E34564"/>
    <w:rsid w:val="00E4593F"/>
    <w:rsid w:val="00E4770B"/>
    <w:rsid w:val="00E857E7"/>
    <w:rsid w:val="00E950F4"/>
    <w:rsid w:val="00E963A3"/>
    <w:rsid w:val="00EA1E90"/>
    <w:rsid w:val="00ED2B29"/>
    <w:rsid w:val="00EE0CA3"/>
    <w:rsid w:val="00EE28EB"/>
    <w:rsid w:val="00EE5FF2"/>
    <w:rsid w:val="00F03306"/>
    <w:rsid w:val="00F20986"/>
    <w:rsid w:val="00F22685"/>
    <w:rsid w:val="00F2530E"/>
    <w:rsid w:val="00F348E6"/>
    <w:rsid w:val="00F40136"/>
    <w:rsid w:val="00F571F7"/>
    <w:rsid w:val="00FA2CCC"/>
    <w:rsid w:val="00FA3E7D"/>
    <w:rsid w:val="00FB4A4A"/>
    <w:rsid w:val="00FE0131"/>
    <w:rsid w:val="00FF2006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4E4795"/>
  <w15:docId w15:val="{B3CC93B0-175D-45A4-A6D4-3CD8A0EEE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3408F5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HlavikaChar">
    <w:name w:val="Hlavička Char"/>
    <w:basedOn w:val="Predvolenpsmoodseku"/>
    <w:link w:val="Hlavik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PtaChar">
    <w:name w:val="Päta Char"/>
    <w:basedOn w:val="Predvolenpsmoodseku"/>
    <w:link w:val="Pt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slostrany">
    <w:name w:val="page number"/>
    <w:basedOn w:val="Predvolenpsmoodseku"/>
    <w:uiPriority w:val="99"/>
    <w:rsid w:val="007D5748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17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17B90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59"/>
    <w:rsid w:val="001F62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zia">
    <w:name w:val="Revision"/>
    <w:hidden/>
    <w:uiPriority w:val="99"/>
    <w:semiHidden/>
    <w:rsid w:val="004D61E5"/>
    <w:pPr>
      <w:spacing w:after="0" w:line="240" w:lineRule="auto"/>
    </w:pPr>
  </w:style>
  <w:style w:type="character" w:styleId="Odkaznakomentr">
    <w:name w:val="annotation reference"/>
    <w:basedOn w:val="Predvolenpsmoodseku"/>
    <w:uiPriority w:val="99"/>
    <w:semiHidden/>
    <w:unhideWhenUsed/>
    <w:rsid w:val="007A189D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7A189D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7A189D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A189D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A189D"/>
    <w:rPr>
      <w:b/>
      <w:bCs/>
      <w:sz w:val="20"/>
      <w:szCs w:val="20"/>
    </w:rPr>
  </w:style>
  <w:style w:type="paragraph" w:styleId="Odsekzoznamu">
    <w:name w:val="List Paragraph"/>
    <w:basedOn w:val="Normlny"/>
    <w:uiPriority w:val="34"/>
    <w:qFormat/>
    <w:rsid w:val="00CC09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1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9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3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7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3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1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f:fields xmlns:f="http://schemas.fabasoft.com/folio/2007/fields">
  <f:record ref="">
    <f:field ref="objname" par="" edit="true" text="Priloha-2---Analýza-vplyvov-na-rozpočet-verejnej-správy"/>
    <f:field ref="objsubject" par="" edit="true" text=""/>
    <f:field ref="objcreatedby" par="" text="Pavlíková, Katarína, Mgr."/>
    <f:field ref="objcreatedat" par="" text="10.11.2022 9:46:31"/>
    <f:field ref="objchangedby" par="" text="Administrator, System"/>
    <f:field ref="objmodifiedat" par="" text="10.11.2022 9:46:3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279c20c3caf3300dae6b438536eb8c56">
  <xsd:schema xmlns:xsd="http://www.w3.org/2001/XMLSchema" xmlns:p="http://schemas.microsoft.com/office/2006/metadata/properties" targetNamespace="http://schemas.microsoft.com/office/2006/metadata/properties" ma:root="true" ma:fieldsID="0d2e1ca116041f9e11471c52c4c9d60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155B005C-1363-414D-8261-BC0936610AE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E370E02-5798-4B74-A767-EF9534A87E4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4.xml><?xml version="1.0" encoding="utf-8"?>
<ds:datastoreItem xmlns:ds="http://schemas.openxmlformats.org/officeDocument/2006/customXml" ds:itemID="{EA5826CD-4E64-4188-8EA2-3031FF4D0C2E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6A7A9051-817C-40AE-8BAD-EB7BC4EF6F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2330</Words>
  <Characters>13287</Characters>
  <Application>Microsoft Office Word</Application>
  <DocSecurity>0</DocSecurity>
  <Lines>110</Lines>
  <Paragraphs>31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MH SR</Company>
  <LinksUpToDate>false</LinksUpToDate>
  <CharactersWithSpaces>15586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Simoncicova Iveta</dc:creator>
  <cp:lastModifiedBy>Davidova Dominika</cp:lastModifiedBy>
  <cp:revision>3</cp:revision>
  <cp:lastPrinted>2025-07-03T08:29:00Z</cp:lastPrinted>
  <dcterms:created xsi:type="dcterms:W3CDTF">2025-07-03T12:28:00Z</dcterms:created>
  <dcterms:modified xsi:type="dcterms:W3CDTF">2025-07-11T08:28:00Z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2022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Mgr. Katarína Pavlíková</vt:lpwstr>
  </property>
  <property fmtid="{D5CDD505-2E9C-101B-9397-08002B2CF9AE}" pid="12" name="FSC#SKEDITIONSLOVLEX@103.510:zodppredkladatel">
    <vt:lpwstr>Ing. Karel Hirman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zmien a doplnení Jednotnej metodiky na posudzovanie vybraných vplyvov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Komponent č. 14 Plánu obnovy a odolnosti SR</vt:lpwstr>
  </property>
  <property fmtid="{D5CDD505-2E9C-101B-9397-08002B2CF9AE}" pid="23" name="FSC#SKEDITIONSLOVLEX@103.510:plnynazovpredpis">
    <vt:lpwstr> Návrh zmien a doplnení Jednotnej metodiky na posudzovanie vybraných vplyvov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44877/2022-3213-103108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LP/2022/744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Výrazné pozitívne vplyvy v tejto oblasti sa očakávajú po implementácii ochrany pred neopodstatneným goldplatingom.&lt;/p&gt;&lt;p style="text-align: justify;"&gt;&amp;nbs</vt:lpwstr>
  </property>
  <property fmtid="{D5CDD505-2E9C-101B-9397-08002B2CF9AE}" pid="66" name="FSC#SKEDITIONSLOVLEX@103.510:AttrStrListDocPropAltRiesenia">
    <vt:lpwstr>Nulový variant – zachovanie súčasného stavu vytvára nekontrolovaný priestor na vytváranie takej regulačnej záťaže podnikateľského prostredia, ktorá znižuje konkurencieschopnosť tuzemských podnikateľov. V prípade zachovania súčasného stavu by nebol zaveden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minister hospodárstva_x000d_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/>
  </property>
  <property fmtid="{D5CDD505-2E9C-101B-9397-08002B2CF9AE}" pid="142" name="FSC#SKEDITIONSLOVLEX@103.510:funkciaZodpPredAkuzativ">
    <vt:lpwstr/>
  </property>
  <property fmtid="{D5CDD505-2E9C-101B-9397-08002B2CF9AE}" pid="143" name="FSC#SKEDITIONSLOVLEX@103.510:funkciaZodpPredDativ">
    <vt:lpwstr/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Karel Hirman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justify;"&gt;Návrh zmien a doplnení Jednotnej metodiky na posudzovanie vybraných vplyvov predkladá na rokovanie vlády Slovenskej republiky Ministerstvo hospodárstva Slovenskej republiky (ďalej len „MH SR“) v nadväznosti na Komponent č. </vt:lpwstr>
  </property>
  <property fmtid="{D5CDD505-2E9C-101B-9397-08002B2CF9AE}" pid="150" name="FSC#SKEDITIONSLOVLEX@103.510:vytvorenedna">
    <vt:lpwstr>10. 11. 2022</vt:lpwstr>
  </property>
  <property fmtid="{D5CDD505-2E9C-101B-9397-08002B2CF9AE}" pid="151" name="FSC#COOSYSTEM@1.1:Container">
    <vt:lpwstr>COO.2145.1000.3.5328104</vt:lpwstr>
  </property>
  <property fmtid="{D5CDD505-2E9C-101B-9397-08002B2CF9AE}" pid="152" name="FSC#FSCFOLIO@1.1001:docpropproject">
    <vt:lpwstr/>
  </property>
</Properties>
</file>